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0C" w:rsidRDefault="0038580C" w:rsidP="0038580C">
      <w:pPr>
        <w:suppressAutoHyphens/>
        <w:jc w:val="center"/>
        <w:rPr>
          <w:rStyle w:val="aa"/>
          <w:b/>
          <w:bCs/>
          <w:lang w:val="en-US"/>
        </w:rPr>
      </w:pPr>
      <w:bookmarkStart w:id="0" w:name="_GoBack"/>
      <w:proofErr w:type="gramStart"/>
      <w:r w:rsidRPr="009932A9">
        <w:rPr>
          <w:b/>
          <w:bCs/>
          <w:color w:val="000000"/>
          <w:lang w:val="en-US"/>
        </w:rPr>
        <w:t>«</w:t>
      </w:r>
      <w:r w:rsidRPr="003E4B9C">
        <w:rPr>
          <w:b/>
          <w:lang w:val="en-US"/>
        </w:rPr>
        <w:t>First aid of foreign body obstruction of the upper airway.</w:t>
      </w:r>
      <w:proofErr w:type="gramEnd"/>
      <w:r w:rsidRPr="003E4B9C">
        <w:rPr>
          <w:b/>
          <w:lang w:val="en-US"/>
        </w:rPr>
        <w:t xml:space="preserve"> </w:t>
      </w:r>
      <w:r w:rsidRPr="009932A9">
        <w:rPr>
          <w:b/>
          <w:lang w:val="en-US"/>
        </w:rPr>
        <w:t>Heimlich maneuver</w:t>
      </w:r>
      <w:r w:rsidRPr="009932A9">
        <w:rPr>
          <w:rStyle w:val="aa"/>
          <w:b/>
          <w:bCs/>
          <w:lang w:val="en-US"/>
        </w:rPr>
        <w:t>»</w:t>
      </w:r>
    </w:p>
    <w:bookmarkEnd w:id="0"/>
    <w:p w:rsidR="0038580C" w:rsidRPr="009932A9" w:rsidRDefault="0038580C" w:rsidP="0038580C">
      <w:pPr>
        <w:suppressAutoHyphens/>
        <w:jc w:val="both"/>
        <w:rPr>
          <w:b/>
          <w:lang w:val="en-US"/>
        </w:rPr>
      </w:pPr>
    </w:p>
    <w:tbl>
      <w:tblPr>
        <w:tblStyle w:val="1"/>
        <w:tblW w:w="5034" w:type="pct"/>
        <w:tblInd w:w="-34" w:type="dxa"/>
        <w:tblLook w:val="04A0" w:firstRow="1" w:lastRow="0" w:firstColumn="1" w:lastColumn="0" w:noHBand="0" w:noVBand="1"/>
      </w:tblPr>
      <w:tblGrid>
        <w:gridCol w:w="458"/>
        <w:gridCol w:w="3169"/>
        <w:gridCol w:w="6009"/>
      </w:tblGrid>
      <w:tr w:rsidR="0038580C" w:rsidRPr="0038580C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  <w:rPr>
                <w:b/>
              </w:rPr>
            </w:pPr>
            <w:r w:rsidRPr="003E4B9C">
              <w:rPr>
                <w:b/>
              </w:rPr>
              <w:t>№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widowControl w:val="0"/>
              <w:shd w:val="clear" w:color="auto" w:fill="FFFFFF"/>
              <w:ind w:right="-24"/>
              <w:jc w:val="both"/>
              <w:rPr>
                <w:b/>
                <w:bCs/>
                <w:color w:val="000000"/>
              </w:rPr>
            </w:pPr>
            <w:proofErr w:type="spellStart"/>
            <w:r w:rsidRPr="003E4B9C">
              <w:rPr>
                <w:b/>
                <w:bCs/>
                <w:color w:val="000000"/>
              </w:rPr>
              <w:t>Step</w:t>
            </w:r>
            <w:proofErr w:type="spellEnd"/>
          </w:p>
        </w:tc>
        <w:tc>
          <w:tcPr>
            <w:tcW w:w="3166" w:type="pct"/>
          </w:tcPr>
          <w:p w:rsidR="0038580C" w:rsidRPr="003E4B9C" w:rsidRDefault="0038580C" w:rsidP="005D14F0">
            <w:pPr>
              <w:jc w:val="both"/>
              <w:rPr>
                <w:b/>
                <w:lang w:val="en-US"/>
              </w:rPr>
            </w:pPr>
            <w:r w:rsidRPr="003E4B9C">
              <w:rPr>
                <w:b/>
                <w:lang w:val="en-US"/>
              </w:rPr>
              <w:t>Step-by-step actions when performing a skill</w:t>
            </w:r>
          </w:p>
        </w:tc>
      </w:tr>
      <w:tr w:rsidR="0038580C" w:rsidRPr="006F6FE4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1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Identify signs of suffocation</w:t>
            </w:r>
          </w:p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Call an ambulance</w:t>
            </w:r>
          </w:p>
        </w:tc>
        <w:tc>
          <w:tcPr>
            <w:tcW w:w="3166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rStyle w:val="Hyperlink1"/>
                <w:rFonts w:eastAsiaTheme="minorHAnsi"/>
                <w:lang w:val="en-US"/>
              </w:rPr>
              <w:t xml:space="preserve">Identified signs of asphyxiation (no voice, no speech, panics, tries to escape, </w:t>
            </w:r>
            <w:proofErr w:type="gramStart"/>
            <w:r w:rsidRPr="003E4B9C">
              <w:rPr>
                <w:color w:val="000000"/>
                <w:shd w:val="clear" w:color="auto" w:fill="FFFFFF"/>
                <w:lang w:val="en-US"/>
              </w:rPr>
              <w:t>cramps</w:t>
            </w:r>
            <w:proofErr w:type="gramEnd"/>
            <w:r w:rsidRPr="003E4B9C">
              <w:rPr>
                <w:color w:val="000000"/>
                <w:shd w:val="clear" w:color="auto" w:fill="FFFFFF"/>
                <w:lang w:val="en-US"/>
              </w:rPr>
              <w:t xml:space="preserve"> at the </w:t>
            </w:r>
            <w:r w:rsidRPr="003E4B9C">
              <w:rPr>
                <w:rStyle w:val="Hyperlink1"/>
                <w:rFonts w:eastAsiaTheme="minorHAnsi"/>
                <w:lang w:val="en-US"/>
              </w:rPr>
              <w:t xml:space="preserve">throat or neck) and asked for an ambulance.  </w:t>
            </w:r>
          </w:p>
        </w:tc>
      </w:tr>
      <w:tr w:rsidR="0038580C" w:rsidRPr="006F6FE4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2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To clarify the patient's well-being</w:t>
            </w:r>
          </w:p>
        </w:tc>
        <w:tc>
          <w:tcPr>
            <w:tcW w:w="3166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rStyle w:val="Hyperlink1"/>
                <w:rFonts w:eastAsiaTheme="minorHAnsi"/>
                <w:lang w:val="en-US"/>
              </w:rPr>
              <w:t>Asked the victim: «Are you choked</w:t>
            </w:r>
            <w:proofErr w:type="gramStart"/>
            <w:r w:rsidRPr="003E4B9C">
              <w:rPr>
                <w:rStyle w:val="Hyperlink1"/>
                <w:rFonts w:eastAsiaTheme="minorHAnsi"/>
                <w:lang w:val="en-US"/>
              </w:rPr>
              <w:t>?»</w:t>
            </w:r>
            <w:proofErr w:type="gramEnd"/>
          </w:p>
        </w:tc>
      </w:tr>
      <w:tr w:rsidR="0038580C" w:rsidRPr="003E4B9C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3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Ask of the patient's consent</w:t>
            </w:r>
          </w:p>
        </w:tc>
        <w:tc>
          <w:tcPr>
            <w:tcW w:w="3166" w:type="pct"/>
          </w:tcPr>
          <w:p w:rsidR="0038580C" w:rsidRPr="003E4B9C" w:rsidRDefault="0038580C" w:rsidP="005D14F0">
            <w:pPr>
              <w:jc w:val="both"/>
            </w:pPr>
            <w:r w:rsidRPr="003E4B9C">
              <w:rPr>
                <w:rStyle w:val="Hyperlink1"/>
                <w:rFonts w:eastAsiaTheme="minorHAnsi"/>
                <w:lang w:val="en-US"/>
              </w:rPr>
              <w:t xml:space="preserve">Said the standard </w:t>
            </w:r>
            <w:proofErr w:type="gramStart"/>
            <w:r w:rsidRPr="003E4B9C">
              <w:rPr>
                <w:rStyle w:val="Hyperlink1"/>
                <w:rFonts w:eastAsiaTheme="minorHAnsi"/>
                <w:lang w:val="en-US"/>
              </w:rPr>
              <w:t>phrase :</w:t>
            </w:r>
            <w:proofErr w:type="gramEnd"/>
            <w:r w:rsidRPr="003E4B9C">
              <w:rPr>
                <w:rStyle w:val="Hyperlink1"/>
                <w:rFonts w:eastAsiaTheme="minorHAnsi"/>
                <w:lang w:val="en-US"/>
              </w:rPr>
              <w:t xml:space="preserve"> «I can provide emergency assistance. Can I help you</w:t>
            </w:r>
            <w:proofErr w:type="gramStart"/>
            <w:r w:rsidRPr="003E4B9C">
              <w:rPr>
                <w:rStyle w:val="Hyperlink1"/>
                <w:rFonts w:eastAsiaTheme="minorHAnsi"/>
                <w:lang w:val="en-US"/>
              </w:rPr>
              <w:t>?»</w:t>
            </w:r>
            <w:proofErr w:type="gramEnd"/>
            <w:r w:rsidRPr="003E4B9C">
              <w:rPr>
                <w:rStyle w:val="Hyperlink1"/>
                <w:rFonts w:eastAsiaTheme="minorHAnsi"/>
                <w:lang w:val="en-US"/>
              </w:rPr>
              <w:t xml:space="preserve">  </w:t>
            </w:r>
          </w:p>
        </w:tc>
      </w:tr>
      <w:tr w:rsidR="0038580C" w:rsidRPr="006F6FE4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4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Determine the possibility of self-healing</w:t>
            </w:r>
          </w:p>
        </w:tc>
        <w:tc>
          <w:tcPr>
            <w:tcW w:w="3166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rStyle w:val="Hyperlink1"/>
                <w:rFonts w:eastAsiaTheme="minorHAnsi"/>
                <w:lang w:val="en-US"/>
              </w:rPr>
              <w:t xml:space="preserve">Determined the possibility of self-repair with the question: « Can you talk, breathe or </w:t>
            </w:r>
            <w:proofErr w:type="gramStart"/>
            <w:r w:rsidRPr="003E4B9C">
              <w:rPr>
                <w:rStyle w:val="Hyperlink1"/>
                <w:rFonts w:eastAsiaTheme="minorHAnsi"/>
                <w:lang w:val="en-US"/>
              </w:rPr>
              <w:t>cough ?</w:t>
            </w:r>
            <w:proofErr w:type="gramEnd"/>
            <w:r w:rsidRPr="003E4B9C">
              <w:rPr>
                <w:rStyle w:val="Hyperlink1"/>
                <w:rFonts w:eastAsiaTheme="minorHAnsi"/>
                <w:lang w:val="en-US"/>
              </w:rPr>
              <w:t>»</w:t>
            </w:r>
          </w:p>
        </w:tc>
      </w:tr>
      <w:tr w:rsidR="0038580C" w:rsidRPr="0038580C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5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Tilt the victim forward at the waist</w:t>
            </w:r>
          </w:p>
        </w:tc>
        <w:tc>
          <w:tcPr>
            <w:tcW w:w="3166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Tilted the victim forward at the waist, about 90 degrees, if it’s possible.</w:t>
            </w:r>
          </w:p>
        </w:tc>
      </w:tr>
      <w:tr w:rsidR="0038580C" w:rsidRPr="0038580C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6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 xml:space="preserve">Make 4 slaps on the back </w:t>
            </w:r>
          </w:p>
        </w:tc>
        <w:tc>
          <w:tcPr>
            <w:tcW w:w="3166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rStyle w:val="Hyperlink1"/>
                <w:rFonts w:eastAsiaTheme="minorHAnsi"/>
                <w:lang w:val="en-US"/>
              </w:rPr>
              <w:t>With the palm of the right/left hand, performed 4 slaps on the back between the shoulder blades.</w:t>
            </w:r>
          </w:p>
        </w:tc>
      </w:tr>
      <w:tr w:rsidR="0038580C" w:rsidRPr="003E4B9C" w:rsidTr="005D14F0">
        <w:tc>
          <w:tcPr>
            <w:tcW w:w="5000" w:type="pct"/>
            <w:gridSpan w:val="3"/>
          </w:tcPr>
          <w:p w:rsidR="0038580C" w:rsidRPr="003E4B9C" w:rsidRDefault="0038580C" w:rsidP="005D14F0">
            <w:pPr>
              <w:jc w:val="both"/>
              <w:rPr>
                <w:b/>
              </w:rPr>
            </w:pPr>
            <w:proofErr w:type="spellStart"/>
            <w:r w:rsidRPr="003E4B9C">
              <w:rPr>
                <w:rStyle w:val="Hyperlink1"/>
                <w:rFonts w:eastAsiaTheme="minorHAnsi"/>
              </w:rPr>
              <w:t>If</w:t>
            </w:r>
            <w:proofErr w:type="spellEnd"/>
            <w:r w:rsidRPr="003E4B9C">
              <w:rPr>
                <w:rStyle w:val="Hyperlink1"/>
                <w:rFonts w:eastAsiaTheme="minorHAnsi"/>
              </w:rPr>
              <w:t xml:space="preserve"> </w:t>
            </w:r>
            <w:proofErr w:type="spellStart"/>
            <w:r w:rsidRPr="003E4B9C">
              <w:rPr>
                <w:rStyle w:val="Hyperlink1"/>
                <w:rFonts w:eastAsiaTheme="minorHAnsi"/>
              </w:rPr>
              <w:t>it</w:t>
            </w:r>
            <w:proofErr w:type="spellEnd"/>
            <w:r w:rsidRPr="003E4B9C">
              <w:rPr>
                <w:rStyle w:val="Hyperlink1"/>
                <w:rFonts w:eastAsiaTheme="minorHAnsi"/>
              </w:rPr>
              <w:t xml:space="preserve"> </w:t>
            </w:r>
            <w:proofErr w:type="spellStart"/>
            <w:r w:rsidRPr="003E4B9C">
              <w:rPr>
                <w:rStyle w:val="Hyperlink1"/>
                <w:rFonts w:eastAsiaTheme="minorHAnsi"/>
              </w:rPr>
              <w:t>didn’t</w:t>
            </w:r>
            <w:proofErr w:type="spellEnd"/>
            <w:r w:rsidRPr="003E4B9C">
              <w:rPr>
                <w:rStyle w:val="Hyperlink1"/>
                <w:rFonts w:eastAsiaTheme="minorHAnsi"/>
              </w:rPr>
              <w:t xml:space="preserve"> </w:t>
            </w:r>
            <w:proofErr w:type="spellStart"/>
            <w:r w:rsidRPr="003E4B9C">
              <w:rPr>
                <w:rStyle w:val="Hyperlink1"/>
                <w:rFonts w:eastAsiaTheme="minorHAnsi"/>
              </w:rPr>
              <w:t>help</w:t>
            </w:r>
            <w:proofErr w:type="spellEnd"/>
            <w:proofErr w:type="gramStart"/>
            <w:r w:rsidRPr="003E4B9C">
              <w:rPr>
                <w:rStyle w:val="Hyperlink1"/>
                <w:rFonts w:eastAsiaTheme="minorHAnsi"/>
              </w:rPr>
              <w:t xml:space="preserve"> !</w:t>
            </w:r>
            <w:proofErr w:type="gramEnd"/>
            <w:r w:rsidRPr="003E4B9C">
              <w:rPr>
                <w:rStyle w:val="Hyperlink1"/>
                <w:rFonts w:eastAsiaTheme="minorHAnsi"/>
              </w:rPr>
              <w:t>!!</w:t>
            </w:r>
          </w:p>
        </w:tc>
      </w:tr>
      <w:tr w:rsidR="0038580C" w:rsidRPr="003E4B9C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7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proofErr w:type="spellStart"/>
            <w:r w:rsidRPr="003E4B9C">
              <w:t>Stand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behind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the</w:t>
            </w:r>
            <w:proofErr w:type="spellEnd"/>
            <w:r w:rsidRPr="003E4B9C">
              <w:t xml:space="preserve"> </w:t>
            </w:r>
            <w:proofErr w:type="spellStart"/>
            <w:r w:rsidRPr="003E4B9C">
              <w:t>victim</w:t>
            </w:r>
            <w:proofErr w:type="spellEnd"/>
          </w:p>
        </w:tc>
        <w:tc>
          <w:tcPr>
            <w:tcW w:w="3166" w:type="pct"/>
          </w:tcPr>
          <w:p w:rsidR="0038580C" w:rsidRPr="003E4B9C" w:rsidRDefault="0038580C" w:rsidP="005D14F0">
            <w:pPr>
              <w:ind w:firstLine="708"/>
              <w:jc w:val="both"/>
            </w:pPr>
            <w:r w:rsidRPr="003E4B9C">
              <w:rPr>
                <w:rStyle w:val="Hyperlink1"/>
                <w:rFonts w:eastAsia="Arial Unicode MS"/>
                <w:lang w:val="en-US"/>
              </w:rPr>
              <w:t>Stand behind the victim.</w:t>
            </w:r>
          </w:p>
        </w:tc>
      </w:tr>
      <w:tr w:rsidR="0038580C" w:rsidRPr="0038580C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8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Wrap arms around the victim</w:t>
            </w:r>
          </w:p>
        </w:tc>
        <w:tc>
          <w:tcPr>
            <w:tcW w:w="3166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rStyle w:val="Hyperlink1"/>
                <w:rFonts w:eastAsia="Arial Unicode MS"/>
                <w:lang w:val="en-US"/>
              </w:rPr>
              <w:t xml:space="preserve">Wrapped arms around the victim, placing the </w:t>
            </w:r>
            <w:proofErr w:type="spellStart"/>
            <w:r w:rsidRPr="003E4B9C">
              <w:rPr>
                <w:rStyle w:val="Hyperlink1"/>
                <w:rFonts w:eastAsia="Arial Unicode MS"/>
                <w:lang w:val="en-US"/>
              </w:rPr>
              <w:t>fist</w:t>
            </w:r>
            <w:proofErr w:type="spellEnd"/>
            <w:r w:rsidRPr="003E4B9C">
              <w:rPr>
                <w:rStyle w:val="Hyperlink1"/>
                <w:rFonts w:eastAsia="Arial Unicode MS"/>
                <w:lang w:val="en-US"/>
              </w:rPr>
              <w:t xml:space="preserve"> of the right hand with the thumb at a point two fingers above the navel.   </w:t>
            </w:r>
          </w:p>
        </w:tc>
      </w:tr>
      <w:tr w:rsidR="0038580C" w:rsidRPr="0038580C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9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Properly install the second hand</w:t>
            </w:r>
          </w:p>
        </w:tc>
        <w:tc>
          <w:tcPr>
            <w:tcW w:w="3166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rStyle w:val="Hyperlink1"/>
                <w:rFonts w:eastAsiaTheme="minorHAnsi"/>
                <w:lang w:val="en-US"/>
              </w:rPr>
              <w:t xml:space="preserve">Put the other hand on the </w:t>
            </w:r>
            <w:proofErr w:type="spellStart"/>
            <w:r w:rsidRPr="003E4B9C">
              <w:rPr>
                <w:rStyle w:val="Hyperlink1"/>
                <w:rFonts w:eastAsiaTheme="minorHAnsi"/>
                <w:lang w:val="en-US"/>
              </w:rPr>
              <w:t>fist</w:t>
            </w:r>
            <w:proofErr w:type="spellEnd"/>
            <w:r w:rsidRPr="003E4B9C">
              <w:rPr>
                <w:rStyle w:val="Hyperlink1"/>
                <w:rFonts w:eastAsiaTheme="minorHAnsi"/>
                <w:lang w:val="en-US"/>
              </w:rPr>
              <w:t xml:space="preserve"> of the little finger.    </w:t>
            </w:r>
          </w:p>
        </w:tc>
      </w:tr>
      <w:tr w:rsidR="0038580C" w:rsidRPr="003E4B9C" w:rsidTr="005D14F0">
        <w:tc>
          <w:tcPr>
            <w:tcW w:w="141" w:type="pct"/>
          </w:tcPr>
          <w:p w:rsidR="0038580C" w:rsidRPr="003E4B9C" w:rsidRDefault="0038580C" w:rsidP="005D14F0">
            <w:pPr>
              <w:jc w:val="both"/>
            </w:pPr>
            <w:r w:rsidRPr="003E4B9C">
              <w:t>10</w:t>
            </w:r>
          </w:p>
        </w:tc>
        <w:tc>
          <w:tcPr>
            <w:tcW w:w="1693" w:type="pct"/>
          </w:tcPr>
          <w:p w:rsidR="0038580C" w:rsidRPr="003E4B9C" w:rsidRDefault="0038580C" w:rsidP="005D14F0">
            <w:pPr>
              <w:jc w:val="both"/>
              <w:rPr>
                <w:lang w:val="en-US"/>
              </w:rPr>
            </w:pPr>
            <w:r w:rsidRPr="003E4B9C">
              <w:rPr>
                <w:lang w:val="en-US"/>
              </w:rPr>
              <w:t>Grasp the fist with the brush of the second hand and make a sharp push in the direction of inward and upward</w:t>
            </w:r>
          </w:p>
        </w:tc>
        <w:tc>
          <w:tcPr>
            <w:tcW w:w="3166" w:type="pct"/>
          </w:tcPr>
          <w:p w:rsidR="0038580C" w:rsidRPr="003E4B9C" w:rsidRDefault="0038580C" w:rsidP="005D14F0">
            <w:pPr>
              <w:widowControl w:val="0"/>
              <w:jc w:val="both"/>
              <w:rPr>
                <w:lang w:val="en-US"/>
              </w:rPr>
            </w:pPr>
            <w:r w:rsidRPr="003E4B9C">
              <w:rPr>
                <w:rStyle w:val="Hyperlink1"/>
                <w:rFonts w:eastAsiaTheme="minorHAnsi"/>
                <w:lang w:val="en-US"/>
              </w:rPr>
              <w:t xml:space="preserve">Turned elbows </w:t>
            </w:r>
            <w:proofErr w:type="gramStart"/>
            <w:r w:rsidRPr="003E4B9C">
              <w:rPr>
                <w:rStyle w:val="Hyperlink1"/>
                <w:rFonts w:eastAsiaTheme="minorHAnsi"/>
                <w:lang w:val="en-US"/>
              </w:rPr>
              <w:t>outwards ,</w:t>
            </w:r>
            <w:proofErr w:type="gramEnd"/>
            <w:r w:rsidRPr="003E4B9C">
              <w:rPr>
                <w:rStyle w:val="Hyperlink1"/>
                <w:rFonts w:eastAsiaTheme="minorHAnsi"/>
                <w:lang w:val="en-US"/>
              </w:rPr>
              <w:t xml:space="preserve"> so as not to squeeze the ribs from the sides. Performed sharp clicks in the direction of inside and up until the victim gets rid of the blocking object or loses consciousness.</w:t>
            </w:r>
            <w:r w:rsidRPr="003E4B9C">
              <w:rPr>
                <w:lang w:val="en-US"/>
              </w:rPr>
              <w:t xml:space="preserve"> </w:t>
            </w:r>
            <w:r w:rsidRPr="003E4B9C">
              <w:rPr>
                <w:rStyle w:val="Hyperlink1"/>
                <w:rFonts w:eastAsiaTheme="minorHAnsi"/>
                <w:lang w:val="en-US"/>
              </w:rPr>
              <w:t xml:space="preserve">If the victim has lost consciousness, started CPR.  </w:t>
            </w:r>
          </w:p>
        </w:tc>
      </w:tr>
    </w:tbl>
    <w:p w:rsidR="0038580C" w:rsidRPr="003E4B9C" w:rsidRDefault="0038580C" w:rsidP="0038580C">
      <w:pPr>
        <w:jc w:val="both"/>
      </w:pPr>
    </w:p>
    <w:p w:rsidR="0038580C" w:rsidRDefault="0038580C" w:rsidP="0038580C">
      <w:pPr>
        <w:jc w:val="both"/>
        <w:rPr>
          <w:b/>
          <w:lang w:val="en-US"/>
        </w:rPr>
      </w:pPr>
    </w:p>
    <w:p w:rsidR="0038580C" w:rsidRDefault="0038580C" w:rsidP="0038580C">
      <w:pPr>
        <w:jc w:val="both"/>
        <w:rPr>
          <w:b/>
          <w:lang w:val="en-US"/>
        </w:rPr>
      </w:pPr>
    </w:p>
    <w:p w:rsidR="00F01764" w:rsidRDefault="00F01764"/>
    <w:sectPr w:rsidR="00F017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C2" w:rsidRDefault="00F96BC2" w:rsidP="0038580C">
      <w:r>
        <w:separator/>
      </w:r>
    </w:p>
  </w:endnote>
  <w:endnote w:type="continuationSeparator" w:id="0">
    <w:p w:rsidR="00F96BC2" w:rsidRDefault="00F96BC2" w:rsidP="0038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C2" w:rsidRDefault="00F96BC2" w:rsidP="0038580C">
      <w:r>
        <w:separator/>
      </w:r>
    </w:p>
  </w:footnote>
  <w:footnote w:type="continuationSeparator" w:id="0">
    <w:p w:rsidR="00F96BC2" w:rsidRDefault="00F96BC2" w:rsidP="0038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08"/>
      <w:gridCol w:w="3513"/>
      <w:gridCol w:w="3329"/>
      <w:gridCol w:w="1621"/>
    </w:tblGrid>
    <w:tr w:rsidR="0038580C" w:rsidRPr="0038580C" w:rsidTr="005D14F0">
      <w:trPr>
        <w:trHeight w:val="765"/>
        <w:jc w:val="center"/>
      </w:trPr>
      <w:tc>
        <w:tcPr>
          <w:tcW w:w="579" w:type="pct"/>
          <w:vMerge w:val="restart"/>
        </w:tcPr>
        <w:p w:rsidR="0038580C" w:rsidRPr="0038580C" w:rsidRDefault="0038580C" w:rsidP="0038580C">
          <w:pPr>
            <w:tabs>
              <w:tab w:val="center" w:pos="4677"/>
              <w:tab w:val="right" w:pos="9355"/>
            </w:tabs>
            <w:rPr>
              <w:sz w:val="6"/>
            </w:rPr>
          </w:pPr>
        </w:p>
        <w:p w:rsidR="0038580C" w:rsidRPr="0038580C" w:rsidRDefault="0038580C" w:rsidP="0038580C">
          <w:r w:rsidRPr="0038580C">
            <w:rPr>
              <w:b/>
              <w:noProof/>
              <w:sz w:val="14"/>
              <w:szCs w:val="14"/>
            </w:rPr>
            <w:drawing>
              <wp:inline distT="0" distB="0" distL="0" distR="0" wp14:anchorId="10D60733" wp14:editId="7DDEEDCA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1" w:type="pct"/>
          <w:gridSpan w:val="3"/>
        </w:tcPr>
        <w:p w:rsidR="0038580C" w:rsidRPr="0038580C" w:rsidRDefault="0038580C" w:rsidP="0038580C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38580C" w:rsidRPr="0038580C" w:rsidRDefault="0038580C" w:rsidP="0038580C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38580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NPJSC </w:t>
          </w:r>
          <w:r w:rsidRPr="0038580C">
            <w:rPr>
              <w:rFonts w:ascii="Tahoma" w:hAnsi="Tahoma" w:cs="Tahoma"/>
              <w:b/>
              <w:sz w:val="17"/>
              <w:szCs w:val="17"/>
              <w:lang w:val="en-US"/>
            </w:rPr>
            <w:t>«</w:t>
          </w:r>
          <w:r w:rsidRPr="0038580C">
            <w:rPr>
              <w:rFonts w:ascii="Tahoma" w:hAnsi="Tahoma" w:cs="Tahoma"/>
              <w:b/>
              <w:sz w:val="17"/>
              <w:szCs w:val="17"/>
              <w:lang w:val="kk-KZ"/>
            </w:rPr>
            <w:t>Kazakh National Medical University named after S.D. Asfendiyarov</w:t>
          </w:r>
          <w:r w:rsidRPr="0038580C">
            <w:rPr>
              <w:rFonts w:ascii="Tahoma" w:hAnsi="Tahoma" w:cs="Tahoma"/>
              <w:b/>
              <w:sz w:val="17"/>
              <w:szCs w:val="17"/>
              <w:lang w:val="en-US"/>
            </w:rPr>
            <w:t>»</w:t>
          </w:r>
        </w:p>
        <w:p w:rsidR="0038580C" w:rsidRPr="0038580C" w:rsidRDefault="0038580C" w:rsidP="0038580C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  <w:lang w:val="en-US"/>
            </w:rPr>
          </w:pPr>
        </w:p>
      </w:tc>
    </w:tr>
    <w:tr w:rsidR="0038580C" w:rsidRPr="0038580C" w:rsidTr="005D14F0">
      <w:trPr>
        <w:trHeight w:val="236"/>
        <w:jc w:val="center"/>
      </w:trPr>
      <w:tc>
        <w:tcPr>
          <w:tcW w:w="579" w:type="pct"/>
          <w:vMerge/>
        </w:tcPr>
        <w:p w:rsidR="0038580C" w:rsidRPr="0038580C" w:rsidRDefault="0038580C" w:rsidP="0038580C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</w:tc>
      <w:tc>
        <w:tcPr>
          <w:tcW w:w="1835" w:type="pct"/>
          <w:vMerge w:val="restart"/>
          <w:vAlign w:val="center"/>
        </w:tcPr>
        <w:p w:rsidR="0038580C" w:rsidRPr="0038580C" w:rsidRDefault="0038580C" w:rsidP="0038580C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lang w:val="en-US"/>
            </w:rPr>
          </w:pPr>
          <w:r w:rsidRPr="0038580C">
            <w:rPr>
              <w:sz w:val="17"/>
              <w:szCs w:val="17"/>
              <w:lang w:val="kk-KZ"/>
            </w:rPr>
            <w:t>Simulation Center</w:t>
          </w:r>
        </w:p>
      </w:tc>
      <w:tc>
        <w:tcPr>
          <w:tcW w:w="1739" w:type="pct"/>
          <w:vMerge w:val="restart"/>
          <w:vAlign w:val="center"/>
        </w:tcPr>
        <w:p w:rsidR="0038580C" w:rsidRPr="0038580C" w:rsidRDefault="0038580C" w:rsidP="0038580C">
          <w:pPr>
            <w:jc w:val="center"/>
            <w:rPr>
              <w:sz w:val="17"/>
              <w:szCs w:val="17"/>
              <w:lang w:val="kk-KZ"/>
            </w:rPr>
          </w:pPr>
          <w:r w:rsidRPr="0038580C">
            <w:rPr>
              <w:sz w:val="17"/>
              <w:szCs w:val="17"/>
              <w:lang w:val="kk-KZ"/>
            </w:rPr>
            <w:t>Sillabus</w:t>
          </w:r>
        </w:p>
      </w:tc>
      <w:tc>
        <w:tcPr>
          <w:tcW w:w="847" w:type="pct"/>
        </w:tcPr>
        <w:p w:rsidR="0038580C" w:rsidRPr="0038580C" w:rsidRDefault="0038580C" w:rsidP="0038580C">
          <w:pPr>
            <w:tabs>
              <w:tab w:val="center" w:pos="4677"/>
              <w:tab w:val="right" w:pos="9355"/>
            </w:tabs>
            <w:jc w:val="center"/>
            <w:rPr>
              <w:color w:val="7030A0"/>
              <w:lang w:val="kk-KZ"/>
            </w:rPr>
          </w:pPr>
          <w:r w:rsidRPr="0038580C">
            <w:rPr>
              <w:color w:val="7030A0"/>
              <w:sz w:val="17"/>
              <w:szCs w:val="17"/>
              <w:lang w:val="en-US"/>
            </w:rPr>
            <w:t>Edition</w:t>
          </w:r>
          <w:r w:rsidRPr="0038580C">
            <w:rPr>
              <w:color w:val="7030A0"/>
              <w:sz w:val="17"/>
              <w:szCs w:val="17"/>
            </w:rPr>
            <w:t xml:space="preserve">: </w:t>
          </w:r>
          <w:r w:rsidRPr="0038580C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38580C" w:rsidRPr="0038580C" w:rsidTr="005D14F0">
      <w:trPr>
        <w:trHeight w:val="183"/>
        <w:jc w:val="center"/>
      </w:trPr>
      <w:tc>
        <w:tcPr>
          <w:tcW w:w="579" w:type="pct"/>
          <w:vMerge/>
        </w:tcPr>
        <w:p w:rsidR="0038580C" w:rsidRPr="0038580C" w:rsidRDefault="0038580C" w:rsidP="0038580C">
          <w:pPr>
            <w:tabs>
              <w:tab w:val="center" w:pos="4677"/>
              <w:tab w:val="right" w:pos="9355"/>
            </w:tabs>
          </w:pPr>
        </w:p>
      </w:tc>
      <w:tc>
        <w:tcPr>
          <w:tcW w:w="1835" w:type="pct"/>
          <w:vMerge/>
        </w:tcPr>
        <w:p w:rsidR="0038580C" w:rsidRPr="0038580C" w:rsidRDefault="0038580C" w:rsidP="0038580C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1739" w:type="pct"/>
          <w:vMerge/>
        </w:tcPr>
        <w:p w:rsidR="0038580C" w:rsidRPr="0038580C" w:rsidRDefault="0038580C" w:rsidP="0038580C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847" w:type="pct"/>
        </w:tcPr>
        <w:p w:rsidR="0038580C" w:rsidRPr="0038580C" w:rsidRDefault="0038580C" w:rsidP="0038580C">
          <w:pP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</w:rPr>
          </w:pPr>
          <w:proofErr w:type="spellStart"/>
          <w:r w:rsidRPr="0038580C">
            <w:rPr>
              <w:color w:val="7030A0"/>
              <w:sz w:val="17"/>
              <w:szCs w:val="17"/>
            </w:rPr>
            <w:t>Page</w:t>
          </w:r>
          <w:proofErr w:type="spellEnd"/>
          <w:r w:rsidRPr="0038580C">
            <w:rPr>
              <w:color w:val="7030A0"/>
              <w:sz w:val="17"/>
              <w:szCs w:val="17"/>
            </w:rPr>
            <w:t xml:space="preserve"> </w:t>
          </w:r>
          <w:r w:rsidRPr="0038580C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38580C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38580C">
            <w:rPr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38580C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38580C">
            <w:rPr>
              <w:color w:val="7030A0"/>
              <w:sz w:val="17"/>
              <w:szCs w:val="17"/>
            </w:rPr>
            <w:t xml:space="preserve"> </w:t>
          </w:r>
          <w:proofErr w:type="spellStart"/>
          <w:r w:rsidRPr="0038580C">
            <w:rPr>
              <w:color w:val="7030A0"/>
              <w:sz w:val="17"/>
              <w:szCs w:val="17"/>
            </w:rPr>
            <w:t>from</w:t>
          </w:r>
          <w:proofErr w:type="spellEnd"/>
          <w:r w:rsidRPr="0038580C">
            <w:rPr>
              <w:color w:val="7030A0"/>
              <w:sz w:val="17"/>
              <w:szCs w:val="17"/>
            </w:rPr>
            <w:t xml:space="preserve"> </w:t>
          </w:r>
          <w:r w:rsidRPr="0038580C">
            <w:fldChar w:fldCharType="begin"/>
          </w:r>
          <w:r w:rsidRPr="0038580C">
            <w:instrText>NUMPAGES  \* Arabic  \* MERGEFORMAT</w:instrText>
          </w:r>
          <w:r w:rsidRPr="0038580C">
            <w:fldChar w:fldCharType="separate"/>
          </w:r>
          <w:r w:rsidRPr="0038580C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38580C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38580C" w:rsidRDefault="003858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0C"/>
    <w:rsid w:val="0038580C"/>
    <w:rsid w:val="00F01764"/>
    <w:rsid w:val="00F9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580C"/>
  </w:style>
  <w:style w:type="paragraph" w:styleId="a5">
    <w:name w:val="footer"/>
    <w:basedOn w:val="a"/>
    <w:link w:val="a6"/>
    <w:uiPriority w:val="99"/>
    <w:unhideWhenUsed/>
    <w:rsid w:val="003858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8580C"/>
  </w:style>
  <w:style w:type="table" w:styleId="a7">
    <w:name w:val="Table Grid"/>
    <w:basedOn w:val="a1"/>
    <w:uiPriority w:val="39"/>
    <w:rsid w:val="0038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58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8580C"/>
    <w:rPr>
      <w:rFonts w:ascii="Tahoma" w:hAnsi="Tahoma" w:cs="Tahoma"/>
      <w:sz w:val="16"/>
      <w:szCs w:val="16"/>
    </w:rPr>
  </w:style>
  <w:style w:type="character" w:customStyle="1" w:styleId="aa">
    <w:name w:val="Нет"/>
    <w:rsid w:val="0038580C"/>
  </w:style>
  <w:style w:type="character" w:customStyle="1" w:styleId="Hyperlink1">
    <w:name w:val="Hyperlink.1"/>
    <w:basedOn w:val="aa"/>
    <w:rsid w:val="0038580C"/>
    <w:rPr>
      <w:rFonts w:ascii="Times New Roman" w:eastAsia="Times New Roman" w:hAnsi="Times New Roman" w:cs="Times New Roman"/>
      <w:shd w:val="clear" w:color="auto" w:fill="FFFFFF"/>
      <w:lang w:val="ru-RU"/>
    </w:rPr>
  </w:style>
  <w:style w:type="table" w:customStyle="1" w:styleId="1">
    <w:name w:val="Сетка таблицы1"/>
    <w:basedOn w:val="a1"/>
    <w:next w:val="a7"/>
    <w:uiPriority w:val="59"/>
    <w:rsid w:val="0038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8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580C"/>
  </w:style>
  <w:style w:type="paragraph" w:styleId="a5">
    <w:name w:val="footer"/>
    <w:basedOn w:val="a"/>
    <w:link w:val="a6"/>
    <w:uiPriority w:val="99"/>
    <w:unhideWhenUsed/>
    <w:rsid w:val="003858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8580C"/>
  </w:style>
  <w:style w:type="table" w:styleId="a7">
    <w:name w:val="Table Grid"/>
    <w:basedOn w:val="a1"/>
    <w:uiPriority w:val="39"/>
    <w:rsid w:val="0038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58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8580C"/>
    <w:rPr>
      <w:rFonts w:ascii="Tahoma" w:hAnsi="Tahoma" w:cs="Tahoma"/>
      <w:sz w:val="16"/>
      <w:szCs w:val="16"/>
    </w:rPr>
  </w:style>
  <w:style w:type="character" w:customStyle="1" w:styleId="aa">
    <w:name w:val="Нет"/>
    <w:rsid w:val="0038580C"/>
  </w:style>
  <w:style w:type="character" w:customStyle="1" w:styleId="Hyperlink1">
    <w:name w:val="Hyperlink.1"/>
    <w:basedOn w:val="aa"/>
    <w:rsid w:val="0038580C"/>
    <w:rPr>
      <w:rFonts w:ascii="Times New Roman" w:eastAsia="Times New Roman" w:hAnsi="Times New Roman" w:cs="Times New Roman"/>
      <w:shd w:val="clear" w:color="auto" w:fill="FFFFFF"/>
      <w:lang w:val="ru-RU"/>
    </w:rPr>
  </w:style>
  <w:style w:type="table" w:customStyle="1" w:styleId="1">
    <w:name w:val="Сетка таблицы1"/>
    <w:basedOn w:val="a1"/>
    <w:next w:val="a7"/>
    <w:uiPriority w:val="59"/>
    <w:rsid w:val="0038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</cp:revision>
  <dcterms:created xsi:type="dcterms:W3CDTF">2022-10-18T08:59:00Z</dcterms:created>
  <dcterms:modified xsi:type="dcterms:W3CDTF">2022-10-18T09:00:00Z</dcterms:modified>
</cp:coreProperties>
</file>