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69" w:rsidRDefault="00410769" w:rsidP="00410769">
      <w:pPr>
        <w:tabs>
          <w:tab w:val="left" w:pos="9356"/>
        </w:tabs>
        <w:ind w:right="525" w:firstLine="3"/>
        <w:jc w:val="center"/>
        <w:rPr>
          <w:b/>
          <w:bCs/>
          <w:color w:val="000000"/>
          <w:lang w:val="en-US"/>
        </w:rPr>
      </w:pPr>
      <w:r w:rsidRPr="003E4B9C">
        <w:rPr>
          <w:b/>
          <w:bCs/>
          <w:color w:val="000000"/>
          <w:lang w:val="en-US"/>
        </w:rPr>
        <w:t>«Putting seams to the wound»</w:t>
      </w:r>
    </w:p>
    <w:p w:rsidR="00410769" w:rsidRPr="003E4B9C" w:rsidRDefault="00410769" w:rsidP="00410769">
      <w:pPr>
        <w:tabs>
          <w:tab w:val="left" w:pos="9356"/>
        </w:tabs>
        <w:ind w:right="525" w:firstLine="3"/>
        <w:jc w:val="both"/>
        <w:rPr>
          <w:b/>
          <w:bCs/>
          <w:color w:val="000000"/>
          <w:lang w:val="en-US"/>
        </w:rPr>
      </w:pPr>
    </w:p>
    <w:tbl>
      <w:tblPr>
        <w:tblStyle w:val="TableGrid"/>
        <w:tblW w:w="5116" w:type="pct"/>
        <w:tblInd w:w="0" w:type="dxa"/>
        <w:tblCellMar>
          <w:top w:w="7" w:type="dxa"/>
          <w:left w:w="108" w:type="dxa"/>
          <w:right w:w="48" w:type="dxa"/>
        </w:tblCellMar>
        <w:tblLook w:val="04A0" w:firstRow="1" w:lastRow="0" w:firstColumn="1" w:lastColumn="0" w:noHBand="0" w:noVBand="1"/>
      </w:tblPr>
      <w:tblGrid>
        <w:gridCol w:w="491"/>
        <w:gridCol w:w="3250"/>
        <w:gridCol w:w="5991"/>
      </w:tblGrid>
      <w:tr w:rsidR="00410769" w:rsidRPr="003E4B9C" w:rsidTr="000D26B3">
        <w:trPr>
          <w:trHeight w:val="300"/>
        </w:trPr>
        <w:tc>
          <w:tcPr>
            <w:tcW w:w="252" w:type="pct"/>
            <w:tcBorders>
              <w:top w:val="single" w:sz="4" w:space="0" w:color="000000"/>
              <w:left w:val="single" w:sz="4" w:space="0" w:color="000000"/>
              <w:bottom w:val="single" w:sz="4" w:space="0" w:color="auto"/>
              <w:right w:val="single" w:sz="4" w:space="0" w:color="000000"/>
            </w:tcBorders>
          </w:tcPr>
          <w:p w:rsidR="00410769" w:rsidRPr="003E4B9C" w:rsidRDefault="00410769" w:rsidP="000D26B3">
            <w:pPr>
              <w:ind w:firstLine="3"/>
              <w:jc w:val="both"/>
              <w:rPr>
                <w:lang w:val="en-US"/>
              </w:rPr>
            </w:pPr>
            <w:r w:rsidRPr="003E4B9C">
              <w:rPr>
                <w:lang w:val="en-US"/>
              </w:rPr>
              <w:t>№</w:t>
            </w:r>
          </w:p>
        </w:tc>
        <w:tc>
          <w:tcPr>
            <w:tcW w:w="1670" w:type="pct"/>
            <w:tcBorders>
              <w:top w:val="single" w:sz="4" w:space="0" w:color="000000"/>
              <w:left w:val="single" w:sz="4" w:space="0" w:color="000000"/>
              <w:bottom w:val="single" w:sz="4" w:space="0" w:color="auto"/>
              <w:right w:val="single" w:sz="4" w:space="0" w:color="000000"/>
            </w:tcBorders>
          </w:tcPr>
          <w:p w:rsidR="00410769" w:rsidRPr="003E4B9C" w:rsidRDefault="00410769" w:rsidP="000D26B3">
            <w:pPr>
              <w:ind w:firstLine="3"/>
              <w:jc w:val="both"/>
              <w:rPr>
                <w:b/>
                <w:lang w:val="en-US"/>
              </w:rPr>
            </w:pPr>
            <w:r w:rsidRPr="003E4B9C">
              <w:rPr>
                <w:b/>
                <w:lang w:val="en-US"/>
              </w:rPr>
              <w:t>Steps</w:t>
            </w:r>
          </w:p>
        </w:tc>
        <w:tc>
          <w:tcPr>
            <w:tcW w:w="3078" w:type="pct"/>
            <w:tcBorders>
              <w:top w:val="single" w:sz="4" w:space="0" w:color="000000"/>
              <w:left w:val="single" w:sz="4" w:space="0" w:color="000000"/>
              <w:bottom w:val="single" w:sz="4" w:space="0" w:color="auto"/>
              <w:right w:val="single" w:sz="4" w:space="0" w:color="000000"/>
            </w:tcBorders>
          </w:tcPr>
          <w:p w:rsidR="00410769" w:rsidRPr="003E4B9C" w:rsidRDefault="00410769" w:rsidP="000D26B3">
            <w:pPr>
              <w:tabs>
                <w:tab w:val="left" w:pos="9356"/>
              </w:tabs>
              <w:ind w:right="525" w:firstLine="3"/>
              <w:jc w:val="both"/>
              <w:rPr>
                <w:rFonts w:eastAsiaTheme="minorHAnsi"/>
                <w:b/>
                <w:bCs/>
                <w:color w:val="000000"/>
                <w:lang w:val="en-US" w:eastAsia="en-US"/>
              </w:rPr>
            </w:pPr>
            <w:r w:rsidRPr="003E4B9C">
              <w:rPr>
                <w:rFonts w:eastAsiaTheme="minorHAnsi"/>
                <w:b/>
                <w:bCs/>
                <w:color w:val="000000"/>
                <w:lang w:val="en-US" w:eastAsia="en-US"/>
              </w:rPr>
              <w:t>The algorithm of actions</w:t>
            </w:r>
          </w:p>
        </w:tc>
      </w:tr>
      <w:tr w:rsidR="00410769" w:rsidRPr="00410769" w:rsidTr="000D26B3">
        <w:trPr>
          <w:trHeight w:val="588"/>
        </w:trPr>
        <w:tc>
          <w:tcPr>
            <w:tcW w:w="252" w:type="pct"/>
            <w:tcBorders>
              <w:top w:val="single" w:sz="4" w:space="0" w:color="auto"/>
              <w:left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1 </w:t>
            </w:r>
          </w:p>
        </w:tc>
        <w:tc>
          <w:tcPr>
            <w:tcW w:w="1670" w:type="pct"/>
            <w:tcBorders>
              <w:top w:val="single" w:sz="4" w:space="0" w:color="auto"/>
              <w:left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Correctly selected equipment</w:t>
            </w:r>
          </w:p>
        </w:tc>
        <w:tc>
          <w:tcPr>
            <w:tcW w:w="3078" w:type="pct"/>
            <w:tcBorders>
              <w:top w:val="single" w:sz="4" w:space="0" w:color="auto"/>
              <w:left w:val="single" w:sz="4" w:space="0" w:color="000000"/>
              <w:right w:val="single" w:sz="4" w:space="0" w:color="000000"/>
            </w:tcBorders>
          </w:tcPr>
          <w:p w:rsidR="00410769" w:rsidRPr="003E4B9C" w:rsidRDefault="00410769" w:rsidP="000D26B3">
            <w:pPr>
              <w:ind w:right="-113" w:firstLine="3"/>
              <w:jc w:val="both"/>
              <w:rPr>
                <w:lang w:val="en-US"/>
              </w:rPr>
            </w:pPr>
            <w:r w:rsidRPr="003E4B9C">
              <w:rPr>
                <w:lang w:val="en-US"/>
              </w:rPr>
              <w:t>Sterile tray,</w:t>
            </w:r>
          </w:p>
          <w:p w:rsidR="00410769" w:rsidRPr="003E4B9C" w:rsidRDefault="00410769" w:rsidP="000D26B3">
            <w:pPr>
              <w:ind w:right="-113" w:firstLine="3"/>
              <w:jc w:val="both"/>
              <w:rPr>
                <w:rFonts w:eastAsia="SimSun"/>
                <w:b/>
                <w:color w:val="000000"/>
                <w:lang w:val="en-US"/>
              </w:rPr>
            </w:pPr>
            <w:r w:rsidRPr="003E4B9C">
              <w:rPr>
                <w:lang w:val="en-US"/>
              </w:rPr>
              <w:t xml:space="preserve">rubber gloves, dressing material (gauze napkins, gauze balls), tweezers (worker, assistant), needle holder, suture material (cutting needle, or </w:t>
            </w:r>
            <w:proofErr w:type="spellStart"/>
            <w:r w:rsidRPr="003E4B9C">
              <w:rPr>
                <w:lang w:val="en-US"/>
              </w:rPr>
              <w:t>atraumatic</w:t>
            </w:r>
            <w:proofErr w:type="spellEnd"/>
            <w:r w:rsidRPr="003E4B9C">
              <w:rPr>
                <w:lang w:val="en-US"/>
              </w:rPr>
              <w:t xml:space="preserve"> needle with a thread), </w:t>
            </w:r>
            <w:proofErr w:type="spellStart"/>
            <w:r w:rsidRPr="003E4B9C">
              <w:rPr>
                <w:lang w:val="en-US"/>
              </w:rPr>
              <w:t>cupery</w:t>
            </w:r>
            <w:proofErr w:type="spellEnd"/>
            <w:r w:rsidRPr="003E4B9C">
              <w:rPr>
                <w:lang w:val="en-US"/>
              </w:rPr>
              <w:t xml:space="preserve"> scissors, a sterile syringe with a needle, 1% </w:t>
            </w:r>
            <w:proofErr w:type="spellStart"/>
            <w:r w:rsidRPr="003E4B9C">
              <w:rPr>
                <w:lang w:val="en-US"/>
              </w:rPr>
              <w:t>iodonate</w:t>
            </w:r>
            <w:proofErr w:type="spellEnd"/>
            <w:r w:rsidRPr="003E4B9C">
              <w:rPr>
                <w:lang w:val="en-US"/>
              </w:rPr>
              <w:t xml:space="preserve"> solution, a solution Ethyl alcohol 70%, 0.25% solution of </w:t>
            </w:r>
            <w:proofErr w:type="spellStart"/>
            <w:r w:rsidRPr="003E4B9C">
              <w:rPr>
                <w:lang w:val="en-US"/>
              </w:rPr>
              <w:t>novocaine</w:t>
            </w:r>
            <w:proofErr w:type="spellEnd"/>
            <w:r w:rsidRPr="003E4B9C">
              <w:rPr>
                <w:lang w:val="en-US"/>
              </w:rPr>
              <w:t xml:space="preserve"> or 1% </w:t>
            </w:r>
            <w:proofErr w:type="spellStart"/>
            <w:r w:rsidRPr="003E4B9C">
              <w:rPr>
                <w:lang w:val="en-US"/>
              </w:rPr>
              <w:t>lidocaine</w:t>
            </w:r>
            <w:proofErr w:type="spellEnd"/>
            <w:r w:rsidRPr="003E4B9C">
              <w:rPr>
                <w:lang w:val="en-US"/>
              </w:rPr>
              <w:t xml:space="preserve"> solution.</w:t>
            </w:r>
          </w:p>
        </w:tc>
      </w:tr>
      <w:tr w:rsidR="00410769" w:rsidRPr="00410769" w:rsidTr="000D26B3">
        <w:trPr>
          <w:trHeight w:val="603"/>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2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They processed hands, as well as processing the operating field according to the method of </w:t>
            </w:r>
            <w:proofErr w:type="spellStart"/>
            <w:r w:rsidRPr="003E4B9C">
              <w:rPr>
                <w:lang w:val="en-US"/>
              </w:rPr>
              <w:t>Grossikh-Philonchikov</w:t>
            </w:r>
            <w:proofErr w:type="spellEnd"/>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They washed their hands according to order 111, after which they treated the hands with an antiseptic. I put sterile gloves using the appropriate equipment. We began preparing the operating field. The skin around the wound with a solution of </w:t>
            </w:r>
            <w:proofErr w:type="spellStart"/>
            <w:r w:rsidRPr="003E4B9C">
              <w:rPr>
                <w:lang w:val="en-US"/>
              </w:rPr>
              <w:t>iodonate</w:t>
            </w:r>
            <w:proofErr w:type="spellEnd"/>
            <w:r w:rsidRPr="003E4B9C">
              <w:rPr>
                <w:lang w:val="en-US"/>
              </w:rPr>
              <w:t xml:space="preserve"> with a 1% napkin on the </w:t>
            </w:r>
            <w:proofErr w:type="spellStart"/>
            <w:r w:rsidRPr="003E4B9C">
              <w:rPr>
                <w:lang w:val="en-US"/>
              </w:rPr>
              <w:t>Kartsanga</w:t>
            </w:r>
            <w:proofErr w:type="spellEnd"/>
            <w:r w:rsidRPr="003E4B9C">
              <w:rPr>
                <w:lang w:val="en-US"/>
              </w:rPr>
              <w:t xml:space="preserve"> was treated 2 times. The skin around the wound was treated with 70% ethyl alcohol with a napkin in the </w:t>
            </w:r>
            <w:proofErr w:type="spellStart"/>
            <w:r w:rsidRPr="003E4B9C">
              <w:rPr>
                <w:lang w:val="en-US"/>
              </w:rPr>
              <w:t>Kartsang</w:t>
            </w:r>
            <w:proofErr w:type="spellEnd"/>
            <w:r w:rsidRPr="003E4B9C">
              <w:rPr>
                <w:lang w:val="en-US"/>
              </w:rPr>
              <w:t>.</w:t>
            </w:r>
          </w:p>
        </w:tc>
      </w:tr>
      <w:tr w:rsidR="00410769" w:rsidRPr="00410769" w:rsidTr="000D26B3">
        <w:trPr>
          <w:trHeight w:val="713"/>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3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Conducted local anesthesia in the field of wounds</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Before conducting infiltration anesthesia, they made an intradermal test using a </w:t>
            </w:r>
            <w:proofErr w:type="spellStart"/>
            <w:r w:rsidRPr="003E4B9C">
              <w:rPr>
                <w:lang w:val="en-US"/>
              </w:rPr>
              <w:t>novocaine</w:t>
            </w:r>
            <w:proofErr w:type="spellEnd"/>
            <w:r w:rsidRPr="003E4B9C">
              <w:rPr>
                <w:lang w:val="en-US"/>
              </w:rPr>
              <w:t xml:space="preserve"> solution 0.25-0.5% or 1% </w:t>
            </w:r>
            <w:proofErr w:type="spellStart"/>
            <w:r w:rsidRPr="003E4B9C">
              <w:rPr>
                <w:lang w:val="en-US"/>
              </w:rPr>
              <w:t>lidocaine</w:t>
            </w:r>
            <w:proofErr w:type="spellEnd"/>
            <w:r w:rsidRPr="003E4B9C">
              <w:rPr>
                <w:lang w:val="en-US"/>
              </w:rPr>
              <w:t xml:space="preserve"> solution. If the test is negative, we proceed to infiltration anesthesia, injuring the inside of the edges of the wound. The indicator of correctly performed anesthesia is a change in the color and density of the skin in the area of ​​anesthesia by the type of “lemon crust”.</w:t>
            </w:r>
          </w:p>
        </w:tc>
      </w:tr>
      <w:tr w:rsidR="00410769" w:rsidRPr="003E4B9C" w:rsidTr="000D26B3">
        <w:trPr>
          <w:trHeight w:val="418"/>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4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The seams are overlaid with silk, </w:t>
            </w:r>
            <w:proofErr w:type="spellStart"/>
            <w:r w:rsidRPr="003E4B9C">
              <w:rPr>
                <w:lang w:val="en-US"/>
              </w:rPr>
              <w:t>kapron</w:t>
            </w:r>
            <w:proofErr w:type="spellEnd"/>
            <w:r w:rsidRPr="003E4B9C">
              <w:rPr>
                <w:lang w:val="en-US"/>
              </w:rPr>
              <w:t xml:space="preserve">, </w:t>
            </w:r>
            <w:proofErr w:type="spellStart"/>
            <w:r w:rsidRPr="003E4B9C">
              <w:rPr>
                <w:lang w:val="en-US"/>
              </w:rPr>
              <w:t>ketgut</w:t>
            </w:r>
            <w:proofErr w:type="spellEnd"/>
            <w:r w:rsidRPr="003E4B9C">
              <w:rPr>
                <w:lang w:val="en-US"/>
              </w:rPr>
              <w:t>, polymer thread with the help of a needle and needle holder.</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rPr>
                <w:lang w:val="en-US"/>
              </w:rPr>
              <w:t xml:space="preserve">Depending on the type of suturing of the fabric, different types of suture material are used. Survivable not absorbing, absorbing for a long time. </w:t>
            </w:r>
            <w:proofErr w:type="spellStart"/>
            <w:r w:rsidRPr="003E4B9C">
              <w:rPr>
                <w:lang w:val="en-US"/>
              </w:rPr>
              <w:t>Kapron</w:t>
            </w:r>
            <w:proofErr w:type="spellEnd"/>
            <w:r w:rsidRPr="003E4B9C">
              <w:rPr>
                <w:lang w:val="en-US"/>
              </w:rPr>
              <w:t xml:space="preserve">, silk, polymer threads are most often used for the skin. </w:t>
            </w:r>
            <w:proofErr w:type="spellStart"/>
            <w:r w:rsidRPr="003E4B9C">
              <w:t>For</w:t>
            </w:r>
            <w:proofErr w:type="spellEnd"/>
            <w:r w:rsidRPr="003E4B9C">
              <w:t xml:space="preserve"> </w:t>
            </w:r>
            <w:proofErr w:type="spellStart"/>
            <w:r w:rsidRPr="003E4B9C">
              <w:t>mucous</w:t>
            </w:r>
            <w:proofErr w:type="spellEnd"/>
            <w:r w:rsidRPr="003E4B9C">
              <w:t xml:space="preserve"> </w:t>
            </w:r>
            <w:proofErr w:type="spellStart"/>
            <w:r w:rsidRPr="003E4B9C">
              <w:t>membranes</w:t>
            </w:r>
            <w:proofErr w:type="spellEnd"/>
            <w:r w:rsidRPr="003E4B9C">
              <w:t xml:space="preserve"> </w:t>
            </w:r>
            <w:proofErr w:type="spellStart"/>
            <w:r w:rsidRPr="003E4B9C">
              <w:t>of</w:t>
            </w:r>
            <w:proofErr w:type="spellEnd"/>
            <w:r w:rsidRPr="003E4B9C">
              <w:t xml:space="preserve"> </w:t>
            </w:r>
            <w:proofErr w:type="spellStart"/>
            <w:r w:rsidRPr="003E4B9C">
              <w:rPr>
                <w:lang w:val="en-US"/>
              </w:rPr>
              <w:t>ke</w:t>
            </w:r>
            <w:proofErr w:type="spellEnd"/>
            <w:r w:rsidRPr="003E4B9C">
              <w:t>t</w:t>
            </w:r>
            <w:r w:rsidRPr="003E4B9C">
              <w:rPr>
                <w:lang w:val="en-US"/>
              </w:rPr>
              <w:t>g</w:t>
            </w:r>
            <w:proofErr w:type="spellStart"/>
            <w:r w:rsidRPr="003E4B9C">
              <w:t>ut</w:t>
            </w:r>
            <w:proofErr w:type="spellEnd"/>
            <w:r w:rsidRPr="003E4B9C">
              <w:t>.</w:t>
            </w:r>
          </w:p>
        </w:tc>
      </w:tr>
      <w:tr w:rsidR="00410769" w:rsidRPr="00410769" w:rsidTr="000D26B3">
        <w:trPr>
          <w:trHeight w:val="410"/>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5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Prepared a suture material for imposing seams. They began directly to suturing the wound, nodal seam.</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The needle holder was filled, so that the needle would be located on 2/3 in the needle -holder, introduced the seam material into the ear of the needle. The edge of the skin wound is captured by surgical tweezers. The needle is carried out an injection above the tweezers, retreating 0.5 cm from the edge. They made a rag from the inner surface of the wound. The needle </w:t>
            </w:r>
            <w:proofErr w:type="gramStart"/>
            <w:r w:rsidRPr="003E4B9C">
              <w:rPr>
                <w:lang w:val="en-US"/>
              </w:rPr>
              <w:t>holder intercept</w:t>
            </w:r>
            <w:proofErr w:type="gramEnd"/>
            <w:r w:rsidRPr="003E4B9C">
              <w:rPr>
                <w:lang w:val="en-US"/>
              </w:rPr>
              <w:t xml:space="preserve"> the tip of the needle that appeared and became clearly visible and the needle is extracted on the bend of the needle. Then restore the initial position of the needle in the needle -holder using a </w:t>
            </w:r>
            <w:proofErr w:type="spellStart"/>
            <w:r w:rsidRPr="003E4B9C">
              <w:rPr>
                <w:lang w:val="en-US"/>
              </w:rPr>
              <w:t>tweezer</w:t>
            </w:r>
            <w:proofErr w:type="spellEnd"/>
            <w:r w:rsidRPr="003E4B9C">
              <w:rPr>
                <w:lang w:val="en-US"/>
              </w:rPr>
              <w:t>.</w:t>
            </w:r>
          </w:p>
        </w:tc>
      </w:tr>
      <w:tr w:rsidR="00410769" w:rsidRPr="00D337C1" w:rsidTr="000D26B3">
        <w:trPr>
          <w:trHeight w:val="579"/>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6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They filed the opposite edge of the wound.</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 xml:space="preserve">The edge of the skin wound is captured by surgical tweezers. The needle is carried out under the tweezers, retreating 0.5 cm from the edge. They made a rag from the outer surface of the wound. The needle </w:t>
            </w:r>
            <w:proofErr w:type="gramStart"/>
            <w:r w:rsidRPr="003E4B9C">
              <w:rPr>
                <w:lang w:val="en-US"/>
              </w:rPr>
              <w:t>holder intercept</w:t>
            </w:r>
            <w:proofErr w:type="gramEnd"/>
            <w:r w:rsidRPr="003E4B9C">
              <w:rPr>
                <w:lang w:val="en-US"/>
              </w:rPr>
              <w:t xml:space="preserve"> the tip of the needle that appeared and became clearly visible and the needle is extracted on the bend of the needle.</w:t>
            </w:r>
          </w:p>
        </w:tc>
      </w:tr>
      <w:tr w:rsidR="00410769" w:rsidRPr="00410769" w:rsidTr="000D26B3">
        <w:trPr>
          <w:trHeight w:val="410"/>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lastRenderedPageBreak/>
              <w:t xml:space="preserve">7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He tied 3 times the ends of the thread with knots on one side of the wound.</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The thread is tied in one of the methods after comparing the edges of the wound.</w:t>
            </w:r>
          </w:p>
        </w:tc>
      </w:tr>
      <w:tr w:rsidR="00410769" w:rsidRPr="00410769" w:rsidTr="000D26B3">
        <w:trPr>
          <w:trHeight w:val="723"/>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8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The tied thread is cut off with scissors.</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Cut, retreating 1 cm from the node.</w:t>
            </w:r>
          </w:p>
        </w:tc>
      </w:tr>
      <w:tr w:rsidR="00410769" w:rsidRPr="00410769" w:rsidTr="000D26B3">
        <w:trPr>
          <w:trHeight w:val="426"/>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9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The rest of the nodal seams are applied similarly, retreating from the previous 1cm assembly.</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The rest of the seams at a distance of at least 1 cm between them are imposed identical movements.</w:t>
            </w:r>
          </w:p>
        </w:tc>
      </w:tr>
      <w:tr w:rsidR="00410769" w:rsidRPr="003E4B9C" w:rsidTr="000D26B3">
        <w:trPr>
          <w:trHeight w:val="418"/>
        </w:trPr>
        <w:tc>
          <w:tcPr>
            <w:tcW w:w="252"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t xml:space="preserve">10 </w:t>
            </w:r>
          </w:p>
        </w:tc>
        <w:tc>
          <w:tcPr>
            <w:tcW w:w="1670"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rPr>
                <w:lang w:val="en-US"/>
              </w:rPr>
            </w:pPr>
            <w:r w:rsidRPr="003E4B9C">
              <w:rPr>
                <w:lang w:val="en-US"/>
              </w:rPr>
              <w:t>The wounded wound is treated with an antiseptic and covered with a sterile bandage.</w:t>
            </w:r>
          </w:p>
        </w:tc>
        <w:tc>
          <w:tcPr>
            <w:tcW w:w="3078" w:type="pct"/>
            <w:tcBorders>
              <w:top w:val="single" w:sz="4" w:space="0" w:color="000000"/>
              <w:left w:val="single" w:sz="4" w:space="0" w:color="000000"/>
              <w:bottom w:val="single" w:sz="4" w:space="0" w:color="000000"/>
              <w:right w:val="single" w:sz="4" w:space="0" w:color="000000"/>
            </w:tcBorders>
          </w:tcPr>
          <w:p w:rsidR="00410769" w:rsidRPr="003E4B9C" w:rsidRDefault="00410769" w:rsidP="000D26B3">
            <w:pPr>
              <w:ind w:firstLine="3"/>
              <w:jc w:val="both"/>
            </w:pPr>
            <w:r w:rsidRPr="003E4B9C">
              <w:rPr>
                <w:lang w:val="en-US"/>
              </w:rPr>
              <w:t xml:space="preserve">He treated the wound with a napkin with a 1% solution of </w:t>
            </w:r>
            <w:proofErr w:type="spellStart"/>
            <w:r w:rsidRPr="003E4B9C">
              <w:rPr>
                <w:lang w:val="en-US"/>
              </w:rPr>
              <w:t>iodonate</w:t>
            </w:r>
            <w:proofErr w:type="spellEnd"/>
            <w:r w:rsidRPr="003E4B9C">
              <w:rPr>
                <w:lang w:val="en-US"/>
              </w:rPr>
              <w:t xml:space="preserve"> on tweezers. </w:t>
            </w:r>
            <w:r w:rsidRPr="003E4B9C">
              <w:t xml:space="preserve">I </w:t>
            </w:r>
            <w:proofErr w:type="spellStart"/>
            <w:r w:rsidRPr="003E4B9C">
              <w:t>put</w:t>
            </w:r>
            <w:proofErr w:type="spellEnd"/>
            <w:r w:rsidRPr="003E4B9C">
              <w:t xml:space="preserve"> </w:t>
            </w:r>
            <w:proofErr w:type="spellStart"/>
            <w:r w:rsidRPr="003E4B9C">
              <w:t>an</w:t>
            </w:r>
            <w:proofErr w:type="spellEnd"/>
            <w:r w:rsidRPr="003E4B9C">
              <w:t xml:space="preserve"> </w:t>
            </w:r>
            <w:proofErr w:type="spellStart"/>
            <w:r w:rsidRPr="003E4B9C">
              <w:t>aseptic</w:t>
            </w:r>
            <w:proofErr w:type="spellEnd"/>
            <w:r w:rsidRPr="003E4B9C">
              <w:t xml:space="preserve"> </w:t>
            </w:r>
            <w:proofErr w:type="spellStart"/>
            <w:r w:rsidRPr="003E4B9C">
              <w:t>bandage</w:t>
            </w:r>
            <w:proofErr w:type="spellEnd"/>
            <w:r w:rsidRPr="003E4B9C">
              <w:t xml:space="preserve"> </w:t>
            </w:r>
            <w:proofErr w:type="spellStart"/>
            <w:r w:rsidRPr="003E4B9C">
              <w:t>on</w:t>
            </w:r>
            <w:proofErr w:type="spellEnd"/>
            <w:r w:rsidRPr="003E4B9C">
              <w:t xml:space="preserve"> </w:t>
            </w:r>
            <w:proofErr w:type="spellStart"/>
            <w:r w:rsidRPr="003E4B9C">
              <w:t>top</w:t>
            </w:r>
            <w:proofErr w:type="spellEnd"/>
            <w:r w:rsidRPr="003E4B9C">
              <w:t>.</w:t>
            </w:r>
          </w:p>
        </w:tc>
      </w:tr>
    </w:tbl>
    <w:p w:rsidR="00410769" w:rsidRDefault="00410769" w:rsidP="00410769">
      <w:pPr>
        <w:tabs>
          <w:tab w:val="left" w:pos="9356"/>
        </w:tabs>
        <w:ind w:right="525" w:firstLine="3"/>
        <w:jc w:val="both"/>
        <w:rPr>
          <w:b/>
          <w:bCs/>
          <w:color w:val="000000"/>
          <w:lang w:val="en-US"/>
        </w:rPr>
      </w:pPr>
    </w:p>
    <w:p w:rsidR="005069CC" w:rsidRDefault="005069CC">
      <w:bookmarkStart w:id="0" w:name="_GoBack"/>
      <w:bookmarkEnd w:id="0"/>
    </w:p>
    <w:sectPr w:rsidR="005069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CE" w:rsidRDefault="00C002CE" w:rsidP="00410769">
      <w:r>
        <w:separator/>
      </w:r>
    </w:p>
  </w:endnote>
  <w:endnote w:type="continuationSeparator" w:id="0">
    <w:p w:rsidR="00C002CE" w:rsidRDefault="00C002CE" w:rsidP="0041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CE" w:rsidRDefault="00C002CE" w:rsidP="00410769">
      <w:r>
        <w:separator/>
      </w:r>
    </w:p>
  </w:footnote>
  <w:footnote w:type="continuationSeparator" w:id="0">
    <w:p w:rsidR="00C002CE" w:rsidRDefault="00C002CE" w:rsidP="0041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8"/>
      <w:gridCol w:w="3513"/>
      <w:gridCol w:w="3329"/>
      <w:gridCol w:w="1621"/>
    </w:tblGrid>
    <w:tr w:rsidR="00410769" w:rsidRPr="00410769" w:rsidTr="000D26B3">
      <w:trPr>
        <w:trHeight w:val="765"/>
        <w:jc w:val="center"/>
      </w:trPr>
      <w:tc>
        <w:tcPr>
          <w:tcW w:w="579" w:type="pct"/>
          <w:vMerge w:val="restart"/>
        </w:tcPr>
        <w:p w:rsidR="00410769" w:rsidRPr="00410769" w:rsidRDefault="00410769" w:rsidP="00410769">
          <w:pPr>
            <w:tabs>
              <w:tab w:val="center" w:pos="4677"/>
              <w:tab w:val="right" w:pos="9355"/>
            </w:tabs>
            <w:rPr>
              <w:sz w:val="6"/>
            </w:rPr>
          </w:pPr>
        </w:p>
        <w:p w:rsidR="00410769" w:rsidRPr="00410769" w:rsidRDefault="00410769" w:rsidP="00410769">
          <w:r w:rsidRPr="00410769">
            <w:rPr>
              <w:b/>
              <w:noProof/>
              <w:sz w:val="14"/>
              <w:szCs w:val="14"/>
            </w:rPr>
            <w:drawing>
              <wp:inline distT="0" distB="0" distL="0" distR="0" wp14:anchorId="40B31185" wp14:editId="30B3E1AD">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4421" w:type="pct"/>
          <w:gridSpan w:val="3"/>
        </w:tcPr>
        <w:p w:rsidR="00410769" w:rsidRPr="00410769" w:rsidRDefault="00410769" w:rsidP="00410769">
          <w:pPr>
            <w:contextualSpacing/>
            <w:jc w:val="center"/>
            <w:rPr>
              <w:rFonts w:ascii="Tahoma" w:hAnsi="Tahoma" w:cs="Tahoma"/>
              <w:b/>
              <w:sz w:val="4"/>
              <w:szCs w:val="17"/>
              <w:lang w:val="kk-KZ"/>
            </w:rPr>
          </w:pPr>
        </w:p>
        <w:p w:rsidR="00410769" w:rsidRPr="00410769" w:rsidRDefault="00410769" w:rsidP="00410769">
          <w:pPr>
            <w:tabs>
              <w:tab w:val="center" w:pos="4677"/>
              <w:tab w:val="right" w:pos="9355"/>
            </w:tabs>
            <w:contextualSpacing/>
            <w:jc w:val="center"/>
            <w:rPr>
              <w:rFonts w:ascii="Tahoma" w:hAnsi="Tahoma" w:cs="Tahoma"/>
              <w:b/>
              <w:sz w:val="17"/>
              <w:szCs w:val="17"/>
              <w:lang w:val="en-US"/>
            </w:rPr>
          </w:pPr>
          <w:r w:rsidRPr="00410769">
            <w:rPr>
              <w:rFonts w:ascii="Tahoma" w:hAnsi="Tahoma" w:cs="Tahoma"/>
              <w:b/>
              <w:sz w:val="17"/>
              <w:szCs w:val="17"/>
              <w:lang w:val="kk-KZ"/>
            </w:rPr>
            <w:t xml:space="preserve">NPJSC </w:t>
          </w:r>
          <w:r w:rsidRPr="00410769">
            <w:rPr>
              <w:rFonts w:ascii="Tahoma" w:hAnsi="Tahoma" w:cs="Tahoma"/>
              <w:b/>
              <w:sz w:val="17"/>
              <w:szCs w:val="17"/>
              <w:lang w:val="en-US"/>
            </w:rPr>
            <w:t>«</w:t>
          </w:r>
          <w:r w:rsidRPr="00410769">
            <w:rPr>
              <w:rFonts w:ascii="Tahoma" w:hAnsi="Tahoma" w:cs="Tahoma"/>
              <w:b/>
              <w:sz w:val="17"/>
              <w:szCs w:val="17"/>
              <w:lang w:val="kk-KZ"/>
            </w:rPr>
            <w:t>Kazakh National Medical University named after S.D. Asfendiyarov</w:t>
          </w:r>
          <w:r w:rsidRPr="00410769">
            <w:rPr>
              <w:rFonts w:ascii="Tahoma" w:hAnsi="Tahoma" w:cs="Tahoma"/>
              <w:b/>
              <w:sz w:val="17"/>
              <w:szCs w:val="17"/>
              <w:lang w:val="en-US"/>
            </w:rPr>
            <w:t>»</w:t>
          </w:r>
        </w:p>
        <w:p w:rsidR="00410769" w:rsidRPr="00410769" w:rsidRDefault="00410769" w:rsidP="00410769">
          <w:pPr>
            <w:tabs>
              <w:tab w:val="center" w:pos="4677"/>
              <w:tab w:val="right" w:pos="9355"/>
            </w:tabs>
            <w:rPr>
              <w:rFonts w:ascii="Tahoma" w:hAnsi="Tahoma" w:cs="Tahoma"/>
              <w:sz w:val="8"/>
              <w:lang w:val="en-US"/>
            </w:rPr>
          </w:pPr>
        </w:p>
      </w:tc>
    </w:tr>
    <w:tr w:rsidR="00410769" w:rsidRPr="00410769" w:rsidTr="000D26B3">
      <w:trPr>
        <w:trHeight w:val="236"/>
        <w:jc w:val="center"/>
      </w:trPr>
      <w:tc>
        <w:tcPr>
          <w:tcW w:w="579" w:type="pct"/>
          <w:vMerge/>
        </w:tcPr>
        <w:p w:rsidR="00410769" w:rsidRPr="00410769" w:rsidRDefault="00410769" w:rsidP="00410769">
          <w:pPr>
            <w:tabs>
              <w:tab w:val="center" w:pos="4677"/>
              <w:tab w:val="right" w:pos="9355"/>
            </w:tabs>
            <w:rPr>
              <w:lang w:val="en-US"/>
            </w:rPr>
          </w:pPr>
        </w:p>
      </w:tc>
      <w:tc>
        <w:tcPr>
          <w:tcW w:w="1835" w:type="pct"/>
          <w:vMerge w:val="restart"/>
          <w:vAlign w:val="center"/>
        </w:tcPr>
        <w:p w:rsidR="00410769" w:rsidRPr="00410769" w:rsidRDefault="00410769" w:rsidP="00410769">
          <w:pPr>
            <w:tabs>
              <w:tab w:val="center" w:pos="4677"/>
              <w:tab w:val="right" w:pos="9355"/>
            </w:tabs>
            <w:jc w:val="center"/>
            <w:rPr>
              <w:rFonts w:ascii="Tahoma" w:hAnsi="Tahoma" w:cs="Tahoma"/>
              <w:lang w:val="en-US"/>
            </w:rPr>
          </w:pPr>
          <w:r w:rsidRPr="00410769">
            <w:rPr>
              <w:sz w:val="17"/>
              <w:szCs w:val="17"/>
              <w:lang w:val="kk-KZ"/>
            </w:rPr>
            <w:t>Simulation Center</w:t>
          </w:r>
        </w:p>
      </w:tc>
      <w:tc>
        <w:tcPr>
          <w:tcW w:w="1739" w:type="pct"/>
          <w:vMerge w:val="restart"/>
          <w:vAlign w:val="center"/>
        </w:tcPr>
        <w:p w:rsidR="00410769" w:rsidRPr="00410769" w:rsidRDefault="00410769" w:rsidP="00410769">
          <w:pPr>
            <w:jc w:val="center"/>
            <w:rPr>
              <w:sz w:val="17"/>
              <w:szCs w:val="17"/>
              <w:lang w:val="kk-KZ"/>
            </w:rPr>
          </w:pPr>
          <w:r w:rsidRPr="00410769">
            <w:rPr>
              <w:sz w:val="17"/>
              <w:szCs w:val="17"/>
              <w:lang w:val="kk-KZ"/>
            </w:rPr>
            <w:t>Sillabus</w:t>
          </w:r>
        </w:p>
      </w:tc>
      <w:tc>
        <w:tcPr>
          <w:tcW w:w="847" w:type="pct"/>
        </w:tcPr>
        <w:p w:rsidR="00410769" w:rsidRPr="00410769" w:rsidRDefault="00410769" w:rsidP="00410769">
          <w:pPr>
            <w:tabs>
              <w:tab w:val="center" w:pos="4677"/>
              <w:tab w:val="right" w:pos="9355"/>
            </w:tabs>
            <w:jc w:val="center"/>
            <w:rPr>
              <w:color w:val="7030A0"/>
              <w:lang w:val="kk-KZ"/>
            </w:rPr>
          </w:pPr>
          <w:r w:rsidRPr="00410769">
            <w:rPr>
              <w:color w:val="7030A0"/>
              <w:sz w:val="17"/>
              <w:szCs w:val="17"/>
              <w:lang w:val="en-US"/>
            </w:rPr>
            <w:t>Edition</w:t>
          </w:r>
          <w:r w:rsidRPr="00410769">
            <w:rPr>
              <w:color w:val="7030A0"/>
              <w:sz w:val="17"/>
              <w:szCs w:val="17"/>
            </w:rPr>
            <w:t xml:space="preserve">: </w:t>
          </w:r>
          <w:r w:rsidRPr="00410769">
            <w:rPr>
              <w:color w:val="7030A0"/>
              <w:sz w:val="17"/>
              <w:szCs w:val="17"/>
              <w:lang w:val="kk-KZ"/>
            </w:rPr>
            <w:t>1</w:t>
          </w:r>
        </w:p>
      </w:tc>
    </w:tr>
    <w:tr w:rsidR="00410769" w:rsidRPr="00410769" w:rsidTr="000D26B3">
      <w:trPr>
        <w:trHeight w:val="183"/>
        <w:jc w:val="center"/>
      </w:trPr>
      <w:tc>
        <w:tcPr>
          <w:tcW w:w="579" w:type="pct"/>
          <w:vMerge/>
        </w:tcPr>
        <w:p w:rsidR="00410769" w:rsidRPr="00410769" w:rsidRDefault="00410769" w:rsidP="00410769">
          <w:pPr>
            <w:tabs>
              <w:tab w:val="center" w:pos="4677"/>
              <w:tab w:val="right" w:pos="9355"/>
            </w:tabs>
          </w:pPr>
        </w:p>
      </w:tc>
      <w:tc>
        <w:tcPr>
          <w:tcW w:w="1835" w:type="pct"/>
          <w:vMerge/>
        </w:tcPr>
        <w:p w:rsidR="00410769" w:rsidRPr="00410769" w:rsidRDefault="00410769" w:rsidP="00410769">
          <w:pPr>
            <w:tabs>
              <w:tab w:val="center" w:pos="4677"/>
              <w:tab w:val="right" w:pos="9355"/>
            </w:tabs>
            <w:rPr>
              <w:rFonts w:ascii="Tahoma" w:hAnsi="Tahoma" w:cs="Tahoma"/>
            </w:rPr>
          </w:pPr>
        </w:p>
      </w:tc>
      <w:tc>
        <w:tcPr>
          <w:tcW w:w="1739" w:type="pct"/>
          <w:vMerge/>
        </w:tcPr>
        <w:p w:rsidR="00410769" w:rsidRPr="00410769" w:rsidRDefault="00410769" w:rsidP="00410769">
          <w:pPr>
            <w:tabs>
              <w:tab w:val="center" w:pos="4677"/>
              <w:tab w:val="right" w:pos="9355"/>
            </w:tabs>
            <w:rPr>
              <w:rFonts w:ascii="Tahoma" w:hAnsi="Tahoma" w:cs="Tahoma"/>
            </w:rPr>
          </w:pPr>
        </w:p>
      </w:tc>
      <w:tc>
        <w:tcPr>
          <w:tcW w:w="847" w:type="pct"/>
        </w:tcPr>
        <w:p w:rsidR="00410769" w:rsidRPr="00410769" w:rsidRDefault="00410769" w:rsidP="00410769">
          <w:pPr>
            <w:tabs>
              <w:tab w:val="center" w:pos="4677"/>
              <w:tab w:val="right" w:pos="9355"/>
            </w:tabs>
            <w:jc w:val="center"/>
            <w:rPr>
              <w:color w:val="7030A0"/>
              <w:sz w:val="17"/>
              <w:szCs w:val="17"/>
            </w:rPr>
          </w:pPr>
          <w:proofErr w:type="spellStart"/>
          <w:r w:rsidRPr="00410769">
            <w:rPr>
              <w:color w:val="7030A0"/>
              <w:sz w:val="17"/>
              <w:szCs w:val="17"/>
            </w:rPr>
            <w:t>Page</w:t>
          </w:r>
          <w:proofErr w:type="spellEnd"/>
          <w:r w:rsidRPr="00410769">
            <w:rPr>
              <w:color w:val="7030A0"/>
              <w:sz w:val="17"/>
              <w:szCs w:val="17"/>
            </w:rPr>
            <w:t xml:space="preserve"> </w:t>
          </w:r>
          <w:r w:rsidRPr="00410769">
            <w:rPr>
              <w:color w:val="7030A0"/>
              <w:sz w:val="17"/>
              <w:szCs w:val="17"/>
              <w:lang w:val="en-US"/>
            </w:rPr>
            <w:fldChar w:fldCharType="begin"/>
          </w:r>
          <w:r w:rsidRPr="00410769">
            <w:rPr>
              <w:color w:val="7030A0"/>
              <w:sz w:val="17"/>
              <w:szCs w:val="17"/>
              <w:lang w:val="en-US"/>
            </w:rPr>
            <w:instrText>PAGE  \* Arabic  \* MERGEFORMAT</w:instrText>
          </w:r>
          <w:r w:rsidRPr="00410769">
            <w:rPr>
              <w:color w:val="7030A0"/>
              <w:sz w:val="17"/>
              <w:szCs w:val="17"/>
              <w:lang w:val="en-US"/>
            </w:rPr>
            <w:fldChar w:fldCharType="separate"/>
          </w:r>
          <w:r>
            <w:rPr>
              <w:noProof/>
              <w:color w:val="7030A0"/>
              <w:sz w:val="17"/>
              <w:szCs w:val="17"/>
              <w:lang w:val="en-US"/>
            </w:rPr>
            <w:t>1</w:t>
          </w:r>
          <w:r w:rsidRPr="00410769">
            <w:rPr>
              <w:color w:val="7030A0"/>
              <w:sz w:val="17"/>
              <w:szCs w:val="17"/>
              <w:lang w:val="en-US"/>
            </w:rPr>
            <w:fldChar w:fldCharType="end"/>
          </w:r>
          <w:r w:rsidRPr="00410769">
            <w:rPr>
              <w:color w:val="7030A0"/>
              <w:sz w:val="17"/>
              <w:szCs w:val="17"/>
            </w:rPr>
            <w:t xml:space="preserve"> </w:t>
          </w:r>
          <w:proofErr w:type="spellStart"/>
          <w:r w:rsidRPr="00410769">
            <w:rPr>
              <w:color w:val="7030A0"/>
              <w:sz w:val="17"/>
              <w:szCs w:val="17"/>
            </w:rPr>
            <w:t>from</w:t>
          </w:r>
          <w:proofErr w:type="spellEnd"/>
          <w:r w:rsidRPr="00410769">
            <w:rPr>
              <w:color w:val="7030A0"/>
              <w:sz w:val="17"/>
              <w:szCs w:val="17"/>
            </w:rPr>
            <w:t xml:space="preserve"> </w:t>
          </w:r>
          <w:r w:rsidRPr="00410769">
            <w:fldChar w:fldCharType="begin"/>
          </w:r>
          <w:r w:rsidRPr="00410769">
            <w:instrText>NUMPAGES  \* Arabic  \* MERGEFORMAT</w:instrText>
          </w:r>
          <w:r w:rsidRPr="00410769">
            <w:fldChar w:fldCharType="separate"/>
          </w:r>
          <w:r w:rsidRPr="00410769">
            <w:rPr>
              <w:noProof/>
              <w:color w:val="7030A0"/>
              <w:sz w:val="17"/>
              <w:szCs w:val="17"/>
              <w:lang w:val="en-US"/>
            </w:rPr>
            <w:t>2</w:t>
          </w:r>
          <w:r w:rsidRPr="00410769">
            <w:rPr>
              <w:noProof/>
              <w:color w:val="7030A0"/>
              <w:sz w:val="17"/>
              <w:szCs w:val="17"/>
              <w:lang w:val="en-US"/>
            </w:rPr>
            <w:fldChar w:fldCharType="end"/>
          </w:r>
        </w:p>
      </w:tc>
    </w:tr>
  </w:tbl>
  <w:p w:rsidR="00410769" w:rsidRDefault="004107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9"/>
    <w:rsid w:val="00410769"/>
    <w:rsid w:val="005069CC"/>
    <w:rsid w:val="00C0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76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0769"/>
  </w:style>
  <w:style w:type="paragraph" w:styleId="a5">
    <w:name w:val="footer"/>
    <w:basedOn w:val="a"/>
    <w:link w:val="a6"/>
    <w:uiPriority w:val="99"/>
    <w:unhideWhenUsed/>
    <w:rsid w:val="0041076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0769"/>
  </w:style>
  <w:style w:type="table" w:styleId="a7">
    <w:name w:val="Table Grid"/>
    <w:basedOn w:val="a1"/>
    <w:uiPriority w:val="39"/>
    <w:rsid w:val="0041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10769"/>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410769"/>
    <w:rPr>
      <w:rFonts w:ascii="Tahoma" w:hAnsi="Tahoma" w:cs="Tahoma"/>
      <w:sz w:val="16"/>
      <w:szCs w:val="16"/>
    </w:rPr>
  </w:style>
  <w:style w:type="table" w:customStyle="1" w:styleId="TableGrid">
    <w:name w:val="TableGrid"/>
    <w:rsid w:val="00410769"/>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76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0769"/>
  </w:style>
  <w:style w:type="paragraph" w:styleId="a5">
    <w:name w:val="footer"/>
    <w:basedOn w:val="a"/>
    <w:link w:val="a6"/>
    <w:uiPriority w:val="99"/>
    <w:unhideWhenUsed/>
    <w:rsid w:val="0041076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0769"/>
  </w:style>
  <w:style w:type="table" w:styleId="a7">
    <w:name w:val="Table Grid"/>
    <w:basedOn w:val="a1"/>
    <w:uiPriority w:val="39"/>
    <w:rsid w:val="0041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10769"/>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410769"/>
    <w:rPr>
      <w:rFonts w:ascii="Tahoma" w:hAnsi="Tahoma" w:cs="Tahoma"/>
      <w:sz w:val="16"/>
      <w:szCs w:val="16"/>
    </w:rPr>
  </w:style>
  <w:style w:type="table" w:customStyle="1" w:styleId="TableGrid">
    <w:name w:val="TableGrid"/>
    <w:rsid w:val="0041076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uadmin</cp:lastModifiedBy>
  <cp:revision>1</cp:revision>
  <dcterms:created xsi:type="dcterms:W3CDTF">2022-10-18T09:10:00Z</dcterms:created>
  <dcterms:modified xsi:type="dcterms:W3CDTF">2022-10-18T09:11:00Z</dcterms:modified>
</cp:coreProperties>
</file>