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EC" w:rsidRDefault="00A024EC" w:rsidP="00A024EC">
      <w:pPr>
        <w:tabs>
          <w:tab w:val="left" w:pos="9356"/>
        </w:tabs>
        <w:ind w:right="525" w:firstLine="3"/>
        <w:jc w:val="center"/>
        <w:rPr>
          <w:b/>
          <w:bCs/>
          <w:color w:val="000000"/>
          <w:lang w:val="en-US"/>
        </w:rPr>
      </w:pPr>
      <w:r w:rsidRPr="003E4B9C">
        <w:rPr>
          <w:b/>
          <w:bCs/>
          <w:color w:val="000000"/>
          <w:lang w:val="en-US"/>
        </w:rPr>
        <w:t>«Removing surgical seams»</w:t>
      </w:r>
    </w:p>
    <w:p w:rsidR="00A024EC" w:rsidRPr="003E4B9C" w:rsidRDefault="00A024EC" w:rsidP="00A024EC">
      <w:pPr>
        <w:tabs>
          <w:tab w:val="left" w:pos="9356"/>
        </w:tabs>
        <w:ind w:right="525" w:firstLine="3"/>
        <w:jc w:val="both"/>
        <w:rPr>
          <w:b/>
          <w:bCs/>
          <w:color w:val="000000"/>
          <w:lang w:val="en-US"/>
        </w:rPr>
      </w:pPr>
    </w:p>
    <w:tbl>
      <w:tblPr>
        <w:tblStyle w:val="TableGrid"/>
        <w:tblW w:w="5042" w:type="pct"/>
        <w:tblInd w:w="0" w:type="dxa"/>
        <w:tblCellMar>
          <w:top w:w="7" w:type="dxa"/>
          <w:left w:w="108" w:type="dxa"/>
          <w:right w:w="48" w:type="dxa"/>
        </w:tblCellMar>
        <w:tblLook w:val="04A0" w:firstRow="1" w:lastRow="0" w:firstColumn="1" w:lastColumn="0" w:noHBand="0" w:noVBand="1"/>
      </w:tblPr>
      <w:tblGrid>
        <w:gridCol w:w="419"/>
        <w:gridCol w:w="3063"/>
        <w:gridCol w:w="6109"/>
      </w:tblGrid>
      <w:tr w:rsidR="00A024EC" w:rsidRPr="003E4B9C" w:rsidTr="000D26B3">
        <w:trPr>
          <w:trHeight w:val="283"/>
        </w:trPr>
        <w:tc>
          <w:tcPr>
            <w:tcW w:w="218" w:type="pct"/>
            <w:tcBorders>
              <w:top w:val="single" w:sz="4" w:space="0" w:color="000000"/>
              <w:left w:val="single" w:sz="4" w:space="0" w:color="000000"/>
              <w:right w:val="single" w:sz="4" w:space="0" w:color="000000"/>
            </w:tcBorders>
          </w:tcPr>
          <w:p w:rsidR="00A024EC" w:rsidRPr="003E4B9C" w:rsidRDefault="00A024EC" w:rsidP="000D26B3">
            <w:pPr>
              <w:jc w:val="both"/>
              <w:rPr>
                <w:lang w:val="en-US"/>
              </w:rPr>
            </w:pPr>
          </w:p>
        </w:tc>
        <w:tc>
          <w:tcPr>
            <w:tcW w:w="1597" w:type="pct"/>
            <w:tcBorders>
              <w:top w:val="single" w:sz="4" w:space="0" w:color="000000"/>
              <w:left w:val="single" w:sz="4" w:space="0" w:color="000000"/>
              <w:right w:val="single" w:sz="4" w:space="0" w:color="000000"/>
            </w:tcBorders>
          </w:tcPr>
          <w:p w:rsidR="00A024EC" w:rsidRPr="003E4B9C" w:rsidRDefault="00A024EC" w:rsidP="000D26B3">
            <w:pPr>
              <w:jc w:val="both"/>
              <w:rPr>
                <w:b/>
              </w:rPr>
            </w:pPr>
            <w:proofErr w:type="spellStart"/>
            <w:r w:rsidRPr="003E4B9C">
              <w:rPr>
                <w:b/>
              </w:rPr>
              <w:t>Steps</w:t>
            </w:r>
            <w:proofErr w:type="spellEnd"/>
            <w:r w:rsidRPr="003E4B9C">
              <w:rPr>
                <w:b/>
              </w:rPr>
              <w:t xml:space="preserve"> </w:t>
            </w:r>
          </w:p>
        </w:tc>
        <w:tc>
          <w:tcPr>
            <w:tcW w:w="3185" w:type="pct"/>
            <w:tcBorders>
              <w:top w:val="single" w:sz="4" w:space="0" w:color="000000"/>
              <w:left w:val="single" w:sz="4" w:space="0" w:color="000000"/>
              <w:right w:val="single" w:sz="4" w:space="0" w:color="000000"/>
            </w:tcBorders>
          </w:tcPr>
          <w:p w:rsidR="00A024EC" w:rsidRPr="003E4B9C" w:rsidRDefault="00A024EC" w:rsidP="000D26B3">
            <w:pPr>
              <w:ind w:left="-113" w:right="-113"/>
              <w:jc w:val="both"/>
              <w:rPr>
                <w:rFonts w:eastAsia="SimSun"/>
                <w:b/>
                <w:color w:val="000000"/>
              </w:rPr>
            </w:pPr>
            <w:r w:rsidRPr="003E4B9C">
              <w:rPr>
                <w:rFonts w:eastAsiaTheme="minorHAnsi"/>
                <w:b/>
                <w:bCs/>
                <w:color w:val="000000"/>
                <w:lang w:val="en-US" w:eastAsia="en-US"/>
              </w:rPr>
              <w:t>The algorithm of actions</w:t>
            </w:r>
          </w:p>
        </w:tc>
      </w:tr>
      <w:tr w:rsidR="00A024EC" w:rsidRPr="00A024EC" w:rsidTr="000D26B3">
        <w:trPr>
          <w:trHeight w:val="581"/>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1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proofErr w:type="spellStart"/>
            <w:r w:rsidRPr="003E4B9C">
              <w:t>Correctly</w:t>
            </w:r>
            <w:proofErr w:type="spellEnd"/>
            <w:r w:rsidRPr="003E4B9C">
              <w:t xml:space="preserve"> </w:t>
            </w:r>
            <w:proofErr w:type="spellStart"/>
            <w:r w:rsidRPr="003E4B9C">
              <w:t>selected</w:t>
            </w:r>
            <w:proofErr w:type="spellEnd"/>
            <w:r w:rsidRPr="003E4B9C">
              <w:t xml:space="preserve"> </w:t>
            </w:r>
            <w:proofErr w:type="spellStart"/>
            <w:r w:rsidRPr="003E4B9C">
              <w:t>equipment</w:t>
            </w:r>
            <w:proofErr w:type="spellEnd"/>
            <w:r w:rsidRPr="003E4B9C">
              <w:t xml:space="preserve"> </w:t>
            </w:r>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 xml:space="preserve">Sterile gloves, surgical, anatomical or noodles, sterile gauze balls and napkins, small pointed scissors or a scalpel, alcohol 70% or 1% solution of </w:t>
            </w:r>
            <w:proofErr w:type="spellStart"/>
            <w:r w:rsidRPr="003E4B9C">
              <w:rPr>
                <w:lang w:val="en-US"/>
              </w:rPr>
              <w:t>iodonate</w:t>
            </w:r>
            <w:proofErr w:type="spellEnd"/>
            <w:r w:rsidRPr="003E4B9C">
              <w:rPr>
                <w:lang w:val="en-US"/>
              </w:rPr>
              <w:t>.</w:t>
            </w:r>
          </w:p>
        </w:tc>
      </w:tr>
      <w:tr w:rsidR="00A024EC" w:rsidRPr="003E4B9C" w:rsidTr="000D26B3">
        <w:trPr>
          <w:trHeight w:val="603"/>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2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Handled hands. Put on sterile gloves.</w:t>
            </w:r>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rPr>
                <w:lang w:val="en-US"/>
              </w:rPr>
              <w:t xml:space="preserve">They washed their hands according to order 111, after which they treated the hands with an antiseptic. </w:t>
            </w:r>
            <w:proofErr w:type="spellStart"/>
            <w:r w:rsidRPr="003E4B9C">
              <w:t>Put</w:t>
            </w:r>
            <w:proofErr w:type="spellEnd"/>
            <w:r w:rsidRPr="003E4B9C">
              <w:t xml:space="preserve"> </w:t>
            </w:r>
            <w:proofErr w:type="spellStart"/>
            <w:r w:rsidRPr="003E4B9C">
              <w:t>sterile</w:t>
            </w:r>
            <w:proofErr w:type="spellEnd"/>
            <w:r w:rsidRPr="003E4B9C">
              <w:t xml:space="preserve"> </w:t>
            </w:r>
            <w:proofErr w:type="spellStart"/>
            <w:r w:rsidRPr="003E4B9C">
              <w:t>gloves</w:t>
            </w:r>
            <w:proofErr w:type="spellEnd"/>
            <w:r w:rsidRPr="003E4B9C">
              <w:t xml:space="preserve"> </w:t>
            </w:r>
            <w:proofErr w:type="spellStart"/>
            <w:r w:rsidRPr="003E4B9C">
              <w:t>using</w:t>
            </w:r>
            <w:proofErr w:type="spellEnd"/>
            <w:r w:rsidRPr="003E4B9C">
              <w:t xml:space="preserve"> </w:t>
            </w:r>
            <w:proofErr w:type="spellStart"/>
            <w:r w:rsidRPr="003E4B9C">
              <w:t>the</w:t>
            </w:r>
            <w:proofErr w:type="spellEnd"/>
            <w:r w:rsidRPr="003E4B9C">
              <w:t xml:space="preserve"> </w:t>
            </w:r>
            <w:proofErr w:type="spellStart"/>
            <w:r w:rsidRPr="003E4B9C">
              <w:t>appropriate</w:t>
            </w:r>
            <w:proofErr w:type="spellEnd"/>
            <w:r w:rsidRPr="003E4B9C">
              <w:t xml:space="preserve"> </w:t>
            </w:r>
            <w:proofErr w:type="spellStart"/>
            <w:r w:rsidRPr="003E4B9C">
              <w:t>equipment</w:t>
            </w:r>
            <w:proofErr w:type="spellEnd"/>
            <w:r w:rsidRPr="003E4B9C">
              <w:t>.</w:t>
            </w:r>
          </w:p>
        </w:tc>
      </w:tr>
      <w:tr w:rsidR="00A024EC" w:rsidRPr="003E4B9C" w:rsidTr="000D26B3">
        <w:trPr>
          <w:trHeight w:val="713"/>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3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He took off the bandage, examined. Identified indications for the removal of seams</w:t>
            </w:r>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rPr>
                <w:lang w:val="en-US"/>
              </w:rPr>
              <w:t xml:space="preserve">Make an </w:t>
            </w:r>
            <w:proofErr w:type="gramStart"/>
            <w:r w:rsidRPr="003E4B9C">
              <w:rPr>
                <w:lang w:val="en-US"/>
              </w:rPr>
              <w:t>audit,</w:t>
            </w:r>
            <w:proofErr w:type="gramEnd"/>
            <w:r w:rsidRPr="003E4B9C">
              <w:rPr>
                <w:lang w:val="en-US"/>
              </w:rPr>
              <w:t xml:space="preserve"> check the storage of the seam. Indications for removing seams - the presence of a dry, clean wound. As well as the deadlines. For the abdominal wall-10-12 days. The hairy part of the head and face are 5-7 days. </w:t>
            </w:r>
            <w:proofErr w:type="spellStart"/>
            <w:r w:rsidRPr="003E4B9C">
              <w:t>Mobile</w:t>
            </w:r>
            <w:proofErr w:type="spellEnd"/>
            <w:r w:rsidRPr="003E4B9C">
              <w:t xml:space="preserve"> </w:t>
            </w:r>
            <w:proofErr w:type="spellStart"/>
            <w:r w:rsidRPr="003E4B9C">
              <w:t>parts</w:t>
            </w:r>
            <w:proofErr w:type="spellEnd"/>
            <w:r w:rsidRPr="003E4B9C">
              <w:t xml:space="preserve"> </w:t>
            </w:r>
            <w:proofErr w:type="spellStart"/>
            <w:r w:rsidRPr="003E4B9C">
              <w:t>of</w:t>
            </w:r>
            <w:proofErr w:type="spellEnd"/>
            <w:r w:rsidRPr="003E4B9C">
              <w:t xml:space="preserve"> </w:t>
            </w:r>
            <w:proofErr w:type="spellStart"/>
            <w:r w:rsidRPr="003E4B9C">
              <w:t>the</w:t>
            </w:r>
            <w:proofErr w:type="spellEnd"/>
            <w:r w:rsidRPr="003E4B9C">
              <w:t xml:space="preserve"> </w:t>
            </w:r>
            <w:proofErr w:type="spellStart"/>
            <w:r w:rsidRPr="003E4B9C">
              <w:t>body</w:t>
            </w:r>
            <w:proofErr w:type="spellEnd"/>
            <w:r w:rsidRPr="003E4B9C">
              <w:t xml:space="preserve">, </w:t>
            </w:r>
            <w:proofErr w:type="spellStart"/>
            <w:r w:rsidRPr="003E4B9C">
              <w:t>limbs</w:t>
            </w:r>
            <w:proofErr w:type="spellEnd"/>
            <w:r w:rsidRPr="003E4B9C">
              <w:t xml:space="preserve">, back-14-21 </w:t>
            </w:r>
            <w:proofErr w:type="spellStart"/>
            <w:r w:rsidRPr="003E4B9C">
              <w:t>days</w:t>
            </w:r>
            <w:proofErr w:type="spellEnd"/>
            <w:r w:rsidRPr="003E4B9C">
              <w:t>.</w:t>
            </w:r>
          </w:p>
        </w:tc>
      </w:tr>
      <w:tr w:rsidR="00A024EC" w:rsidRPr="00A024EC" w:rsidTr="000D26B3">
        <w:trPr>
          <w:trHeight w:val="418"/>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4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proofErr w:type="spellStart"/>
            <w:r w:rsidRPr="003E4B9C">
              <w:t>He</w:t>
            </w:r>
            <w:proofErr w:type="spellEnd"/>
            <w:r w:rsidRPr="003E4B9C">
              <w:t xml:space="preserve"> </w:t>
            </w:r>
            <w:proofErr w:type="spellStart"/>
            <w:r w:rsidRPr="003E4B9C">
              <w:t>processed</w:t>
            </w:r>
            <w:proofErr w:type="spellEnd"/>
            <w:r w:rsidRPr="003E4B9C">
              <w:t xml:space="preserve"> </w:t>
            </w:r>
            <w:proofErr w:type="spellStart"/>
            <w:r w:rsidRPr="003E4B9C">
              <w:t>the</w:t>
            </w:r>
            <w:proofErr w:type="spellEnd"/>
            <w:r w:rsidRPr="003E4B9C">
              <w:t xml:space="preserve"> </w:t>
            </w:r>
            <w:proofErr w:type="spellStart"/>
            <w:r w:rsidRPr="003E4B9C">
              <w:t>wound</w:t>
            </w:r>
            <w:proofErr w:type="spellEnd"/>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 xml:space="preserve">A sterile ball is taken as an assistant </w:t>
            </w:r>
            <w:proofErr w:type="spellStart"/>
            <w:r w:rsidRPr="003E4B9C">
              <w:rPr>
                <w:lang w:val="en-US"/>
              </w:rPr>
              <w:t>tweezer</w:t>
            </w:r>
            <w:proofErr w:type="spellEnd"/>
            <w:r w:rsidRPr="003E4B9C">
              <w:rPr>
                <w:lang w:val="en-US"/>
              </w:rPr>
              <w:t xml:space="preserve">, which is moistened with an ethyl alcohol solution of 70%, </w:t>
            </w:r>
            <w:proofErr w:type="gramStart"/>
            <w:r w:rsidRPr="003E4B9C">
              <w:rPr>
                <w:lang w:val="en-US"/>
              </w:rPr>
              <w:t>then</w:t>
            </w:r>
            <w:proofErr w:type="gramEnd"/>
            <w:r w:rsidRPr="003E4B9C">
              <w:rPr>
                <w:lang w:val="en-US"/>
              </w:rPr>
              <w:t xml:space="preserve"> it is transmitted to the working tweezers. With the help of a working </w:t>
            </w:r>
            <w:proofErr w:type="spellStart"/>
            <w:r w:rsidRPr="003E4B9C">
              <w:rPr>
                <w:lang w:val="en-US"/>
              </w:rPr>
              <w:t>tweezer</w:t>
            </w:r>
            <w:proofErr w:type="spellEnd"/>
            <w:r w:rsidRPr="003E4B9C">
              <w:rPr>
                <w:lang w:val="en-US"/>
              </w:rPr>
              <w:t xml:space="preserve">, the joint line is first processed, and then the skin widely surrounding it, according to the principle from the center to </w:t>
            </w:r>
            <w:proofErr w:type="spellStart"/>
            <w:r w:rsidRPr="003E4B9C">
              <w:rPr>
                <w:lang w:val="en-US"/>
              </w:rPr>
              <w:t>perefius</w:t>
            </w:r>
            <w:proofErr w:type="spellEnd"/>
            <w:r w:rsidRPr="003E4B9C">
              <w:rPr>
                <w:lang w:val="en-US"/>
              </w:rPr>
              <w:t>.</w:t>
            </w:r>
          </w:p>
        </w:tc>
      </w:tr>
      <w:tr w:rsidR="00A024EC" w:rsidRPr="00A024EC" w:rsidTr="000D26B3">
        <w:trPr>
          <w:trHeight w:val="410"/>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5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With tweezers, he captured the end of the thread above the node and pulled the knot in the opposite direction from the location of the node.</w:t>
            </w:r>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The tip of the ligature is fixed by the same tweezers, pulled in the opposite direction from the location of the node, so that the whitish part of the thread, located under the skin, would appear. The skin at the place of pull -ups of the ligature adheres to scissors with fragrances.</w:t>
            </w:r>
          </w:p>
        </w:tc>
      </w:tr>
      <w:tr w:rsidR="00A024EC" w:rsidRPr="00A024EC" w:rsidTr="000D26B3">
        <w:trPr>
          <w:trHeight w:val="579"/>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6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With scissors or scalpel, the seam thread in this place crossed the thread.</w:t>
            </w:r>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The ligature intersects on a whitish area elongated from the skin (sterile).</w:t>
            </w:r>
          </w:p>
        </w:tc>
      </w:tr>
      <w:tr w:rsidR="00A024EC" w:rsidRPr="00A024EC" w:rsidTr="000D26B3">
        <w:trPr>
          <w:trHeight w:val="410"/>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7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rPr>
                <w:lang w:val="en-US"/>
              </w:rPr>
              <w:t xml:space="preserve">Then he pulled the thread in the direction of the place of initial fixation of the node. </w:t>
            </w:r>
            <w:proofErr w:type="spellStart"/>
            <w:r w:rsidRPr="003E4B9C">
              <w:t>And</w:t>
            </w:r>
            <w:proofErr w:type="spellEnd"/>
            <w:r w:rsidRPr="003E4B9C">
              <w:t xml:space="preserve"> </w:t>
            </w:r>
            <w:proofErr w:type="spellStart"/>
            <w:r w:rsidRPr="003E4B9C">
              <w:t>removed</w:t>
            </w:r>
            <w:proofErr w:type="spellEnd"/>
            <w:r w:rsidRPr="003E4B9C">
              <w:t xml:space="preserve"> </w:t>
            </w:r>
            <w:proofErr w:type="spellStart"/>
            <w:r w:rsidRPr="003E4B9C">
              <w:t>the</w:t>
            </w:r>
            <w:proofErr w:type="spellEnd"/>
            <w:r w:rsidRPr="003E4B9C">
              <w:t xml:space="preserve"> </w:t>
            </w:r>
            <w:proofErr w:type="spellStart"/>
            <w:r w:rsidRPr="003E4B9C">
              <w:t>thread</w:t>
            </w:r>
            <w:proofErr w:type="spellEnd"/>
            <w:r w:rsidRPr="003E4B9C">
              <w:t xml:space="preserve"> </w:t>
            </w:r>
            <w:proofErr w:type="spellStart"/>
            <w:r w:rsidRPr="003E4B9C">
              <w:t>from</w:t>
            </w:r>
            <w:proofErr w:type="spellEnd"/>
            <w:r w:rsidRPr="003E4B9C">
              <w:t xml:space="preserve"> </w:t>
            </w:r>
            <w:proofErr w:type="spellStart"/>
            <w:r w:rsidRPr="003E4B9C">
              <w:t>the</w:t>
            </w:r>
            <w:proofErr w:type="spellEnd"/>
            <w:r w:rsidRPr="003E4B9C">
              <w:t xml:space="preserve"> </w:t>
            </w:r>
            <w:proofErr w:type="spellStart"/>
            <w:r w:rsidRPr="003E4B9C">
              <w:t>channel</w:t>
            </w:r>
            <w:proofErr w:type="spellEnd"/>
            <w:r w:rsidRPr="003E4B9C">
              <w:t>.</w:t>
            </w:r>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Holding the skin with scissors, the ligature with tweezers is removed and put on a cooked napkin (to control the number of seams removed).</w:t>
            </w:r>
          </w:p>
        </w:tc>
      </w:tr>
      <w:tr w:rsidR="00A024EC" w:rsidRPr="00A024EC" w:rsidTr="000D26B3">
        <w:trPr>
          <w:trHeight w:val="723"/>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8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In the same way, he took off the rest of the nodal seams.</w:t>
            </w:r>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The remaining seams are removed in a similar way.</w:t>
            </w:r>
          </w:p>
        </w:tc>
      </w:tr>
      <w:tr w:rsidR="00A024EC" w:rsidRPr="00A024EC" w:rsidTr="000D26B3">
        <w:trPr>
          <w:trHeight w:val="426"/>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9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proofErr w:type="spellStart"/>
            <w:r w:rsidRPr="003E4B9C">
              <w:t>Make</w:t>
            </w:r>
            <w:proofErr w:type="spellEnd"/>
            <w:r w:rsidRPr="003E4B9C">
              <w:t xml:space="preserve"> a </w:t>
            </w:r>
            <w:proofErr w:type="spellStart"/>
            <w:r w:rsidRPr="003E4B9C">
              <w:t>wound</w:t>
            </w:r>
            <w:proofErr w:type="spellEnd"/>
            <w:r w:rsidRPr="003E4B9C">
              <w:t xml:space="preserve"> </w:t>
            </w:r>
            <w:proofErr w:type="spellStart"/>
            <w:r w:rsidRPr="003E4B9C">
              <w:t>toilet</w:t>
            </w:r>
            <w:proofErr w:type="spellEnd"/>
            <w:r w:rsidRPr="003E4B9C">
              <w:t>.</w:t>
            </w:r>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 xml:space="preserve">After removing all seams, the wound is treated with a 70% solution of alcohol or 1% </w:t>
            </w:r>
            <w:proofErr w:type="spellStart"/>
            <w:r w:rsidRPr="003E4B9C">
              <w:rPr>
                <w:lang w:val="en-US"/>
              </w:rPr>
              <w:t>iodonate</w:t>
            </w:r>
            <w:proofErr w:type="spellEnd"/>
            <w:r w:rsidRPr="003E4B9C">
              <w:rPr>
                <w:lang w:val="en-US"/>
              </w:rPr>
              <w:t xml:space="preserve"> solution.</w:t>
            </w:r>
          </w:p>
        </w:tc>
      </w:tr>
      <w:tr w:rsidR="00A024EC" w:rsidRPr="003E4B9C" w:rsidTr="000D26B3">
        <w:trPr>
          <w:trHeight w:val="418"/>
        </w:trPr>
        <w:tc>
          <w:tcPr>
            <w:tcW w:w="218"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t xml:space="preserve">10 </w:t>
            </w:r>
          </w:p>
        </w:tc>
        <w:tc>
          <w:tcPr>
            <w:tcW w:w="1597"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rPr>
                <w:lang w:val="en-US"/>
              </w:rPr>
            </w:pPr>
            <w:r w:rsidRPr="003E4B9C">
              <w:rPr>
                <w:lang w:val="en-US"/>
              </w:rPr>
              <w:t>He imposed an aseptic bandage.</w:t>
            </w:r>
          </w:p>
        </w:tc>
        <w:tc>
          <w:tcPr>
            <w:tcW w:w="3185" w:type="pct"/>
            <w:tcBorders>
              <w:top w:val="single" w:sz="4" w:space="0" w:color="000000"/>
              <w:left w:val="single" w:sz="4" w:space="0" w:color="000000"/>
              <w:bottom w:val="single" w:sz="4" w:space="0" w:color="000000"/>
              <w:right w:val="single" w:sz="4" w:space="0" w:color="000000"/>
            </w:tcBorders>
          </w:tcPr>
          <w:p w:rsidR="00A024EC" w:rsidRPr="003E4B9C" w:rsidRDefault="00A024EC" w:rsidP="000D26B3">
            <w:pPr>
              <w:jc w:val="both"/>
            </w:pPr>
            <w:r w:rsidRPr="003E4B9C">
              <w:rPr>
                <w:lang w:val="en-US"/>
              </w:rPr>
              <w:t xml:space="preserve">A bandage with a solution of 1% </w:t>
            </w:r>
            <w:proofErr w:type="spellStart"/>
            <w:r w:rsidRPr="003E4B9C">
              <w:rPr>
                <w:lang w:val="en-US"/>
              </w:rPr>
              <w:t>iodonate</w:t>
            </w:r>
            <w:proofErr w:type="spellEnd"/>
            <w:r w:rsidRPr="003E4B9C">
              <w:rPr>
                <w:lang w:val="en-US"/>
              </w:rPr>
              <w:t xml:space="preserve">, or 70% solution of alcohol, is applied to the wound. </w:t>
            </w:r>
            <w:proofErr w:type="spellStart"/>
            <w:r w:rsidRPr="003E4B9C">
              <w:t>Aseptic</w:t>
            </w:r>
            <w:proofErr w:type="spellEnd"/>
            <w:r w:rsidRPr="003E4B9C">
              <w:t xml:space="preserve"> </w:t>
            </w:r>
            <w:proofErr w:type="spellStart"/>
            <w:r w:rsidRPr="003E4B9C">
              <w:t>bandage</w:t>
            </w:r>
            <w:proofErr w:type="spellEnd"/>
            <w:r w:rsidRPr="003E4B9C">
              <w:t xml:space="preserve"> </w:t>
            </w:r>
            <w:proofErr w:type="spellStart"/>
            <w:r w:rsidRPr="003E4B9C">
              <w:t>is</w:t>
            </w:r>
            <w:proofErr w:type="spellEnd"/>
            <w:r w:rsidRPr="003E4B9C">
              <w:t xml:space="preserve"> </w:t>
            </w:r>
            <w:proofErr w:type="spellStart"/>
            <w:r w:rsidRPr="003E4B9C">
              <w:t>superimposed</w:t>
            </w:r>
            <w:proofErr w:type="spellEnd"/>
            <w:r w:rsidRPr="003E4B9C">
              <w:t xml:space="preserve"> </w:t>
            </w:r>
            <w:proofErr w:type="spellStart"/>
            <w:r w:rsidRPr="003E4B9C">
              <w:t>on</w:t>
            </w:r>
            <w:proofErr w:type="spellEnd"/>
            <w:r w:rsidRPr="003E4B9C">
              <w:t xml:space="preserve"> </w:t>
            </w:r>
            <w:proofErr w:type="spellStart"/>
            <w:r w:rsidRPr="003E4B9C">
              <w:t>top</w:t>
            </w:r>
            <w:proofErr w:type="spellEnd"/>
            <w:r w:rsidRPr="003E4B9C">
              <w:t xml:space="preserve">. </w:t>
            </w:r>
            <w:proofErr w:type="spellStart"/>
            <w:r w:rsidRPr="003E4B9C">
              <w:t>Followed</w:t>
            </w:r>
            <w:proofErr w:type="spellEnd"/>
            <w:r w:rsidRPr="003E4B9C">
              <w:t xml:space="preserve"> </w:t>
            </w:r>
            <w:proofErr w:type="spellStart"/>
            <w:r w:rsidRPr="003E4B9C">
              <w:t>by</w:t>
            </w:r>
            <w:proofErr w:type="spellEnd"/>
            <w:r w:rsidRPr="003E4B9C">
              <w:t xml:space="preserve"> </w:t>
            </w:r>
            <w:proofErr w:type="spellStart"/>
            <w:r w:rsidRPr="003E4B9C">
              <w:t>fixation</w:t>
            </w:r>
            <w:proofErr w:type="spellEnd"/>
            <w:r w:rsidRPr="003E4B9C">
              <w:t>.</w:t>
            </w:r>
          </w:p>
        </w:tc>
      </w:tr>
    </w:tbl>
    <w:p w:rsidR="00A024EC" w:rsidRDefault="00A024EC" w:rsidP="00A024EC">
      <w:pPr>
        <w:tabs>
          <w:tab w:val="left" w:pos="9356"/>
        </w:tabs>
        <w:ind w:right="525" w:firstLine="3"/>
        <w:jc w:val="both"/>
        <w:rPr>
          <w:b/>
          <w:bCs/>
          <w:color w:val="000000"/>
          <w:lang w:val="en-US"/>
        </w:rPr>
      </w:pPr>
    </w:p>
    <w:p w:rsidR="005069CC" w:rsidRDefault="005069CC">
      <w:bookmarkStart w:id="0" w:name="_GoBack"/>
      <w:bookmarkEnd w:id="0"/>
    </w:p>
    <w:sectPr w:rsidR="005069C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B7" w:rsidRDefault="006159B7" w:rsidP="00A024EC">
      <w:r>
        <w:separator/>
      </w:r>
    </w:p>
  </w:endnote>
  <w:endnote w:type="continuationSeparator" w:id="0">
    <w:p w:rsidR="006159B7" w:rsidRDefault="006159B7" w:rsidP="00A0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B7" w:rsidRDefault="006159B7" w:rsidP="00A024EC">
      <w:r>
        <w:separator/>
      </w:r>
    </w:p>
  </w:footnote>
  <w:footnote w:type="continuationSeparator" w:id="0">
    <w:p w:rsidR="006159B7" w:rsidRDefault="006159B7" w:rsidP="00A0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8"/>
      <w:gridCol w:w="3513"/>
      <w:gridCol w:w="3329"/>
      <w:gridCol w:w="1621"/>
    </w:tblGrid>
    <w:tr w:rsidR="00A024EC" w:rsidRPr="00A024EC" w:rsidTr="000D26B3">
      <w:trPr>
        <w:trHeight w:val="765"/>
        <w:jc w:val="center"/>
      </w:trPr>
      <w:tc>
        <w:tcPr>
          <w:tcW w:w="579" w:type="pct"/>
          <w:vMerge w:val="restart"/>
        </w:tcPr>
        <w:p w:rsidR="00A024EC" w:rsidRPr="00A024EC" w:rsidRDefault="00A024EC" w:rsidP="00A024EC">
          <w:pPr>
            <w:tabs>
              <w:tab w:val="center" w:pos="4677"/>
              <w:tab w:val="right" w:pos="9355"/>
            </w:tabs>
            <w:rPr>
              <w:sz w:val="6"/>
            </w:rPr>
          </w:pPr>
        </w:p>
        <w:p w:rsidR="00A024EC" w:rsidRPr="00A024EC" w:rsidRDefault="00A024EC" w:rsidP="00A024EC">
          <w:r w:rsidRPr="00A024EC">
            <w:rPr>
              <w:b/>
              <w:noProof/>
              <w:sz w:val="14"/>
              <w:szCs w:val="14"/>
            </w:rPr>
            <w:drawing>
              <wp:inline distT="0" distB="0" distL="0" distR="0" wp14:anchorId="46311797" wp14:editId="6462D7B7">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421" w:type="pct"/>
          <w:gridSpan w:val="3"/>
        </w:tcPr>
        <w:p w:rsidR="00A024EC" w:rsidRPr="00A024EC" w:rsidRDefault="00A024EC" w:rsidP="00A024EC">
          <w:pPr>
            <w:contextualSpacing/>
            <w:jc w:val="center"/>
            <w:rPr>
              <w:rFonts w:ascii="Tahoma" w:hAnsi="Tahoma" w:cs="Tahoma"/>
              <w:b/>
              <w:sz w:val="4"/>
              <w:szCs w:val="17"/>
              <w:lang w:val="kk-KZ"/>
            </w:rPr>
          </w:pPr>
        </w:p>
        <w:p w:rsidR="00A024EC" w:rsidRPr="00A024EC" w:rsidRDefault="00A024EC" w:rsidP="00A024EC">
          <w:pPr>
            <w:tabs>
              <w:tab w:val="center" w:pos="4677"/>
              <w:tab w:val="right" w:pos="9355"/>
            </w:tabs>
            <w:contextualSpacing/>
            <w:jc w:val="center"/>
            <w:rPr>
              <w:rFonts w:ascii="Tahoma" w:hAnsi="Tahoma" w:cs="Tahoma"/>
              <w:b/>
              <w:sz w:val="17"/>
              <w:szCs w:val="17"/>
              <w:lang w:val="en-US"/>
            </w:rPr>
          </w:pPr>
          <w:r w:rsidRPr="00A024EC">
            <w:rPr>
              <w:rFonts w:ascii="Tahoma" w:hAnsi="Tahoma" w:cs="Tahoma"/>
              <w:b/>
              <w:sz w:val="17"/>
              <w:szCs w:val="17"/>
              <w:lang w:val="kk-KZ"/>
            </w:rPr>
            <w:t xml:space="preserve">NPJSC </w:t>
          </w:r>
          <w:r w:rsidRPr="00A024EC">
            <w:rPr>
              <w:rFonts w:ascii="Tahoma" w:hAnsi="Tahoma" w:cs="Tahoma"/>
              <w:b/>
              <w:sz w:val="17"/>
              <w:szCs w:val="17"/>
              <w:lang w:val="en-US"/>
            </w:rPr>
            <w:t>«</w:t>
          </w:r>
          <w:r w:rsidRPr="00A024EC">
            <w:rPr>
              <w:rFonts w:ascii="Tahoma" w:hAnsi="Tahoma" w:cs="Tahoma"/>
              <w:b/>
              <w:sz w:val="17"/>
              <w:szCs w:val="17"/>
              <w:lang w:val="kk-KZ"/>
            </w:rPr>
            <w:t>Kazakh National Medical University named after S.D. Asfendiyarov</w:t>
          </w:r>
          <w:r w:rsidRPr="00A024EC">
            <w:rPr>
              <w:rFonts w:ascii="Tahoma" w:hAnsi="Tahoma" w:cs="Tahoma"/>
              <w:b/>
              <w:sz w:val="17"/>
              <w:szCs w:val="17"/>
              <w:lang w:val="en-US"/>
            </w:rPr>
            <w:t>»</w:t>
          </w:r>
        </w:p>
        <w:p w:rsidR="00A024EC" w:rsidRPr="00A024EC" w:rsidRDefault="00A024EC" w:rsidP="00A024EC">
          <w:pPr>
            <w:tabs>
              <w:tab w:val="center" w:pos="4677"/>
              <w:tab w:val="right" w:pos="9355"/>
            </w:tabs>
            <w:rPr>
              <w:rFonts w:ascii="Tahoma" w:hAnsi="Tahoma" w:cs="Tahoma"/>
              <w:sz w:val="8"/>
              <w:lang w:val="en-US"/>
            </w:rPr>
          </w:pPr>
        </w:p>
      </w:tc>
    </w:tr>
    <w:tr w:rsidR="00A024EC" w:rsidRPr="00A024EC" w:rsidTr="000D26B3">
      <w:trPr>
        <w:trHeight w:val="236"/>
        <w:jc w:val="center"/>
      </w:trPr>
      <w:tc>
        <w:tcPr>
          <w:tcW w:w="579" w:type="pct"/>
          <w:vMerge/>
        </w:tcPr>
        <w:p w:rsidR="00A024EC" w:rsidRPr="00A024EC" w:rsidRDefault="00A024EC" w:rsidP="00A024EC">
          <w:pPr>
            <w:tabs>
              <w:tab w:val="center" w:pos="4677"/>
              <w:tab w:val="right" w:pos="9355"/>
            </w:tabs>
            <w:rPr>
              <w:lang w:val="en-US"/>
            </w:rPr>
          </w:pPr>
        </w:p>
      </w:tc>
      <w:tc>
        <w:tcPr>
          <w:tcW w:w="1835" w:type="pct"/>
          <w:vMerge w:val="restart"/>
          <w:vAlign w:val="center"/>
        </w:tcPr>
        <w:p w:rsidR="00A024EC" w:rsidRPr="00A024EC" w:rsidRDefault="00A024EC" w:rsidP="00A024EC">
          <w:pPr>
            <w:tabs>
              <w:tab w:val="center" w:pos="4677"/>
              <w:tab w:val="right" w:pos="9355"/>
            </w:tabs>
            <w:jc w:val="center"/>
            <w:rPr>
              <w:rFonts w:ascii="Tahoma" w:hAnsi="Tahoma" w:cs="Tahoma"/>
              <w:lang w:val="en-US"/>
            </w:rPr>
          </w:pPr>
          <w:r w:rsidRPr="00A024EC">
            <w:rPr>
              <w:sz w:val="17"/>
              <w:szCs w:val="17"/>
              <w:lang w:val="kk-KZ"/>
            </w:rPr>
            <w:t>Simulation Center</w:t>
          </w:r>
        </w:p>
      </w:tc>
      <w:tc>
        <w:tcPr>
          <w:tcW w:w="1739" w:type="pct"/>
          <w:vMerge w:val="restart"/>
          <w:vAlign w:val="center"/>
        </w:tcPr>
        <w:p w:rsidR="00A024EC" w:rsidRPr="00A024EC" w:rsidRDefault="00A024EC" w:rsidP="00A024EC">
          <w:pPr>
            <w:jc w:val="center"/>
            <w:rPr>
              <w:sz w:val="17"/>
              <w:szCs w:val="17"/>
              <w:lang w:val="kk-KZ"/>
            </w:rPr>
          </w:pPr>
          <w:r w:rsidRPr="00A024EC">
            <w:rPr>
              <w:sz w:val="17"/>
              <w:szCs w:val="17"/>
              <w:lang w:val="kk-KZ"/>
            </w:rPr>
            <w:t>Sillabus</w:t>
          </w:r>
        </w:p>
      </w:tc>
      <w:tc>
        <w:tcPr>
          <w:tcW w:w="847" w:type="pct"/>
        </w:tcPr>
        <w:p w:rsidR="00A024EC" w:rsidRPr="00A024EC" w:rsidRDefault="00A024EC" w:rsidP="00A024EC">
          <w:pPr>
            <w:tabs>
              <w:tab w:val="center" w:pos="4677"/>
              <w:tab w:val="right" w:pos="9355"/>
            </w:tabs>
            <w:jc w:val="center"/>
            <w:rPr>
              <w:color w:val="7030A0"/>
              <w:lang w:val="kk-KZ"/>
            </w:rPr>
          </w:pPr>
          <w:r w:rsidRPr="00A024EC">
            <w:rPr>
              <w:color w:val="7030A0"/>
              <w:sz w:val="17"/>
              <w:szCs w:val="17"/>
              <w:lang w:val="en-US"/>
            </w:rPr>
            <w:t>Edition</w:t>
          </w:r>
          <w:r w:rsidRPr="00A024EC">
            <w:rPr>
              <w:color w:val="7030A0"/>
              <w:sz w:val="17"/>
              <w:szCs w:val="17"/>
            </w:rPr>
            <w:t xml:space="preserve">: </w:t>
          </w:r>
          <w:r w:rsidRPr="00A024EC">
            <w:rPr>
              <w:color w:val="7030A0"/>
              <w:sz w:val="17"/>
              <w:szCs w:val="17"/>
              <w:lang w:val="kk-KZ"/>
            </w:rPr>
            <w:t>1</w:t>
          </w:r>
        </w:p>
      </w:tc>
    </w:tr>
    <w:tr w:rsidR="00A024EC" w:rsidRPr="00A024EC" w:rsidTr="000D26B3">
      <w:trPr>
        <w:trHeight w:val="183"/>
        <w:jc w:val="center"/>
      </w:trPr>
      <w:tc>
        <w:tcPr>
          <w:tcW w:w="579" w:type="pct"/>
          <w:vMerge/>
        </w:tcPr>
        <w:p w:rsidR="00A024EC" w:rsidRPr="00A024EC" w:rsidRDefault="00A024EC" w:rsidP="00A024EC">
          <w:pPr>
            <w:tabs>
              <w:tab w:val="center" w:pos="4677"/>
              <w:tab w:val="right" w:pos="9355"/>
            </w:tabs>
          </w:pPr>
        </w:p>
      </w:tc>
      <w:tc>
        <w:tcPr>
          <w:tcW w:w="1835" w:type="pct"/>
          <w:vMerge/>
        </w:tcPr>
        <w:p w:rsidR="00A024EC" w:rsidRPr="00A024EC" w:rsidRDefault="00A024EC" w:rsidP="00A024EC">
          <w:pPr>
            <w:tabs>
              <w:tab w:val="center" w:pos="4677"/>
              <w:tab w:val="right" w:pos="9355"/>
            </w:tabs>
            <w:rPr>
              <w:rFonts w:ascii="Tahoma" w:hAnsi="Tahoma" w:cs="Tahoma"/>
            </w:rPr>
          </w:pPr>
        </w:p>
      </w:tc>
      <w:tc>
        <w:tcPr>
          <w:tcW w:w="1739" w:type="pct"/>
          <w:vMerge/>
        </w:tcPr>
        <w:p w:rsidR="00A024EC" w:rsidRPr="00A024EC" w:rsidRDefault="00A024EC" w:rsidP="00A024EC">
          <w:pPr>
            <w:tabs>
              <w:tab w:val="center" w:pos="4677"/>
              <w:tab w:val="right" w:pos="9355"/>
            </w:tabs>
            <w:rPr>
              <w:rFonts w:ascii="Tahoma" w:hAnsi="Tahoma" w:cs="Tahoma"/>
            </w:rPr>
          </w:pPr>
        </w:p>
      </w:tc>
      <w:tc>
        <w:tcPr>
          <w:tcW w:w="847" w:type="pct"/>
        </w:tcPr>
        <w:p w:rsidR="00A024EC" w:rsidRPr="00A024EC" w:rsidRDefault="00A024EC" w:rsidP="00A024EC">
          <w:pPr>
            <w:tabs>
              <w:tab w:val="center" w:pos="4677"/>
              <w:tab w:val="right" w:pos="9355"/>
            </w:tabs>
            <w:jc w:val="center"/>
            <w:rPr>
              <w:color w:val="7030A0"/>
              <w:sz w:val="17"/>
              <w:szCs w:val="17"/>
            </w:rPr>
          </w:pPr>
          <w:proofErr w:type="spellStart"/>
          <w:r w:rsidRPr="00A024EC">
            <w:rPr>
              <w:color w:val="7030A0"/>
              <w:sz w:val="17"/>
              <w:szCs w:val="17"/>
            </w:rPr>
            <w:t>Page</w:t>
          </w:r>
          <w:proofErr w:type="spellEnd"/>
          <w:r w:rsidRPr="00A024EC">
            <w:rPr>
              <w:color w:val="7030A0"/>
              <w:sz w:val="17"/>
              <w:szCs w:val="17"/>
            </w:rPr>
            <w:t xml:space="preserve"> </w:t>
          </w:r>
          <w:r w:rsidRPr="00A024EC">
            <w:rPr>
              <w:color w:val="7030A0"/>
              <w:sz w:val="17"/>
              <w:szCs w:val="17"/>
              <w:lang w:val="en-US"/>
            </w:rPr>
            <w:fldChar w:fldCharType="begin"/>
          </w:r>
          <w:r w:rsidRPr="00A024EC">
            <w:rPr>
              <w:color w:val="7030A0"/>
              <w:sz w:val="17"/>
              <w:szCs w:val="17"/>
              <w:lang w:val="en-US"/>
            </w:rPr>
            <w:instrText>PAGE  \* Arabic  \* MERGEFORMAT</w:instrText>
          </w:r>
          <w:r w:rsidRPr="00A024EC">
            <w:rPr>
              <w:color w:val="7030A0"/>
              <w:sz w:val="17"/>
              <w:szCs w:val="17"/>
              <w:lang w:val="en-US"/>
            </w:rPr>
            <w:fldChar w:fldCharType="separate"/>
          </w:r>
          <w:r>
            <w:rPr>
              <w:noProof/>
              <w:color w:val="7030A0"/>
              <w:sz w:val="17"/>
              <w:szCs w:val="17"/>
              <w:lang w:val="en-US"/>
            </w:rPr>
            <w:t>1</w:t>
          </w:r>
          <w:r w:rsidRPr="00A024EC">
            <w:rPr>
              <w:color w:val="7030A0"/>
              <w:sz w:val="17"/>
              <w:szCs w:val="17"/>
              <w:lang w:val="en-US"/>
            </w:rPr>
            <w:fldChar w:fldCharType="end"/>
          </w:r>
          <w:r w:rsidRPr="00A024EC">
            <w:rPr>
              <w:color w:val="7030A0"/>
              <w:sz w:val="17"/>
              <w:szCs w:val="17"/>
            </w:rPr>
            <w:t xml:space="preserve"> </w:t>
          </w:r>
          <w:proofErr w:type="spellStart"/>
          <w:r w:rsidRPr="00A024EC">
            <w:rPr>
              <w:color w:val="7030A0"/>
              <w:sz w:val="17"/>
              <w:szCs w:val="17"/>
            </w:rPr>
            <w:t>from</w:t>
          </w:r>
          <w:proofErr w:type="spellEnd"/>
          <w:r w:rsidRPr="00A024EC">
            <w:rPr>
              <w:color w:val="7030A0"/>
              <w:sz w:val="17"/>
              <w:szCs w:val="17"/>
            </w:rPr>
            <w:t xml:space="preserve"> </w:t>
          </w:r>
          <w:r w:rsidRPr="00A024EC">
            <w:fldChar w:fldCharType="begin"/>
          </w:r>
          <w:r w:rsidRPr="00A024EC">
            <w:instrText>NUMPAGES  \* Arabic  \* MERGEFORMAT</w:instrText>
          </w:r>
          <w:r w:rsidRPr="00A024EC">
            <w:fldChar w:fldCharType="separate"/>
          </w:r>
          <w:r w:rsidRPr="00A024EC">
            <w:rPr>
              <w:noProof/>
              <w:color w:val="7030A0"/>
              <w:sz w:val="17"/>
              <w:szCs w:val="17"/>
              <w:lang w:val="en-US"/>
            </w:rPr>
            <w:t>1</w:t>
          </w:r>
          <w:r w:rsidRPr="00A024EC">
            <w:rPr>
              <w:noProof/>
              <w:color w:val="7030A0"/>
              <w:sz w:val="17"/>
              <w:szCs w:val="17"/>
              <w:lang w:val="en-US"/>
            </w:rPr>
            <w:fldChar w:fldCharType="end"/>
          </w:r>
        </w:p>
      </w:tc>
    </w:tr>
  </w:tbl>
  <w:p w:rsidR="00A024EC" w:rsidRDefault="00A024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EC"/>
    <w:rsid w:val="005069CC"/>
    <w:rsid w:val="006159B7"/>
    <w:rsid w:val="00A02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4E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024EC"/>
  </w:style>
  <w:style w:type="paragraph" w:styleId="a5">
    <w:name w:val="footer"/>
    <w:basedOn w:val="a"/>
    <w:link w:val="a6"/>
    <w:uiPriority w:val="99"/>
    <w:unhideWhenUsed/>
    <w:rsid w:val="00A024E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024EC"/>
  </w:style>
  <w:style w:type="table" w:styleId="a7">
    <w:name w:val="Table Grid"/>
    <w:basedOn w:val="a1"/>
    <w:uiPriority w:val="39"/>
    <w:rsid w:val="00A02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024EC"/>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A024EC"/>
    <w:rPr>
      <w:rFonts w:ascii="Tahoma" w:hAnsi="Tahoma" w:cs="Tahoma"/>
      <w:sz w:val="16"/>
      <w:szCs w:val="16"/>
    </w:rPr>
  </w:style>
  <w:style w:type="table" w:customStyle="1" w:styleId="TableGrid">
    <w:name w:val="TableGrid"/>
    <w:rsid w:val="00A024EC"/>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4E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024EC"/>
  </w:style>
  <w:style w:type="paragraph" w:styleId="a5">
    <w:name w:val="footer"/>
    <w:basedOn w:val="a"/>
    <w:link w:val="a6"/>
    <w:uiPriority w:val="99"/>
    <w:unhideWhenUsed/>
    <w:rsid w:val="00A024E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024EC"/>
  </w:style>
  <w:style w:type="table" w:styleId="a7">
    <w:name w:val="Table Grid"/>
    <w:basedOn w:val="a1"/>
    <w:uiPriority w:val="39"/>
    <w:rsid w:val="00A02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024EC"/>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A024EC"/>
    <w:rPr>
      <w:rFonts w:ascii="Tahoma" w:hAnsi="Tahoma" w:cs="Tahoma"/>
      <w:sz w:val="16"/>
      <w:szCs w:val="16"/>
    </w:rPr>
  </w:style>
  <w:style w:type="table" w:customStyle="1" w:styleId="TableGrid">
    <w:name w:val="TableGrid"/>
    <w:rsid w:val="00A024E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2022-10-18T09:12:00Z</dcterms:created>
  <dcterms:modified xsi:type="dcterms:W3CDTF">2022-10-18T09:12:00Z</dcterms:modified>
</cp:coreProperties>
</file>