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A" w:rsidRPr="003D640B" w:rsidRDefault="00AA02AA" w:rsidP="003D640B">
      <w:pPr>
        <w:spacing w:after="0" w:line="240" w:lineRule="auto"/>
        <w:jc w:val="both"/>
        <w:rPr>
          <w:rFonts w:ascii="Calibri" w:hAnsi="Calibri" w:cs="Times New Roman"/>
          <w:b/>
          <w:iCs/>
          <w:color w:val="000000" w:themeColor="text1"/>
          <w:sz w:val="16"/>
          <w:szCs w:val="16"/>
        </w:rPr>
      </w:pPr>
      <w:r w:rsidRPr="003D640B">
        <w:rPr>
          <w:rFonts w:ascii="Calibri" w:hAnsi="Calibri" w:cs="Times New Roman"/>
          <w:b/>
          <w:color w:val="000000" w:themeColor="text1"/>
          <w:sz w:val="16"/>
          <w:szCs w:val="16"/>
        </w:rPr>
        <w:t>УДК:</w:t>
      </w:r>
      <w:r w:rsidR="00A30066" w:rsidRPr="003D640B">
        <w:rPr>
          <w:rFonts w:ascii="Calibri" w:hAnsi="Calibri" w:cs="Times New Roman"/>
          <w:b/>
          <w:iCs/>
          <w:color w:val="000000" w:themeColor="text1"/>
          <w:sz w:val="16"/>
          <w:szCs w:val="16"/>
        </w:rPr>
        <w:t xml:space="preserve"> </w:t>
      </w:r>
      <w:r w:rsidR="00435000" w:rsidRPr="003D640B">
        <w:rPr>
          <w:rFonts w:ascii="Calibri" w:eastAsia="Helvetica-Bold" w:hAnsi="Calibri" w:cs="Times New Roman"/>
          <w:b/>
          <w:bCs/>
          <w:sz w:val="16"/>
          <w:szCs w:val="16"/>
        </w:rPr>
        <w:t>616.248-053.2</w:t>
      </w:r>
    </w:p>
    <w:p w:rsidR="00B31433" w:rsidRPr="003D640B" w:rsidRDefault="00B31433" w:rsidP="003D640B">
      <w:pPr>
        <w:spacing w:after="0" w:line="240" w:lineRule="auto"/>
        <w:jc w:val="center"/>
        <w:rPr>
          <w:rFonts w:ascii="Calibri" w:hAnsi="Calibri" w:cs="Times New Roman"/>
          <w:b/>
          <w:sz w:val="16"/>
          <w:szCs w:val="16"/>
        </w:rPr>
      </w:pPr>
      <w:r w:rsidRPr="003D640B">
        <w:rPr>
          <w:rFonts w:ascii="Calibri" w:hAnsi="Calibri" w:cs="Times New Roman"/>
          <w:b/>
          <w:sz w:val="16"/>
          <w:szCs w:val="16"/>
        </w:rPr>
        <w:t>БРОНХИАЛЬН</w:t>
      </w:r>
      <w:r w:rsidR="00F44862" w:rsidRPr="003D640B">
        <w:rPr>
          <w:rFonts w:ascii="Calibri" w:hAnsi="Calibri" w:cs="Times New Roman"/>
          <w:b/>
          <w:sz w:val="16"/>
          <w:szCs w:val="16"/>
        </w:rPr>
        <w:t>АЯ</w:t>
      </w:r>
      <w:r w:rsidRPr="003D640B">
        <w:rPr>
          <w:rFonts w:ascii="Calibri" w:hAnsi="Calibri" w:cs="Times New Roman"/>
          <w:b/>
          <w:sz w:val="16"/>
          <w:szCs w:val="16"/>
        </w:rPr>
        <w:t xml:space="preserve"> АСТМ</w:t>
      </w:r>
      <w:r w:rsidR="00F44862" w:rsidRPr="003D640B">
        <w:rPr>
          <w:rFonts w:ascii="Calibri" w:hAnsi="Calibri" w:cs="Times New Roman"/>
          <w:b/>
          <w:sz w:val="16"/>
          <w:szCs w:val="16"/>
        </w:rPr>
        <w:t>А</w:t>
      </w:r>
      <w:r w:rsidRPr="003D640B">
        <w:rPr>
          <w:rFonts w:ascii="Calibri" w:hAnsi="Calibri" w:cs="Times New Roman"/>
          <w:b/>
          <w:sz w:val="16"/>
          <w:szCs w:val="16"/>
        </w:rPr>
        <w:t xml:space="preserve"> У ДЕТЕЙ ШКОЛЬНОГО ВОЗРАСТА НА ДОГОСПИТАЛЬНОМ ЭТАПЕ </w:t>
      </w:r>
    </w:p>
    <w:p w:rsidR="0019300A" w:rsidRPr="003D640B" w:rsidRDefault="00AA02AA" w:rsidP="003D640B">
      <w:pPr>
        <w:spacing w:after="0" w:line="240" w:lineRule="auto"/>
        <w:jc w:val="center"/>
        <w:rPr>
          <w:rFonts w:ascii="Calibri" w:hAnsi="Calibri" w:cs="Times New Roman"/>
          <w:i/>
          <w:color w:val="000000" w:themeColor="text1"/>
          <w:sz w:val="16"/>
          <w:szCs w:val="16"/>
        </w:rPr>
      </w:pPr>
      <w:proofErr w:type="spellStart"/>
      <w:r w:rsidRPr="003D640B">
        <w:rPr>
          <w:rFonts w:ascii="Calibri" w:hAnsi="Calibri" w:cs="Times New Roman"/>
          <w:i/>
          <w:color w:val="000000" w:themeColor="text1"/>
          <w:sz w:val="16"/>
          <w:szCs w:val="16"/>
        </w:rPr>
        <w:t>Кайбагорова</w:t>
      </w:r>
      <w:proofErr w:type="spellEnd"/>
      <w:r w:rsidRPr="003D640B">
        <w:rPr>
          <w:rFonts w:ascii="Calibri" w:hAnsi="Calibri" w:cs="Times New Roman"/>
          <w:i/>
          <w:color w:val="000000" w:themeColor="text1"/>
          <w:sz w:val="16"/>
          <w:szCs w:val="16"/>
        </w:rPr>
        <w:t xml:space="preserve"> Н.Н.</w:t>
      </w:r>
    </w:p>
    <w:p w:rsidR="00AA02AA" w:rsidRDefault="00AA02AA" w:rsidP="003D640B">
      <w:pPr>
        <w:spacing w:after="0" w:line="240" w:lineRule="auto"/>
        <w:jc w:val="center"/>
        <w:rPr>
          <w:rFonts w:ascii="Calibri" w:hAnsi="Calibri" w:cs="Times New Roman"/>
          <w:i/>
          <w:color w:val="000000" w:themeColor="text1"/>
          <w:sz w:val="16"/>
          <w:szCs w:val="16"/>
          <w:lang w:val="en-US"/>
        </w:rPr>
      </w:pPr>
      <w:r w:rsidRPr="003D640B">
        <w:rPr>
          <w:rFonts w:ascii="Calibri" w:hAnsi="Calibri" w:cs="Times New Roman"/>
          <w:i/>
          <w:color w:val="000000" w:themeColor="text1"/>
          <w:sz w:val="16"/>
          <w:szCs w:val="16"/>
        </w:rPr>
        <w:t>ГККП «</w:t>
      </w:r>
      <w:proofErr w:type="spellStart"/>
      <w:r w:rsidRPr="003D640B">
        <w:rPr>
          <w:rFonts w:ascii="Calibri" w:hAnsi="Calibri" w:cs="Times New Roman"/>
          <w:i/>
          <w:color w:val="000000" w:themeColor="text1"/>
          <w:sz w:val="16"/>
          <w:szCs w:val="16"/>
        </w:rPr>
        <w:t>Рудненская</w:t>
      </w:r>
      <w:proofErr w:type="spellEnd"/>
      <w:r w:rsidRPr="003D640B">
        <w:rPr>
          <w:rFonts w:ascii="Calibri" w:hAnsi="Calibri" w:cs="Times New Roman"/>
          <w:i/>
          <w:color w:val="000000" w:themeColor="text1"/>
          <w:sz w:val="16"/>
          <w:szCs w:val="16"/>
        </w:rPr>
        <w:t xml:space="preserve"> станция скорой медицинской помощи»</w:t>
      </w:r>
    </w:p>
    <w:p w:rsidR="003D640B" w:rsidRPr="003D640B" w:rsidRDefault="003D640B" w:rsidP="003D640B">
      <w:pPr>
        <w:spacing w:after="0" w:line="240" w:lineRule="auto"/>
        <w:jc w:val="center"/>
        <w:rPr>
          <w:rFonts w:ascii="Calibri" w:hAnsi="Calibri" w:cs="Times New Roman"/>
          <w:i/>
          <w:color w:val="000000" w:themeColor="text1"/>
          <w:sz w:val="16"/>
          <w:szCs w:val="16"/>
          <w:lang w:val="en-US"/>
        </w:rPr>
      </w:pPr>
    </w:p>
    <w:p w:rsidR="003D640B" w:rsidRPr="003D640B" w:rsidRDefault="003D640B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iCs/>
          <w:color w:val="000000" w:themeColor="text1"/>
          <w:sz w:val="16"/>
          <w:szCs w:val="16"/>
        </w:rPr>
        <w:t xml:space="preserve">В статье представлены сведения о бронхиальной астме у детей школьного возраста на </w:t>
      </w:r>
      <w:proofErr w:type="spellStart"/>
      <w:r w:rsidRPr="003D640B">
        <w:rPr>
          <w:rFonts w:ascii="Calibri" w:hAnsi="Calibri" w:cs="Times New Roman"/>
          <w:iCs/>
          <w:color w:val="000000" w:themeColor="text1"/>
          <w:sz w:val="16"/>
          <w:szCs w:val="16"/>
        </w:rPr>
        <w:t>догоспитальном</w:t>
      </w:r>
      <w:proofErr w:type="spellEnd"/>
      <w:r w:rsidRPr="003D640B">
        <w:rPr>
          <w:rFonts w:ascii="Calibri" w:hAnsi="Calibri" w:cs="Times New Roman"/>
          <w:iCs/>
          <w:color w:val="000000" w:themeColor="text1"/>
          <w:sz w:val="16"/>
          <w:szCs w:val="16"/>
        </w:rPr>
        <w:t xml:space="preserve"> этапе. </w:t>
      </w:r>
      <w:r w:rsidRPr="003D640B">
        <w:rPr>
          <w:rFonts w:ascii="Calibri" w:hAnsi="Calibri" w:cs="Times New Roman"/>
          <w:sz w:val="16"/>
          <w:szCs w:val="16"/>
        </w:rPr>
        <w:t>У родственников больных детей выявлен высокий процент аллергических заболеваний. Первые проявления заболевания у детей чаще приходились на ранний возраст (1-3 года – 39%), тогда как диагноз бронхиальной астмы выставлен спустя 1,5-2 года. Провоцирующими факторами обструкции являлись: респираторно-вирусная инфекция, физическая нагрузка, отрицательные эмоции, аллергический компонент. Для детей школьного возраста характерны свои клинические особенности приступа бронхиальной астмы: вынужденное положение больных и рецидивы удушья после улучшения состояния.</w:t>
      </w:r>
    </w:p>
    <w:p w:rsidR="003D640B" w:rsidRPr="003D640B" w:rsidRDefault="003D640B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b/>
          <w:sz w:val="16"/>
          <w:szCs w:val="16"/>
        </w:rPr>
        <w:t>Ключевые слова:</w:t>
      </w:r>
      <w:r w:rsidRPr="003D640B">
        <w:rPr>
          <w:rFonts w:ascii="Calibri" w:hAnsi="Calibri" w:cs="Times New Roman"/>
          <w:sz w:val="16"/>
          <w:szCs w:val="16"/>
        </w:rPr>
        <w:t xml:space="preserve"> бронхиальная астма, дети, школьный возраст,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приступный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период</w:t>
      </w:r>
    </w:p>
    <w:p w:rsidR="003D640B" w:rsidRDefault="003D640B" w:rsidP="003D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</w:pP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</w:pP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  <w:t>BRONCHIAL ASTHMA AT CHILDREN OF SCHOOL AGE AT THE PRE-HOSPITAL STAGE</w:t>
      </w: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i/>
          <w:color w:val="000000" w:themeColor="text1"/>
          <w:sz w:val="16"/>
          <w:szCs w:val="16"/>
          <w:lang w:val="en-US"/>
        </w:rPr>
      </w:pPr>
      <w:proofErr w:type="spellStart"/>
      <w:r w:rsidRPr="003D640B">
        <w:rPr>
          <w:rFonts w:ascii="Calibri" w:hAnsi="Calibri" w:cs="Times New Roman"/>
          <w:i/>
          <w:color w:val="000000" w:themeColor="text1"/>
          <w:sz w:val="16"/>
          <w:szCs w:val="16"/>
          <w:lang w:val="en-US"/>
        </w:rPr>
        <w:t>Kajbagorova</w:t>
      </w:r>
      <w:proofErr w:type="spellEnd"/>
      <w:r w:rsidRPr="003D640B">
        <w:rPr>
          <w:rFonts w:ascii="Calibri" w:hAnsi="Calibri" w:cs="Times New Roman"/>
          <w:i/>
          <w:color w:val="000000" w:themeColor="text1"/>
          <w:sz w:val="16"/>
          <w:szCs w:val="16"/>
          <w:lang w:val="en-US"/>
        </w:rPr>
        <w:t xml:space="preserve"> N.N.</w:t>
      </w:r>
    </w:p>
    <w:p w:rsidR="003D640B" w:rsidRPr="003D640B" w:rsidRDefault="003D640B" w:rsidP="003D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en-US"/>
        </w:rPr>
      </w:pP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  <w:t xml:space="preserve">Abstract 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en-US"/>
        </w:rPr>
        <w:t>In article data on bronchial asthma at children of school age at a pre-hospital stage are presented. At relatives of sick children the high percent of allergic diseases is revealed. The first manifestations of a disease at children fell on early age (1-3 years – 39 %) whereas the diagnosis of bronchial asthma is exposed 1</w:t>
      </w:r>
      <w:proofErr w:type="gramStart"/>
      <w:r w:rsidRPr="003D640B">
        <w:rPr>
          <w:rFonts w:ascii="Calibri" w:hAnsi="Calibri" w:cs="Times New Roman"/>
          <w:color w:val="000000" w:themeColor="text1"/>
          <w:sz w:val="16"/>
          <w:szCs w:val="16"/>
          <w:lang w:val="en-US"/>
        </w:rPr>
        <w:t>,5</w:t>
      </w:r>
      <w:proofErr w:type="gramEnd"/>
      <w:r w:rsidRPr="003D640B">
        <w:rPr>
          <w:rFonts w:ascii="Calibri" w:hAnsi="Calibri" w:cs="Times New Roman"/>
          <w:color w:val="000000" w:themeColor="text1"/>
          <w:sz w:val="16"/>
          <w:szCs w:val="16"/>
          <w:lang w:val="en-US"/>
        </w:rPr>
        <w:t>-2 later more often. Provoking factors of obstruction were: respiratory and virus infection, physical activity, negative emotions, allergic component. For children of school age the clinical features of an attack of bronchial asthma are characteristic: compelled position of patients and asthma recurrence after condition improvement.</w:t>
      </w: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en-US"/>
        </w:rPr>
      </w:pP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  <w:t>Key words: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en-US"/>
        </w:rPr>
        <w:t xml:space="preserve"> bronchial asthma, children, school age, attack period</w:t>
      </w:r>
    </w:p>
    <w:p w:rsid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</w:pP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 w:themeColor="text1"/>
          <w:sz w:val="16"/>
          <w:szCs w:val="16"/>
          <w:lang w:val="kk-KZ"/>
        </w:rPr>
      </w:pP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kk-KZ"/>
        </w:rPr>
        <w:t>МЕКТЕП ЖАС ШАМАСЫНЫ</w:t>
      </w:r>
      <w:r w:rsidRPr="003D640B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kk-KZ"/>
        </w:rPr>
        <w:t xml:space="preserve"> БАЛАЛАРЫНДА ГОСПИТАЛ</w:t>
      </w:r>
      <w:r w:rsidRPr="003D640B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Ғ</w:t>
      </w: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kk-KZ"/>
        </w:rPr>
        <w:t>А ДЕЙIНГI КЕЗЕ</w:t>
      </w:r>
      <w:r w:rsidRPr="003D640B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b/>
          <w:color w:val="000000" w:themeColor="text1"/>
          <w:sz w:val="16"/>
          <w:szCs w:val="16"/>
          <w:lang w:val="kk-KZ"/>
        </w:rPr>
        <w:t>ДЕГI ТЫНЫС ДЕМIКПЕСI</w:t>
      </w: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i/>
          <w:color w:val="000000" w:themeColor="text1"/>
          <w:sz w:val="16"/>
          <w:szCs w:val="16"/>
          <w:lang w:val="kk-KZ"/>
        </w:rPr>
      </w:pPr>
      <w:r w:rsidRPr="003D640B">
        <w:rPr>
          <w:rFonts w:ascii="Calibri" w:hAnsi="Calibri" w:cs="Times New Roman"/>
          <w:i/>
          <w:color w:val="000000" w:themeColor="text1"/>
          <w:sz w:val="16"/>
          <w:szCs w:val="16"/>
          <w:lang w:val="kk-KZ"/>
        </w:rPr>
        <w:t>Н.Н.Кайбагорова</w:t>
      </w: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kk-KZ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Бапта мектеп жас шамасыны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балаларында госпитал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ғ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а дейiнгi кезе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де тыныс демiкпесi туралы хабар-ошар елестеткен. Балаларды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ауруларыны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бауырластарында аллергиялы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ауруларды биiк пайыз ай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ындал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ғ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ан. Аурулар ал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ғ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аш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ы 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ә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сер ету балаларда (1-3 жыл - 39%) ерте жас шамаларына жиiрек д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ә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л келдi, тыныс демiкпесiнi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диагнозы сонда 1, 5-2 жылдан кейiн салын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ғ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ан. Обструкционизмдар арандататын факторлармен болып табылды: респиратор - вирусты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инфекциясы, дене к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ү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ш ж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ү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ктеме, терiс эмоциялар, аллергиялы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компонент. Тыныс демiкпесiнi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баса к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ө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ктеуiн т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ә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н 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ө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з клиникалы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ерекшелiктерiнi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мектеп жас шамасыны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балалары 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ү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шiн: ауруларды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м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ә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жб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ү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р жа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ғ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дайы ж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ә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не т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ұ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ншы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тыруды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ң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айталанатындары к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ү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йдi жа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сартудан кейiн.</w:t>
      </w:r>
    </w:p>
    <w:p w:rsid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en-US"/>
        </w:rPr>
      </w:pPr>
      <w:r w:rsidRPr="003D640B">
        <w:rPr>
          <w:rFonts w:ascii="Calibri" w:eastAsia="Times New Roman" w:hAnsi="Calibri" w:cs="Times New Roman"/>
          <w:b/>
          <w:sz w:val="16"/>
          <w:szCs w:val="16"/>
          <w:lang w:val="kk-KZ"/>
        </w:rPr>
        <w:t>Негiзгi с</w:t>
      </w:r>
      <w:r w:rsidRPr="003D640B">
        <w:rPr>
          <w:rFonts w:ascii="Times New Roman" w:eastAsia="Times New Roman" w:hAnsi="Times New Roman" w:cs="Times New Roman"/>
          <w:b/>
          <w:sz w:val="16"/>
          <w:szCs w:val="16"/>
          <w:lang w:val="kk-KZ"/>
        </w:rPr>
        <w:t>ө</w:t>
      </w:r>
      <w:r w:rsidRPr="003D640B">
        <w:rPr>
          <w:rFonts w:ascii="Calibri" w:eastAsia="Times New Roman" w:hAnsi="Calibri" w:cs="Times New Roman"/>
          <w:b/>
          <w:sz w:val="16"/>
          <w:szCs w:val="16"/>
          <w:lang w:val="kk-KZ"/>
        </w:rPr>
        <w:t>здер</w:t>
      </w:r>
      <w:r w:rsidRPr="003D640B">
        <w:rPr>
          <w:rFonts w:ascii="Calibri" w:hAnsi="Calibri" w:cs="Times New Roman"/>
          <w:sz w:val="16"/>
          <w:szCs w:val="16"/>
          <w:lang w:val="kk-KZ"/>
        </w:rPr>
        <w:t>: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 xml:space="preserve"> тыныс демiкпесi, балалар, мектеп жас шамасы, </w:t>
      </w:r>
      <w:r w:rsidRPr="003D640B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ұ</w:t>
      </w:r>
      <w:r w:rsidRPr="003D640B">
        <w:rPr>
          <w:rFonts w:ascii="Calibri" w:hAnsi="Calibri" w:cs="Times New Roman"/>
          <w:color w:val="000000" w:themeColor="text1"/>
          <w:sz w:val="16"/>
          <w:szCs w:val="16"/>
          <w:lang w:val="kk-KZ"/>
        </w:rPr>
        <w:t>стамалы ауру тобы</w:t>
      </w:r>
    </w:p>
    <w:p w:rsidR="003D640B" w:rsidRPr="003D640B" w:rsidRDefault="003D640B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en-US"/>
        </w:rPr>
      </w:pPr>
    </w:p>
    <w:p w:rsidR="005014FF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Бронхиальная астма (БА) продолжает оставаться одной из сложнейших проблем современной медицины ввиду значительного распространения и повсеместно продолжающегося роста </w:t>
      </w:r>
      <w:r w:rsidR="00F44862" w:rsidRPr="003D640B">
        <w:rPr>
          <w:rFonts w:ascii="Calibri" w:hAnsi="Calibri" w:cs="Times New Roman"/>
          <w:sz w:val="16"/>
          <w:szCs w:val="16"/>
        </w:rPr>
        <w:t>[1]</w:t>
      </w:r>
      <w:r w:rsidRPr="003D640B">
        <w:rPr>
          <w:rFonts w:ascii="Calibri" w:hAnsi="Calibri" w:cs="Times New Roman"/>
          <w:sz w:val="16"/>
          <w:szCs w:val="16"/>
        </w:rPr>
        <w:t xml:space="preserve">. Как правило, начинаясь в детском возрасте, заболевание продолжает занимать лидирующие позиции среди хронической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бронхолегочной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патологии и в зрелом возрасте нередко становится причиной инвалидности </w:t>
      </w:r>
      <w:r w:rsidR="00F44862" w:rsidRPr="003D640B">
        <w:rPr>
          <w:rFonts w:ascii="Calibri" w:hAnsi="Calibri" w:cs="Times New Roman"/>
          <w:sz w:val="16"/>
          <w:szCs w:val="16"/>
        </w:rPr>
        <w:t>[2]</w:t>
      </w:r>
      <w:r w:rsidRPr="003D640B">
        <w:rPr>
          <w:rFonts w:ascii="Calibri" w:hAnsi="Calibri" w:cs="Times New Roman"/>
          <w:sz w:val="16"/>
          <w:szCs w:val="16"/>
        </w:rPr>
        <w:t xml:space="preserve">. По мнению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Намазовой</w:t>
      </w:r>
      <w:proofErr w:type="spellEnd"/>
      <w:r w:rsidR="001F2BF1" w:rsidRPr="003D640B">
        <w:rPr>
          <w:rFonts w:ascii="Calibri" w:hAnsi="Calibri" w:cs="Times New Roman"/>
          <w:sz w:val="16"/>
          <w:szCs w:val="16"/>
        </w:rPr>
        <w:t xml:space="preserve"> Л.С.</w:t>
      </w:r>
      <w:r w:rsidRPr="003D640B">
        <w:rPr>
          <w:rFonts w:ascii="Calibri" w:hAnsi="Calibri" w:cs="Times New Roman"/>
          <w:sz w:val="16"/>
          <w:szCs w:val="16"/>
        </w:rPr>
        <w:t xml:space="preserve">, тяжелые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инвалидизирующие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формы БА более характерны для возрастных групп от 10 до 17 лет (2011)</w:t>
      </w:r>
      <w:r w:rsidR="00F44862" w:rsidRPr="003D640B">
        <w:rPr>
          <w:rFonts w:ascii="Calibri" w:hAnsi="Calibri" w:cs="Times New Roman"/>
          <w:sz w:val="16"/>
          <w:szCs w:val="16"/>
        </w:rPr>
        <w:t xml:space="preserve"> [3]</w:t>
      </w:r>
      <w:r w:rsidRPr="003D640B">
        <w:rPr>
          <w:rFonts w:ascii="Calibri" w:hAnsi="Calibri" w:cs="Times New Roman"/>
          <w:sz w:val="16"/>
          <w:szCs w:val="16"/>
        </w:rPr>
        <w:t xml:space="preserve">. Неуклонно растет смертность от БА, причем 80% смертей приходится именно на </w:t>
      </w:r>
      <w:r w:rsidR="005014FF" w:rsidRPr="003D640B">
        <w:rPr>
          <w:rFonts w:ascii="Calibri" w:hAnsi="Calibri" w:cs="Times New Roman"/>
          <w:sz w:val="16"/>
          <w:szCs w:val="16"/>
        </w:rPr>
        <w:t xml:space="preserve">школьный </w:t>
      </w:r>
      <w:r w:rsidRPr="003D640B">
        <w:rPr>
          <w:rFonts w:ascii="Calibri" w:hAnsi="Calibri" w:cs="Times New Roman"/>
          <w:sz w:val="16"/>
          <w:szCs w:val="16"/>
        </w:rPr>
        <w:t>возраст</w:t>
      </w:r>
      <w:r w:rsidR="00F44862" w:rsidRPr="003D640B">
        <w:rPr>
          <w:rFonts w:ascii="Calibri" w:hAnsi="Calibri" w:cs="Times New Roman"/>
          <w:sz w:val="16"/>
          <w:szCs w:val="16"/>
        </w:rPr>
        <w:t xml:space="preserve"> [4]</w:t>
      </w:r>
      <w:r w:rsidRPr="003D640B">
        <w:rPr>
          <w:rFonts w:ascii="Calibri" w:hAnsi="Calibri" w:cs="Times New Roman"/>
          <w:sz w:val="16"/>
          <w:szCs w:val="16"/>
        </w:rPr>
        <w:t xml:space="preserve">. </w:t>
      </w:r>
    </w:p>
    <w:p w:rsidR="005014FF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В целом в популяции детей, больных БА, </w:t>
      </w:r>
      <w:r w:rsidR="005014FF" w:rsidRPr="003D640B">
        <w:rPr>
          <w:rFonts w:ascii="Calibri" w:hAnsi="Calibri" w:cs="Times New Roman"/>
          <w:sz w:val="16"/>
          <w:szCs w:val="16"/>
        </w:rPr>
        <w:t>школьный возраст</w:t>
      </w:r>
      <w:r w:rsidRPr="003D640B">
        <w:rPr>
          <w:rFonts w:ascii="Calibri" w:hAnsi="Calibri" w:cs="Times New Roman"/>
          <w:sz w:val="16"/>
          <w:szCs w:val="16"/>
        </w:rPr>
        <w:t xml:space="preserve"> составля</w:t>
      </w:r>
      <w:r w:rsidR="005014FF" w:rsidRPr="003D640B">
        <w:rPr>
          <w:rFonts w:ascii="Calibri" w:hAnsi="Calibri" w:cs="Times New Roman"/>
          <w:sz w:val="16"/>
          <w:szCs w:val="16"/>
        </w:rPr>
        <w:t>е</w:t>
      </w:r>
      <w:r w:rsidRPr="003D640B">
        <w:rPr>
          <w:rFonts w:ascii="Calibri" w:hAnsi="Calibri" w:cs="Times New Roman"/>
          <w:sz w:val="16"/>
          <w:szCs w:val="16"/>
        </w:rPr>
        <w:t xml:space="preserve">т 36-40% </w:t>
      </w:r>
      <w:r w:rsidR="005014FF" w:rsidRPr="003D640B">
        <w:rPr>
          <w:rFonts w:ascii="Calibri" w:hAnsi="Calibri" w:cs="Times New Roman"/>
          <w:sz w:val="16"/>
          <w:szCs w:val="16"/>
        </w:rPr>
        <w:t>[5]</w:t>
      </w:r>
      <w:r w:rsidRPr="003D640B">
        <w:rPr>
          <w:rFonts w:ascii="Calibri" w:hAnsi="Calibri" w:cs="Times New Roman"/>
          <w:sz w:val="16"/>
          <w:szCs w:val="16"/>
        </w:rPr>
        <w:t xml:space="preserve">. </w:t>
      </w:r>
      <w:r w:rsidR="005014FF" w:rsidRPr="003D640B">
        <w:rPr>
          <w:rFonts w:ascii="Calibri" w:hAnsi="Calibri" w:cs="Times New Roman"/>
          <w:sz w:val="16"/>
          <w:szCs w:val="16"/>
        </w:rPr>
        <w:t>Школьный возраст</w:t>
      </w:r>
      <w:r w:rsidRPr="003D640B">
        <w:rPr>
          <w:rFonts w:ascii="Calibri" w:hAnsi="Calibri" w:cs="Times New Roman"/>
          <w:sz w:val="16"/>
          <w:szCs w:val="16"/>
        </w:rPr>
        <w:t xml:space="preserve"> </w:t>
      </w:r>
      <w:r w:rsidRPr="003D640B">
        <w:rPr>
          <w:rFonts w:ascii="Calibri" w:hAnsi="Calibri" w:cs="Times New Roman"/>
          <w:sz w:val="16"/>
          <w:szCs w:val="16"/>
          <w:lang w:eastAsia="he-IL" w:bidi="he-IL"/>
        </w:rPr>
        <w:t xml:space="preserve">один из критических этапов в жизни человека, когда происходит гормональная перестройка и половое созревание ребенка, завершаются процессы </w:t>
      </w:r>
      <w:proofErr w:type="spellStart"/>
      <w:r w:rsidRPr="003D640B">
        <w:rPr>
          <w:rFonts w:ascii="Calibri" w:hAnsi="Calibri" w:cs="Times New Roman"/>
          <w:sz w:val="16"/>
          <w:szCs w:val="16"/>
          <w:lang w:eastAsia="he-IL" w:bidi="he-IL"/>
        </w:rPr>
        <w:t>миелинизации</w:t>
      </w:r>
      <w:proofErr w:type="spellEnd"/>
      <w:r w:rsidRPr="003D640B">
        <w:rPr>
          <w:rFonts w:ascii="Calibri" w:hAnsi="Calibri" w:cs="Times New Roman"/>
          <w:sz w:val="16"/>
          <w:szCs w:val="16"/>
          <w:lang w:eastAsia="he-IL" w:bidi="he-IL"/>
        </w:rPr>
        <w:t xml:space="preserve"> проводящих путей нервной системы, активно идет становление личности </w:t>
      </w:r>
      <w:r w:rsidR="005014FF" w:rsidRPr="003D640B">
        <w:rPr>
          <w:rFonts w:ascii="Calibri" w:hAnsi="Calibri" w:cs="Times New Roman"/>
          <w:sz w:val="16"/>
          <w:szCs w:val="16"/>
          <w:lang w:eastAsia="he-IL" w:bidi="he-IL"/>
        </w:rPr>
        <w:t>[6]</w:t>
      </w:r>
      <w:r w:rsidRPr="003D640B">
        <w:rPr>
          <w:rFonts w:ascii="Calibri" w:hAnsi="Calibri" w:cs="Times New Roman"/>
          <w:sz w:val="16"/>
          <w:szCs w:val="16"/>
          <w:lang w:eastAsia="he-IL" w:bidi="he-IL"/>
        </w:rPr>
        <w:t xml:space="preserve">.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b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>Благодаря последовательному внедрению программ</w:t>
      </w:r>
      <w:r w:rsidR="0016616C" w:rsidRPr="003D640B">
        <w:rPr>
          <w:rFonts w:ascii="Calibri" w:hAnsi="Calibri" w:cs="Times New Roman"/>
          <w:sz w:val="16"/>
          <w:szCs w:val="16"/>
        </w:rPr>
        <w:t>ы (GINA)</w:t>
      </w:r>
      <w:r w:rsidRPr="003D640B">
        <w:rPr>
          <w:rFonts w:ascii="Calibri" w:hAnsi="Calibri" w:cs="Times New Roman"/>
          <w:sz w:val="16"/>
          <w:szCs w:val="16"/>
        </w:rPr>
        <w:t>, регламентирующ</w:t>
      </w:r>
      <w:r w:rsidR="0016616C" w:rsidRPr="003D640B">
        <w:rPr>
          <w:rFonts w:ascii="Calibri" w:hAnsi="Calibri" w:cs="Times New Roman"/>
          <w:sz w:val="16"/>
          <w:szCs w:val="16"/>
        </w:rPr>
        <w:t>ей</w:t>
      </w:r>
      <w:r w:rsidRPr="003D640B">
        <w:rPr>
          <w:rFonts w:ascii="Calibri" w:hAnsi="Calibri" w:cs="Times New Roman"/>
          <w:sz w:val="16"/>
          <w:szCs w:val="16"/>
        </w:rPr>
        <w:t xml:space="preserve"> лечение БА у детей, все чаще у </w:t>
      </w:r>
      <w:r w:rsidR="009E682E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 встречается более легкое течение заболевания, однако</w:t>
      </w:r>
      <w:r w:rsidR="0016616C" w:rsidRPr="003D640B">
        <w:rPr>
          <w:rFonts w:ascii="Calibri" w:hAnsi="Calibri" w:cs="Times New Roman"/>
          <w:sz w:val="16"/>
          <w:szCs w:val="16"/>
        </w:rPr>
        <w:t>,</w:t>
      </w:r>
      <w:r w:rsidRPr="003D640B">
        <w:rPr>
          <w:rFonts w:ascii="Calibri" w:hAnsi="Calibri" w:cs="Times New Roman"/>
          <w:sz w:val="16"/>
          <w:szCs w:val="16"/>
        </w:rPr>
        <w:t xml:space="preserve"> именно у </w:t>
      </w:r>
      <w:r w:rsidR="009E682E" w:rsidRPr="003D640B">
        <w:rPr>
          <w:rFonts w:ascii="Calibri" w:hAnsi="Calibri" w:cs="Times New Roman"/>
          <w:sz w:val="16"/>
          <w:szCs w:val="16"/>
        </w:rPr>
        <w:t>них</w:t>
      </w:r>
      <w:r w:rsidRPr="003D640B">
        <w:rPr>
          <w:rFonts w:ascii="Calibri" w:hAnsi="Calibri" w:cs="Times New Roman"/>
          <w:sz w:val="16"/>
          <w:szCs w:val="16"/>
        </w:rPr>
        <w:t xml:space="preserve"> с легкой БА могут развиваться тяжелые обострения и 30-40% госпитализаций </w:t>
      </w:r>
      <w:r w:rsidR="009E682E" w:rsidRPr="003D640B">
        <w:rPr>
          <w:rFonts w:ascii="Calibri" w:hAnsi="Calibri" w:cs="Times New Roman"/>
          <w:sz w:val="16"/>
          <w:szCs w:val="16"/>
        </w:rPr>
        <w:t xml:space="preserve">педиатрами скорой медицинской помощи (СМП) </w:t>
      </w:r>
      <w:r w:rsidRPr="003D640B">
        <w:rPr>
          <w:rFonts w:ascii="Calibri" w:hAnsi="Calibri" w:cs="Times New Roman"/>
          <w:sz w:val="16"/>
          <w:szCs w:val="16"/>
        </w:rPr>
        <w:t xml:space="preserve">приходится на долю пациентов с легкой формой </w:t>
      </w:r>
      <w:r w:rsidR="009E682E" w:rsidRPr="003D640B">
        <w:rPr>
          <w:rFonts w:ascii="Calibri" w:hAnsi="Calibri" w:cs="Times New Roman"/>
          <w:sz w:val="16"/>
          <w:szCs w:val="16"/>
        </w:rPr>
        <w:t>[7]</w:t>
      </w:r>
      <w:r w:rsidRPr="003D640B">
        <w:rPr>
          <w:rFonts w:ascii="Calibri" w:hAnsi="Calibri" w:cs="Times New Roman"/>
          <w:sz w:val="16"/>
          <w:szCs w:val="16"/>
        </w:rPr>
        <w:t xml:space="preserve">. Однако дети </w:t>
      </w:r>
      <w:r w:rsidR="009E682E" w:rsidRPr="003D640B">
        <w:rPr>
          <w:rFonts w:ascii="Calibri" w:hAnsi="Calibri" w:cs="Times New Roman"/>
          <w:sz w:val="16"/>
          <w:szCs w:val="16"/>
        </w:rPr>
        <w:t>школьного</w:t>
      </w:r>
      <w:r w:rsidRPr="003D640B">
        <w:rPr>
          <w:rFonts w:ascii="Calibri" w:hAnsi="Calibri" w:cs="Times New Roman"/>
          <w:sz w:val="16"/>
          <w:szCs w:val="16"/>
        </w:rPr>
        <w:t xml:space="preserve"> возраста, трудно поддающиеся контролю, чаще госпитализируются с тяжелыми обострениями.</w:t>
      </w:r>
      <w:r w:rsidRPr="003D640B">
        <w:rPr>
          <w:rFonts w:ascii="Calibri" w:hAnsi="Calibri" w:cs="Times New Roman"/>
          <w:b/>
          <w:sz w:val="16"/>
          <w:szCs w:val="16"/>
        </w:rPr>
        <w:t xml:space="preserve"> </w:t>
      </w:r>
    </w:p>
    <w:p w:rsidR="009E682E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b/>
          <w:sz w:val="16"/>
          <w:szCs w:val="16"/>
        </w:rPr>
        <w:t xml:space="preserve">Цель исследования - </w:t>
      </w:r>
      <w:r w:rsidRPr="003D640B">
        <w:rPr>
          <w:rFonts w:ascii="Calibri" w:hAnsi="Calibri" w:cs="Times New Roman"/>
          <w:sz w:val="16"/>
          <w:szCs w:val="16"/>
        </w:rPr>
        <w:t>установить клини</w:t>
      </w:r>
      <w:r w:rsidR="001F2BF1" w:rsidRPr="003D640B">
        <w:rPr>
          <w:rFonts w:ascii="Calibri" w:hAnsi="Calibri" w:cs="Times New Roman"/>
          <w:sz w:val="16"/>
          <w:szCs w:val="16"/>
        </w:rPr>
        <w:t xml:space="preserve">ко-анамнестические </w:t>
      </w:r>
      <w:r w:rsidR="009E682E" w:rsidRPr="003D640B">
        <w:rPr>
          <w:rFonts w:ascii="Calibri" w:hAnsi="Calibri" w:cs="Times New Roman"/>
          <w:sz w:val="16"/>
          <w:szCs w:val="16"/>
        </w:rPr>
        <w:t xml:space="preserve"> </w:t>
      </w:r>
      <w:r w:rsidRPr="003D640B">
        <w:rPr>
          <w:rFonts w:ascii="Calibri" w:hAnsi="Calibri" w:cs="Times New Roman"/>
          <w:sz w:val="16"/>
          <w:szCs w:val="16"/>
        </w:rPr>
        <w:t xml:space="preserve">особенности течения </w:t>
      </w:r>
      <w:proofErr w:type="spellStart"/>
      <w:r w:rsidR="001F2BF1" w:rsidRPr="003D640B">
        <w:rPr>
          <w:rFonts w:ascii="Calibri" w:hAnsi="Calibri" w:cs="Times New Roman"/>
          <w:sz w:val="16"/>
          <w:szCs w:val="16"/>
        </w:rPr>
        <w:t>приступного</w:t>
      </w:r>
      <w:proofErr w:type="spellEnd"/>
      <w:r w:rsidR="001F2BF1" w:rsidRPr="003D640B">
        <w:rPr>
          <w:rFonts w:ascii="Calibri" w:hAnsi="Calibri" w:cs="Times New Roman"/>
          <w:sz w:val="16"/>
          <w:szCs w:val="16"/>
        </w:rPr>
        <w:t xml:space="preserve"> периода </w:t>
      </w:r>
      <w:r w:rsidRPr="003D640B">
        <w:rPr>
          <w:rFonts w:ascii="Calibri" w:hAnsi="Calibri" w:cs="Times New Roman"/>
          <w:sz w:val="16"/>
          <w:szCs w:val="16"/>
        </w:rPr>
        <w:t xml:space="preserve">бронхиальной астмы у </w:t>
      </w:r>
      <w:r w:rsidR="009E682E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="001F2BF1" w:rsidRPr="003D640B">
        <w:rPr>
          <w:rFonts w:ascii="Calibri" w:hAnsi="Calibri" w:cs="Times New Roman"/>
          <w:sz w:val="16"/>
          <w:szCs w:val="16"/>
        </w:rPr>
        <w:t xml:space="preserve"> на </w:t>
      </w:r>
      <w:proofErr w:type="spellStart"/>
      <w:r w:rsidR="001F2BF1" w:rsidRPr="003D640B">
        <w:rPr>
          <w:rFonts w:ascii="Calibri" w:hAnsi="Calibri" w:cs="Times New Roman"/>
          <w:sz w:val="16"/>
          <w:szCs w:val="16"/>
        </w:rPr>
        <w:t>догоспитальном</w:t>
      </w:r>
      <w:proofErr w:type="spellEnd"/>
      <w:r w:rsidR="001F2BF1" w:rsidRPr="003D640B">
        <w:rPr>
          <w:rFonts w:ascii="Calibri" w:hAnsi="Calibri" w:cs="Times New Roman"/>
          <w:sz w:val="16"/>
          <w:szCs w:val="16"/>
        </w:rPr>
        <w:t xml:space="preserve"> этапе</w:t>
      </w:r>
      <w:r w:rsidR="009E682E" w:rsidRPr="003D640B">
        <w:rPr>
          <w:rFonts w:ascii="Calibri" w:hAnsi="Calibri" w:cs="Times New Roman"/>
          <w:sz w:val="16"/>
          <w:szCs w:val="16"/>
        </w:rPr>
        <w:t>.</w:t>
      </w:r>
    </w:p>
    <w:p w:rsidR="00C632B1" w:rsidRPr="003D640B" w:rsidRDefault="009E682E" w:rsidP="003D640B">
      <w:pPr>
        <w:widowControl w:val="0"/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b/>
          <w:sz w:val="16"/>
          <w:szCs w:val="16"/>
        </w:rPr>
        <w:t xml:space="preserve">Материалы и методы исследования. </w:t>
      </w:r>
      <w:r w:rsidR="00B31433" w:rsidRPr="003D640B">
        <w:rPr>
          <w:rFonts w:ascii="Calibri" w:hAnsi="Calibri" w:cs="Times New Roman"/>
          <w:sz w:val="16"/>
          <w:szCs w:val="16"/>
        </w:rPr>
        <w:t xml:space="preserve">Под наблюдением находилось 100 </w:t>
      </w:r>
      <w:r w:rsidR="00C632B1" w:rsidRPr="003D640B">
        <w:rPr>
          <w:rFonts w:ascii="Calibri" w:hAnsi="Calibri" w:cs="Times New Roman"/>
          <w:sz w:val="16"/>
          <w:szCs w:val="16"/>
        </w:rPr>
        <w:t xml:space="preserve">больных детей бронхиальной астмой в </w:t>
      </w:r>
      <w:proofErr w:type="spellStart"/>
      <w:r w:rsidR="00C632B1" w:rsidRPr="003D640B">
        <w:rPr>
          <w:rFonts w:ascii="Calibri" w:hAnsi="Calibri" w:cs="Times New Roman"/>
          <w:sz w:val="16"/>
          <w:szCs w:val="16"/>
        </w:rPr>
        <w:t>приступном</w:t>
      </w:r>
      <w:proofErr w:type="spellEnd"/>
      <w:r w:rsidR="00C632B1" w:rsidRPr="003D640B">
        <w:rPr>
          <w:rFonts w:ascii="Calibri" w:hAnsi="Calibri" w:cs="Times New Roman"/>
          <w:sz w:val="16"/>
          <w:szCs w:val="16"/>
        </w:rPr>
        <w:t xml:space="preserve"> периоде, обратившихся за СМП,</w:t>
      </w:r>
      <w:r w:rsidR="00B31433" w:rsidRPr="003D640B">
        <w:rPr>
          <w:rFonts w:ascii="Calibri" w:hAnsi="Calibri" w:cs="Times New Roman"/>
          <w:sz w:val="16"/>
          <w:szCs w:val="16"/>
        </w:rPr>
        <w:t xml:space="preserve"> в возрасте </w:t>
      </w:r>
      <w:r w:rsidR="00C632B1" w:rsidRPr="003D640B">
        <w:rPr>
          <w:rFonts w:ascii="Calibri" w:hAnsi="Calibri" w:cs="Times New Roman"/>
          <w:sz w:val="16"/>
          <w:szCs w:val="16"/>
        </w:rPr>
        <w:t>от 7 до 15 лет</w:t>
      </w:r>
      <w:r w:rsidR="00B31433" w:rsidRPr="003D640B">
        <w:rPr>
          <w:rFonts w:ascii="Calibri" w:hAnsi="Calibri" w:cs="Times New Roman"/>
          <w:sz w:val="16"/>
          <w:szCs w:val="16"/>
        </w:rPr>
        <w:t>, средний возраст - 1</w:t>
      </w:r>
      <w:r w:rsidR="00C632B1" w:rsidRPr="003D640B">
        <w:rPr>
          <w:rFonts w:ascii="Calibri" w:hAnsi="Calibri" w:cs="Times New Roman"/>
          <w:sz w:val="16"/>
          <w:szCs w:val="16"/>
        </w:rPr>
        <w:t>0</w:t>
      </w:r>
      <w:r w:rsidR="00B31433" w:rsidRPr="003D640B">
        <w:rPr>
          <w:rFonts w:ascii="Calibri" w:hAnsi="Calibri" w:cs="Times New Roman"/>
          <w:sz w:val="16"/>
          <w:szCs w:val="16"/>
        </w:rPr>
        <w:t xml:space="preserve">,9±0,14 лет, средний стаж болезни - 8,05±0,33 года. В половом аспекте преобладали мальчики – 69%. </w:t>
      </w:r>
    </w:p>
    <w:p w:rsidR="00B31433" w:rsidRPr="003D640B" w:rsidRDefault="00B31433" w:rsidP="003D640B">
      <w:pPr>
        <w:widowControl w:val="0"/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Диагноз бронхиальной астмы и тяжесть течения установлены в соответствии с рекомендациями Национальной программы «Бронхиальная астма у детей. Стратегия лечения и профилактика» (2008).         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>Анализ статистических данных осуществлялся с помощью программы «</w:t>
      </w:r>
      <w:r w:rsidRPr="003D640B">
        <w:rPr>
          <w:rFonts w:ascii="Calibri" w:hAnsi="Calibri" w:cs="Times New Roman"/>
          <w:sz w:val="16"/>
          <w:szCs w:val="16"/>
          <w:lang w:val="en-US"/>
        </w:rPr>
        <w:t>STATISTIKA</w:t>
      </w:r>
      <w:r w:rsidRPr="003D640B">
        <w:rPr>
          <w:rFonts w:ascii="Calibri" w:hAnsi="Calibri" w:cs="Times New Roman"/>
          <w:sz w:val="16"/>
          <w:szCs w:val="16"/>
        </w:rPr>
        <w:t xml:space="preserve"> 6.0» для </w:t>
      </w:r>
      <w:r w:rsidRPr="003D640B">
        <w:rPr>
          <w:rFonts w:ascii="Calibri" w:hAnsi="Calibri" w:cs="Times New Roman"/>
          <w:sz w:val="16"/>
          <w:szCs w:val="16"/>
          <w:lang w:val="en-US"/>
        </w:rPr>
        <w:t>Windows</w:t>
      </w:r>
      <w:r w:rsidRPr="003D640B">
        <w:rPr>
          <w:rFonts w:ascii="Calibri" w:hAnsi="Calibri" w:cs="Times New Roman"/>
          <w:sz w:val="16"/>
          <w:szCs w:val="16"/>
        </w:rPr>
        <w:t>. Математическая обработка результатов исследований проводилась с использованием описательных статистик: вычислялась средняя арифметическая вариационного ряда (М), ошибка средней арифметической (±</w:t>
      </w:r>
      <w:r w:rsidRPr="003D640B">
        <w:rPr>
          <w:rFonts w:ascii="Calibri" w:hAnsi="Calibri" w:cs="Times New Roman"/>
          <w:sz w:val="16"/>
          <w:szCs w:val="16"/>
          <w:lang w:val="en-US"/>
        </w:rPr>
        <w:t>m</w:t>
      </w:r>
      <w:r w:rsidRPr="003D640B">
        <w:rPr>
          <w:rFonts w:ascii="Calibri" w:hAnsi="Calibri" w:cs="Times New Roman"/>
          <w:sz w:val="16"/>
          <w:szCs w:val="16"/>
        </w:rPr>
        <w:t xml:space="preserve">), среднеквадратичного отклонения. Различия между средними величинами в сравниваемых группах считались достоверными при </w:t>
      </w:r>
      <w:r w:rsidRPr="003D640B">
        <w:rPr>
          <w:rFonts w:ascii="Calibri" w:hAnsi="Calibri" w:cs="Times New Roman"/>
          <w:sz w:val="16"/>
          <w:szCs w:val="16"/>
          <w:lang w:val="en-US"/>
        </w:rPr>
        <w:t>p</w:t>
      </w:r>
      <w:r w:rsidRPr="003D640B">
        <w:rPr>
          <w:rFonts w:ascii="Calibri" w:hAnsi="Calibri" w:cs="Times New Roman"/>
          <w:sz w:val="16"/>
          <w:szCs w:val="16"/>
        </w:rPr>
        <w:t>&lt;0,05.</w:t>
      </w:r>
    </w:p>
    <w:p w:rsidR="00B31433" w:rsidRPr="003D640B" w:rsidRDefault="00B31433" w:rsidP="003D640B">
      <w:pPr>
        <w:widowControl w:val="0"/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b/>
          <w:sz w:val="16"/>
          <w:szCs w:val="16"/>
        </w:rPr>
        <w:t>Результаты исследования и их обсуждение</w:t>
      </w:r>
      <w:r w:rsidR="000D27C5" w:rsidRPr="003D640B">
        <w:rPr>
          <w:rFonts w:ascii="Calibri" w:hAnsi="Calibri" w:cs="Times New Roman"/>
          <w:b/>
          <w:sz w:val="16"/>
          <w:szCs w:val="16"/>
        </w:rPr>
        <w:t xml:space="preserve">. </w:t>
      </w:r>
      <w:r w:rsidRPr="003D640B">
        <w:rPr>
          <w:rFonts w:ascii="Calibri" w:hAnsi="Calibri" w:cs="Times New Roman"/>
          <w:sz w:val="16"/>
          <w:szCs w:val="16"/>
        </w:rPr>
        <w:t xml:space="preserve">Анализ анамнестических данных выявил у родственников больных БА высокий процент аллергических заболеваний. Наследственная отягощенность по БА чаще встречалась по второй линии родства и среди лиц мужского пола (32%,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р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=0,0003). Из других проявлений аллергии у родственников встречались: пищевая аллергия (21%,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р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=0,0146), нейродермит (19%, р=0,0070), поллиноз (16%, р=0,0032). Соматические заболевания среди родственников чаще встречались в семьях </w:t>
      </w:r>
      <w:r w:rsidR="000D27C5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 БА: бронхиальная астма (66%,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р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=0,0001), болезни органов пищеварения (88%, р=0,0001), болезни костно-мышечной системы (79%, р=0,0046), онкологические заболевания (42%, р=0,0141), заболевания кожи (30%, р=0,0007). </w:t>
      </w:r>
    </w:p>
    <w:p w:rsidR="001E468F" w:rsidRPr="003D640B" w:rsidRDefault="001E468F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В анамнезе заболевания выявлено, что в результате постановке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аллергопроб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в период ремиссии БА выявлены положительные реакции на бытовые аллергены (домашняя и библиотечная пыль) – 70%, шерсть животных – 63,3%,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эпидермальные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и пищевые – 53,3%, цветение деревьев и злаков – 26,6%, в 16,6% случаев пробы были отрицательные. </w:t>
      </w:r>
    </w:p>
    <w:p w:rsidR="001E468F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Первые проявления заболевания у детей чаще приходились на ранний возраст (до 1 года – 14%, 1-3 года – 39%), тогда как диагноз бронхиальной астмы выставлен спустя 1,5-2 года. Диагностике БА предшествовали повторные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обструктивные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бронхиты (от 2 до 5 раз в год). Провоцирующими факторами в раннем и дошкольном возрасте являлись респираторно–вирусная инфекция (86,3%), пищевая аллергия (15,1%), контакт с домашними животными (8,2%), в младшем школьном – вирусная инфекция (66,7%), физическая нагрузка (33,3%), аллергический компонент (25%). Впервые БА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в возникла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 у 15 </w:t>
      </w:r>
      <w:r w:rsidR="000D27C5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 (11 мальчиков и 4 девочки). </w:t>
      </w:r>
    </w:p>
    <w:p w:rsidR="00F87631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Первые приступы заболевания  в этой когорте детей совпадали со значимыми в жизни </w:t>
      </w:r>
      <w:r w:rsidR="001E468F" w:rsidRPr="003D640B">
        <w:rPr>
          <w:rFonts w:ascii="Calibri" w:hAnsi="Calibri" w:cs="Times New Roman"/>
          <w:sz w:val="16"/>
          <w:szCs w:val="16"/>
        </w:rPr>
        <w:t>ребенка</w:t>
      </w:r>
      <w:r w:rsidRPr="003D640B">
        <w:rPr>
          <w:rFonts w:ascii="Calibri" w:hAnsi="Calibri" w:cs="Times New Roman"/>
          <w:sz w:val="16"/>
          <w:szCs w:val="16"/>
        </w:rPr>
        <w:t xml:space="preserve"> событиями (переход в новую школу - 4 подростков, развод родителей - 7, гибель близкого человека - 4). Провоцирующими факторами обструкции являлись: респираторно-вирусная инфекция (78%), физическая нагрузка (51%),  отрицательные эмоции (42%), аллергический компонент (33%).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lastRenderedPageBreak/>
        <w:t xml:space="preserve">Клинический диагноз бронхиальной астмы выставлен врачами </w:t>
      </w:r>
      <w:r w:rsidR="00F87631" w:rsidRPr="003D640B">
        <w:rPr>
          <w:rFonts w:ascii="Calibri" w:hAnsi="Calibri" w:cs="Times New Roman"/>
          <w:sz w:val="16"/>
          <w:szCs w:val="16"/>
        </w:rPr>
        <w:t>СМП</w:t>
      </w:r>
      <w:r w:rsidRPr="003D640B">
        <w:rPr>
          <w:rFonts w:ascii="Calibri" w:hAnsi="Calibri" w:cs="Times New Roman"/>
          <w:sz w:val="16"/>
          <w:szCs w:val="16"/>
        </w:rPr>
        <w:t xml:space="preserve">: легкая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персистирующая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у 96% </w:t>
      </w:r>
      <w:r w:rsidR="00F87631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, легкая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интермитирующая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– 4%. Бронхиальная астма в «чистом» виде регистрировалась у 60 </w:t>
      </w:r>
      <w:r w:rsidR="00F87631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, в сочетании с аллергическим ринитом встречалась у 20, с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атопическим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дерматитом – 13, у 7 </w:t>
      </w:r>
      <w:r w:rsidR="00F87631" w:rsidRPr="003D640B">
        <w:rPr>
          <w:rFonts w:ascii="Calibri" w:hAnsi="Calibri" w:cs="Times New Roman"/>
          <w:sz w:val="16"/>
          <w:szCs w:val="16"/>
        </w:rPr>
        <w:t>-</w:t>
      </w:r>
      <w:r w:rsidRPr="003D640B">
        <w:rPr>
          <w:rFonts w:ascii="Calibri" w:hAnsi="Calibri" w:cs="Times New Roman"/>
          <w:sz w:val="16"/>
          <w:szCs w:val="16"/>
        </w:rPr>
        <w:t xml:space="preserve"> присутствовали все три нозологические единицы.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Около половины </w:t>
      </w:r>
      <w:r w:rsidR="00997C2D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 (48%) обучались в гимназиях и лицеях. Каждый четвертый </w:t>
      </w:r>
      <w:r w:rsidR="00997C2D" w:rsidRPr="003D640B">
        <w:rPr>
          <w:rFonts w:ascii="Calibri" w:hAnsi="Calibri" w:cs="Times New Roman"/>
          <w:sz w:val="16"/>
          <w:szCs w:val="16"/>
        </w:rPr>
        <w:t>школьник</w:t>
      </w:r>
      <w:r w:rsidRPr="003D640B">
        <w:rPr>
          <w:rFonts w:ascii="Calibri" w:hAnsi="Calibri" w:cs="Times New Roman"/>
          <w:sz w:val="16"/>
          <w:szCs w:val="16"/>
        </w:rPr>
        <w:t xml:space="preserve">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с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 БА (23%) постоянно занимались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в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 спортивной секции (плавание, фигурное катание, волейбол, футбол). Свободное время все </w:t>
      </w:r>
      <w:r w:rsidR="00997C2D" w:rsidRPr="003D640B">
        <w:rPr>
          <w:rFonts w:ascii="Calibri" w:hAnsi="Calibri" w:cs="Times New Roman"/>
          <w:sz w:val="16"/>
          <w:szCs w:val="16"/>
        </w:rPr>
        <w:t>дети</w:t>
      </w:r>
      <w:r w:rsidRPr="003D640B">
        <w:rPr>
          <w:rFonts w:ascii="Calibri" w:hAnsi="Calibri" w:cs="Times New Roman"/>
          <w:sz w:val="16"/>
          <w:szCs w:val="16"/>
        </w:rPr>
        <w:t xml:space="preserve"> проводили у компьютера (среднее время пребывания от 2 до 6 часов в день), мальчики предпочтение отдавали компьютерным играм, девочки </w:t>
      </w:r>
      <w:r w:rsidR="00997C2D" w:rsidRPr="003D640B">
        <w:rPr>
          <w:rFonts w:ascii="Calibri" w:hAnsi="Calibri" w:cs="Times New Roman"/>
          <w:sz w:val="16"/>
          <w:szCs w:val="16"/>
        </w:rPr>
        <w:t xml:space="preserve">- </w:t>
      </w:r>
      <w:r w:rsidRPr="003D640B">
        <w:rPr>
          <w:rFonts w:ascii="Calibri" w:hAnsi="Calibri" w:cs="Times New Roman"/>
          <w:sz w:val="16"/>
          <w:szCs w:val="16"/>
        </w:rPr>
        <w:t xml:space="preserve">интернету.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Каждый четвертый </w:t>
      </w:r>
      <w:r w:rsidR="00997C2D" w:rsidRPr="003D640B">
        <w:rPr>
          <w:rFonts w:ascii="Calibri" w:hAnsi="Calibri" w:cs="Times New Roman"/>
          <w:sz w:val="16"/>
          <w:szCs w:val="16"/>
        </w:rPr>
        <w:t>школьник</w:t>
      </w:r>
      <w:r w:rsidRPr="003D640B">
        <w:rPr>
          <w:rFonts w:ascii="Calibri" w:hAnsi="Calibri" w:cs="Times New Roman"/>
          <w:sz w:val="16"/>
          <w:szCs w:val="16"/>
        </w:rPr>
        <w:t xml:space="preserve"> с БА являлся курильщиком (</w:t>
      </w:r>
      <w:proofErr w:type="gramStart"/>
      <w:r w:rsidRPr="003D640B">
        <w:rPr>
          <w:rFonts w:ascii="Calibri" w:hAnsi="Calibri" w:cs="Times New Roman"/>
          <w:sz w:val="16"/>
          <w:szCs w:val="16"/>
        </w:rPr>
        <w:t>р</w:t>
      </w:r>
      <w:proofErr w:type="gramEnd"/>
      <w:r w:rsidRPr="003D640B">
        <w:rPr>
          <w:rFonts w:ascii="Calibri" w:hAnsi="Calibri" w:cs="Times New Roman"/>
          <w:sz w:val="16"/>
          <w:szCs w:val="16"/>
        </w:rPr>
        <w:t xml:space="preserve">=0,0461). Самый ранний возраст начала курения приходился на 9 лет (2 мальчика и 1 девочка).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Табакокурение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среди </w:t>
      </w:r>
      <w:r w:rsidR="00997C2D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 чаще встречалось в тех семьях, где курит один из родителей. Достоверно чаще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табакокурение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встречалось  у матерей </w:t>
      </w:r>
      <w:r w:rsidR="00997C2D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, больных БА (30%).  Каждый шестой </w:t>
      </w:r>
      <w:r w:rsidR="00997C2D" w:rsidRPr="003D640B">
        <w:rPr>
          <w:rFonts w:ascii="Calibri" w:hAnsi="Calibri" w:cs="Times New Roman"/>
          <w:sz w:val="16"/>
          <w:szCs w:val="16"/>
        </w:rPr>
        <w:t>ребенок</w:t>
      </w:r>
      <w:r w:rsidRPr="003D640B">
        <w:rPr>
          <w:rFonts w:ascii="Calibri" w:hAnsi="Calibri" w:cs="Times New Roman"/>
          <w:sz w:val="16"/>
          <w:szCs w:val="16"/>
        </w:rPr>
        <w:t xml:space="preserve"> проживал в семье, где курят оба родителя (</w:t>
      </w:r>
      <w:proofErr w:type="gramStart"/>
      <w:r w:rsidRPr="003D640B">
        <w:rPr>
          <w:rFonts w:ascii="Calibri" w:hAnsi="Calibri" w:cs="Times New Roman"/>
          <w:sz w:val="16"/>
          <w:szCs w:val="16"/>
        </w:rPr>
        <w:t>р</w:t>
      </w:r>
      <w:proofErr w:type="gramEnd"/>
      <w:r w:rsidRPr="003D640B">
        <w:rPr>
          <w:rFonts w:ascii="Calibri" w:hAnsi="Calibri" w:cs="Times New Roman"/>
          <w:sz w:val="16"/>
          <w:szCs w:val="16"/>
        </w:rPr>
        <w:t>=0,0479).</w:t>
      </w:r>
    </w:p>
    <w:p w:rsidR="001E468F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Отсутствие доверительных отношений больных БА с родителями и врачом обусловили низкий процент базисного лечения (31%). Собственный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пикфлоуметр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имели 79% </w:t>
      </w:r>
      <w:r w:rsidR="00AD123B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, но периодически использовали его только в 24% случаев из 100. Дневник самоконтроля вели 7 человек. Плановое посещение пульмонолога осуществляли 27% </w:t>
      </w:r>
      <w:r w:rsidR="00AD123B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, однако и эти дети рекомендуемое базисное лечение продолжали не более 1 месяца без должного контроля. Рекомендации врача использовать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сальбутамол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при начинающемся приступе многие </w:t>
      </w:r>
      <w:r w:rsidR="00AD123B" w:rsidRPr="003D640B">
        <w:rPr>
          <w:rFonts w:ascii="Calibri" w:hAnsi="Calibri" w:cs="Times New Roman"/>
          <w:sz w:val="16"/>
          <w:szCs w:val="16"/>
        </w:rPr>
        <w:t>дети</w:t>
      </w:r>
      <w:r w:rsidRPr="003D640B">
        <w:rPr>
          <w:rFonts w:ascii="Calibri" w:hAnsi="Calibri" w:cs="Times New Roman"/>
          <w:sz w:val="16"/>
          <w:szCs w:val="16"/>
        </w:rPr>
        <w:t xml:space="preserve"> (41 из 100) дополняли приемом препарата по собственному усмотрению.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Неумение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отдифференцировать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начинающийся приступ от неприятных ощущений другого происхождения, чаще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ваготонической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направленности (волнение, духота в помещении, нехватка воздуха, необъяснимая тревога, боли в сердце) обусловили прием β2-агонистов короткого действия у 14 </w:t>
      </w:r>
      <w:r w:rsidR="00AD123B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 в возрасте </w:t>
      </w:r>
      <w:r w:rsidR="00AD123B" w:rsidRPr="003D640B">
        <w:rPr>
          <w:rFonts w:ascii="Calibri" w:hAnsi="Calibri" w:cs="Times New Roman"/>
          <w:sz w:val="16"/>
          <w:szCs w:val="16"/>
        </w:rPr>
        <w:t>7</w:t>
      </w:r>
      <w:r w:rsidRPr="003D640B">
        <w:rPr>
          <w:rFonts w:ascii="Calibri" w:hAnsi="Calibri" w:cs="Times New Roman"/>
          <w:sz w:val="16"/>
          <w:szCs w:val="16"/>
        </w:rPr>
        <w:t>-1</w:t>
      </w:r>
      <w:r w:rsidR="00AD123B" w:rsidRPr="003D640B">
        <w:rPr>
          <w:rFonts w:ascii="Calibri" w:hAnsi="Calibri" w:cs="Times New Roman"/>
          <w:sz w:val="16"/>
          <w:szCs w:val="16"/>
        </w:rPr>
        <w:t>1</w:t>
      </w:r>
      <w:r w:rsidRPr="003D640B">
        <w:rPr>
          <w:rFonts w:ascii="Calibri" w:hAnsi="Calibri" w:cs="Times New Roman"/>
          <w:sz w:val="16"/>
          <w:szCs w:val="16"/>
        </w:rPr>
        <w:t xml:space="preserve"> лет и  у 10 – 1</w:t>
      </w:r>
      <w:r w:rsidR="00AD123B" w:rsidRPr="003D640B">
        <w:rPr>
          <w:rFonts w:ascii="Calibri" w:hAnsi="Calibri" w:cs="Times New Roman"/>
          <w:sz w:val="16"/>
          <w:szCs w:val="16"/>
        </w:rPr>
        <w:t>2</w:t>
      </w:r>
      <w:r w:rsidRPr="003D640B">
        <w:rPr>
          <w:rFonts w:ascii="Calibri" w:hAnsi="Calibri" w:cs="Times New Roman"/>
          <w:sz w:val="16"/>
          <w:szCs w:val="16"/>
        </w:rPr>
        <w:t>-1</w:t>
      </w:r>
      <w:r w:rsidR="00AD123B" w:rsidRPr="003D640B">
        <w:rPr>
          <w:rFonts w:ascii="Calibri" w:hAnsi="Calibri" w:cs="Times New Roman"/>
          <w:sz w:val="16"/>
          <w:szCs w:val="16"/>
        </w:rPr>
        <w:t>5</w:t>
      </w:r>
      <w:r w:rsidRPr="003D640B">
        <w:rPr>
          <w:rFonts w:ascii="Calibri" w:hAnsi="Calibri" w:cs="Times New Roman"/>
          <w:sz w:val="16"/>
          <w:szCs w:val="16"/>
        </w:rPr>
        <w:t xml:space="preserve"> лет. С целью симуляции приступа препарат использовали </w:t>
      </w:r>
      <w:r w:rsidR="00AD123B" w:rsidRPr="003D640B">
        <w:rPr>
          <w:rFonts w:ascii="Calibri" w:hAnsi="Calibri" w:cs="Times New Roman"/>
          <w:sz w:val="16"/>
          <w:szCs w:val="16"/>
        </w:rPr>
        <w:t>дети</w:t>
      </w:r>
      <w:r w:rsidRPr="003D640B">
        <w:rPr>
          <w:rFonts w:ascii="Calibri" w:hAnsi="Calibri" w:cs="Times New Roman"/>
          <w:sz w:val="16"/>
          <w:szCs w:val="16"/>
        </w:rPr>
        <w:t xml:space="preserve"> 11-14 лет (боязнь вызова на уроке – 4, ссора родителей – 7, для пропуска школы – 3). Дв</w:t>
      </w:r>
      <w:r w:rsidR="00AD123B" w:rsidRPr="003D640B">
        <w:rPr>
          <w:rFonts w:ascii="Calibri" w:hAnsi="Calibri" w:cs="Times New Roman"/>
          <w:sz w:val="16"/>
          <w:szCs w:val="16"/>
        </w:rPr>
        <w:t>ое детей школьного возраста 14-15</w:t>
      </w:r>
      <w:r w:rsidRPr="003D640B">
        <w:rPr>
          <w:rFonts w:ascii="Calibri" w:hAnsi="Calibri" w:cs="Times New Roman"/>
          <w:sz w:val="16"/>
          <w:szCs w:val="16"/>
        </w:rPr>
        <w:t xml:space="preserve"> лет считали, что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сальбутамол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устраняет изжогу.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Среднее физическое развитие отмечалось у 62% </w:t>
      </w:r>
      <w:r w:rsidR="00AD123B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, ниже среднего – 22%, дисгармоничное развитие за счет избытка массы тела выявлено у 16% </w:t>
      </w:r>
      <w:r w:rsidR="001F52B9" w:rsidRPr="003D640B">
        <w:rPr>
          <w:rFonts w:ascii="Calibri" w:hAnsi="Calibri" w:cs="Times New Roman"/>
          <w:sz w:val="16"/>
          <w:szCs w:val="16"/>
        </w:rPr>
        <w:t>детей</w:t>
      </w:r>
      <w:r w:rsidRPr="003D640B">
        <w:rPr>
          <w:rFonts w:ascii="Calibri" w:hAnsi="Calibri" w:cs="Times New Roman"/>
          <w:sz w:val="16"/>
          <w:szCs w:val="16"/>
        </w:rPr>
        <w:t xml:space="preserve">. </w:t>
      </w:r>
    </w:p>
    <w:p w:rsidR="001E468F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При клиническом осмотре в периоде ремиссии БА у 43% </w:t>
      </w:r>
      <w:r w:rsidR="007D69ED" w:rsidRPr="003D640B">
        <w:rPr>
          <w:rFonts w:ascii="Calibri" w:hAnsi="Calibri" w:cs="Times New Roman"/>
          <w:sz w:val="16"/>
          <w:szCs w:val="16"/>
        </w:rPr>
        <w:t xml:space="preserve">детей </w:t>
      </w:r>
      <w:r w:rsidRPr="003D640B">
        <w:rPr>
          <w:rFonts w:ascii="Calibri" w:hAnsi="Calibri" w:cs="Times New Roman"/>
          <w:sz w:val="16"/>
          <w:szCs w:val="16"/>
        </w:rPr>
        <w:t xml:space="preserve">отмечалась бледность кожных покровов, у 23% – выраженный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периорбитальный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цианоз. Затруднение носового дыхания отмечалось </w:t>
      </w:r>
      <w:r w:rsidR="007D69ED" w:rsidRPr="003D640B">
        <w:rPr>
          <w:rFonts w:ascii="Calibri" w:hAnsi="Calibri" w:cs="Times New Roman"/>
          <w:sz w:val="16"/>
          <w:szCs w:val="16"/>
        </w:rPr>
        <w:t>в</w:t>
      </w:r>
      <w:r w:rsidRPr="003D640B">
        <w:rPr>
          <w:rFonts w:ascii="Calibri" w:hAnsi="Calibri" w:cs="Times New Roman"/>
          <w:sz w:val="16"/>
          <w:szCs w:val="16"/>
        </w:rPr>
        <w:t xml:space="preserve"> 47% </w:t>
      </w:r>
      <w:r w:rsidR="007D69ED" w:rsidRPr="003D640B">
        <w:rPr>
          <w:rFonts w:ascii="Calibri" w:hAnsi="Calibri" w:cs="Times New Roman"/>
          <w:sz w:val="16"/>
          <w:szCs w:val="16"/>
        </w:rPr>
        <w:t>случаев,</w:t>
      </w:r>
      <w:r w:rsidRPr="003D640B">
        <w:rPr>
          <w:rFonts w:ascii="Calibri" w:hAnsi="Calibri" w:cs="Times New Roman"/>
          <w:sz w:val="16"/>
          <w:szCs w:val="16"/>
        </w:rPr>
        <w:t xml:space="preserve"> из них у каждого второго – слизистое отделяемое. Сухие свистящие хрипы на выдохе регистрировались у 21 из 100 </w:t>
      </w:r>
      <w:r w:rsidR="007D69ED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, во всех этих случаях проведенная ингаляция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беродуалом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была эффективна. 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Систолический шум функционального характера на верхушке сердца у половины больных БА был обусловлен аномалией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хордального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аппарата, которая в половине случаев сочеталась с пролапсом митрального клапана I степени без нарушения гемодинамики. Чаще выявлялся у больных БА множественный кариес зубов (90%), что объясняется нарушением правил гигиены при использовании ингаляционных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глюкокортикостероидов</w:t>
      </w:r>
      <w:proofErr w:type="spellEnd"/>
      <w:r w:rsidRPr="003D640B">
        <w:rPr>
          <w:rFonts w:ascii="Calibri" w:hAnsi="Calibri" w:cs="Times New Roman"/>
          <w:sz w:val="16"/>
          <w:szCs w:val="16"/>
        </w:rPr>
        <w:t>.</w:t>
      </w:r>
    </w:p>
    <w:p w:rsidR="00B31433" w:rsidRPr="003D640B" w:rsidRDefault="0013612C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>У</w:t>
      </w:r>
      <w:r w:rsidR="00B31433" w:rsidRPr="003D640B">
        <w:rPr>
          <w:rFonts w:ascii="Calibri" w:hAnsi="Calibri" w:cs="Times New Roman"/>
          <w:sz w:val="16"/>
          <w:szCs w:val="16"/>
        </w:rPr>
        <w:t xml:space="preserve"> </w:t>
      </w:r>
      <w:r w:rsidRPr="003D640B">
        <w:rPr>
          <w:rFonts w:ascii="Calibri" w:hAnsi="Calibri" w:cs="Times New Roman"/>
          <w:sz w:val="16"/>
          <w:szCs w:val="16"/>
        </w:rPr>
        <w:t xml:space="preserve">детей </w:t>
      </w:r>
      <w:r w:rsidR="00B31433" w:rsidRPr="003D640B">
        <w:rPr>
          <w:rFonts w:ascii="Calibri" w:hAnsi="Calibri" w:cs="Times New Roman"/>
          <w:sz w:val="16"/>
          <w:szCs w:val="16"/>
        </w:rPr>
        <w:t>БА диагностировали</w:t>
      </w:r>
      <w:r w:rsidRPr="003D640B">
        <w:rPr>
          <w:rFonts w:ascii="Calibri" w:hAnsi="Calibri" w:cs="Times New Roman"/>
          <w:sz w:val="16"/>
          <w:szCs w:val="16"/>
        </w:rPr>
        <w:t>сь болезни нервной системы (64%</w:t>
      </w:r>
      <w:r w:rsidR="00B31433" w:rsidRPr="003D640B">
        <w:rPr>
          <w:rFonts w:ascii="Calibri" w:hAnsi="Calibri" w:cs="Times New Roman"/>
          <w:sz w:val="16"/>
          <w:szCs w:val="16"/>
        </w:rPr>
        <w:t xml:space="preserve">), психические расстройства и расстройства поведения (51%), патология желудочно-кишечного тракта (63%), </w:t>
      </w:r>
      <w:proofErr w:type="spellStart"/>
      <w:r w:rsidR="00B31433" w:rsidRPr="003D640B">
        <w:rPr>
          <w:rFonts w:ascii="Calibri" w:hAnsi="Calibri" w:cs="Times New Roman"/>
          <w:sz w:val="16"/>
          <w:szCs w:val="16"/>
        </w:rPr>
        <w:t>лямблиоза</w:t>
      </w:r>
      <w:proofErr w:type="spellEnd"/>
      <w:r w:rsidR="00B31433" w:rsidRPr="003D640B">
        <w:rPr>
          <w:rFonts w:ascii="Calibri" w:hAnsi="Calibri" w:cs="Times New Roman"/>
          <w:sz w:val="16"/>
          <w:szCs w:val="16"/>
        </w:rPr>
        <w:t xml:space="preserve"> кишечника.</w:t>
      </w:r>
    </w:p>
    <w:p w:rsidR="00B31433" w:rsidRPr="003D640B" w:rsidRDefault="00B31433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Семьи </w:t>
      </w:r>
      <w:r w:rsidR="000E75CB" w:rsidRPr="003D640B">
        <w:rPr>
          <w:rFonts w:ascii="Calibri" w:hAnsi="Calibri" w:cs="Times New Roman"/>
          <w:sz w:val="16"/>
          <w:szCs w:val="16"/>
        </w:rPr>
        <w:t>детей с</w:t>
      </w:r>
      <w:r w:rsidRPr="003D640B">
        <w:rPr>
          <w:rFonts w:ascii="Calibri" w:hAnsi="Calibri" w:cs="Times New Roman"/>
          <w:sz w:val="16"/>
          <w:szCs w:val="16"/>
        </w:rPr>
        <w:t xml:space="preserve"> БА характеризовались высоким образовательным уровнем родителей. Полную семью имели только 39% </w:t>
      </w:r>
      <w:r w:rsidR="000E75CB" w:rsidRPr="003D640B">
        <w:rPr>
          <w:rFonts w:ascii="Calibri" w:hAnsi="Calibri" w:cs="Times New Roman"/>
          <w:sz w:val="16"/>
          <w:szCs w:val="16"/>
        </w:rPr>
        <w:t>детей школьного возраста</w:t>
      </w:r>
      <w:r w:rsidRPr="003D640B">
        <w:rPr>
          <w:rFonts w:ascii="Calibri" w:hAnsi="Calibri" w:cs="Times New Roman"/>
          <w:sz w:val="16"/>
          <w:szCs w:val="16"/>
        </w:rPr>
        <w:t xml:space="preserve">. В 27 семьях </w:t>
      </w:r>
      <w:r w:rsidR="003B6716" w:rsidRPr="003D640B">
        <w:rPr>
          <w:rFonts w:ascii="Calibri" w:hAnsi="Calibri" w:cs="Times New Roman"/>
          <w:sz w:val="16"/>
          <w:szCs w:val="16"/>
        </w:rPr>
        <w:t>дети</w:t>
      </w:r>
      <w:r w:rsidRPr="003D640B">
        <w:rPr>
          <w:rFonts w:ascii="Calibri" w:hAnsi="Calibri" w:cs="Times New Roman"/>
          <w:sz w:val="16"/>
          <w:szCs w:val="16"/>
        </w:rPr>
        <w:t xml:space="preserve"> проживали с небиологическими родителями, с которыми не сложилось дружеских отношений. </w:t>
      </w:r>
    </w:p>
    <w:p w:rsidR="00A833BB" w:rsidRPr="003D640B" w:rsidRDefault="00A833BB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У детей 7-11 лет в периоде предвестников встречались изменения поведения: беспокойство отмечали 57,3%, раздражительность - 31,2%, слабость - 31,2%, сонливость - 22,2% детей. Нарушение сна беспокоило 12,1% обследуемых, возбуждение отмечалось в 10,1% случаев. Угнетенного состояния, испуга, эйфории у данной группы детей не было. Вегетативные расстройства у большинства детей (28,7%) выражались в бледности кожных покровов (53,4%), тахикардии (7,7%). Покраснение лица было всего у 2,5% пациентов, головная боль – у 5,2% человек. Явления поллиноза в данный период беспокоили почти всех обследуемых детей данной группы. Так, ринит отмечали 82,2%, зуд в носу – 59,8%,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першение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в горле – 64,5% пациентов. Заложенность носа и чихание беспокоили соответственно 91,2% и 72,3% детей. Тяжесть и заложенность груди при незатрудненном вдохе и выдохе беспокоили 41,8% </w:t>
      </w:r>
      <w:proofErr w:type="gramStart"/>
      <w:r w:rsidRPr="003D640B">
        <w:rPr>
          <w:rFonts w:ascii="Calibri" w:hAnsi="Calibri" w:cs="Times New Roman"/>
          <w:sz w:val="16"/>
          <w:szCs w:val="16"/>
        </w:rPr>
        <w:t>обследуемых</w:t>
      </w:r>
      <w:proofErr w:type="gramEnd"/>
      <w:r w:rsidRPr="003D640B">
        <w:rPr>
          <w:rFonts w:ascii="Calibri" w:hAnsi="Calibri" w:cs="Times New Roman"/>
          <w:sz w:val="16"/>
          <w:szCs w:val="16"/>
        </w:rPr>
        <w:t>.</w:t>
      </w:r>
    </w:p>
    <w:p w:rsidR="00387357" w:rsidRPr="003D640B" w:rsidRDefault="00387357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 xml:space="preserve">У обследуемых детей БА </w:t>
      </w:r>
      <w:r w:rsidR="00A833BB" w:rsidRPr="003D640B">
        <w:rPr>
          <w:rFonts w:ascii="Calibri" w:hAnsi="Calibri" w:cs="Times New Roman"/>
          <w:sz w:val="16"/>
          <w:szCs w:val="16"/>
        </w:rPr>
        <w:t xml:space="preserve">(11-15 лет) </w:t>
      </w:r>
      <w:r w:rsidRPr="003D640B">
        <w:rPr>
          <w:rFonts w:ascii="Calibri" w:hAnsi="Calibri" w:cs="Times New Roman"/>
          <w:sz w:val="16"/>
          <w:szCs w:val="16"/>
        </w:rPr>
        <w:t xml:space="preserve">период предвестников практически не наблюдался. У тех пациентов, которые ощущали данный период, клинические проявления носили характер поллиноза: наиболее часто отмечались </w:t>
      </w:r>
      <w:proofErr w:type="spellStart"/>
      <w:r w:rsidRPr="003D640B">
        <w:rPr>
          <w:rFonts w:ascii="Calibri" w:hAnsi="Calibri" w:cs="Times New Roman"/>
          <w:sz w:val="16"/>
          <w:szCs w:val="16"/>
        </w:rPr>
        <w:t>першение</w:t>
      </w:r>
      <w:proofErr w:type="spellEnd"/>
      <w:r w:rsidRPr="003D640B">
        <w:rPr>
          <w:rFonts w:ascii="Calibri" w:hAnsi="Calibri" w:cs="Times New Roman"/>
          <w:sz w:val="16"/>
          <w:szCs w:val="16"/>
        </w:rPr>
        <w:t xml:space="preserve"> в горле (22,3%), зуд в носу (21,2%) и ринит (19,2%). Заложенность носа отмечали 11,2% детей.</w:t>
      </w:r>
    </w:p>
    <w:p w:rsidR="00562D36" w:rsidRPr="003D640B" w:rsidRDefault="00562D36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sz w:val="16"/>
          <w:szCs w:val="16"/>
        </w:rPr>
        <w:t>При астматическом приступе у детей встречалось возобновление удушья после улучшения состояния.</w:t>
      </w:r>
    </w:p>
    <w:p w:rsidR="0003086C" w:rsidRPr="003D640B" w:rsidRDefault="0003086C" w:rsidP="003D640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</w:rPr>
        <w:t xml:space="preserve">Таким образом, </w:t>
      </w:r>
      <w:r w:rsidR="001E468F" w:rsidRPr="003D640B">
        <w:rPr>
          <w:rFonts w:ascii="Calibri" w:hAnsi="Calibri" w:cs="Times New Roman"/>
          <w:sz w:val="16"/>
          <w:szCs w:val="16"/>
        </w:rPr>
        <w:t xml:space="preserve">у родственников больных детей </w:t>
      </w:r>
      <w:r w:rsidR="00435000" w:rsidRPr="003D640B">
        <w:rPr>
          <w:rFonts w:ascii="Calibri" w:hAnsi="Calibri" w:cs="Times New Roman"/>
          <w:sz w:val="16"/>
          <w:szCs w:val="16"/>
        </w:rPr>
        <w:t xml:space="preserve">школьного возраста </w:t>
      </w:r>
      <w:r w:rsidR="001E468F" w:rsidRPr="003D640B">
        <w:rPr>
          <w:rFonts w:ascii="Calibri" w:hAnsi="Calibri" w:cs="Times New Roman"/>
          <w:sz w:val="16"/>
          <w:szCs w:val="16"/>
        </w:rPr>
        <w:t xml:space="preserve">бронхиальной астмой выявлен высокий процент аллергических заболеваний. Первые проявления заболевания у детей чаще приходились на ранний возраст (1-3 года – 39%), тогда как диагноз бронхиальной астмы выставлен спустя 1,5-2 года. </w:t>
      </w:r>
      <w:r w:rsidR="00435000" w:rsidRPr="003D640B">
        <w:rPr>
          <w:rFonts w:ascii="Calibri" w:hAnsi="Calibri" w:cs="Times New Roman"/>
          <w:sz w:val="16"/>
          <w:szCs w:val="16"/>
        </w:rPr>
        <w:t xml:space="preserve">Провоцирующими факторами обструкции являлись: респираторно-вирусная инфекция, физическая нагрузка, отрицательные эмоции, аллергический компонент. </w:t>
      </w:r>
      <w:r w:rsidR="001E468F" w:rsidRPr="003D640B">
        <w:rPr>
          <w:rFonts w:ascii="Calibri" w:hAnsi="Calibri" w:cs="Times New Roman"/>
          <w:sz w:val="16"/>
          <w:szCs w:val="16"/>
        </w:rPr>
        <w:t>Д</w:t>
      </w:r>
      <w:r w:rsidRPr="003D640B">
        <w:rPr>
          <w:rFonts w:ascii="Calibri" w:hAnsi="Calibri" w:cs="Times New Roman"/>
          <w:sz w:val="16"/>
          <w:szCs w:val="16"/>
        </w:rPr>
        <w:t>ля детей школьного возраста характерны свои клинические особенности приступа бронхиальной астмы: вынужденное положение больных и рецидивы удушья после улучшения состояния.</w:t>
      </w:r>
    </w:p>
    <w:p w:rsidR="003D640B" w:rsidRDefault="003D640B" w:rsidP="003D640B">
      <w:pPr>
        <w:spacing w:after="0" w:line="240" w:lineRule="auto"/>
        <w:jc w:val="both"/>
        <w:rPr>
          <w:rFonts w:ascii="Calibri" w:hAnsi="Calibri" w:cs="Times New Roman"/>
          <w:b/>
          <w:color w:val="000000" w:themeColor="text1"/>
          <w:sz w:val="16"/>
          <w:szCs w:val="16"/>
          <w:lang w:val="en-US"/>
        </w:rPr>
      </w:pPr>
    </w:p>
    <w:p w:rsidR="00A30066" w:rsidRPr="003D640B" w:rsidRDefault="00A30066" w:rsidP="003D640B">
      <w:pPr>
        <w:spacing w:after="0" w:line="240" w:lineRule="auto"/>
        <w:jc w:val="both"/>
        <w:rPr>
          <w:rFonts w:ascii="Calibri" w:hAnsi="Calibri" w:cs="Times New Roman"/>
          <w:b/>
          <w:color w:val="000000" w:themeColor="text1"/>
          <w:sz w:val="16"/>
          <w:szCs w:val="16"/>
        </w:rPr>
      </w:pPr>
      <w:r w:rsidRPr="003D640B">
        <w:rPr>
          <w:rFonts w:ascii="Calibri" w:hAnsi="Calibri" w:cs="Times New Roman"/>
          <w:b/>
          <w:color w:val="000000" w:themeColor="text1"/>
          <w:sz w:val="16"/>
          <w:szCs w:val="16"/>
        </w:rPr>
        <w:t>Список использованной литературы:</w:t>
      </w:r>
    </w:p>
    <w:p w:rsidR="00967A70" w:rsidRPr="003D640B" w:rsidRDefault="00DD6FAA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  <w:sz w:val="16"/>
          <w:szCs w:val="16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</w:rPr>
        <w:t>1</w:t>
      </w:r>
      <w:r w:rsidR="00967A70" w:rsidRPr="003D640B">
        <w:rPr>
          <w:rFonts w:ascii="Calibri" w:hAnsi="Calibri" w:cs="Times New Roman"/>
          <w:bCs/>
          <w:sz w:val="16"/>
          <w:szCs w:val="16"/>
        </w:rPr>
        <w:t xml:space="preserve"> </w:t>
      </w:r>
      <w:r w:rsidR="00C93428" w:rsidRPr="003D640B">
        <w:rPr>
          <w:rFonts w:ascii="Calibri" w:hAnsi="Calibri" w:cs="Times New Roman"/>
          <w:bCs/>
          <w:sz w:val="16"/>
          <w:szCs w:val="16"/>
        </w:rPr>
        <w:t xml:space="preserve">Цыбулькин Э.К. </w:t>
      </w:r>
      <w:r w:rsidR="00C93428" w:rsidRPr="003D640B">
        <w:rPr>
          <w:rFonts w:ascii="Calibri" w:hAnsi="Calibri" w:cs="Times New Roman"/>
          <w:sz w:val="16"/>
          <w:szCs w:val="16"/>
        </w:rPr>
        <w:t>Неотложная педиатрия. Алгоритмы диагностики и лечения. – М.</w:t>
      </w:r>
      <w:proofErr w:type="gramStart"/>
      <w:r w:rsidR="00C93428" w:rsidRPr="003D640B">
        <w:rPr>
          <w:rFonts w:ascii="Calibri" w:hAnsi="Calibri" w:cs="Times New Roman"/>
          <w:sz w:val="16"/>
          <w:szCs w:val="16"/>
        </w:rPr>
        <w:t xml:space="preserve"> :</w:t>
      </w:r>
      <w:proofErr w:type="gramEnd"/>
      <w:r w:rsidR="00C93428" w:rsidRPr="003D640B"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 w:rsidR="00C93428" w:rsidRPr="003D640B">
        <w:rPr>
          <w:rFonts w:ascii="Calibri" w:hAnsi="Calibri" w:cs="Times New Roman"/>
          <w:sz w:val="16"/>
          <w:szCs w:val="16"/>
        </w:rPr>
        <w:t>ГЭОТАР-Медиа</w:t>
      </w:r>
      <w:proofErr w:type="spellEnd"/>
      <w:r w:rsidR="00C93428" w:rsidRPr="003D640B">
        <w:rPr>
          <w:rFonts w:ascii="Calibri" w:hAnsi="Calibri" w:cs="Times New Roman"/>
          <w:sz w:val="16"/>
          <w:szCs w:val="16"/>
        </w:rPr>
        <w:t>, 2010. – 160 с.</w:t>
      </w:r>
    </w:p>
    <w:p w:rsidR="0081421E" w:rsidRPr="003D640B" w:rsidRDefault="00DD6FAA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  <w:sz w:val="16"/>
          <w:szCs w:val="16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</w:rPr>
        <w:t>2</w:t>
      </w:r>
      <w:r w:rsidR="00C93428" w:rsidRPr="003D640B">
        <w:rPr>
          <w:rFonts w:ascii="Calibri" w:hAnsi="Calibri" w:cs="Times New Roman"/>
          <w:bCs/>
          <w:sz w:val="16"/>
          <w:szCs w:val="16"/>
        </w:rPr>
        <w:t xml:space="preserve"> </w:t>
      </w:r>
      <w:r w:rsidR="0066635F" w:rsidRPr="003D640B">
        <w:rPr>
          <w:rFonts w:ascii="Calibri" w:eastAsia="Helvetica-Bold" w:hAnsi="Calibri" w:cs="Times New Roman"/>
          <w:bCs/>
          <w:sz w:val="16"/>
          <w:szCs w:val="16"/>
        </w:rPr>
        <w:t xml:space="preserve">Новик Г.А. Бронхиальная астма у детей. Медикаментозные и </w:t>
      </w:r>
      <w:proofErr w:type="spellStart"/>
      <w:r w:rsidR="0066635F" w:rsidRPr="003D640B">
        <w:rPr>
          <w:rFonts w:ascii="Calibri" w:eastAsia="Helvetica-Bold" w:hAnsi="Calibri" w:cs="Times New Roman"/>
          <w:bCs/>
          <w:sz w:val="16"/>
          <w:szCs w:val="16"/>
        </w:rPr>
        <w:t>немедикаментозные</w:t>
      </w:r>
      <w:proofErr w:type="spellEnd"/>
      <w:r w:rsidR="0066635F" w:rsidRPr="003D640B">
        <w:rPr>
          <w:rFonts w:ascii="Calibri" w:eastAsia="Helvetica-Bold" w:hAnsi="Calibri" w:cs="Times New Roman"/>
          <w:bCs/>
          <w:sz w:val="16"/>
          <w:szCs w:val="16"/>
        </w:rPr>
        <w:t xml:space="preserve"> методы лечения. — СПб: ООО «Издательство Фолиант», 2009. — 352 </w:t>
      </w:r>
      <w:proofErr w:type="gramStart"/>
      <w:r w:rsidR="0066635F" w:rsidRPr="003D640B">
        <w:rPr>
          <w:rFonts w:ascii="Calibri" w:eastAsia="Helvetica-Bold" w:hAnsi="Calibri" w:cs="Times New Roman"/>
          <w:bCs/>
          <w:sz w:val="16"/>
          <w:szCs w:val="16"/>
        </w:rPr>
        <w:t>с</w:t>
      </w:r>
      <w:proofErr w:type="gramEnd"/>
      <w:r w:rsidR="0066635F" w:rsidRPr="003D640B">
        <w:rPr>
          <w:rFonts w:ascii="Calibri" w:eastAsia="Helvetica-Bold" w:hAnsi="Calibri" w:cs="Times New Roman"/>
          <w:bCs/>
          <w:sz w:val="16"/>
          <w:szCs w:val="16"/>
        </w:rPr>
        <w:t>.</w:t>
      </w:r>
    </w:p>
    <w:p w:rsidR="0081421E" w:rsidRPr="003D640B" w:rsidRDefault="00DD6FAA" w:rsidP="003D640B">
      <w:pPr>
        <w:spacing w:after="0" w:line="240" w:lineRule="auto"/>
        <w:jc w:val="both"/>
        <w:rPr>
          <w:rFonts w:ascii="Calibri" w:eastAsia="MyriadPro-Regular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</w:rPr>
        <w:t>3</w:t>
      </w:r>
      <w:r w:rsidR="00DF16EF" w:rsidRPr="003D640B">
        <w:rPr>
          <w:rFonts w:ascii="Calibri" w:eastAsia="MyriadPro-Regular" w:hAnsi="Calibri" w:cs="Times New Roman"/>
          <w:sz w:val="16"/>
          <w:szCs w:val="16"/>
        </w:rPr>
        <w:t xml:space="preserve"> </w:t>
      </w:r>
      <w:r w:rsidR="00070D6B" w:rsidRPr="003D640B">
        <w:rPr>
          <w:rFonts w:ascii="Calibri" w:eastAsia="MyriadPro-Regular" w:hAnsi="Calibri" w:cs="Times New Roman"/>
          <w:sz w:val="16"/>
          <w:szCs w:val="16"/>
        </w:rPr>
        <w:t>Жуков В.Н. Эффективность оказания неотложной помощи детям с обострением бронхиальной астмы // Вестник Российского государственного медицинского университета. 2006. № 2. С. 282.</w:t>
      </w:r>
    </w:p>
    <w:p w:rsidR="0081421E" w:rsidRPr="003D640B" w:rsidRDefault="00DD6FAA" w:rsidP="003D640B">
      <w:pPr>
        <w:spacing w:after="0" w:line="240" w:lineRule="auto"/>
        <w:jc w:val="both"/>
        <w:rPr>
          <w:rFonts w:ascii="Calibri" w:eastAsia="MyriadPro-Regular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</w:rPr>
        <w:t>4</w:t>
      </w:r>
      <w:r w:rsidR="00DF16EF" w:rsidRPr="003D640B">
        <w:rPr>
          <w:rFonts w:ascii="Calibri" w:eastAsia="MyriadPro-Regular" w:hAnsi="Calibri" w:cs="Times New Roman"/>
          <w:sz w:val="16"/>
          <w:szCs w:val="16"/>
        </w:rPr>
        <w:t xml:space="preserve"> </w:t>
      </w:r>
      <w:proofErr w:type="spellStart"/>
      <w:r w:rsidR="00070D6B" w:rsidRPr="003D640B">
        <w:rPr>
          <w:rFonts w:ascii="Calibri" w:eastAsia="MyriadPro-Regular" w:hAnsi="Calibri" w:cs="Times New Roman"/>
          <w:sz w:val="16"/>
          <w:szCs w:val="16"/>
        </w:rPr>
        <w:t>Сависько</w:t>
      </w:r>
      <w:proofErr w:type="spellEnd"/>
      <w:r w:rsidR="00070D6B" w:rsidRPr="003D640B">
        <w:rPr>
          <w:rFonts w:ascii="Calibri" w:eastAsia="MyriadPro-Regular" w:hAnsi="Calibri" w:cs="Times New Roman"/>
          <w:sz w:val="16"/>
          <w:szCs w:val="16"/>
        </w:rPr>
        <w:t xml:space="preserve"> А.А., </w:t>
      </w:r>
      <w:proofErr w:type="spellStart"/>
      <w:r w:rsidR="00070D6B" w:rsidRPr="003D640B">
        <w:rPr>
          <w:rFonts w:ascii="Calibri" w:eastAsia="MyriadPro-Regular" w:hAnsi="Calibri" w:cs="Times New Roman"/>
          <w:sz w:val="16"/>
          <w:szCs w:val="16"/>
        </w:rPr>
        <w:t>Батюшин</w:t>
      </w:r>
      <w:proofErr w:type="spellEnd"/>
      <w:r w:rsidR="00070D6B" w:rsidRPr="003D640B">
        <w:rPr>
          <w:rFonts w:ascii="Calibri" w:eastAsia="MyriadPro-Regular" w:hAnsi="Calibri" w:cs="Times New Roman"/>
          <w:sz w:val="16"/>
          <w:szCs w:val="16"/>
        </w:rPr>
        <w:t xml:space="preserve"> М.М., </w:t>
      </w:r>
      <w:proofErr w:type="spellStart"/>
      <w:r w:rsidR="00070D6B" w:rsidRPr="003D640B">
        <w:rPr>
          <w:rFonts w:ascii="Calibri" w:eastAsia="MyriadPro-Regular" w:hAnsi="Calibri" w:cs="Times New Roman"/>
          <w:sz w:val="16"/>
          <w:szCs w:val="16"/>
        </w:rPr>
        <w:t>Лебеденко</w:t>
      </w:r>
      <w:proofErr w:type="spellEnd"/>
      <w:r w:rsidR="00070D6B" w:rsidRPr="003D640B">
        <w:rPr>
          <w:rFonts w:ascii="Calibri" w:eastAsia="MyriadPro-Regular" w:hAnsi="Calibri" w:cs="Times New Roman"/>
          <w:sz w:val="16"/>
          <w:szCs w:val="16"/>
        </w:rPr>
        <w:t xml:space="preserve"> А.А., </w:t>
      </w:r>
      <w:proofErr w:type="spellStart"/>
      <w:r w:rsidR="00070D6B" w:rsidRPr="003D640B">
        <w:rPr>
          <w:rFonts w:ascii="Calibri" w:eastAsia="MyriadPro-Regular" w:hAnsi="Calibri" w:cs="Times New Roman"/>
          <w:sz w:val="16"/>
          <w:szCs w:val="16"/>
        </w:rPr>
        <w:t>Семерник</w:t>
      </w:r>
      <w:proofErr w:type="spellEnd"/>
      <w:r w:rsidR="00070D6B" w:rsidRPr="003D640B">
        <w:rPr>
          <w:rFonts w:ascii="Calibri" w:eastAsia="MyriadPro-Regular" w:hAnsi="Calibri" w:cs="Times New Roman"/>
          <w:sz w:val="16"/>
          <w:szCs w:val="16"/>
        </w:rPr>
        <w:t xml:space="preserve"> О.Е. Прогнозирование риска развития неконтролируемого течения бронхиальной астмы у детей // Фундаментальные исследования. 2011. № 6. С. 154-157.</w:t>
      </w:r>
    </w:p>
    <w:p w:rsidR="0081421E" w:rsidRPr="003D640B" w:rsidRDefault="00DD6FAA" w:rsidP="003D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</w:rPr>
        <w:t>5</w:t>
      </w:r>
      <w:r w:rsidR="00DF16EF" w:rsidRPr="003D640B">
        <w:rPr>
          <w:rFonts w:ascii="Calibri" w:hAnsi="Calibri" w:cs="Times New Roman"/>
          <w:sz w:val="16"/>
          <w:szCs w:val="16"/>
        </w:rPr>
        <w:t xml:space="preserve"> </w:t>
      </w:r>
      <w:r w:rsidR="00402ACF" w:rsidRPr="003D640B">
        <w:rPr>
          <w:rFonts w:ascii="Calibri" w:hAnsi="Calibri" w:cs="Times New Roman"/>
          <w:sz w:val="16"/>
          <w:szCs w:val="16"/>
        </w:rPr>
        <w:t xml:space="preserve">Национальная программа «Бронхиальная астма у детей. Стратегия лечения и профилактика» / Российское респираторное общество. – М.: Атмосфера, 2008. – 108 </w:t>
      </w:r>
      <w:proofErr w:type="gramStart"/>
      <w:r w:rsidR="00402ACF" w:rsidRPr="003D640B">
        <w:rPr>
          <w:rFonts w:ascii="Calibri" w:hAnsi="Calibri" w:cs="Times New Roman"/>
          <w:sz w:val="16"/>
          <w:szCs w:val="16"/>
        </w:rPr>
        <w:t>с</w:t>
      </w:r>
      <w:proofErr w:type="gramEnd"/>
      <w:r w:rsidR="00402ACF" w:rsidRPr="003D640B">
        <w:rPr>
          <w:rFonts w:ascii="Calibri" w:hAnsi="Calibri" w:cs="Times New Roman"/>
          <w:sz w:val="16"/>
          <w:szCs w:val="16"/>
        </w:rPr>
        <w:t>.</w:t>
      </w:r>
    </w:p>
    <w:p w:rsidR="00070D6B" w:rsidRPr="003D640B" w:rsidRDefault="00070D6B" w:rsidP="003D640B">
      <w:pPr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en-US"/>
        </w:rPr>
      </w:pPr>
      <w:r w:rsidRPr="003D640B">
        <w:rPr>
          <w:rFonts w:ascii="Calibri" w:hAnsi="Calibri" w:cs="Times New Roman"/>
          <w:sz w:val="16"/>
          <w:szCs w:val="16"/>
          <w:lang w:val="en-US"/>
        </w:rPr>
        <w:t>6</w:t>
      </w:r>
      <w:r w:rsidR="00497CA3" w:rsidRPr="003D640B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="00497CA3" w:rsidRPr="003D640B">
        <w:rPr>
          <w:rFonts w:ascii="Calibri" w:hAnsi="Calibri" w:cs="Times New Roman"/>
          <w:sz w:val="16"/>
          <w:szCs w:val="16"/>
          <w:lang w:val="en-US"/>
        </w:rPr>
        <w:t>Gagro</w:t>
      </w:r>
      <w:proofErr w:type="spellEnd"/>
      <w:r w:rsidR="00497CA3" w:rsidRPr="003D640B">
        <w:rPr>
          <w:rFonts w:ascii="Calibri" w:hAnsi="Calibri" w:cs="Times New Roman"/>
          <w:sz w:val="16"/>
          <w:szCs w:val="16"/>
          <w:lang w:val="en-US"/>
        </w:rPr>
        <w:t xml:space="preserve"> A. Asthma in children // </w:t>
      </w:r>
      <w:proofErr w:type="spellStart"/>
      <w:r w:rsidR="00497CA3" w:rsidRPr="003D640B">
        <w:rPr>
          <w:rFonts w:ascii="Calibri" w:hAnsi="Calibri" w:cs="Times New Roman"/>
          <w:sz w:val="16"/>
          <w:szCs w:val="16"/>
          <w:lang w:val="en-US"/>
        </w:rPr>
        <w:t>Acta</w:t>
      </w:r>
      <w:proofErr w:type="spellEnd"/>
      <w:r w:rsidR="00497CA3" w:rsidRPr="003D640B">
        <w:rPr>
          <w:rFonts w:ascii="Calibri" w:hAnsi="Calibri" w:cs="Times New Roman"/>
          <w:sz w:val="16"/>
          <w:szCs w:val="16"/>
          <w:lang w:val="en-US"/>
        </w:rPr>
        <w:t xml:space="preserve"> Med </w:t>
      </w:r>
      <w:proofErr w:type="spellStart"/>
      <w:r w:rsidR="00497CA3" w:rsidRPr="003D640B">
        <w:rPr>
          <w:rFonts w:ascii="Calibri" w:hAnsi="Calibri" w:cs="Times New Roman"/>
          <w:sz w:val="16"/>
          <w:szCs w:val="16"/>
          <w:lang w:val="en-US"/>
        </w:rPr>
        <w:t>Croatica</w:t>
      </w:r>
      <w:proofErr w:type="spellEnd"/>
      <w:r w:rsidR="00497CA3" w:rsidRPr="003D640B">
        <w:rPr>
          <w:rFonts w:ascii="Calibri" w:hAnsi="Calibri" w:cs="Times New Roman"/>
          <w:sz w:val="16"/>
          <w:szCs w:val="16"/>
          <w:lang w:val="en-US"/>
        </w:rPr>
        <w:t>. 2011</w:t>
      </w:r>
      <w:proofErr w:type="gramStart"/>
      <w:r w:rsidR="00497CA3" w:rsidRPr="003D640B">
        <w:rPr>
          <w:rFonts w:ascii="Calibri" w:hAnsi="Calibri" w:cs="Times New Roman"/>
          <w:sz w:val="16"/>
          <w:szCs w:val="16"/>
          <w:lang w:val="en-US"/>
        </w:rPr>
        <w:t>;65</w:t>
      </w:r>
      <w:proofErr w:type="gramEnd"/>
      <w:r w:rsidR="00497CA3" w:rsidRPr="003D640B">
        <w:rPr>
          <w:rFonts w:ascii="Calibri" w:hAnsi="Calibri" w:cs="Times New Roman"/>
          <w:sz w:val="16"/>
          <w:szCs w:val="16"/>
          <w:lang w:val="en-US"/>
        </w:rPr>
        <w:t>(2):169-79.</w:t>
      </w:r>
    </w:p>
    <w:p w:rsidR="0081421E" w:rsidRPr="003D640B" w:rsidRDefault="00DD6FAA" w:rsidP="003D640B">
      <w:pPr>
        <w:spacing w:after="0" w:line="240" w:lineRule="auto"/>
        <w:jc w:val="both"/>
        <w:rPr>
          <w:rFonts w:ascii="Calibri" w:hAnsi="Calibri" w:cs="Times New Roman"/>
          <w:color w:val="000000" w:themeColor="text1"/>
          <w:sz w:val="16"/>
          <w:szCs w:val="16"/>
          <w:lang w:val="en-US"/>
        </w:rPr>
      </w:pPr>
      <w:r w:rsidRPr="003D640B">
        <w:rPr>
          <w:rFonts w:ascii="Calibri" w:hAnsi="Calibri" w:cs="Times New Roman"/>
          <w:color w:val="000000" w:themeColor="text1"/>
          <w:sz w:val="16"/>
          <w:szCs w:val="16"/>
          <w:lang w:val="en-US"/>
        </w:rPr>
        <w:t>7</w:t>
      </w:r>
      <w:r w:rsidR="0034121C" w:rsidRPr="003D640B">
        <w:rPr>
          <w:rFonts w:ascii="Calibri" w:hAnsi="Calibri" w:cs="Times New Roman"/>
          <w:sz w:val="16"/>
          <w:szCs w:val="16"/>
          <w:lang w:val="en-US"/>
        </w:rPr>
        <w:t xml:space="preserve"> </w:t>
      </w:r>
      <w:proofErr w:type="spellStart"/>
      <w:r w:rsidR="00497CA3" w:rsidRPr="003D640B">
        <w:rPr>
          <w:rFonts w:ascii="Calibri" w:hAnsi="Calibri" w:cs="Times New Roman"/>
          <w:sz w:val="16"/>
          <w:szCs w:val="16"/>
          <w:lang w:val="en-US"/>
        </w:rPr>
        <w:t>Lindemeyer</w:t>
      </w:r>
      <w:proofErr w:type="spellEnd"/>
      <w:r w:rsidR="00497CA3" w:rsidRPr="003D640B">
        <w:rPr>
          <w:rFonts w:ascii="Calibri" w:hAnsi="Calibri" w:cs="Times New Roman"/>
          <w:sz w:val="16"/>
          <w:szCs w:val="16"/>
          <w:lang w:val="en-US"/>
        </w:rPr>
        <w:t xml:space="preserve"> RG, </w:t>
      </w:r>
      <w:proofErr w:type="spellStart"/>
      <w:r w:rsidR="00497CA3" w:rsidRPr="003D640B">
        <w:rPr>
          <w:rFonts w:ascii="Calibri" w:hAnsi="Calibri" w:cs="Times New Roman"/>
          <w:sz w:val="16"/>
          <w:szCs w:val="16"/>
          <w:lang w:val="en-US"/>
        </w:rPr>
        <w:t>Satpute</w:t>
      </w:r>
      <w:proofErr w:type="spellEnd"/>
      <w:r w:rsidR="00497CA3" w:rsidRPr="003D640B">
        <w:rPr>
          <w:rFonts w:ascii="Calibri" w:hAnsi="Calibri" w:cs="Times New Roman"/>
          <w:sz w:val="16"/>
          <w:szCs w:val="16"/>
          <w:lang w:val="en-US"/>
        </w:rPr>
        <w:t xml:space="preserve"> NS, Katz SH.</w:t>
      </w:r>
      <w:r w:rsidR="00497CA3" w:rsidRPr="003D640B">
        <w:rPr>
          <w:rFonts w:ascii="Calibri" w:hAnsi="Calibri"/>
          <w:sz w:val="16"/>
          <w:szCs w:val="16"/>
          <w:lang w:val="en-US"/>
        </w:rPr>
        <w:t xml:space="preserve"> </w:t>
      </w:r>
      <w:r w:rsidR="00497CA3" w:rsidRPr="003D640B">
        <w:rPr>
          <w:rFonts w:ascii="Calibri" w:hAnsi="Calibri" w:cs="Times New Roman"/>
          <w:sz w:val="16"/>
          <w:szCs w:val="16"/>
          <w:lang w:val="en-US"/>
        </w:rPr>
        <w:t>Evaluation of bronchial asthma as risk factor for early childhood caries // N Y State Dent J. 2011 Nov;77(6):18-21.</w:t>
      </w:r>
    </w:p>
    <w:p w:rsidR="006C0030" w:rsidRPr="003D640B" w:rsidRDefault="006C0030" w:rsidP="003D640B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16"/>
          <w:szCs w:val="16"/>
        </w:rPr>
      </w:pPr>
    </w:p>
    <w:sectPr w:rsidR="006C0030" w:rsidRPr="003D640B" w:rsidSect="003D6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A02AA"/>
    <w:rsid w:val="00015E1A"/>
    <w:rsid w:val="0002278C"/>
    <w:rsid w:val="0003086C"/>
    <w:rsid w:val="0004722F"/>
    <w:rsid w:val="00070D6B"/>
    <w:rsid w:val="000C443D"/>
    <w:rsid w:val="000D27C5"/>
    <w:rsid w:val="000E75CB"/>
    <w:rsid w:val="0013612C"/>
    <w:rsid w:val="0016616C"/>
    <w:rsid w:val="0019300A"/>
    <w:rsid w:val="001E468F"/>
    <w:rsid w:val="001F2BF1"/>
    <w:rsid w:val="001F52B9"/>
    <w:rsid w:val="002A6EC8"/>
    <w:rsid w:val="002D145C"/>
    <w:rsid w:val="002E37BD"/>
    <w:rsid w:val="002F32F7"/>
    <w:rsid w:val="0032136F"/>
    <w:rsid w:val="0034121C"/>
    <w:rsid w:val="0034795F"/>
    <w:rsid w:val="00387357"/>
    <w:rsid w:val="003A75CB"/>
    <w:rsid w:val="003B6716"/>
    <w:rsid w:val="003D640B"/>
    <w:rsid w:val="003E45D5"/>
    <w:rsid w:val="00402ACF"/>
    <w:rsid w:val="00435000"/>
    <w:rsid w:val="00467537"/>
    <w:rsid w:val="00496533"/>
    <w:rsid w:val="00497CA3"/>
    <w:rsid w:val="005014FF"/>
    <w:rsid w:val="00562D36"/>
    <w:rsid w:val="005A017F"/>
    <w:rsid w:val="006261DF"/>
    <w:rsid w:val="0066635F"/>
    <w:rsid w:val="00680FF4"/>
    <w:rsid w:val="006C0030"/>
    <w:rsid w:val="006C0A07"/>
    <w:rsid w:val="006D2B8E"/>
    <w:rsid w:val="006D7521"/>
    <w:rsid w:val="00745DCC"/>
    <w:rsid w:val="00773035"/>
    <w:rsid w:val="007B24F6"/>
    <w:rsid w:val="007C4CD0"/>
    <w:rsid w:val="007D69ED"/>
    <w:rsid w:val="007E4B19"/>
    <w:rsid w:val="00803770"/>
    <w:rsid w:val="0080596A"/>
    <w:rsid w:val="0081421E"/>
    <w:rsid w:val="00834470"/>
    <w:rsid w:val="00871FD0"/>
    <w:rsid w:val="008A17AF"/>
    <w:rsid w:val="008B0007"/>
    <w:rsid w:val="009066DC"/>
    <w:rsid w:val="00916331"/>
    <w:rsid w:val="009669B6"/>
    <w:rsid w:val="00967A70"/>
    <w:rsid w:val="00997C2D"/>
    <w:rsid w:val="009A0422"/>
    <w:rsid w:val="009B358E"/>
    <w:rsid w:val="009D1EC4"/>
    <w:rsid w:val="009E682E"/>
    <w:rsid w:val="00A11646"/>
    <w:rsid w:val="00A261E2"/>
    <w:rsid w:val="00A30066"/>
    <w:rsid w:val="00A30A43"/>
    <w:rsid w:val="00A614AA"/>
    <w:rsid w:val="00A833BB"/>
    <w:rsid w:val="00AA02AA"/>
    <w:rsid w:val="00AD10FD"/>
    <w:rsid w:val="00AD123B"/>
    <w:rsid w:val="00AE7F56"/>
    <w:rsid w:val="00AF2A43"/>
    <w:rsid w:val="00B31433"/>
    <w:rsid w:val="00B40862"/>
    <w:rsid w:val="00B55086"/>
    <w:rsid w:val="00B630C8"/>
    <w:rsid w:val="00B74388"/>
    <w:rsid w:val="00B9639C"/>
    <w:rsid w:val="00C13EA0"/>
    <w:rsid w:val="00C632B1"/>
    <w:rsid w:val="00C93428"/>
    <w:rsid w:val="00CD5B33"/>
    <w:rsid w:val="00D24836"/>
    <w:rsid w:val="00D3018B"/>
    <w:rsid w:val="00D45C73"/>
    <w:rsid w:val="00D52D03"/>
    <w:rsid w:val="00D63A4F"/>
    <w:rsid w:val="00D86B8D"/>
    <w:rsid w:val="00DA0026"/>
    <w:rsid w:val="00DA7507"/>
    <w:rsid w:val="00DC5F8F"/>
    <w:rsid w:val="00DD6FAA"/>
    <w:rsid w:val="00DF16EF"/>
    <w:rsid w:val="00E012BF"/>
    <w:rsid w:val="00E03196"/>
    <w:rsid w:val="00E20264"/>
    <w:rsid w:val="00E21AC3"/>
    <w:rsid w:val="00E5525A"/>
    <w:rsid w:val="00E7502E"/>
    <w:rsid w:val="00ED1950"/>
    <w:rsid w:val="00F37A97"/>
    <w:rsid w:val="00F44862"/>
    <w:rsid w:val="00F87631"/>
    <w:rsid w:val="00F9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A"/>
  </w:style>
  <w:style w:type="paragraph" w:styleId="1">
    <w:name w:val="heading 1"/>
    <w:basedOn w:val="a"/>
    <w:next w:val="a"/>
    <w:link w:val="10"/>
    <w:qFormat/>
    <w:rsid w:val="00DA0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002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A0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00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C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0026"/>
    <w:pPr>
      <w:keepNext/>
      <w:tabs>
        <w:tab w:val="left" w:pos="0"/>
      </w:tabs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DA0026"/>
    <w:pPr>
      <w:keepNext/>
      <w:spacing w:after="0" w:line="360" w:lineRule="auto"/>
      <w:ind w:firstLine="709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A0026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DA002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C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7C4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C4C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C4CD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C4CD0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shd w:val="clear" w:color="auto" w:fill="FFFFFF"/>
    </w:rPr>
  </w:style>
  <w:style w:type="paragraph" w:styleId="21">
    <w:name w:val="Body Text Indent 2"/>
    <w:basedOn w:val="a"/>
    <w:link w:val="22"/>
    <w:unhideWhenUsed/>
    <w:rsid w:val="007C4CD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C4CD0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7C4C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C4CD0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rsid w:val="007C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7C4CD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7C4CD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7C4CD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7C4CD0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semiHidden/>
    <w:unhideWhenUsed/>
    <w:rsid w:val="007C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C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0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DA002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DA0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A002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rsid w:val="00DA00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A0026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DA0026"/>
    <w:rPr>
      <w:rFonts w:ascii="Arial" w:eastAsia="Times New Roman" w:hAnsi="Arial" w:cs="Arial"/>
      <w:b/>
      <w:bCs/>
      <w:sz w:val="24"/>
      <w:szCs w:val="24"/>
    </w:rPr>
  </w:style>
  <w:style w:type="paragraph" w:styleId="23">
    <w:name w:val="Body Text 2"/>
    <w:basedOn w:val="a"/>
    <w:link w:val="24"/>
    <w:rsid w:val="00DA00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A002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DA002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0"/>
    <w:rsid w:val="00DA0026"/>
    <w:rPr>
      <w:color w:val="0000FF"/>
      <w:u w:val="single"/>
    </w:rPr>
  </w:style>
  <w:style w:type="character" w:customStyle="1" w:styleId="ptdocissuedate">
    <w:name w:val="ptdocissuedate"/>
    <w:basedOn w:val="a0"/>
    <w:rsid w:val="00DA0026"/>
  </w:style>
  <w:style w:type="character" w:customStyle="1" w:styleId="smallcaps1">
    <w:name w:val="smallcaps1"/>
    <w:basedOn w:val="a0"/>
    <w:rsid w:val="00DA0026"/>
    <w:rPr>
      <w:rFonts w:ascii="Arial" w:hAnsi="Arial" w:cs="Arial" w:hint="default"/>
      <w:smallCaps/>
    </w:rPr>
  </w:style>
  <w:style w:type="character" w:styleId="af1">
    <w:name w:val="Strong"/>
    <w:basedOn w:val="a0"/>
    <w:qFormat/>
    <w:rsid w:val="00DA0026"/>
    <w:rPr>
      <w:b/>
      <w:bCs/>
    </w:rPr>
  </w:style>
  <w:style w:type="paragraph" w:styleId="af2">
    <w:name w:val="Subtitle"/>
    <w:basedOn w:val="a"/>
    <w:link w:val="af3"/>
    <w:qFormat/>
    <w:rsid w:val="00DA0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A002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DA0026"/>
    <w:pPr>
      <w:widowControl w:val="0"/>
      <w:autoSpaceDE w:val="0"/>
      <w:autoSpaceDN w:val="0"/>
      <w:adjustRightInd w:val="0"/>
      <w:spacing w:after="0" w:line="360" w:lineRule="auto"/>
      <w:ind w:firstLine="794"/>
      <w:jc w:val="both"/>
    </w:pPr>
    <w:rPr>
      <w:rFonts w:ascii="Times New Roman" w:eastAsia="Times New Roman" w:hAnsi="Times New Roman" w:cs="Times New Roman"/>
      <w:b/>
      <w:bCs/>
      <w:color w:val="FF00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A0026"/>
    <w:rPr>
      <w:rFonts w:ascii="Times New Roman" w:eastAsia="Times New Roman" w:hAnsi="Times New Roman" w:cs="Times New Roman"/>
      <w:b/>
      <w:bCs/>
      <w:color w:val="FF0000"/>
      <w:sz w:val="28"/>
      <w:szCs w:val="24"/>
    </w:rPr>
  </w:style>
  <w:style w:type="paragraph" w:styleId="33">
    <w:name w:val="Body Text 3"/>
    <w:basedOn w:val="a"/>
    <w:link w:val="34"/>
    <w:rsid w:val="00DA0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A0026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caption"/>
    <w:basedOn w:val="a"/>
    <w:next w:val="a"/>
    <w:qFormat/>
    <w:rsid w:val="00DA002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5">
    <w:name w:val="page number"/>
    <w:basedOn w:val="a0"/>
    <w:rsid w:val="00DA0026"/>
  </w:style>
  <w:style w:type="table" w:styleId="af6">
    <w:name w:val="Table Grid"/>
    <w:basedOn w:val="a1"/>
    <w:rsid w:val="00DA0026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B314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31433"/>
    <w:pPr>
      <w:widowControl w:val="0"/>
      <w:spacing w:after="0" w:line="348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92</cp:revision>
  <dcterms:created xsi:type="dcterms:W3CDTF">2012-05-12T16:41:00Z</dcterms:created>
  <dcterms:modified xsi:type="dcterms:W3CDTF">2012-07-15T04:09:00Z</dcterms:modified>
</cp:coreProperties>
</file>