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5" w:rsidRPr="000558AB" w:rsidRDefault="00AB7BA5" w:rsidP="000558AB">
      <w:pPr>
        <w:rPr>
          <w:b/>
          <w:sz w:val="16"/>
          <w:szCs w:val="16"/>
          <w:lang w:val="ru-RU"/>
        </w:rPr>
      </w:pPr>
      <w:r w:rsidRPr="000558AB">
        <w:rPr>
          <w:b/>
          <w:sz w:val="16"/>
          <w:szCs w:val="16"/>
          <w:lang w:val="ru-RU"/>
        </w:rPr>
        <w:t xml:space="preserve">УДК </w:t>
      </w:r>
      <w:r w:rsidR="00485F75" w:rsidRPr="000558AB">
        <w:rPr>
          <w:b/>
          <w:sz w:val="16"/>
          <w:szCs w:val="16"/>
          <w:lang w:val="ru-RU"/>
        </w:rPr>
        <w:t xml:space="preserve"> 616.155.193.5</w:t>
      </w:r>
    </w:p>
    <w:p w:rsidR="00C56847" w:rsidRPr="000558AB" w:rsidRDefault="001454B0" w:rsidP="000558AB">
      <w:pPr>
        <w:jc w:val="center"/>
        <w:rPr>
          <w:b/>
          <w:sz w:val="16"/>
          <w:szCs w:val="16"/>
          <w:lang w:val="ru-RU"/>
        </w:rPr>
      </w:pPr>
      <w:r w:rsidRPr="000558AB">
        <w:rPr>
          <w:b/>
          <w:sz w:val="16"/>
          <w:szCs w:val="16"/>
          <w:lang w:val="ru-RU"/>
        </w:rPr>
        <w:t xml:space="preserve">  ЗНАЧЕНИЕ АРТЕРИАЛЬНОЙ ГИПЕРТЕНЗИИ В ПАТОГЕНЕЗЕ ИНФАРКТА МИОКАРДА</w:t>
      </w:r>
    </w:p>
    <w:p w:rsidR="0043676D" w:rsidRPr="000558AB" w:rsidRDefault="0043676D" w:rsidP="000558AB">
      <w:pPr>
        <w:jc w:val="center"/>
        <w:rPr>
          <w:i/>
          <w:caps/>
          <w:sz w:val="16"/>
          <w:szCs w:val="16"/>
          <w:lang w:val="ru-RU"/>
        </w:rPr>
      </w:pPr>
      <w:r w:rsidRPr="000558AB">
        <w:rPr>
          <w:i/>
          <w:caps/>
          <w:sz w:val="16"/>
          <w:szCs w:val="16"/>
          <w:lang w:val="ru-RU"/>
        </w:rPr>
        <w:t>Макеева З.И.</w:t>
      </w:r>
    </w:p>
    <w:p w:rsidR="00056A2E" w:rsidRPr="000558AB" w:rsidRDefault="0043676D" w:rsidP="000558AB">
      <w:pPr>
        <w:jc w:val="center"/>
        <w:rPr>
          <w:i/>
          <w:sz w:val="16"/>
          <w:szCs w:val="16"/>
          <w:lang w:val="ru-RU"/>
        </w:rPr>
      </w:pPr>
      <w:r w:rsidRPr="000558AB">
        <w:rPr>
          <w:i/>
          <w:sz w:val="16"/>
          <w:szCs w:val="16"/>
          <w:lang w:val="ru-RU"/>
        </w:rPr>
        <w:t xml:space="preserve">Городская поликлиника ВОВ, ГККП №7, </w:t>
      </w:r>
      <w:r w:rsidR="00056A2E" w:rsidRPr="000558AB">
        <w:rPr>
          <w:i/>
          <w:sz w:val="16"/>
          <w:szCs w:val="16"/>
          <w:lang w:val="ru-RU"/>
        </w:rPr>
        <w:t xml:space="preserve"> г. </w:t>
      </w:r>
      <w:proofErr w:type="spellStart"/>
      <w:r w:rsidR="00056A2E" w:rsidRPr="000558AB">
        <w:rPr>
          <w:i/>
          <w:sz w:val="16"/>
          <w:szCs w:val="16"/>
          <w:lang w:val="ru-RU"/>
        </w:rPr>
        <w:t>Алматы</w:t>
      </w:r>
      <w:proofErr w:type="spellEnd"/>
    </w:p>
    <w:p w:rsidR="00056A2E" w:rsidRPr="000558AB" w:rsidRDefault="00056A2E" w:rsidP="000558AB">
      <w:pPr>
        <w:rPr>
          <w:sz w:val="16"/>
          <w:szCs w:val="16"/>
          <w:lang w:val="ru-RU"/>
        </w:rPr>
      </w:pPr>
    </w:p>
    <w:p w:rsidR="005F16D3" w:rsidRPr="000558AB" w:rsidRDefault="005F16D3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В статье отражена роль артериальной гипертензии в развитии острого инфаркта миокарда. Дан анализ структуры летальности  и представлены  критерии неблагоприятного прогноза острого</w:t>
      </w:r>
      <w:r w:rsidR="00EE7A3B" w:rsidRPr="000558AB">
        <w:rPr>
          <w:sz w:val="16"/>
          <w:szCs w:val="16"/>
          <w:lang w:val="ru-RU"/>
        </w:rPr>
        <w:t xml:space="preserve">  инфаркта</w:t>
      </w:r>
      <w:r w:rsidRPr="000558AB">
        <w:rPr>
          <w:sz w:val="16"/>
          <w:szCs w:val="16"/>
          <w:lang w:val="ru-RU"/>
        </w:rPr>
        <w:t xml:space="preserve"> миокарда.</w:t>
      </w:r>
    </w:p>
    <w:p w:rsidR="005F16D3" w:rsidRPr="000558AB" w:rsidRDefault="005F16D3" w:rsidP="000558AB">
      <w:pPr>
        <w:jc w:val="both"/>
        <w:rPr>
          <w:sz w:val="16"/>
          <w:szCs w:val="16"/>
          <w:lang w:val="ru-RU"/>
        </w:rPr>
      </w:pPr>
      <w:r w:rsidRPr="000558AB">
        <w:rPr>
          <w:b/>
          <w:sz w:val="16"/>
          <w:szCs w:val="16"/>
          <w:lang w:val="ru-RU"/>
        </w:rPr>
        <w:t>Ключевые слова</w:t>
      </w:r>
      <w:r w:rsidRPr="000558AB">
        <w:rPr>
          <w:sz w:val="16"/>
          <w:szCs w:val="16"/>
          <w:lang w:val="ru-RU"/>
        </w:rPr>
        <w:t xml:space="preserve">:  артериальная гипертензия, острый инфаркт миокарда, летальность, </w:t>
      </w:r>
      <w:proofErr w:type="spellStart"/>
      <w:r w:rsidRPr="000558AB">
        <w:rPr>
          <w:sz w:val="16"/>
          <w:szCs w:val="16"/>
          <w:lang w:val="ru-RU"/>
        </w:rPr>
        <w:t>креатинфосфокиназа</w:t>
      </w:r>
      <w:proofErr w:type="spellEnd"/>
      <w:r w:rsidRPr="000558AB">
        <w:rPr>
          <w:sz w:val="16"/>
          <w:szCs w:val="16"/>
          <w:lang w:val="ru-RU"/>
        </w:rPr>
        <w:t xml:space="preserve">, СОЭ, </w:t>
      </w:r>
      <w:proofErr w:type="spellStart"/>
      <w:proofErr w:type="gramStart"/>
      <w:r w:rsidRPr="000558AB">
        <w:rPr>
          <w:sz w:val="16"/>
          <w:szCs w:val="16"/>
          <w:lang w:val="ru-RU"/>
        </w:rPr>
        <w:t>С-реактивный</w:t>
      </w:r>
      <w:proofErr w:type="spellEnd"/>
      <w:proofErr w:type="gramEnd"/>
      <w:r w:rsidRPr="000558AB">
        <w:rPr>
          <w:sz w:val="16"/>
          <w:szCs w:val="16"/>
          <w:lang w:val="ru-RU"/>
        </w:rPr>
        <w:t xml:space="preserve"> белок, неблагоприятный прогноз</w:t>
      </w:r>
    </w:p>
    <w:p w:rsidR="005F16D3" w:rsidRPr="000558AB" w:rsidRDefault="005F16D3" w:rsidP="000558AB">
      <w:pPr>
        <w:jc w:val="both"/>
        <w:rPr>
          <w:sz w:val="16"/>
          <w:szCs w:val="16"/>
          <w:lang w:val="ru-RU"/>
        </w:rPr>
      </w:pPr>
    </w:p>
    <w:p w:rsidR="000558AB" w:rsidRPr="000558AB" w:rsidRDefault="000558AB" w:rsidP="000558AB">
      <w:pPr>
        <w:jc w:val="both"/>
        <w:rPr>
          <w:b/>
          <w:sz w:val="16"/>
          <w:szCs w:val="16"/>
          <w:lang w:val="kk-KZ"/>
        </w:rPr>
      </w:pPr>
      <w:r w:rsidRPr="000558AB">
        <w:rPr>
          <w:b/>
          <w:sz w:val="16"/>
          <w:szCs w:val="16"/>
          <w:lang w:val="kk-KZ"/>
        </w:rPr>
        <w:t>Миокард инфаркті патогенезінде артериялы</w:t>
      </w:r>
      <w:r w:rsidRPr="000558AB">
        <w:rPr>
          <w:rFonts w:ascii="Times New Roman" w:hAnsi="Times New Roman"/>
          <w:b/>
          <w:sz w:val="16"/>
          <w:szCs w:val="16"/>
          <w:lang w:val="kk-KZ"/>
        </w:rPr>
        <w:t>қ</w:t>
      </w:r>
      <w:r w:rsidRPr="000558AB">
        <w:rPr>
          <w:b/>
          <w:sz w:val="16"/>
          <w:szCs w:val="16"/>
          <w:lang w:val="kk-KZ"/>
        </w:rPr>
        <w:t xml:space="preserve"> гипертензияны</w:t>
      </w:r>
      <w:r w:rsidRPr="000558AB">
        <w:rPr>
          <w:rFonts w:ascii="Times New Roman" w:hAnsi="Times New Roman"/>
          <w:b/>
          <w:sz w:val="16"/>
          <w:szCs w:val="16"/>
          <w:lang w:val="kk-KZ"/>
        </w:rPr>
        <w:t>ң</w:t>
      </w:r>
      <w:r w:rsidRPr="000558AB">
        <w:rPr>
          <w:b/>
          <w:sz w:val="16"/>
          <w:szCs w:val="16"/>
          <w:lang w:val="kk-KZ"/>
        </w:rPr>
        <w:t xml:space="preserve"> ма</w:t>
      </w:r>
      <w:r w:rsidRPr="000558AB">
        <w:rPr>
          <w:rFonts w:ascii="Times New Roman" w:hAnsi="Times New Roman"/>
          <w:b/>
          <w:sz w:val="16"/>
          <w:szCs w:val="16"/>
          <w:lang w:val="kk-KZ"/>
        </w:rPr>
        <w:t>ң</w:t>
      </w:r>
      <w:r w:rsidRPr="000558AB">
        <w:rPr>
          <w:b/>
          <w:sz w:val="16"/>
          <w:szCs w:val="16"/>
          <w:lang w:val="kk-KZ"/>
        </w:rPr>
        <w:t>ызы</w:t>
      </w:r>
    </w:p>
    <w:p w:rsidR="000558AB" w:rsidRPr="000558AB" w:rsidRDefault="000558AB" w:rsidP="000558AB">
      <w:pPr>
        <w:jc w:val="both"/>
        <w:rPr>
          <w:sz w:val="16"/>
          <w:szCs w:val="16"/>
          <w:lang w:val="kk-KZ"/>
        </w:rPr>
      </w:pPr>
      <w:r w:rsidRPr="000558AB">
        <w:rPr>
          <w:sz w:val="16"/>
          <w:szCs w:val="16"/>
          <w:lang w:val="kk-KZ"/>
        </w:rPr>
        <w:t>Макеева З.И.</w:t>
      </w:r>
    </w:p>
    <w:p w:rsidR="000558AB" w:rsidRPr="000558AB" w:rsidRDefault="000558AB" w:rsidP="000558AB">
      <w:pPr>
        <w:jc w:val="both"/>
        <w:rPr>
          <w:sz w:val="16"/>
          <w:szCs w:val="16"/>
          <w:lang w:val="kk-KZ"/>
        </w:rPr>
      </w:pPr>
      <w:r w:rsidRPr="000558AB">
        <w:rPr>
          <w:sz w:val="16"/>
          <w:szCs w:val="16"/>
          <w:lang w:val="kk-KZ"/>
        </w:rPr>
        <w:t>Жедел миокард инфаркті мен оны</w:t>
      </w:r>
      <w:r w:rsidRPr="000558AB">
        <w:rPr>
          <w:rFonts w:ascii="Times New Roman" w:hAnsi="Times New Roman"/>
          <w:sz w:val="16"/>
          <w:szCs w:val="16"/>
          <w:lang w:val="kk-KZ"/>
        </w:rPr>
        <w:t>ң</w:t>
      </w:r>
      <w:r w:rsidRPr="000558AB">
        <w:rPr>
          <w:sz w:val="16"/>
          <w:szCs w:val="16"/>
          <w:lang w:val="kk-KZ"/>
        </w:rPr>
        <w:t xml:space="preserve"> ас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>ынуыны</w:t>
      </w:r>
      <w:r w:rsidRPr="000558AB">
        <w:rPr>
          <w:rFonts w:ascii="Times New Roman" w:hAnsi="Times New Roman"/>
          <w:sz w:val="16"/>
          <w:szCs w:val="16"/>
          <w:lang w:val="kk-KZ"/>
        </w:rPr>
        <w:t>ң</w:t>
      </w:r>
      <w:r w:rsidRPr="000558AB">
        <w:rPr>
          <w:sz w:val="16"/>
          <w:szCs w:val="16"/>
          <w:lang w:val="kk-KZ"/>
        </w:rPr>
        <w:t xml:space="preserve"> дамуына артериялы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 xml:space="preserve"> гипертензия  ма</w:t>
      </w:r>
      <w:r w:rsidRPr="000558AB">
        <w:rPr>
          <w:rFonts w:ascii="Times New Roman" w:hAnsi="Times New Roman"/>
          <w:sz w:val="16"/>
          <w:szCs w:val="16"/>
          <w:lang w:val="kk-KZ"/>
        </w:rPr>
        <w:t>ң</w:t>
      </w:r>
      <w:r w:rsidRPr="000558AB">
        <w:rPr>
          <w:sz w:val="16"/>
          <w:szCs w:val="16"/>
          <w:lang w:val="kk-KZ"/>
        </w:rPr>
        <w:t xml:space="preserve">ызды 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>ауіп-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 xml:space="preserve">атер факторы болып табылады. ЖМИ 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>айтыс бол</w:t>
      </w:r>
      <w:r w:rsidRPr="000558AB">
        <w:rPr>
          <w:rFonts w:ascii="Times New Roman" w:hAnsi="Times New Roman"/>
          <w:sz w:val="16"/>
          <w:szCs w:val="16"/>
          <w:lang w:val="kk-KZ"/>
        </w:rPr>
        <w:t>ғ</w:t>
      </w:r>
      <w:r w:rsidRPr="000558AB">
        <w:rPr>
          <w:sz w:val="16"/>
          <w:szCs w:val="16"/>
          <w:lang w:val="kk-KZ"/>
        </w:rPr>
        <w:t>ан барлы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 xml:space="preserve"> нау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>астар, со</w:t>
      </w:r>
      <w:r w:rsidRPr="000558AB">
        <w:rPr>
          <w:rFonts w:ascii="Times New Roman" w:hAnsi="Times New Roman"/>
          <w:sz w:val="16"/>
          <w:szCs w:val="16"/>
          <w:lang w:val="kk-KZ"/>
        </w:rPr>
        <w:t>ңғ</w:t>
      </w:r>
      <w:r w:rsidRPr="000558AB">
        <w:rPr>
          <w:sz w:val="16"/>
          <w:szCs w:val="16"/>
          <w:lang w:val="kk-KZ"/>
        </w:rPr>
        <w:t>ы 3-5 жылда гипертензиялы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 xml:space="preserve"> синдроммен ба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>ылан</w:t>
      </w:r>
      <w:r w:rsidRPr="000558AB">
        <w:rPr>
          <w:rFonts w:ascii="Times New Roman" w:hAnsi="Times New Roman"/>
          <w:sz w:val="16"/>
          <w:szCs w:val="16"/>
          <w:lang w:val="kk-KZ"/>
        </w:rPr>
        <w:t>ғ</w:t>
      </w:r>
      <w:r w:rsidRPr="000558AB">
        <w:rPr>
          <w:sz w:val="16"/>
          <w:szCs w:val="16"/>
          <w:lang w:val="kk-KZ"/>
        </w:rPr>
        <w:t>ан. Лабораториялы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 xml:space="preserve"> критерий бойынша ЖМИ болжамы  с</w:t>
      </w:r>
      <w:r w:rsidRPr="000558AB">
        <w:rPr>
          <w:rFonts w:ascii="Times New Roman" w:hAnsi="Times New Roman"/>
          <w:sz w:val="16"/>
          <w:szCs w:val="16"/>
          <w:lang w:val="kk-KZ"/>
        </w:rPr>
        <w:t>ә</w:t>
      </w:r>
      <w:r w:rsidRPr="000558AB">
        <w:rPr>
          <w:sz w:val="16"/>
          <w:szCs w:val="16"/>
          <w:lang w:val="kk-KZ"/>
        </w:rPr>
        <w:t>тті емес, атап айтса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 xml:space="preserve"> биохимиялы</w:t>
      </w:r>
      <w:r w:rsidRPr="000558AB">
        <w:rPr>
          <w:rFonts w:ascii="Times New Roman" w:hAnsi="Times New Roman"/>
          <w:sz w:val="16"/>
          <w:szCs w:val="16"/>
          <w:lang w:val="kk-KZ"/>
        </w:rPr>
        <w:t>қ</w:t>
      </w:r>
      <w:r w:rsidRPr="000558AB">
        <w:rPr>
          <w:sz w:val="16"/>
          <w:szCs w:val="16"/>
          <w:lang w:val="kk-KZ"/>
        </w:rPr>
        <w:t xml:space="preserve">  маркерлері мен ЭТЖ т</w:t>
      </w:r>
      <w:r w:rsidRPr="000558AB">
        <w:rPr>
          <w:rFonts w:ascii="Times New Roman" w:hAnsi="Times New Roman"/>
          <w:sz w:val="16"/>
          <w:szCs w:val="16"/>
          <w:lang w:val="kk-KZ"/>
        </w:rPr>
        <w:t>ө</w:t>
      </w:r>
      <w:r w:rsidRPr="000558AB">
        <w:rPr>
          <w:sz w:val="16"/>
          <w:szCs w:val="16"/>
          <w:lang w:val="kk-KZ"/>
        </w:rPr>
        <w:t>мендеуі т</w:t>
      </w:r>
      <w:r w:rsidRPr="000558AB">
        <w:rPr>
          <w:rFonts w:ascii="Times New Roman" w:hAnsi="Times New Roman"/>
          <w:sz w:val="16"/>
          <w:szCs w:val="16"/>
          <w:lang w:val="kk-KZ"/>
        </w:rPr>
        <w:t>ә</w:t>
      </w:r>
      <w:r w:rsidRPr="000558AB">
        <w:rPr>
          <w:sz w:val="16"/>
          <w:szCs w:val="16"/>
          <w:lang w:val="kk-KZ"/>
        </w:rPr>
        <w:t>н.</w:t>
      </w:r>
    </w:p>
    <w:p w:rsidR="000558AB" w:rsidRPr="000558AB" w:rsidRDefault="000558AB" w:rsidP="000558AB">
      <w:pPr>
        <w:jc w:val="both"/>
        <w:rPr>
          <w:sz w:val="16"/>
          <w:szCs w:val="16"/>
          <w:lang w:val="kk-KZ"/>
        </w:rPr>
      </w:pPr>
    </w:p>
    <w:p w:rsidR="000558AB" w:rsidRPr="000558AB" w:rsidRDefault="000558AB" w:rsidP="000558AB">
      <w:pPr>
        <w:jc w:val="both"/>
        <w:rPr>
          <w:rStyle w:val="hps"/>
          <w:b/>
          <w:color w:val="333333"/>
          <w:sz w:val="16"/>
          <w:szCs w:val="16"/>
        </w:rPr>
      </w:pPr>
      <w:r w:rsidRPr="000558AB">
        <w:rPr>
          <w:b/>
          <w:sz w:val="16"/>
          <w:szCs w:val="16"/>
        </w:rPr>
        <w:t xml:space="preserve">The role hypertension in </w:t>
      </w:r>
      <w:proofErr w:type="gramStart"/>
      <w:r w:rsidRPr="000558AB">
        <w:rPr>
          <w:b/>
          <w:sz w:val="16"/>
          <w:szCs w:val="16"/>
        </w:rPr>
        <w:t xml:space="preserve">pathogenesis  </w:t>
      </w:r>
      <w:r w:rsidRPr="000558AB">
        <w:rPr>
          <w:rStyle w:val="hps"/>
          <w:b/>
          <w:color w:val="333333"/>
          <w:sz w:val="16"/>
          <w:szCs w:val="16"/>
        </w:rPr>
        <w:t>myocardial</w:t>
      </w:r>
      <w:proofErr w:type="gramEnd"/>
      <w:r w:rsidRPr="000558AB">
        <w:rPr>
          <w:rStyle w:val="apple-converted-space"/>
          <w:b/>
          <w:color w:val="333333"/>
          <w:sz w:val="16"/>
          <w:szCs w:val="16"/>
        </w:rPr>
        <w:t> </w:t>
      </w:r>
      <w:r w:rsidRPr="000558AB">
        <w:rPr>
          <w:rStyle w:val="hps"/>
          <w:b/>
          <w:color w:val="333333"/>
          <w:sz w:val="16"/>
          <w:szCs w:val="16"/>
        </w:rPr>
        <w:t xml:space="preserve">infarction </w:t>
      </w:r>
    </w:p>
    <w:p w:rsidR="000558AB" w:rsidRPr="000558AB" w:rsidRDefault="000558AB" w:rsidP="000558AB">
      <w:pPr>
        <w:jc w:val="both"/>
        <w:rPr>
          <w:b/>
          <w:sz w:val="16"/>
          <w:szCs w:val="16"/>
        </w:rPr>
      </w:pPr>
      <w:proofErr w:type="spellStart"/>
      <w:r w:rsidRPr="000558AB">
        <w:rPr>
          <w:sz w:val="16"/>
          <w:szCs w:val="16"/>
        </w:rPr>
        <w:t>Makeeva</w:t>
      </w:r>
      <w:proofErr w:type="spellEnd"/>
      <w:r w:rsidRPr="000558AB">
        <w:rPr>
          <w:sz w:val="16"/>
          <w:szCs w:val="16"/>
        </w:rPr>
        <w:t xml:space="preserve"> Z.I.</w:t>
      </w:r>
    </w:p>
    <w:p w:rsidR="000558AB" w:rsidRPr="000558AB" w:rsidRDefault="000558AB" w:rsidP="000558AB">
      <w:pPr>
        <w:jc w:val="both"/>
        <w:rPr>
          <w:sz w:val="16"/>
          <w:szCs w:val="16"/>
        </w:rPr>
      </w:pPr>
      <w:r w:rsidRPr="000558AB">
        <w:rPr>
          <w:rStyle w:val="hps"/>
          <w:color w:val="333333"/>
          <w:sz w:val="16"/>
          <w:szCs w:val="16"/>
        </w:rPr>
        <w:t>Hypertension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is a major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risk factor for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acute myocardial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infarction and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its complications.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Found that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all patients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who died of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AMI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during the last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three to five years there has been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hypertensive syndrome</w:t>
      </w:r>
      <w:r w:rsidRPr="000558AB">
        <w:rPr>
          <w:color w:val="333333"/>
          <w:sz w:val="16"/>
          <w:szCs w:val="16"/>
        </w:rPr>
        <w:t>.</w:t>
      </w:r>
      <w:r w:rsidRPr="000558AB">
        <w:rPr>
          <w:rStyle w:val="apple-converted-space"/>
          <w:color w:val="333333"/>
          <w:sz w:val="16"/>
          <w:szCs w:val="16"/>
        </w:rPr>
        <w:t> </w:t>
      </w:r>
      <w:proofErr w:type="gramStart"/>
      <w:r w:rsidRPr="000558AB">
        <w:rPr>
          <w:rStyle w:val="hps"/>
          <w:color w:val="333333"/>
          <w:sz w:val="16"/>
          <w:szCs w:val="16"/>
        </w:rPr>
        <w:t>Laboratory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criteria for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poor prognosis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of myocardial infarction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was</w:t>
      </w:r>
      <w:proofErr w:type="gramEnd"/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a significant increase in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biochemical markers of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myocardial infarction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and no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reduction of</w:t>
      </w:r>
      <w:r w:rsidRPr="000558AB">
        <w:rPr>
          <w:rStyle w:val="apple-converted-space"/>
          <w:color w:val="333333"/>
          <w:sz w:val="16"/>
          <w:szCs w:val="16"/>
        </w:rPr>
        <w:t> </w:t>
      </w:r>
      <w:r w:rsidRPr="000558AB">
        <w:rPr>
          <w:rStyle w:val="hps"/>
          <w:color w:val="333333"/>
          <w:sz w:val="16"/>
          <w:szCs w:val="16"/>
        </w:rPr>
        <w:t>ESR.</w:t>
      </w:r>
      <w:bookmarkStart w:id="0" w:name="_GoBack"/>
      <w:bookmarkEnd w:id="0"/>
    </w:p>
    <w:p w:rsidR="000558AB" w:rsidRPr="000558AB" w:rsidRDefault="000558AB" w:rsidP="000558AB">
      <w:pPr>
        <w:jc w:val="both"/>
        <w:rPr>
          <w:sz w:val="16"/>
          <w:szCs w:val="16"/>
        </w:rPr>
      </w:pPr>
    </w:p>
    <w:p w:rsidR="00056A2E" w:rsidRPr="000558AB" w:rsidRDefault="00056A2E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Несмотря на успехи, достигнутые за последние десять лет, лечение АГ и ИМ остается одной из актуальных проблем современной медицины. Артериальная  гипертензия (АГ) остается важнейшим фактором риска развития ишемической болезни сердца (ИБС) и инфаркта миокарда (ИМ). Во многих странах сохраняется высокая летальность от инфаркта миокарда</w:t>
      </w:r>
      <w:r w:rsidR="00EE7A3B" w:rsidRPr="000558AB">
        <w:rPr>
          <w:sz w:val="16"/>
          <w:szCs w:val="16"/>
          <w:lang w:val="ru-RU"/>
        </w:rPr>
        <w:t xml:space="preserve"> [1]</w:t>
      </w:r>
      <w:r w:rsidRPr="000558AB">
        <w:rPr>
          <w:sz w:val="16"/>
          <w:szCs w:val="16"/>
          <w:lang w:val="ru-RU"/>
        </w:rPr>
        <w:t>.</w:t>
      </w:r>
    </w:p>
    <w:p w:rsidR="00056A2E" w:rsidRPr="000558AB" w:rsidRDefault="00056A2E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Современные принципы лечения и реабилитации больных ИМ предусматривают лабораторный мониторинг пациентов на всех этапах оказания медицинской помощ</w:t>
      </w:r>
      <w:r w:rsidR="00B07AFF" w:rsidRPr="000558AB">
        <w:rPr>
          <w:sz w:val="16"/>
          <w:szCs w:val="16"/>
          <w:lang w:val="ru-RU"/>
        </w:rPr>
        <w:t>и</w:t>
      </w:r>
      <w:r w:rsidR="001875F9" w:rsidRPr="000558AB">
        <w:rPr>
          <w:sz w:val="16"/>
          <w:szCs w:val="16"/>
          <w:lang w:val="ru-RU"/>
        </w:rPr>
        <w:t xml:space="preserve"> </w:t>
      </w:r>
      <w:r w:rsidR="00EE7A3B" w:rsidRPr="000558AB">
        <w:rPr>
          <w:sz w:val="16"/>
          <w:szCs w:val="16"/>
          <w:lang w:val="ru-RU"/>
        </w:rPr>
        <w:t>[2]</w:t>
      </w:r>
      <w:r w:rsidR="00B07AFF" w:rsidRPr="000558AB">
        <w:rPr>
          <w:sz w:val="16"/>
          <w:szCs w:val="16"/>
          <w:lang w:val="ru-RU"/>
        </w:rPr>
        <w:t>.</w:t>
      </w:r>
    </w:p>
    <w:p w:rsidR="00056A2E" w:rsidRPr="000558AB" w:rsidRDefault="00056A2E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Целью настоящего исследования явилась оценка роли артериальной гипертензии в развитии  острого инфаркта миокарда и его осложнений.</w:t>
      </w:r>
    </w:p>
    <w:p w:rsidR="00056A2E" w:rsidRPr="000558AB" w:rsidRDefault="00056A2E" w:rsidP="000558AB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ru-RU" w:eastAsia="ru-RU" w:bidi="ar-SA"/>
        </w:rPr>
      </w:pPr>
      <w:r w:rsidRPr="000558AB">
        <w:rPr>
          <w:color w:val="000000"/>
          <w:sz w:val="16"/>
          <w:szCs w:val="16"/>
          <w:lang w:val="ru-RU" w:eastAsia="ru-RU" w:bidi="ar-SA"/>
        </w:rPr>
        <w:t xml:space="preserve">Анализ роли АГ в структуре летальности от острого инфаркта миокарда проведен на основании изучения историй болезни умерших больных в ГКЦ и годового отчета </w:t>
      </w:r>
      <w:r w:rsidR="0043676D" w:rsidRPr="000558AB">
        <w:rPr>
          <w:color w:val="000000"/>
          <w:sz w:val="16"/>
          <w:szCs w:val="16"/>
          <w:lang w:val="ru-RU" w:eastAsia="ru-RU" w:bidi="ar-SA"/>
        </w:rPr>
        <w:t xml:space="preserve">ГККП №7 </w:t>
      </w:r>
      <w:r w:rsidRPr="000558AB">
        <w:rPr>
          <w:color w:val="000000"/>
          <w:sz w:val="16"/>
          <w:szCs w:val="16"/>
          <w:lang w:val="ru-RU" w:eastAsia="ru-RU" w:bidi="ar-SA"/>
        </w:rPr>
        <w:t xml:space="preserve">за 2009 год. Проанализированы следующие параметры: пол и возраст больного, плановое лечение артериальной гипертензии на амбулаторном этапе, длительность госпитализации, место АГ в структуре диагноза (длительность АГ по данным анамнеза, либо второй основной </w:t>
      </w:r>
      <w:r w:rsidR="00EE7A3B" w:rsidRPr="000558AB">
        <w:rPr>
          <w:color w:val="000000"/>
          <w:sz w:val="16"/>
          <w:szCs w:val="16"/>
          <w:lang w:val="ru-RU" w:eastAsia="ru-RU" w:bidi="ar-SA"/>
        </w:rPr>
        <w:t xml:space="preserve">диагноз </w:t>
      </w:r>
      <w:r w:rsidRPr="000558AB">
        <w:rPr>
          <w:color w:val="000000"/>
          <w:sz w:val="16"/>
          <w:szCs w:val="16"/>
          <w:lang w:val="ru-RU" w:eastAsia="ru-RU" w:bidi="ar-SA"/>
        </w:rPr>
        <w:t>или как сопутствующее заболевание).</w:t>
      </w:r>
    </w:p>
    <w:p w:rsidR="00056A2E" w:rsidRPr="000558AB" w:rsidRDefault="00056A2E" w:rsidP="000558AB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ru-RU" w:eastAsia="ru-RU" w:bidi="ar-SA"/>
        </w:rPr>
      </w:pPr>
      <w:r w:rsidRPr="000558AB">
        <w:rPr>
          <w:color w:val="000000"/>
          <w:sz w:val="16"/>
          <w:szCs w:val="16"/>
          <w:lang w:val="ru-RU" w:eastAsia="ru-RU" w:bidi="ar-SA"/>
        </w:rPr>
        <w:t>Статисти</w:t>
      </w:r>
      <w:r w:rsidR="001D1218" w:rsidRPr="000558AB">
        <w:rPr>
          <w:color w:val="000000"/>
          <w:sz w:val="16"/>
          <w:szCs w:val="16"/>
          <w:lang w:val="ru-RU" w:eastAsia="ru-RU" w:bidi="ar-SA"/>
        </w:rPr>
        <w:t>ческая обработка материала прове</w:t>
      </w:r>
      <w:r w:rsidRPr="000558AB">
        <w:rPr>
          <w:color w:val="000000"/>
          <w:sz w:val="16"/>
          <w:szCs w:val="16"/>
          <w:lang w:val="ru-RU" w:eastAsia="ru-RU" w:bidi="ar-SA"/>
        </w:rPr>
        <w:t>д</w:t>
      </w:r>
      <w:r w:rsidR="00EE7A3B" w:rsidRPr="000558AB">
        <w:rPr>
          <w:color w:val="000000"/>
          <w:sz w:val="16"/>
          <w:szCs w:val="16"/>
          <w:lang w:val="ru-RU" w:eastAsia="ru-RU" w:bidi="ar-SA"/>
        </w:rPr>
        <w:t>ена</w:t>
      </w:r>
      <w:r w:rsidRPr="000558AB">
        <w:rPr>
          <w:color w:val="000000"/>
          <w:sz w:val="16"/>
          <w:szCs w:val="16"/>
          <w:lang w:val="ru-RU" w:eastAsia="ru-RU" w:bidi="ar-SA"/>
        </w:rPr>
        <w:t xml:space="preserve"> с использованием программы </w:t>
      </w:r>
      <w:r w:rsidRPr="000558AB">
        <w:rPr>
          <w:color w:val="000000"/>
          <w:sz w:val="16"/>
          <w:szCs w:val="16"/>
          <w:lang w:eastAsia="ru-RU" w:bidi="ar-SA"/>
        </w:rPr>
        <w:t>Excel</w:t>
      </w:r>
      <w:r w:rsidRPr="000558AB">
        <w:rPr>
          <w:color w:val="000000"/>
          <w:sz w:val="16"/>
          <w:szCs w:val="16"/>
          <w:lang w:val="ru-RU" w:eastAsia="ru-RU" w:bidi="ar-SA"/>
        </w:rPr>
        <w:t xml:space="preserve"> 2000. Полученные результаты описаны абсолютными (</w:t>
      </w:r>
      <w:proofErr w:type="spellStart"/>
      <w:r w:rsidRPr="000558AB">
        <w:rPr>
          <w:color w:val="000000"/>
          <w:sz w:val="16"/>
          <w:szCs w:val="16"/>
          <w:lang w:val="ru-RU" w:eastAsia="ru-RU" w:bidi="ar-SA"/>
        </w:rPr>
        <w:t>n</w:t>
      </w:r>
      <w:proofErr w:type="spellEnd"/>
      <w:r w:rsidRPr="000558AB">
        <w:rPr>
          <w:color w:val="000000"/>
          <w:sz w:val="16"/>
          <w:szCs w:val="16"/>
          <w:lang w:val="ru-RU" w:eastAsia="ru-RU" w:bidi="ar-SA"/>
        </w:rPr>
        <w:t>) и относительными</w:t>
      </w:r>
      <w:proofErr w:type="gramStart"/>
      <w:r w:rsidRPr="000558AB">
        <w:rPr>
          <w:color w:val="000000"/>
          <w:sz w:val="16"/>
          <w:szCs w:val="16"/>
          <w:lang w:val="ru-RU" w:eastAsia="ru-RU" w:bidi="ar-SA"/>
        </w:rPr>
        <w:t xml:space="preserve"> (%) </w:t>
      </w:r>
      <w:proofErr w:type="gramEnd"/>
      <w:r w:rsidRPr="000558AB">
        <w:rPr>
          <w:color w:val="000000"/>
          <w:sz w:val="16"/>
          <w:szCs w:val="16"/>
          <w:lang w:val="ru-RU" w:eastAsia="ru-RU" w:bidi="ar-SA"/>
        </w:rPr>
        <w:t xml:space="preserve">величинами; средними значениями и их стандартными отклонениями. Для сравнения относительных показателей применяли односторонний критерий Фишера. Различия считали достоверными при </w:t>
      </w:r>
      <w:proofErr w:type="spellStart"/>
      <w:proofErr w:type="gramStart"/>
      <w:r w:rsidRPr="000558AB">
        <w:rPr>
          <w:color w:val="000000"/>
          <w:sz w:val="16"/>
          <w:szCs w:val="16"/>
          <w:lang w:val="ru-RU" w:eastAsia="ru-RU" w:bidi="ar-SA"/>
        </w:rPr>
        <w:t>р</w:t>
      </w:r>
      <w:proofErr w:type="spellEnd"/>
      <w:proofErr w:type="gramEnd"/>
      <w:r w:rsidRPr="000558AB">
        <w:rPr>
          <w:color w:val="000000"/>
          <w:sz w:val="16"/>
          <w:szCs w:val="16"/>
          <w:lang w:val="ru-RU" w:eastAsia="ru-RU" w:bidi="ar-SA"/>
        </w:rPr>
        <w:t>&lt;0,05.</w:t>
      </w:r>
    </w:p>
    <w:p w:rsidR="00056A2E" w:rsidRPr="000558AB" w:rsidRDefault="00056A2E" w:rsidP="000558AB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ru-RU" w:eastAsia="ru-RU" w:bidi="ar-SA"/>
        </w:rPr>
      </w:pPr>
      <w:r w:rsidRPr="000558AB">
        <w:rPr>
          <w:color w:val="000000"/>
          <w:sz w:val="16"/>
          <w:szCs w:val="16"/>
          <w:lang w:val="ru-RU" w:eastAsia="ru-RU" w:bidi="ar-SA"/>
        </w:rPr>
        <w:t>Все больные</w:t>
      </w:r>
      <w:r w:rsidR="00342911" w:rsidRPr="000558AB">
        <w:rPr>
          <w:color w:val="000000"/>
          <w:sz w:val="16"/>
          <w:szCs w:val="16"/>
          <w:lang w:val="ru-RU" w:eastAsia="ru-RU" w:bidi="ar-SA"/>
        </w:rPr>
        <w:t xml:space="preserve">, умершие от ОИМ, поступили на </w:t>
      </w:r>
      <w:r w:rsidRPr="000558AB">
        <w:rPr>
          <w:color w:val="000000"/>
          <w:sz w:val="16"/>
          <w:szCs w:val="16"/>
          <w:lang w:val="ru-RU" w:eastAsia="ru-RU" w:bidi="ar-SA"/>
        </w:rPr>
        <w:t xml:space="preserve">госпитализацию по экстренным показаниям. </w:t>
      </w:r>
    </w:p>
    <w:p w:rsidR="00056A2E" w:rsidRPr="000558AB" w:rsidRDefault="00056A2E" w:rsidP="000558AB">
      <w:pPr>
        <w:jc w:val="both"/>
        <w:rPr>
          <w:color w:val="000000"/>
          <w:sz w:val="16"/>
          <w:szCs w:val="16"/>
          <w:lang w:val="ru-RU" w:eastAsia="ru-RU" w:bidi="ar-SA"/>
        </w:rPr>
      </w:pPr>
      <w:r w:rsidRPr="000558AB">
        <w:rPr>
          <w:color w:val="000000"/>
          <w:sz w:val="16"/>
          <w:szCs w:val="16"/>
          <w:lang w:val="ru-RU" w:eastAsia="ru-RU" w:bidi="ar-SA"/>
        </w:rPr>
        <w:t>Установлено, что АГ являлась фоновым заболеванием у большинства больных, госпитализированных и умерших от инфаркта миокарда. На основании сопоставления данных статистических отчетов и результатов анализа историй болезней пациентов было выявлено существенное занижение реальной распространенности АГ в госпитальной практике</w:t>
      </w:r>
      <w:r w:rsidR="00EE7A3B" w:rsidRPr="000558AB">
        <w:rPr>
          <w:color w:val="000000"/>
          <w:sz w:val="16"/>
          <w:szCs w:val="16"/>
          <w:lang w:val="ru-RU" w:eastAsia="ru-RU" w:bidi="ar-SA"/>
        </w:rPr>
        <w:t>. Э</w:t>
      </w:r>
      <w:r w:rsidRPr="000558AB">
        <w:rPr>
          <w:color w:val="000000"/>
          <w:sz w:val="16"/>
          <w:szCs w:val="16"/>
          <w:lang w:val="ru-RU" w:eastAsia="ru-RU" w:bidi="ar-SA"/>
        </w:rPr>
        <w:t>то связано с особенностями</w:t>
      </w:r>
      <w:r w:rsidR="00B07AFF" w:rsidRPr="000558AB">
        <w:rPr>
          <w:color w:val="000000"/>
          <w:sz w:val="16"/>
          <w:szCs w:val="16"/>
          <w:lang w:val="ru-RU" w:eastAsia="ru-RU" w:bidi="ar-SA"/>
        </w:rPr>
        <w:t xml:space="preserve"> статистического учета (у 56,8%</w:t>
      </w:r>
      <w:r w:rsidRPr="000558AB">
        <w:rPr>
          <w:color w:val="000000"/>
          <w:sz w:val="16"/>
          <w:szCs w:val="16"/>
          <w:lang w:val="ru-RU" w:eastAsia="ru-RU" w:bidi="ar-SA"/>
        </w:rPr>
        <w:t xml:space="preserve"> больных АГ является вторым основным, </w:t>
      </w:r>
      <w:proofErr w:type="spellStart"/>
      <w:r w:rsidRPr="000558AB">
        <w:rPr>
          <w:color w:val="000000"/>
          <w:sz w:val="16"/>
          <w:szCs w:val="16"/>
          <w:lang w:val="ru-RU" w:eastAsia="ru-RU" w:bidi="ar-SA"/>
        </w:rPr>
        <w:t>неучитываемым</w:t>
      </w:r>
      <w:proofErr w:type="spellEnd"/>
      <w:r w:rsidRPr="000558AB">
        <w:rPr>
          <w:color w:val="000000"/>
          <w:sz w:val="16"/>
          <w:szCs w:val="16"/>
          <w:lang w:val="ru-RU" w:eastAsia="ru-RU" w:bidi="ar-SA"/>
        </w:rPr>
        <w:t xml:space="preserve"> диагнозом). Данные патологоанатомического вскрытия умерших больных свидетельствуют о длительном наличии артериальной гипертензии у больных, умерших от ОИМ. Между тем, по данным анамнеза только 5,2% больных наблюдались в поликлинике и получали регулярную плановую гипотензивную терапию. Это свидетельствует об отсутствии преемственности между ГКЦ и поликлиниками в оказании больным кардиологической помощи.</w:t>
      </w:r>
    </w:p>
    <w:p w:rsidR="00056A2E" w:rsidRPr="000558AB" w:rsidRDefault="00056A2E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 xml:space="preserve">Нами  проведено обследование </w:t>
      </w:r>
      <w:r w:rsidR="0043676D" w:rsidRPr="000558AB">
        <w:rPr>
          <w:sz w:val="16"/>
          <w:szCs w:val="16"/>
          <w:lang w:val="ru-RU"/>
        </w:rPr>
        <w:t>4</w:t>
      </w:r>
      <w:r w:rsidRPr="000558AB">
        <w:rPr>
          <w:sz w:val="16"/>
          <w:szCs w:val="16"/>
          <w:lang w:val="ru-RU"/>
        </w:rPr>
        <w:t>5 (</w:t>
      </w:r>
      <w:r w:rsidR="0043676D" w:rsidRPr="000558AB">
        <w:rPr>
          <w:sz w:val="16"/>
          <w:szCs w:val="16"/>
          <w:lang w:val="ru-RU"/>
        </w:rPr>
        <w:t>2</w:t>
      </w:r>
      <w:r w:rsidRPr="000558AB">
        <w:rPr>
          <w:sz w:val="16"/>
          <w:szCs w:val="16"/>
          <w:lang w:val="ru-RU"/>
        </w:rPr>
        <w:t xml:space="preserve">5 мужчин и 20 женщин) больных ИМ в возрасте от 28 до 52 лет, находившихся на лечении в отделениях интенсивной терапии  Городского Кардиологического Центра. Расширенный </w:t>
      </w:r>
      <w:proofErr w:type="spellStart"/>
      <w:r w:rsidRPr="000558AB">
        <w:rPr>
          <w:sz w:val="16"/>
          <w:szCs w:val="16"/>
          <w:lang w:val="ru-RU"/>
        </w:rPr>
        <w:t>общеклинический</w:t>
      </w:r>
      <w:proofErr w:type="spellEnd"/>
      <w:r w:rsidRPr="000558AB">
        <w:rPr>
          <w:sz w:val="16"/>
          <w:szCs w:val="16"/>
          <w:lang w:val="ru-RU"/>
        </w:rPr>
        <w:t xml:space="preserve"> анализ крови приводили на гематологическом анализаторе </w:t>
      </w:r>
      <w:proofErr w:type="spellStart"/>
      <w:r w:rsidRPr="000558AB">
        <w:rPr>
          <w:sz w:val="16"/>
          <w:szCs w:val="16"/>
        </w:rPr>
        <w:t>Sysmex</w:t>
      </w:r>
      <w:proofErr w:type="spellEnd"/>
      <w:r w:rsidRPr="000558AB">
        <w:rPr>
          <w:sz w:val="16"/>
          <w:szCs w:val="16"/>
          <w:lang w:val="ru-RU"/>
        </w:rPr>
        <w:t xml:space="preserve">, а биохимические показатели исследовали на биохимическом анализаторе </w:t>
      </w:r>
      <w:proofErr w:type="spellStart"/>
      <w:r w:rsidRPr="000558AB">
        <w:rPr>
          <w:sz w:val="16"/>
          <w:szCs w:val="16"/>
        </w:rPr>
        <w:t>Cobas</w:t>
      </w:r>
      <w:proofErr w:type="spellEnd"/>
      <w:r w:rsidRPr="000558AB">
        <w:rPr>
          <w:sz w:val="16"/>
          <w:szCs w:val="16"/>
          <w:lang w:val="ru-RU"/>
        </w:rPr>
        <w:t xml:space="preserve"> </w:t>
      </w:r>
      <w:proofErr w:type="spellStart"/>
      <w:r w:rsidRPr="000558AB">
        <w:rPr>
          <w:sz w:val="16"/>
          <w:szCs w:val="16"/>
        </w:rPr>
        <w:t>Intergra</w:t>
      </w:r>
      <w:proofErr w:type="spellEnd"/>
      <w:r w:rsidR="00EE7A3B" w:rsidRPr="000558AB">
        <w:rPr>
          <w:sz w:val="16"/>
          <w:szCs w:val="16"/>
          <w:lang w:val="ru-RU"/>
        </w:rPr>
        <w:t xml:space="preserve"> </w:t>
      </w:r>
      <w:proofErr w:type="spellStart"/>
      <w:r w:rsidR="00EE7A3B" w:rsidRPr="000558AB">
        <w:rPr>
          <w:sz w:val="16"/>
          <w:szCs w:val="16"/>
          <w:lang w:val="ru-RU"/>
        </w:rPr>
        <w:t>Plus</w:t>
      </w:r>
      <w:proofErr w:type="spellEnd"/>
      <w:r w:rsidRPr="000558AB">
        <w:rPr>
          <w:sz w:val="16"/>
          <w:szCs w:val="16"/>
          <w:lang w:val="ru-RU"/>
        </w:rPr>
        <w:t>.</w:t>
      </w:r>
    </w:p>
    <w:p w:rsidR="00056A2E" w:rsidRPr="000558AB" w:rsidRDefault="00056A2E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 xml:space="preserve">Нами были составлены технологические карты лабораторного обследования больных </w:t>
      </w:r>
      <w:proofErr w:type="gramStart"/>
      <w:r w:rsidRPr="000558AB">
        <w:rPr>
          <w:sz w:val="16"/>
          <w:szCs w:val="16"/>
          <w:lang w:val="ru-RU"/>
        </w:rPr>
        <w:t>с</w:t>
      </w:r>
      <w:proofErr w:type="gramEnd"/>
      <w:r w:rsidRPr="000558AB">
        <w:rPr>
          <w:sz w:val="16"/>
          <w:szCs w:val="16"/>
          <w:lang w:val="ru-RU"/>
        </w:rPr>
        <w:t xml:space="preserve"> </w:t>
      </w:r>
      <w:proofErr w:type="gramStart"/>
      <w:r w:rsidRPr="000558AB">
        <w:rPr>
          <w:sz w:val="16"/>
          <w:szCs w:val="16"/>
          <w:lang w:val="ru-RU"/>
        </w:rPr>
        <w:t>ИМ</w:t>
      </w:r>
      <w:proofErr w:type="gramEnd"/>
      <w:r w:rsidRPr="000558AB">
        <w:rPr>
          <w:sz w:val="16"/>
          <w:szCs w:val="16"/>
          <w:lang w:val="ru-RU"/>
        </w:rPr>
        <w:t xml:space="preserve"> с учетом терапии и наличия осложнений.</w:t>
      </w:r>
    </w:p>
    <w:p w:rsidR="00056A2E" w:rsidRPr="000558AB" w:rsidRDefault="00056A2E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Проведенные исследования показали, что повышенный лейкоцитоз (выше 15,0·10</w:t>
      </w:r>
      <w:r w:rsidRPr="000558AB">
        <w:rPr>
          <w:sz w:val="16"/>
          <w:szCs w:val="16"/>
          <w:vertAlign w:val="superscript"/>
          <w:lang w:val="ru-RU"/>
        </w:rPr>
        <w:t>9</w:t>
      </w:r>
      <w:r w:rsidRPr="000558AB">
        <w:rPr>
          <w:sz w:val="16"/>
          <w:szCs w:val="16"/>
          <w:lang w:val="ru-RU"/>
        </w:rPr>
        <w:t xml:space="preserve">/л); отсутствие снижения СОЭ после шести дней лечения; </w:t>
      </w:r>
      <w:proofErr w:type="spellStart"/>
      <w:r w:rsidRPr="000558AB">
        <w:rPr>
          <w:sz w:val="16"/>
          <w:szCs w:val="16"/>
          <w:lang w:val="ru-RU"/>
        </w:rPr>
        <w:t>нейтрофилез</w:t>
      </w:r>
      <w:proofErr w:type="spellEnd"/>
      <w:r w:rsidRPr="000558AB">
        <w:rPr>
          <w:sz w:val="16"/>
          <w:szCs w:val="16"/>
          <w:lang w:val="ru-RU"/>
        </w:rPr>
        <w:t xml:space="preserve"> с выраженным сдвигом влево; устойчиво повышенный уровень СРБ и фибриногена; повышение активности КФК – МВ более</w:t>
      </w:r>
      <w:proofErr w:type="gramStart"/>
      <w:r w:rsidRPr="000558AB">
        <w:rPr>
          <w:sz w:val="16"/>
          <w:szCs w:val="16"/>
          <w:lang w:val="ru-RU"/>
        </w:rPr>
        <w:t>,</w:t>
      </w:r>
      <w:proofErr w:type="gramEnd"/>
      <w:r w:rsidRPr="000558AB">
        <w:rPr>
          <w:sz w:val="16"/>
          <w:szCs w:val="16"/>
          <w:lang w:val="ru-RU"/>
        </w:rPr>
        <w:t xml:space="preserve"> чем в 10 раз более – 5 суток; повышение активности КФК – МВ более, чем в 5-7 раз на вторые сутки заболевания; повторное повышение уровня </w:t>
      </w:r>
      <w:proofErr w:type="spellStart"/>
      <w:r w:rsidRPr="000558AB">
        <w:rPr>
          <w:sz w:val="16"/>
          <w:szCs w:val="16"/>
          <w:lang w:val="ru-RU"/>
        </w:rPr>
        <w:t>тропонинов</w:t>
      </w:r>
      <w:proofErr w:type="spellEnd"/>
      <w:r w:rsidRPr="000558AB">
        <w:rPr>
          <w:sz w:val="16"/>
          <w:szCs w:val="16"/>
          <w:lang w:val="ru-RU"/>
        </w:rPr>
        <w:t xml:space="preserve"> на вторые сутки заболевания являются объективными лабораторными критериями неблагоприятного прогноза инфаркта миокарда.</w:t>
      </w:r>
    </w:p>
    <w:p w:rsidR="00056A2E" w:rsidRPr="000558AB" w:rsidRDefault="00056A2E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Выраженный м</w:t>
      </w:r>
      <w:r w:rsidR="0091030F" w:rsidRPr="000558AB">
        <w:rPr>
          <w:sz w:val="16"/>
          <w:szCs w:val="16"/>
          <w:lang w:val="ru-RU"/>
        </w:rPr>
        <w:t>етаболический ацидоз также являе</w:t>
      </w:r>
      <w:r w:rsidRPr="000558AB">
        <w:rPr>
          <w:sz w:val="16"/>
          <w:szCs w:val="16"/>
          <w:lang w:val="ru-RU"/>
        </w:rPr>
        <w:t xml:space="preserve">тся </w:t>
      </w:r>
      <w:proofErr w:type="spellStart"/>
      <w:r w:rsidRPr="000558AB">
        <w:rPr>
          <w:sz w:val="16"/>
          <w:szCs w:val="16"/>
          <w:lang w:val="ru-RU"/>
        </w:rPr>
        <w:t>прогностически</w:t>
      </w:r>
      <w:proofErr w:type="spellEnd"/>
      <w:r w:rsidRPr="000558AB">
        <w:rPr>
          <w:sz w:val="16"/>
          <w:szCs w:val="16"/>
          <w:lang w:val="ru-RU"/>
        </w:rPr>
        <w:t xml:space="preserve"> неблагоприятным признаком. Больные с концентрацией </w:t>
      </w:r>
      <w:proofErr w:type="spellStart"/>
      <w:r w:rsidRPr="000558AB">
        <w:rPr>
          <w:sz w:val="16"/>
          <w:szCs w:val="16"/>
          <w:lang w:val="ru-RU"/>
        </w:rPr>
        <w:t>лактата</w:t>
      </w:r>
      <w:proofErr w:type="spellEnd"/>
      <w:r w:rsidRPr="000558AB">
        <w:rPr>
          <w:sz w:val="16"/>
          <w:szCs w:val="16"/>
          <w:lang w:val="ru-RU"/>
        </w:rPr>
        <w:t xml:space="preserve"> в артериальной крови выше 4 </w:t>
      </w:r>
      <w:proofErr w:type="spellStart"/>
      <w:r w:rsidRPr="000558AB">
        <w:rPr>
          <w:sz w:val="16"/>
          <w:szCs w:val="16"/>
          <w:lang w:val="ru-RU"/>
        </w:rPr>
        <w:t>ммоль</w:t>
      </w:r>
      <w:proofErr w:type="spellEnd"/>
      <w:r w:rsidRPr="000558AB">
        <w:rPr>
          <w:sz w:val="16"/>
          <w:szCs w:val="16"/>
          <w:lang w:val="ru-RU"/>
        </w:rPr>
        <w:t>/л умира</w:t>
      </w:r>
      <w:r w:rsidR="0091030F" w:rsidRPr="000558AB">
        <w:rPr>
          <w:sz w:val="16"/>
          <w:szCs w:val="16"/>
          <w:lang w:val="ru-RU"/>
        </w:rPr>
        <w:t>ли</w:t>
      </w:r>
      <w:r w:rsidRPr="000558AB">
        <w:rPr>
          <w:sz w:val="16"/>
          <w:szCs w:val="16"/>
          <w:lang w:val="ru-RU"/>
        </w:rPr>
        <w:t xml:space="preserve"> в течение суток.</w:t>
      </w:r>
    </w:p>
    <w:p w:rsidR="00056A2E" w:rsidRPr="000558AB" w:rsidRDefault="00056A2E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Таким образом, эти критерии должны найти отражение в технологической карте (протоколе</w:t>
      </w:r>
      <w:r w:rsidR="0043676D" w:rsidRPr="000558AB">
        <w:rPr>
          <w:sz w:val="16"/>
          <w:szCs w:val="16"/>
          <w:lang w:val="ru-RU"/>
        </w:rPr>
        <w:t xml:space="preserve"> мониторинга пациентов</w:t>
      </w:r>
      <w:r w:rsidRPr="000558AB">
        <w:rPr>
          <w:sz w:val="16"/>
          <w:szCs w:val="16"/>
          <w:lang w:val="ru-RU"/>
        </w:rPr>
        <w:t>)</w:t>
      </w:r>
      <w:r w:rsidR="0043676D" w:rsidRPr="000558AB">
        <w:rPr>
          <w:sz w:val="16"/>
          <w:szCs w:val="16"/>
          <w:lang w:val="ru-RU"/>
        </w:rPr>
        <w:t>. Они нацелива</w:t>
      </w:r>
      <w:r w:rsidR="0091030F" w:rsidRPr="000558AB">
        <w:rPr>
          <w:sz w:val="16"/>
          <w:szCs w:val="16"/>
          <w:lang w:val="ru-RU"/>
        </w:rPr>
        <w:t>ют внимание врачей</w:t>
      </w:r>
      <w:r w:rsidR="0043676D" w:rsidRPr="000558AB">
        <w:rPr>
          <w:sz w:val="16"/>
          <w:szCs w:val="16"/>
          <w:lang w:val="ru-RU"/>
        </w:rPr>
        <w:t xml:space="preserve"> на</w:t>
      </w:r>
      <w:r w:rsidRPr="000558AB">
        <w:rPr>
          <w:sz w:val="16"/>
          <w:szCs w:val="16"/>
          <w:lang w:val="ru-RU"/>
        </w:rPr>
        <w:t xml:space="preserve"> показатели, имеющие приоритетное значение для ранней диагностики осложнений и определения прогноза инфаркта миокарда.</w:t>
      </w:r>
    </w:p>
    <w:p w:rsidR="007B06C1" w:rsidRPr="000558AB" w:rsidRDefault="007B06C1" w:rsidP="000558AB">
      <w:pPr>
        <w:jc w:val="both"/>
        <w:rPr>
          <w:sz w:val="16"/>
          <w:szCs w:val="16"/>
          <w:lang w:val="ru-RU"/>
        </w:rPr>
      </w:pPr>
    </w:p>
    <w:p w:rsidR="00056A2E" w:rsidRPr="000558AB" w:rsidRDefault="001875F9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Литература:</w:t>
      </w:r>
    </w:p>
    <w:p w:rsidR="001875F9" w:rsidRPr="000558AB" w:rsidRDefault="001875F9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>1. Чазов Е.И. Болезни сердца и сосудов. Руководство для врачей. - Москва: Медицина, 1992. – 508с.</w:t>
      </w:r>
    </w:p>
    <w:p w:rsidR="001875F9" w:rsidRPr="000558AB" w:rsidRDefault="001875F9" w:rsidP="000558AB">
      <w:pPr>
        <w:jc w:val="both"/>
        <w:rPr>
          <w:sz w:val="16"/>
          <w:szCs w:val="16"/>
          <w:lang w:val="ru-RU"/>
        </w:rPr>
      </w:pPr>
      <w:r w:rsidRPr="000558AB">
        <w:rPr>
          <w:sz w:val="16"/>
          <w:szCs w:val="16"/>
          <w:lang w:val="ru-RU"/>
        </w:rPr>
        <w:t xml:space="preserve">2. </w:t>
      </w:r>
      <w:proofErr w:type="spellStart"/>
      <w:r w:rsidRPr="000558AB">
        <w:rPr>
          <w:sz w:val="16"/>
          <w:szCs w:val="16"/>
          <w:lang w:val="ru-RU"/>
        </w:rPr>
        <w:t>Назаренко</w:t>
      </w:r>
      <w:proofErr w:type="spellEnd"/>
      <w:r w:rsidRPr="000558AB">
        <w:rPr>
          <w:sz w:val="16"/>
          <w:szCs w:val="16"/>
          <w:lang w:val="ru-RU"/>
        </w:rPr>
        <w:t xml:space="preserve"> Г.И.,  </w:t>
      </w:r>
      <w:proofErr w:type="spellStart"/>
      <w:r w:rsidRPr="000558AB">
        <w:rPr>
          <w:sz w:val="16"/>
          <w:szCs w:val="16"/>
          <w:lang w:val="ru-RU"/>
        </w:rPr>
        <w:t>Кишкун</w:t>
      </w:r>
      <w:proofErr w:type="spellEnd"/>
      <w:r w:rsidRPr="000558AB">
        <w:rPr>
          <w:sz w:val="16"/>
          <w:szCs w:val="16"/>
          <w:lang w:val="ru-RU"/>
        </w:rPr>
        <w:t xml:space="preserve"> А.А. Лабораторные методы диагностики неотложных состояний. – Москва: Медицина, 2002. – 568с.</w:t>
      </w:r>
    </w:p>
    <w:p w:rsidR="005F16D3" w:rsidRPr="000558AB" w:rsidRDefault="005F16D3" w:rsidP="000558AB">
      <w:pPr>
        <w:jc w:val="both"/>
        <w:rPr>
          <w:sz w:val="16"/>
          <w:szCs w:val="16"/>
          <w:lang w:val="ru-RU"/>
        </w:rPr>
      </w:pPr>
    </w:p>
    <w:p w:rsidR="007B06C1" w:rsidRPr="000558AB" w:rsidRDefault="007B06C1" w:rsidP="000558AB">
      <w:pPr>
        <w:jc w:val="both"/>
        <w:rPr>
          <w:sz w:val="16"/>
          <w:szCs w:val="16"/>
          <w:lang w:val="ru-RU"/>
        </w:rPr>
      </w:pPr>
    </w:p>
    <w:sectPr w:rsidR="007B06C1" w:rsidRPr="000558AB" w:rsidSect="000831F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6A2E"/>
    <w:rsid w:val="00040F77"/>
    <w:rsid w:val="00042672"/>
    <w:rsid w:val="000558AB"/>
    <w:rsid w:val="00056A2E"/>
    <w:rsid w:val="00070D92"/>
    <w:rsid w:val="00074559"/>
    <w:rsid w:val="000831F5"/>
    <w:rsid w:val="000E5573"/>
    <w:rsid w:val="001454B0"/>
    <w:rsid w:val="001875F9"/>
    <w:rsid w:val="001B7A7D"/>
    <w:rsid w:val="001D1218"/>
    <w:rsid w:val="002809AE"/>
    <w:rsid w:val="002D3D3B"/>
    <w:rsid w:val="002E67E8"/>
    <w:rsid w:val="00342911"/>
    <w:rsid w:val="003459A8"/>
    <w:rsid w:val="00360C2D"/>
    <w:rsid w:val="0043676D"/>
    <w:rsid w:val="00485F75"/>
    <w:rsid w:val="00521496"/>
    <w:rsid w:val="00554D79"/>
    <w:rsid w:val="005F16D3"/>
    <w:rsid w:val="006854FE"/>
    <w:rsid w:val="00720907"/>
    <w:rsid w:val="00734AAF"/>
    <w:rsid w:val="007B06C1"/>
    <w:rsid w:val="008C1B9E"/>
    <w:rsid w:val="008E5CEC"/>
    <w:rsid w:val="0091030F"/>
    <w:rsid w:val="00961340"/>
    <w:rsid w:val="00A62B0F"/>
    <w:rsid w:val="00AB7BA5"/>
    <w:rsid w:val="00B07AFF"/>
    <w:rsid w:val="00C56847"/>
    <w:rsid w:val="00C64A4A"/>
    <w:rsid w:val="00D161C7"/>
    <w:rsid w:val="00DA1CAF"/>
    <w:rsid w:val="00ED2F59"/>
    <w:rsid w:val="00EE7A3B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8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8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8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8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8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8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8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8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8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8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68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68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68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68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68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68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68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68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68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68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68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568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6847"/>
    <w:rPr>
      <w:b/>
      <w:bCs/>
    </w:rPr>
  </w:style>
  <w:style w:type="character" w:styleId="a8">
    <w:name w:val="Emphasis"/>
    <w:basedOn w:val="a0"/>
    <w:uiPriority w:val="20"/>
    <w:qFormat/>
    <w:rsid w:val="00C568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6847"/>
    <w:rPr>
      <w:szCs w:val="32"/>
    </w:rPr>
  </w:style>
  <w:style w:type="paragraph" w:styleId="aa">
    <w:name w:val="List Paragraph"/>
    <w:basedOn w:val="a"/>
    <w:uiPriority w:val="34"/>
    <w:qFormat/>
    <w:rsid w:val="00C568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6847"/>
    <w:rPr>
      <w:i/>
    </w:rPr>
  </w:style>
  <w:style w:type="character" w:customStyle="1" w:styleId="22">
    <w:name w:val="Цитата 2 Знак"/>
    <w:basedOn w:val="a0"/>
    <w:link w:val="21"/>
    <w:uiPriority w:val="29"/>
    <w:rsid w:val="00C568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68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6847"/>
    <w:rPr>
      <w:b/>
      <w:i/>
      <w:sz w:val="24"/>
    </w:rPr>
  </w:style>
  <w:style w:type="character" w:styleId="ad">
    <w:name w:val="Subtle Emphasis"/>
    <w:uiPriority w:val="19"/>
    <w:qFormat/>
    <w:rsid w:val="00C568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68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68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68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68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6847"/>
    <w:pPr>
      <w:outlineLvl w:val="9"/>
    </w:pPr>
  </w:style>
  <w:style w:type="character" w:customStyle="1" w:styleId="hps">
    <w:name w:val="hps"/>
    <w:basedOn w:val="a0"/>
    <w:rsid w:val="001D1218"/>
  </w:style>
  <w:style w:type="character" w:customStyle="1" w:styleId="apple-converted-space">
    <w:name w:val="apple-converted-space"/>
    <w:basedOn w:val="a0"/>
    <w:rsid w:val="001D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VIProgress777</dc:creator>
  <cp:keywords/>
  <dc:description/>
  <cp:lastModifiedBy>AAA</cp:lastModifiedBy>
  <cp:revision>24</cp:revision>
  <cp:lastPrinted>2012-05-28T10:55:00Z</cp:lastPrinted>
  <dcterms:created xsi:type="dcterms:W3CDTF">2011-02-14T10:18:00Z</dcterms:created>
  <dcterms:modified xsi:type="dcterms:W3CDTF">2012-07-14T08:04:00Z</dcterms:modified>
</cp:coreProperties>
</file>