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226" w:rsidRPr="00694F76" w:rsidRDefault="000372D1" w:rsidP="00694F76">
      <w:pPr>
        <w:spacing w:after="0" w:line="240" w:lineRule="auto"/>
        <w:jc w:val="center"/>
        <w:rPr>
          <w:b/>
          <w:sz w:val="16"/>
          <w:szCs w:val="16"/>
        </w:rPr>
      </w:pPr>
      <w:r w:rsidRPr="00694F76">
        <w:rPr>
          <w:b/>
          <w:sz w:val="16"/>
          <w:szCs w:val="16"/>
        </w:rPr>
        <w:t>ПРИМЕНЕНИЕ ПРЕПАРАТА ГЕКСИКОН В КО</w:t>
      </w:r>
      <w:r w:rsidR="00572D12" w:rsidRPr="00694F76">
        <w:rPr>
          <w:b/>
          <w:sz w:val="16"/>
          <w:szCs w:val="16"/>
        </w:rPr>
        <w:t>М</w:t>
      </w:r>
      <w:r w:rsidRPr="00694F76">
        <w:rPr>
          <w:b/>
          <w:sz w:val="16"/>
          <w:szCs w:val="16"/>
        </w:rPr>
        <w:t>ПЛЕКСНОМ ЛЕЧЕНИИ ПАРОДОНТИТА</w:t>
      </w:r>
    </w:p>
    <w:p w:rsidR="00900C3A" w:rsidRPr="00694F76" w:rsidRDefault="00900C3A" w:rsidP="00694F76">
      <w:pPr>
        <w:spacing w:after="0" w:line="240" w:lineRule="auto"/>
        <w:jc w:val="center"/>
        <w:rPr>
          <w:i/>
          <w:sz w:val="16"/>
          <w:szCs w:val="16"/>
        </w:rPr>
      </w:pPr>
      <w:proofErr w:type="spellStart"/>
      <w:r w:rsidRPr="00694F76">
        <w:rPr>
          <w:i/>
          <w:sz w:val="16"/>
          <w:szCs w:val="16"/>
        </w:rPr>
        <w:t>Г.А.Даулетбаева</w:t>
      </w:r>
      <w:proofErr w:type="spellEnd"/>
    </w:p>
    <w:p w:rsidR="00900C3A" w:rsidRPr="00694F76" w:rsidRDefault="00900C3A" w:rsidP="00694F76">
      <w:pPr>
        <w:spacing w:after="0" w:line="240" w:lineRule="auto"/>
        <w:jc w:val="center"/>
        <w:rPr>
          <w:i/>
          <w:sz w:val="16"/>
          <w:szCs w:val="16"/>
        </w:rPr>
      </w:pPr>
      <w:proofErr w:type="spellStart"/>
      <w:r w:rsidRPr="00694F76">
        <w:rPr>
          <w:i/>
          <w:sz w:val="16"/>
          <w:szCs w:val="16"/>
        </w:rPr>
        <w:t>Жамбылская</w:t>
      </w:r>
      <w:proofErr w:type="spellEnd"/>
      <w:r w:rsidRPr="00694F76">
        <w:rPr>
          <w:i/>
          <w:sz w:val="16"/>
          <w:szCs w:val="16"/>
        </w:rPr>
        <w:t xml:space="preserve"> районная поликлиника</w:t>
      </w:r>
      <w:r w:rsidR="000372D1" w:rsidRPr="00694F76">
        <w:rPr>
          <w:i/>
          <w:sz w:val="16"/>
          <w:szCs w:val="16"/>
        </w:rPr>
        <w:t xml:space="preserve">, </w:t>
      </w:r>
      <w:proofErr w:type="spellStart"/>
      <w:r w:rsidR="000372D1" w:rsidRPr="00694F76">
        <w:rPr>
          <w:i/>
          <w:sz w:val="16"/>
          <w:szCs w:val="16"/>
        </w:rPr>
        <w:t>Алматинская</w:t>
      </w:r>
      <w:proofErr w:type="spellEnd"/>
      <w:r w:rsidR="000372D1" w:rsidRPr="00694F76">
        <w:rPr>
          <w:i/>
          <w:sz w:val="16"/>
          <w:szCs w:val="16"/>
        </w:rPr>
        <w:t xml:space="preserve"> область</w:t>
      </w:r>
    </w:p>
    <w:p w:rsidR="00694F76" w:rsidRDefault="00694F76" w:rsidP="00694F76">
      <w:pPr>
        <w:spacing w:after="0" w:line="240" w:lineRule="auto"/>
        <w:rPr>
          <w:sz w:val="16"/>
          <w:szCs w:val="16"/>
        </w:rPr>
      </w:pPr>
    </w:p>
    <w:p w:rsidR="00694F76" w:rsidRPr="00694F76" w:rsidRDefault="00694F76" w:rsidP="00694F76">
      <w:pPr>
        <w:spacing w:after="0" w:line="240" w:lineRule="auto"/>
        <w:rPr>
          <w:rFonts w:eastAsia="Times New Roman" w:cs="Times New Roman"/>
          <w:sz w:val="16"/>
          <w:szCs w:val="16"/>
          <w:lang w:val="en-US" w:eastAsia="ru-RU"/>
        </w:rPr>
      </w:pPr>
      <w:r w:rsidRPr="00694F76">
        <w:rPr>
          <w:rStyle w:val="hps"/>
          <w:b/>
          <w:caps/>
          <w:sz w:val="16"/>
          <w:szCs w:val="16"/>
          <w:lang w:val="en-US"/>
        </w:rPr>
        <w:t>Hexicon DRUG</w:t>
      </w:r>
      <w:r w:rsidRPr="00694F76">
        <w:rPr>
          <w:b/>
          <w:caps/>
          <w:sz w:val="16"/>
          <w:szCs w:val="16"/>
          <w:lang w:val="en-US"/>
        </w:rPr>
        <w:t xml:space="preserve"> </w:t>
      </w:r>
      <w:r w:rsidRPr="00694F76">
        <w:rPr>
          <w:rStyle w:val="hps"/>
          <w:b/>
          <w:caps/>
          <w:sz w:val="16"/>
          <w:szCs w:val="16"/>
          <w:lang w:val="en-US"/>
        </w:rPr>
        <w:t>application</w:t>
      </w:r>
      <w:r w:rsidRPr="00694F76">
        <w:rPr>
          <w:b/>
          <w:caps/>
          <w:sz w:val="16"/>
          <w:szCs w:val="16"/>
          <w:lang w:val="en-US"/>
        </w:rPr>
        <w:t xml:space="preserve"> </w:t>
      </w:r>
      <w:r w:rsidRPr="00694F76">
        <w:rPr>
          <w:rStyle w:val="hps"/>
          <w:rFonts w:ascii="Cambria Math" w:hAnsi="Cambria Math" w:cs="Cambria Math"/>
          <w:b/>
          <w:caps/>
          <w:sz w:val="16"/>
          <w:szCs w:val="16"/>
          <w:lang w:val="en-US"/>
        </w:rPr>
        <w:t>​​</w:t>
      </w:r>
      <w:r w:rsidRPr="00694F76">
        <w:rPr>
          <w:rStyle w:val="hps"/>
          <w:b/>
          <w:caps/>
          <w:sz w:val="16"/>
          <w:szCs w:val="16"/>
          <w:lang w:val="en-US"/>
        </w:rPr>
        <w:t>IN COMPLEX</w:t>
      </w:r>
      <w:r w:rsidRPr="00694F76">
        <w:rPr>
          <w:b/>
          <w:caps/>
          <w:sz w:val="16"/>
          <w:szCs w:val="16"/>
          <w:lang w:val="en-US"/>
        </w:rPr>
        <w:t xml:space="preserve"> </w:t>
      </w:r>
      <w:r w:rsidRPr="00694F76">
        <w:rPr>
          <w:rStyle w:val="hps"/>
          <w:b/>
          <w:caps/>
          <w:sz w:val="16"/>
          <w:szCs w:val="16"/>
          <w:lang w:val="en-US"/>
        </w:rPr>
        <w:t>treatment of periodontitis</w:t>
      </w:r>
      <w:r w:rsidRPr="00694F76">
        <w:rPr>
          <w:b/>
          <w:caps/>
          <w:sz w:val="16"/>
          <w:szCs w:val="16"/>
          <w:lang w:val="en-US"/>
        </w:rPr>
        <w:br/>
      </w:r>
      <w:proofErr w:type="spellStart"/>
      <w:r w:rsidRPr="00694F76">
        <w:rPr>
          <w:rStyle w:val="hps"/>
          <w:i/>
          <w:sz w:val="16"/>
          <w:szCs w:val="16"/>
          <w:lang w:val="en-US"/>
        </w:rPr>
        <w:t>G.A.Dauletbaeva</w:t>
      </w:r>
      <w:proofErr w:type="spellEnd"/>
      <w:r w:rsidRPr="00694F76">
        <w:rPr>
          <w:i/>
          <w:sz w:val="16"/>
          <w:szCs w:val="16"/>
          <w:lang w:val="en-US"/>
        </w:rPr>
        <w:br/>
      </w:r>
      <w:proofErr w:type="spellStart"/>
      <w:r w:rsidRPr="00694F76">
        <w:rPr>
          <w:rStyle w:val="hps"/>
          <w:i/>
          <w:sz w:val="16"/>
          <w:szCs w:val="16"/>
          <w:lang w:val="en-US"/>
        </w:rPr>
        <w:t>Zhambyl</w:t>
      </w:r>
      <w:proofErr w:type="spellEnd"/>
      <w:r w:rsidRPr="00694F76">
        <w:rPr>
          <w:i/>
          <w:sz w:val="16"/>
          <w:szCs w:val="16"/>
          <w:lang w:val="en-US"/>
        </w:rPr>
        <w:t xml:space="preserve"> </w:t>
      </w:r>
      <w:r w:rsidRPr="00694F76">
        <w:rPr>
          <w:rStyle w:val="hps"/>
          <w:i/>
          <w:sz w:val="16"/>
          <w:szCs w:val="16"/>
          <w:lang w:val="en-US"/>
        </w:rPr>
        <w:t>polyclinic</w:t>
      </w:r>
      <w:r w:rsidRPr="00694F76">
        <w:rPr>
          <w:i/>
          <w:sz w:val="16"/>
          <w:szCs w:val="16"/>
          <w:lang w:val="en-US"/>
        </w:rPr>
        <w:t xml:space="preserve">, </w:t>
      </w:r>
      <w:proofErr w:type="spellStart"/>
      <w:r w:rsidRPr="00694F76">
        <w:rPr>
          <w:i/>
          <w:sz w:val="16"/>
          <w:szCs w:val="16"/>
          <w:lang w:val="en-US"/>
        </w:rPr>
        <w:t>Almaty</w:t>
      </w:r>
      <w:proofErr w:type="spellEnd"/>
      <w:r w:rsidRPr="00694F76">
        <w:rPr>
          <w:i/>
          <w:sz w:val="16"/>
          <w:szCs w:val="16"/>
          <w:lang w:val="en-US"/>
        </w:rPr>
        <w:t xml:space="preserve"> oblast</w:t>
      </w:r>
      <w:r w:rsidRPr="00694F76">
        <w:rPr>
          <w:i/>
          <w:sz w:val="16"/>
          <w:szCs w:val="16"/>
          <w:lang w:val="en-US"/>
        </w:rPr>
        <w:br/>
      </w:r>
      <w:r w:rsidRPr="00694F76">
        <w:rPr>
          <w:rStyle w:val="hps"/>
          <w:b/>
          <w:sz w:val="16"/>
          <w:szCs w:val="16"/>
          <w:lang w:val="en-US"/>
        </w:rPr>
        <w:t>Abstract</w:t>
      </w:r>
      <w:r>
        <w:rPr>
          <w:rStyle w:val="hps"/>
          <w:sz w:val="16"/>
          <w:szCs w:val="16"/>
          <w:lang w:val="en-US"/>
        </w:rPr>
        <w:t xml:space="preserve"> </w:t>
      </w:r>
      <w:proofErr w:type="gramStart"/>
      <w:r w:rsidRPr="00694F76">
        <w:rPr>
          <w:rFonts w:eastAsia="Times New Roman" w:cs="Times New Roman"/>
          <w:sz w:val="16"/>
          <w:szCs w:val="16"/>
          <w:lang w:val="en-US" w:eastAsia="ru-RU"/>
        </w:rPr>
        <w:t>The</w:t>
      </w:r>
      <w:proofErr w:type="gramEnd"/>
      <w:r w:rsidRPr="00694F76">
        <w:rPr>
          <w:rFonts w:eastAsia="Times New Roman" w:cs="Times New Roman"/>
          <w:sz w:val="16"/>
          <w:szCs w:val="16"/>
          <w:lang w:val="en-US" w:eastAsia="ru-RU"/>
        </w:rPr>
        <w:t xml:space="preserve"> purpose of this study was to investigate the clinical efficacy </w:t>
      </w:r>
      <w:proofErr w:type="spellStart"/>
      <w:r w:rsidRPr="00694F76">
        <w:rPr>
          <w:rFonts w:eastAsia="Times New Roman" w:cs="Times New Roman"/>
          <w:sz w:val="16"/>
          <w:szCs w:val="16"/>
          <w:lang w:val="en-US" w:eastAsia="ru-RU"/>
        </w:rPr>
        <w:t>Hexicon</w:t>
      </w:r>
      <w:proofErr w:type="spellEnd"/>
      <w:r w:rsidRPr="00694F76">
        <w:rPr>
          <w:rFonts w:eastAsia="Times New Roman" w:cs="Times New Roman"/>
          <w:sz w:val="16"/>
          <w:szCs w:val="16"/>
          <w:lang w:val="en-US" w:eastAsia="ru-RU"/>
        </w:rPr>
        <w:t xml:space="preserve"> in the topical treatment of </w:t>
      </w:r>
      <w:proofErr w:type="spellStart"/>
      <w:r w:rsidRPr="00694F76">
        <w:rPr>
          <w:rFonts w:eastAsia="Times New Roman" w:cs="Times New Roman"/>
          <w:sz w:val="16"/>
          <w:szCs w:val="16"/>
          <w:lang w:val="en-US" w:eastAsia="ru-RU"/>
        </w:rPr>
        <w:t>periodontitis</w:t>
      </w:r>
      <w:proofErr w:type="spellEnd"/>
      <w:r w:rsidRPr="00694F76">
        <w:rPr>
          <w:rFonts w:eastAsia="Times New Roman" w:cs="Times New Roman"/>
          <w:sz w:val="16"/>
          <w:szCs w:val="16"/>
          <w:lang w:val="en-US" w:eastAsia="ru-RU"/>
        </w:rPr>
        <w:t xml:space="preserve">. We observed 34 patients. It is known that the main etiological factor in </w:t>
      </w:r>
      <w:proofErr w:type="spellStart"/>
      <w:r w:rsidRPr="00694F76">
        <w:rPr>
          <w:rFonts w:eastAsia="Times New Roman" w:cs="Times New Roman"/>
          <w:sz w:val="16"/>
          <w:szCs w:val="16"/>
          <w:lang w:val="en-US" w:eastAsia="ru-RU"/>
        </w:rPr>
        <w:t>periodontitis</w:t>
      </w:r>
      <w:proofErr w:type="spellEnd"/>
      <w:r w:rsidRPr="00694F76">
        <w:rPr>
          <w:rFonts w:eastAsia="Times New Roman" w:cs="Times New Roman"/>
          <w:sz w:val="16"/>
          <w:szCs w:val="16"/>
          <w:lang w:val="en-US" w:eastAsia="ru-RU"/>
        </w:rPr>
        <w:t xml:space="preserve"> are dental plaque pathogens (1</w:t>
      </w:r>
      <w:proofErr w:type="gramStart"/>
      <w:r w:rsidRPr="00694F76">
        <w:rPr>
          <w:rFonts w:eastAsia="Times New Roman" w:cs="Times New Roman"/>
          <w:sz w:val="16"/>
          <w:szCs w:val="16"/>
          <w:lang w:val="en-US" w:eastAsia="ru-RU"/>
        </w:rPr>
        <w:t>,2</w:t>
      </w:r>
      <w:proofErr w:type="gramEnd"/>
      <w:r w:rsidRPr="00694F76">
        <w:rPr>
          <w:rFonts w:eastAsia="Times New Roman" w:cs="Times New Roman"/>
          <w:sz w:val="16"/>
          <w:szCs w:val="16"/>
          <w:lang w:val="en-US" w:eastAsia="ru-RU"/>
        </w:rPr>
        <w:t xml:space="preserve">). It is proved that </w:t>
      </w:r>
      <w:proofErr w:type="spellStart"/>
      <w:r w:rsidRPr="00694F76">
        <w:rPr>
          <w:rFonts w:eastAsia="Times New Roman" w:cs="Times New Roman"/>
          <w:sz w:val="16"/>
          <w:szCs w:val="16"/>
          <w:lang w:val="en-US" w:eastAsia="ru-RU"/>
        </w:rPr>
        <w:t>parodontopatogeny</w:t>
      </w:r>
      <w:proofErr w:type="spellEnd"/>
      <w:r w:rsidRPr="00694F76">
        <w:rPr>
          <w:rFonts w:eastAsia="Times New Roman" w:cs="Times New Roman"/>
          <w:sz w:val="16"/>
          <w:szCs w:val="16"/>
          <w:lang w:val="en-US" w:eastAsia="ru-RU"/>
        </w:rPr>
        <w:t xml:space="preserve"> and their metabolic products can cross the epithelium of the gum, which is subject to numerous </w:t>
      </w:r>
      <w:proofErr w:type="spellStart"/>
      <w:r w:rsidRPr="00694F76">
        <w:rPr>
          <w:rFonts w:eastAsia="Times New Roman" w:cs="Times New Roman"/>
          <w:sz w:val="16"/>
          <w:szCs w:val="16"/>
          <w:lang w:val="en-US" w:eastAsia="ru-RU"/>
        </w:rPr>
        <w:t>microtraumas</w:t>
      </w:r>
      <w:proofErr w:type="spellEnd"/>
      <w:r w:rsidRPr="00694F76">
        <w:rPr>
          <w:rFonts w:eastAsia="Times New Roman" w:cs="Times New Roman"/>
          <w:sz w:val="16"/>
          <w:szCs w:val="16"/>
          <w:lang w:val="en-US" w:eastAsia="ru-RU"/>
        </w:rPr>
        <w:t xml:space="preserve">-inevitable consequence of its function and affect the organs of the peripheral nervous system. In patients with periodontal pathology detected in the blood of specific antibodies against the microorganisms of dental plaque revealed a hypersensitivity reaction in the presence of a number of antigens of dental plaque. In addition, dental plaque contains </w:t>
      </w:r>
      <w:proofErr w:type="spellStart"/>
      <w:r w:rsidRPr="00694F76">
        <w:rPr>
          <w:rFonts w:eastAsia="Times New Roman" w:cs="Times New Roman"/>
          <w:sz w:val="16"/>
          <w:szCs w:val="16"/>
          <w:lang w:val="en-US" w:eastAsia="ru-RU"/>
        </w:rPr>
        <w:t>endotoxins</w:t>
      </w:r>
      <w:proofErr w:type="spellEnd"/>
      <w:r w:rsidRPr="00694F76">
        <w:rPr>
          <w:rFonts w:eastAsia="Times New Roman" w:cs="Times New Roman"/>
          <w:sz w:val="16"/>
          <w:szCs w:val="16"/>
          <w:lang w:val="en-US" w:eastAsia="ru-RU"/>
        </w:rPr>
        <w:t xml:space="preserve">, enzymes, and various factors </w:t>
      </w:r>
      <w:proofErr w:type="spellStart"/>
      <w:r w:rsidRPr="00694F76">
        <w:rPr>
          <w:rFonts w:eastAsia="Times New Roman" w:cs="Times New Roman"/>
          <w:sz w:val="16"/>
          <w:szCs w:val="16"/>
          <w:lang w:val="en-US" w:eastAsia="ru-RU"/>
        </w:rPr>
        <w:t>hematotoxic</w:t>
      </w:r>
      <w:proofErr w:type="spellEnd"/>
      <w:r w:rsidRPr="00694F76">
        <w:rPr>
          <w:rFonts w:eastAsia="Times New Roman" w:cs="Times New Roman"/>
          <w:sz w:val="16"/>
          <w:szCs w:val="16"/>
          <w:lang w:val="en-US" w:eastAsia="ru-RU"/>
        </w:rPr>
        <w:t xml:space="preserve"> antigenic substance with the properties to cause and accelerate the degradation of periodontal tissues (3</w:t>
      </w:r>
      <w:proofErr w:type="gramStart"/>
      <w:r w:rsidRPr="00694F76">
        <w:rPr>
          <w:rFonts w:eastAsia="Times New Roman" w:cs="Times New Roman"/>
          <w:sz w:val="16"/>
          <w:szCs w:val="16"/>
          <w:lang w:val="en-US" w:eastAsia="ru-RU"/>
        </w:rPr>
        <w:t>,4</w:t>
      </w:r>
      <w:proofErr w:type="gramEnd"/>
      <w:r w:rsidRPr="00694F76">
        <w:rPr>
          <w:rFonts w:eastAsia="Times New Roman" w:cs="Times New Roman"/>
          <w:sz w:val="16"/>
          <w:szCs w:val="16"/>
          <w:lang w:val="en-US" w:eastAsia="ru-RU"/>
        </w:rPr>
        <w:t xml:space="preserve">). In this connection, antimicrobial therapy is an important task of a comprehensive treatment of </w:t>
      </w:r>
      <w:proofErr w:type="spellStart"/>
      <w:r w:rsidRPr="00694F76">
        <w:rPr>
          <w:rFonts w:eastAsia="Times New Roman" w:cs="Times New Roman"/>
          <w:sz w:val="16"/>
          <w:szCs w:val="16"/>
          <w:lang w:val="en-US" w:eastAsia="ru-RU"/>
        </w:rPr>
        <w:t>periodontitis</w:t>
      </w:r>
      <w:proofErr w:type="spellEnd"/>
      <w:r w:rsidRPr="00694F76">
        <w:rPr>
          <w:rFonts w:eastAsia="Times New Roman" w:cs="Times New Roman"/>
          <w:sz w:val="16"/>
          <w:szCs w:val="16"/>
          <w:lang w:val="en-US" w:eastAsia="ru-RU"/>
        </w:rPr>
        <w:t xml:space="preserve"> in patients with chronic generalized </w:t>
      </w:r>
      <w:proofErr w:type="spellStart"/>
      <w:r w:rsidRPr="00694F76">
        <w:rPr>
          <w:rFonts w:eastAsia="Times New Roman" w:cs="Times New Roman"/>
          <w:sz w:val="16"/>
          <w:szCs w:val="16"/>
          <w:lang w:val="en-US" w:eastAsia="ru-RU"/>
        </w:rPr>
        <w:t>periodontitis</w:t>
      </w:r>
      <w:proofErr w:type="spellEnd"/>
      <w:r w:rsidRPr="00694F76">
        <w:rPr>
          <w:rFonts w:eastAsia="Times New Roman" w:cs="Times New Roman"/>
          <w:sz w:val="16"/>
          <w:szCs w:val="16"/>
          <w:lang w:val="en-US" w:eastAsia="ru-RU"/>
        </w:rPr>
        <w:t>.</w:t>
      </w:r>
    </w:p>
    <w:p w:rsidR="00694F76" w:rsidRPr="00694F76" w:rsidRDefault="00694F76" w:rsidP="00694F76">
      <w:pPr>
        <w:spacing w:after="0" w:line="240" w:lineRule="auto"/>
        <w:rPr>
          <w:rStyle w:val="hps"/>
          <w:sz w:val="16"/>
          <w:szCs w:val="16"/>
          <w:lang w:val="en-US"/>
        </w:rPr>
      </w:pPr>
      <w:r w:rsidRPr="00694F76">
        <w:rPr>
          <w:rStyle w:val="hps"/>
          <w:b/>
          <w:sz w:val="16"/>
          <w:szCs w:val="16"/>
          <w:lang w:val="en-US"/>
        </w:rPr>
        <w:t>Keywords</w:t>
      </w:r>
      <w:r w:rsidRPr="00694F76">
        <w:rPr>
          <w:sz w:val="16"/>
          <w:szCs w:val="16"/>
          <w:lang w:val="en-US"/>
        </w:rPr>
        <w:t xml:space="preserve"> </w:t>
      </w:r>
      <w:proofErr w:type="spellStart"/>
      <w:r w:rsidRPr="00694F76">
        <w:rPr>
          <w:sz w:val="16"/>
          <w:szCs w:val="16"/>
          <w:lang w:val="en-US"/>
        </w:rPr>
        <w:t>periodontitis</w:t>
      </w:r>
      <w:proofErr w:type="spellEnd"/>
      <w:r w:rsidRPr="00694F76">
        <w:rPr>
          <w:sz w:val="16"/>
          <w:szCs w:val="16"/>
          <w:lang w:val="en-US"/>
        </w:rPr>
        <w:t xml:space="preserve">, </w:t>
      </w:r>
      <w:r w:rsidRPr="00694F76">
        <w:rPr>
          <w:rStyle w:val="hps"/>
          <w:sz w:val="16"/>
          <w:szCs w:val="16"/>
          <w:lang w:val="en-US"/>
        </w:rPr>
        <w:t>periodontal disease</w:t>
      </w:r>
      <w:r w:rsidRPr="00694F76">
        <w:rPr>
          <w:sz w:val="16"/>
          <w:szCs w:val="16"/>
          <w:lang w:val="en-US"/>
        </w:rPr>
        <w:t xml:space="preserve">, treatment, </w:t>
      </w:r>
      <w:proofErr w:type="spellStart"/>
      <w:r w:rsidRPr="00694F76">
        <w:rPr>
          <w:rStyle w:val="hps"/>
          <w:sz w:val="16"/>
          <w:szCs w:val="16"/>
          <w:lang w:val="en-US"/>
        </w:rPr>
        <w:t>Hexicon</w:t>
      </w:r>
      <w:proofErr w:type="spellEnd"/>
    </w:p>
    <w:p w:rsidR="00694F76" w:rsidRPr="00694F76" w:rsidRDefault="00694F76" w:rsidP="00694F76">
      <w:pPr>
        <w:spacing w:after="0" w:line="240" w:lineRule="auto"/>
        <w:rPr>
          <w:rStyle w:val="hps"/>
          <w:sz w:val="16"/>
          <w:szCs w:val="16"/>
          <w:lang w:val="en-US"/>
        </w:rPr>
      </w:pPr>
    </w:p>
    <w:p w:rsidR="00694F76" w:rsidRPr="00694F76" w:rsidRDefault="00694F76" w:rsidP="00694F76">
      <w:pPr>
        <w:spacing w:after="0" w:line="240" w:lineRule="auto"/>
        <w:rPr>
          <w:rFonts w:cs="Arial"/>
          <w:b/>
          <w:sz w:val="16"/>
          <w:szCs w:val="16"/>
          <w:lang w:val="kk-KZ"/>
        </w:rPr>
      </w:pPr>
      <w:r w:rsidRPr="00694F76">
        <w:rPr>
          <w:rFonts w:cs="Arial"/>
          <w:b/>
          <w:sz w:val="16"/>
          <w:szCs w:val="16"/>
          <w:lang w:val="kk-KZ"/>
        </w:rPr>
        <w:t xml:space="preserve">ПАРОДОНТИТТІ КЕШЕНДІ ЕМДЕУ КЕЗІНДЕ ГЕКСИКОН ПРЕПАРАТЫН ПАЙДАЛАНУ </w:t>
      </w:r>
    </w:p>
    <w:p w:rsidR="00694F76" w:rsidRPr="00694F76" w:rsidRDefault="00694F76" w:rsidP="00694F76">
      <w:pPr>
        <w:spacing w:after="0" w:line="240" w:lineRule="auto"/>
        <w:rPr>
          <w:rFonts w:cs="Arial"/>
          <w:i/>
          <w:sz w:val="16"/>
          <w:szCs w:val="16"/>
          <w:lang w:val="kk-KZ"/>
        </w:rPr>
      </w:pPr>
      <w:r w:rsidRPr="00694F76">
        <w:rPr>
          <w:rFonts w:cs="Arial"/>
          <w:i/>
          <w:sz w:val="16"/>
          <w:szCs w:val="16"/>
          <w:lang w:val="kk-KZ"/>
        </w:rPr>
        <w:t xml:space="preserve"> Г.А.Д</w:t>
      </w:r>
      <w:r w:rsidRPr="00694F76">
        <w:rPr>
          <w:rFonts w:ascii="Arial" w:hAnsi="Arial" w:cs="Arial"/>
          <w:i/>
          <w:sz w:val="16"/>
          <w:szCs w:val="16"/>
          <w:lang w:val="kk-KZ"/>
        </w:rPr>
        <w:t>ә</w:t>
      </w:r>
      <w:r w:rsidRPr="00694F76">
        <w:rPr>
          <w:rFonts w:cs="Arial"/>
          <w:i/>
          <w:sz w:val="16"/>
          <w:szCs w:val="16"/>
          <w:lang w:val="kk-KZ"/>
        </w:rPr>
        <w:t>улетбаева</w:t>
      </w:r>
    </w:p>
    <w:p w:rsidR="00694F76" w:rsidRPr="00694F76" w:rsidRDefault="00694F76" w:rsidP="00694F76">
      <w:pPr>
        <w:spacing w:after="0" w:line="240" w:lineRule="auto"/>
        <w:jc w:val="both"/>
        <w:rPr>
          <w:rFonts w:eastAsia="Times New Roman" w:cs="Arial"/>
          <w:i/>
          <w:color w:val="000000"/>
          <w:sz w:val="16"/>
          <w:szCs w:val="16"/>
          <w:lang w:val="kk-KZ" w:eastAsia="ru-RU"/>
        </w:rPr>
      </w:pPr>
      <w:r w:rsidRPr="00694F76">
        <w:rPr>
          <w:rFonts w:eastAsia="Times New Roman" w:cs="Arial"/>
          <w:i/>
          <w:color w:val="000000"/>
          <w:sz w:val="16"/>
          <w:szCs w:val="16"/>
          <w:lang w:val="kk-KZ" w:eastAsia="ru-RU"/>
        </w:rPr>
        <w:t>Жамбыл ауданды</w:t>
      </w:r>
      <w:r w:rsidRPr="00694F76">
        <w:rPr>
          <w:rFonts w:ascii="Arial" w:eastAsia="Times New Roman" w:hAnsi="Arial" w:cs="Arial"/>
          <w:i/>
          <w:color w:val="000000"/>
          <w:sz w:val="16"/>
          <w:szCs w:val="16"/>
          <w:lang w:val="kk-KZ" w:eastAsia="ru-RU"/>
        </w:rPr>
        <w:t>қ</w:t>
      </w:r>
      <w:r w:rsidRPr="00694F76">
        <w:rPr>
          <w:rFonts w:eastAsia="Times New Roman" w:cs="Arial"/>
          <w:i/>
          <w:color w:val="000000"/>
          <w:sz w:val="16"/>
          <w:szCs w:val="16"/>
          <w:lang w:val="kk-KZ" w:eastAsia="ru-RU"/>
        </w:rPr>
        <w:t xml:space="preserve"> емханасы, Алматы облысы </w:t>
      </w:r>
    </w:p>
    <w:p w:rsidR="00694F76" w:rsidRPr="00694F76" w:rsidRDefault="00694F76" w:rsidP="00694F76">
      <w:pPr>
        <w:spacing w:after="0" w:line="240" w:lineRule="auto"/>
        <w:rPr>
          <w:rFonts w:cs="Arial"/>
          <w:sz w:val="16"/>
          <w:szCs w:val="16"/>
          <w:lang w:val="kk-KZ"/>
        </w:rPr>
      </w:pPr>
      <w:r w:rsidRPr="00694F76">
        <w:rPr>
          <w:rFonts w:cs="Arial"/>
          <w:b/>
          <w:sz w:val="16"/>
          <w:szCs w:val="16"/>
          <w:lang w:val="kk-KZ"/>
        </w:rPr>
        <w:t>Т</w:t>
      </w:r>
      <w:r w:rsidRPr="00694F76">
        <w:rPr>
          <w:rFonts w:ascii="Arial" w:hAnsi="Arial" w:cs="Arial"/>
          <w:b/>
          <w:sz w:val="16"/>
          <w:szCs w:val="16"/>
          <w:lang w:val="kk-KZ"/>
        </w:rPr>
        <w:t>ү</w:t>
      </w:r>
      <w:r w:rsidRPr="00694F76">
        <w:rPr>
          <w:rFonts w:cs="Arial"/>
          <w:b/>
          <w:sz w:val="16"/>
          <w:szCs w:val="16"/>
          <w:lang w:val="kk-KZ"/>
        </w:rPr>
        <w:t>йіндеме</w:t>
      </w:r>
      <w:r w:rsidRPr="00694F76">
        <w:rPr>
          <w:rFonts w:cs="Arial"/>
          <w:sz w:val="16"/>
          <w:szCs w:val="16"/>
          <w:lang w:val="kk-KZ"/>
        </w:rPr>
        <w:t xml:space="preserve"> Пародонтитті емдеу кезінде Гексикон гелін пайдалану т</w:t>
      </w:r>
      <w:r w:rsidRPr="00694F76">
        <w:rPr>
          <w:rFonts w:ascii="Arial" w:hAnsi="Arial" w:cs="Arial"/>
          <w:sz w:val="16"/>
          <w:szCs w:val="16"/>
          <w:lang w:val="kk-KZ"/>
        </w:rPr>
        <w:t>ә</w:t>
      </w:r>
      <w:r w:rsidRPr="00694F76">
        <w:rPr>
          <w:rFonts w:cs="Arial"/>
          <w:sz w:val="16"/>
          <w:szCs w:val="16"/>
          <w:lang w:val="kk-KZ"/>
        </w:rPr>
        <w:t>жірибесі сипаттал</w:t>
      </w:r>
      <w:r w:rsidRPr="00694F76">
        <w:rPr>
          <w:rFonts w:ascii="Arial" w:hAnsi="Arial" w:cs="Arial"/>
          <w:sz w:val="16"/>
          <w:szCs w:val="16"/>
          <w:lang w:val="kk-KZ"/>
        </w:rPr>
        <w:t>ғ</w:t>
      </w:r>
      <w:r w:rsidRPr="00694F76">
        <w:rPr>
          <w:rFonts w:cs="Arial"/>
          <w:sz w:val="16"/>
          <w:szCs w:val="16"/>
          <w:lang w:val="kk-KZ"/>
        </w:rPr>
        <w:t xml:space="preserve">ан.Жергілікті </w:t>
      </w:r>
      <w:r w:rsidRPr="00694F76">
        <w:rPr>
          <w:rFonts w:ascii="Arial" w:hAnsi="Arial" w:cs="Arial"/>
          <w:sz w:val="16"/>
          <w:szCs w:val="16"/>
          <w:lang w:val="kk-KZ"/>
        </w:rPr>
        <w:t>қ</w:t>
      </w:r>
      <w:r w:rsidRPr="00694F76">
        <w:rPr>
          <w:rFonts w:cs="Arial"/>
          <w:sz w:val="16"/>
          <w:szCs w:val="16"/>
          <w:lang w:val="kk-KZ"/>
        </w:rPr>
        <w:t>олдану кезіндегі препаратты</w:t>
      </w:r>
      <w:r w:rsidRPr="00694F76">
        <w:rPr>
          <w:rFonts w:ascii="Arial" w:hAnsi="Arial" w:cs="Arial"/>
          <w:sz w:val="16"/>
          <w:szCs w:val="16"/>
          <w:lang w:val="kk-KZ"/>
        </w:rPr>
        <w:t>ң</w:t>
      </w:r>
      <w:r w:rsidRPr="00694F76">
        <w:rPr>
          <w:rFonts w:cs="Arial"/>
          <w:sz w:val="16"/>
          <w:szCs w:val="16"/>
          <w:lang w:val="kk-KZ"/>
        </w:rPr>
        <w:t xml:space="preserve"> тиімділігі к</w:t>
      </w:r>
      <w:r w:rsidRPr="00694F76">
        <w:rPr>
          <w:rFonts w:ascii="Arial" w:hAnsi="Arial" w:cs="Arial"/>
          <w:sz w:val="16"/>
          <w:szCs w:val="16"/>
          <w:lang w:val="kk-KZ"/>
        </w:rPr>
        <w:t>ө</w:t>
      </w:r>
      <w:r w:rsidRPr="00694F76">
        <w:rPr>
          <w:rFonts w:cs="Arial"/>
          <w:sz w:val="16"/>
          <w:szCs w:val="16"/>
          <w:lang w:val="kk-KZ"/>
        </w:rPr>
        <w:t>рсетілген.</w:t>
      </w:r>
    </w:p>
    <w:p w:rsidR="00694F76" w:rsidRPr="00694F76" w:rsidRDefault="00694F76" w:rsidP="00694F76">
      <w:pPr>
        <w:spacing w:after="0" w:line="240" w:lineRule="auto"/>
        <w:rPr>
          <w:rFonts w:cs="Arial"/>
          <w:sz w:val="16"/>
          <w:szCs w:val="16"/>
        </w:rPr>
      </w:pPr>
      <w:r w:rsidRPr="00694F76">
        <w:rPr>
          <w:rFonts w:cs="Arial"/>
          <w:b/>
          <w:sz w:val="16"/>
          <w:szCs w:val="16"/>
        </w:rPr>
        <w:t>К</w:t>
      </w:r>
      <w:r w:rsidRPr="00694F76">
        <w:rPr>
          <w:rFonts w:cs="Arial"/>
          <w:b/>
          <w:sz w:val="16"/>
          <w:szCs w:val="16"/>
          <w:lang w:val="kk-KZ"/>
        </w:rPr>
        <w:t>ілтті</w:t>
      </w:r>
      <w:proofErr w:type="gramStart"/>
      <w:r w:rsidRPr="00694F76">
        <w:rPr>
          <w:rFonts w:cs="Arial"/>
          <w:b/>
          <w:sz w:val="16"/>
          <w:szCs w:val="16"/>
          <w:lang w:val="kk-KZ"/>
        </w:rPr>
        <w:t>к</w:t>
      </w:r>
      <w:proofErr w:type="gramEnd"/>
      <w:r w:rsidRPr="00694F76">
        <w:rPr>
          <w:rFonts w:cs="Arial"/>
          <w:b/>
          <w:sz w:val="16"/>
          <w:szCs w:val="16"/>
          <w:lang w:val="kk-KZ"/>
        </w:rPr>
        <w:t xml:space="preserve"> с</w:t>
      </w:r>
      <w:r w:rsidRPr="00694F76">
        <w:rPr>
          <w:rFonts w:ascii="Arial" w:hAnsi="Arial" w:cs="Arial"/>
          <w:b/>
          <w:sz w:val="16"/>
          <w:szCs w:val="16"/>
          <w:lang w:val="kk-KZ"/>
        </w:rPr>
        <w:t>ө</w:t>
      </w:r>
      <w:r w:rsidRPr="00694F76">
        <w:rPr>
          <w:rFonts w:cs="Arial"/>
          <w:b/>
          <w:sz w:val="16"/>
          <w:szCs w:val="16"/>
          <w:lang w:val="kk-KZ"/>
        </w:rPr>
        <w:t>здер</w:t>
      </w:r>
      <w:r w:rsidRPr="00694F76">
        <w:rPr>
          <w:rFonts w:cs="Arial"/>
          <w:sz w:val="16"/>
          <w:szCs w:val="16"/>
        </w:rPr>
        <w:t xml:space="preserve"> пародонт, </w:t>
      </w:r>
      <w:proofErr w:type="spellStart"/>
      <w:r w:rsidRPr="00694F76">
        <w:rPr>
          <w:rFonts w:cs="Arial"/>
          <w:sz w:val="16"/>
          <w:szCs w:val="16"/>
        </w:rPr>
        <w:t>пародонтит</w:t>
      </w:r>
      <w:proofErr w:type="spellEnd"/>
      <w:r w:rsidRPr="00694F76">
        <w:rPr>
          <w:rFonts w:cs="Arial"/>
          <w:sz w:val="16"/>
          <w:szCs w:val="16"/>
        </w:rPr>
        <w:t xml:space="preserve">, </w:t>
      </w:r>
      <w:r w:rsidRPr="00694F76">
        <w:rPr>
          <w:rFonts w:cs="Arial"/>
          <w:sz w:val="16"/>
          <w:szCs w:val="16"/>
          <w:lang w:val="kk-KZ"/>
        </w:rPr>
        <w:t>емдеу</w:t>
      </w:r>
      <w:r w:rsidRPr="00694F76">
        <w:rPr>
          <w:rFonts w:cs="Arial"/>
          <w:sz w:val="16"/>
          <w:szCs w:val="16"/>
        </w:rPr>
        <w:t xml:space="preserve">, </w:t>
      </w:r>
      <w:proofErr w:type="spellStart"/>
      <w:r w:rsidRPr="00694F76">
        <w:rPr>
          <w:rFonts w:cs="Arial"/>
          <w:sz w:val="16"/>
          <w:szCs w:val="16"/>
        </w:rPr>
        <w:t>Гексикон</w:t>
      </w:r>
      <w:proofErr w:type="spellEnd"/>
    </w:p>
    <w:p w:rsidR="00694F76" w:rsidRPr="00694F76" w:rsidRDefault="00694F76" w:rsidP="00694F76">
      <w:pPr>
        <w:spacing w:after="0" w:line="240" w:lineRule="auto"/>
        <w:rPr>
          <w:rStyle w:val="hps"/>
          <w:sz w:val="16"/>
          <w:szCs w:val="16"/>
        </w:rPr>
      </w:pPr>
    </w:p>
    <w:p w:rsidR="00900C3A" w:rsidRPr="00694F76" w:rsidRDefault="00572D12" w:rsidP="00694F76">
      <w:pPr>
        <w:spacing w:after="0" w:line="240" w:lineRule="auto"/>
        <w:rPr>
          <w:sz w:val="16"/>
          <w:szCs w:val="16"/>
        </w:rPr>
      </w:pPr>
      <w:r w:rsidRPr="00694F76">
        <w:rPr>
          <w:sz w:val="16"/>
          <w:szCs w:val="16"/>
        </w:rPr>
        <w:t>Резюме.</w:t>
      </w:r>
      <w:r w:rsidR="0041211D" w:rsidRPr="00694F76">
        <w:rPr>
          <w:sz w:val="16"/>
          <w:szCs w:val="16"/>
        </w:rPr>
        <w:t xml:space="preserve"> </w:t>
      </w:r>
      <w:r w:rsidRPr="00694F76">
        <w:rPr>
          <w:sz w:val="16"/>
          <w:szCs w:val="16"/>
        </w:rPr>
        <w:t xml:space="preserve">Описан опыт применения геля </w:t>
      </w:r>
      <w:proofErr w:type="spellStart"/>
      <w:r w:rsidRPr="00694F76">
        <w:rPr>
          <w:sz w:val="16"/>
          <w:szCs w:val="16"/>
        </w:rPr>
        <w:t>Гексикон</w:t>
      </w:r>
      <w:proofErr w:type="spellEnd"/>
      <w:r w:rsidRPr="00694F76">
        <w:rPr>
          <w:sz w:val="16"/>
          <w:szCs w:val="16"/>
        </w:rPr>
        <w:t xml:space="preserve"> при лечении </w:t>
      </w:r>
      <w:proofErr w:type="spellStart"/>
      <w:r w:rsidRPr="00694F76">
        <w:rPr>
          <w:sz w:val="16"/>
          <w:szCs w:val="16"/>
        </w:rPr>
        <w:t>пародонтита</w:t>
      </w:r>
      <w:proofErr w:type="spellEnd"/>
      <w:r w:rsidRPr="00694F76">
        <w:rPr>
          <w:sz w:val="16"/>
          <w:szCs w:val="16"/>
        </w:rPr>
        <w:t>.</w:t>
      </w:r>
      <w:r w:rsidR="00300613" w:rsidRPr="00694F76">
        <w:rPr>
          <w:sz w:val="16"/>
          <w:szCs w:val="16"/>
        </w:rPr>
        <w:t xml:space="preserve"> </w:t>
      </w:r>
      <w:r w:rsidRPr="00694F76">
        <w:rPr>
          <w:sz w:val="16"/>
          <w:szCs w:val="16"/>
        </w:rPr>
        <w:t>Отмечена высокая эффективность препарата при местном применении.</w:t>
      </w:r>
    </w:p>
    <w:p w:rsidR="00572D12" w:rsidRPr="00694F76" w:rsidRDefault="00572D12" w:rsidP="00694F76">
      <w:pPr>
        <w:spacing w:after="0" w:line="240" w:lineRule="auto"/>
        <w:rPr>
          <w:sz w:val="16"/>
          <w:szCs w:val="16"/>
        </w:rPr>
      </w:pPr>
      <w:r w:rsidRPr="00694F76">
        <w:rPr>
          <w:sz w:val="16"/>
          <w:szCs w:val="16"/>
        </w:rPr>
        <w:t>Ключевые слова:</w:t>
      </w:r>
      <w:r w:rsidR="00224476" w:rsidRPr="00694F76">
        <w:rPr>
          <w:sz w:val="16"/>
          <w:szCs w:val="16"/>
        </w:rPr>
        <w:t xml:space="preserve"> </w:t>
      </w:r>
      <w:r w:rsidRPr="00694F76">
        <w:rPr>
          <w:sz w:val="16"/>
          <w:szCs w:val="16"/>
        </w:rPr>
        <w:t>пародонт,</w:t>
      </w:r>
      <w:r w:rsidR="00224476" w:rsidRPr="00694F76">
        <w:rPr>
          <w:sz w:val="16"/>
          <w:szCs w:val="16"/>
        </w:rPr>
        <w:t xml:space="preserve"> </w:t>
      </w:r>
      <w:proofErr w:type="spellStart"/>
      <w:r w:rsidRPr="00694F76">
        <w:rPr>
          <w:sz w:val="16"/>
          <w:szCs w:val="16"/>
        </w:rPr>
        <w:t>пародонтит</w:t>
      </w:r>
      <w:proofErr w:type="spellEnd"/>
      <w:r w:rsidRPr="00694F76">
        <w:rPr>
          <w:sz w:val="16"/>
          <w:szCs w:val="16"/>
        </w:rPr>
        <w:t>,</w:t>
      </w:r>
      <w:r w:rsidR="00224476" w:rsidRPr="00694F76">
        <w:rPr>
          <w:sz w:val="16"/>
          <w:szCs w:val="16"/>
        </w:rPr>
        <w:t xml:space="preserve"> </w:t>
      </w:r>
      <w:r w:rsidRPr="00694F76">
        <w:rPr>
          <w:sz w:val="16"/>
          <w:szCs w:val="16"/>
        </w:rPr>
        <w:t>лечение,</w:t>
      </w:r>
      <w:r w:rsidR="00224476" w:rsidRPr="00694F76">
        <w:rPr>
          <w:sz w:val="16"/>
          <w:szCs w:val="16"/>
        </w:rPr>
        <w:t xml:space="preserve"> </w:t>
      </w:r>
      <w:proofErr w:type="spellStart"/>
      <w:r w:rsidRPr="00694F76">
        <w:rPr>
          <w:sz w:val="16"/>
          <w:szCs w:val="16"/>
        </w:rPr>
        <w:t>Гексикон</w:t>
      </w:r>
      <w:proofErr w:type="spellEnd"/>
    </w:p>
    <w:p w:rsidR="000372D1" w:rsidRPr="00694F76" w:rsidRDefault="00B40AAD" w:rsidP="00694F76">
      <w:pPr>
        <w:spacing w:after="0" w:line="240" w:lineRule="auto"/>
        <w:jc w:val="both"/>
        <w:rPr>
          <w:sz w:val="16"/>
          <w:szCs w:val="16"/>
        </w:rPr>
      </w:pPr>
      <w:r w:rsidRPr="00694F76">
        <w:rPr>
          <w:sz w:val="16"/>
          <w:szCs w:val="16"/>
        </w:rPr>
        <w:t xml:space="preserve">Целью настоящего исследования явилось изучение  клинической эффективности </w:t>
      </w:r>
      <w:r w:rsidR="00313890" w:rsidRPr="00694F76">
        <w:rPr>
          <w:sz w:val="16"/>
          <w:szCs w:val="16"/>
        </w:rPr>
        <w:t xml:space="preserve">   </w:t>
      </w:r>
      <w:r w:rsidRPr="00694F76">
        <w:rPr>
          <w:sz w:val="16"/>
          <w:szCs w:val="16"/>
        </w:rPr>
        <w:t xml:space="preserve">препарата </w:t>
      </w:r>
      <w:proofErr w:type="spellStart"/>
      <w:r w:rsidRPr="00694F76">
        <w:rPr>
          <w:sz w:val="16"/>
          <w:szCs w:val="16"/>
        </w:rPr>
        <w:t>Гексикон</w:t>
      </w:r>
      <w:proofErr w:type="spellEnd"/>
      <w:r w:rsidRPr="00694F76">
        <w:rPr>
          <w:sz w:val="16"/>
          <w:szCs w:val="16"/>
        </w:rPr>
        <w:t xml:space="preserve">  при местном  лечении </w:t>
      </w:r>
      <w:proofErr w:type="spellStart"/>
      <w:r w:rsidRPr="00694F76">
        <w:rPr>
          <w:sz w:val="16"/>
          <w:szCs w:val="16"/>
        </w:rPr>
        <w:t>пародонтита</w:t>
      </w:r>
      <w:proofErr w:type="spellEnd"/>
      <w:r w:rsidR="00224476" w:rsidRPr="00694F76">
        <w:rPr>
          <w:sz w:val="16"/>
          <w:szCs w:val="16"/>
        </w:rPr>
        <w:t>. Под нашим наблюдением находило</w:t>
      </w:r>
      <w:r w:rsidRPr="00694F76">
        <w:rPr>
          <w:sz w:val="16"/>
          <w:szCs w:val="16"/>
        </w:rPr>
        <w:t xml:space="preserve">сь 34 </w:t>
      </w:r>
      <w:r w:rsidR="00224476" w:rsidRPr="00694F76">
        <w:rPr>
          <w:sz w:val="16"/>
          <w:szCs w:val="16"/>
        </w:rPr>
        <w:t xml:space="preserve">пациента. </w:t>
      </w:r>
      <w:r w:rsidR="00300613" w:rsidRPr="00694F76">
        <w:rPr>
          <w:sz w:val="16"/>
          <w:szCs w:val="16"/>
        </w:rPr>
        <w:t>Известно,</w:t>
      </w:r>
      <w:r w:rsidR="003C0D12" w:rsidRPr="00694F76">
        <w:rPr>
          <w:sz w:val="16"/>
          <w:szCs w:val="16"/>
        </w:rPr>
        <w:t xml:space="preserve"> </w:t>
      </w:r>
      <w:r w:rsidR="00300613" w:rsidRPr="00694F76">
        <w:rPr>
          <w:sz w:val="16"/>
          <w:szCs w:val="16"/>
        </w:rPr>
        <w:t xml:space="preserve">что основным этиологическим фактором развития </w:t>
      </w:r>
      <w:proofErr w:type="spellStart"/>
      <w:r w:rsidR="00300613" w:rsidRPr="00694F76">
        <w:rPr>
          <w:sz w:val="16"/>
          <w:szCs w:val="16"/>
        </w:rPr>
        <w:t>пародонтита</w:t>
      </w:r>
      <w:proofErr w:type="spellEnd"/>
      <w:r w:rsidR="00300613" w:rsidRPr="00694F76">
        <w:rPr>
          <w:sz w:val="16"/>
          <w:szCs w:val="16"/>
        </w:rPr>
        <w:t xml:space="preserve"> являются патогенные микроорганизмы зубной бляшки </w:t>
      </w:r>
      <w:proofErr w:type="gramStart"/>
      <w:r w:rsidR="00300613" w:rsidRPr="00694F76">
        <w:rPr>
          <w:sz w:val="16"/>
          <w:szCs w:val="16"/>
        </w:rPr>
        <w:t xml:space="preserve">( </w:t>
      </w:r>
      <w:proofErr w:type="gramEnd"/>
      <w:r w:rsidR="00300613" w:rsidRPr="00694F76">
        <w:rPr>
          <w:sz w:val="16"/>
          <w:szCs w:val="16"/>
        </w:rPr>
        <w:t>1,2). Доказано,</w:t>
      </w:r>
      <w:r w:rsidR="003C0D12" w:rsidRPr="00694F76">
        <w:rPr>
          <w:sz w:val="16"/>
          <w:szCs w:val="16"/>
        </w:rPr>
        <w:t xml:space="preserve"> </w:t>
      </w:r>
      <w:r w:rsidR="00300613" w:rsidRPr="00694F76">
        <w:rPr>
          <w:sz w:val="16"/>
          <w:szCs w:val="16"/>
        </w:rPr>
        <w:t xml:space="preserve">что </w:t>
      </w:r>
      <w:proofErr w:type="spellStart"/>
      <w:r w:rsidR="00300613" w:rsidRPr="00694F76">
        <w:rPr>
          <w:sz w:val="16"/>
          <w:szCs w:val="16"/>
        </w:rPr>
        <w:t>пародонтопатогены</w:t>
      </w:r>
      <w:proofErr w:type="spellEnd"/>
      <w:r w:rsidR="00300613" w:rsidRPr="00694F76">
        <w:rPr>
          <w:sz w:val="16"/>
          <w:szCs w:val="16"/>
        </w:rPr>
        <w:t xml:space="preserve"> и продукты их жизнедеятельности могут преодолевать эпителий десны,</w:t>
      </w:r>
      <w:r w:rsidR="00694F76" w:rsidRPr="00694F76">
        <w:rPr>
          <w:sz w:val="16"/>
          <w:szCs w:val="16"/>
        </w:rPr>
        <w:t xml:space="preserve"> </w:t>
      </w:r>
      <w:r w:rsidR="00300613" w:rsidRPr="00694F76">
        <w:rPr>
          <w:sz w:val="16"/>
          <w:szCs w:val="16"/>
        </w:rPr>
        <w:t>который подвергается многочисленным микротравмам</w:t>
      </w:r>
      <w:r w:rsidR="00694F76" w:rsidRPr="00694F76">
        <w:rPr>
          <w:sz w:val="16"/>
          <w:szCs w:val="16"/>
        </w:rPr>
        <w:t xml:space="preserve"> </w:t>
      </w:r>
      <w:r w:rsidR="00300613" w:rsidRPr="00694F76">
        <w:rPr>
          <w:sz w:val="16"/>
          <w:szCs w:val="16"/>
        </w:rPr>
        <w:t>-</w:t>
      </w:r>
      <w:r w:rsidR="00694F76" w:rsidRPr="00694F76">
        <w:rPr>
          <w:sz w:val="16"/>
          <w:szCs w:val="16"/>
        </w:rPr>
        <w:t xml:space="preserve"> </w:t>
      </w:r>
      <w:r w:rsidR="00300613" w:rsidRPr="00694F76">
        <w:rPr>
          <w:sz w:val="16"/>
          <w:szCs w:val="16"/>
        </w:rPr>
        <w:t>неизбежному следствию ее функции,</w:t>
      </w:r>
      <w:r w:rsidR="00694F76" w:rsidRPr="00694F76">
        <w:rPr>
          <w:sz w:val="16"/>
          <w:szCs w:val="16"/>
        </w:rPr>
        <w:t xml:space="preserve"> </w:t>
      </w:r>
      <w:r w:rsidR="00300613" w:rsidRPr="00694F76">
        <w:rPr>
          <w:sz w:val="16"/>
          <w:szCs w:val="16"/>
        </w:rPr>
        <w:t>и воздействовать на органы периферической нервной системы.</w:t>
      </w:r>
      <w:r w:rsidR="00224476" w:rsidRPr="00694F76">
        <w:rPr>
          <w:sz w:val="16"/>
          <w:szCs w:val="16"/>
        </w:rPr>
        <w:t xml:space="preserve"> </w:t>
      </w:r>
      <w:r w:rsidR="00300613" w:rsidRPr="00694F76">
        <w:rPr>
          <w:sz w:val="16"/>
          <w:szCs w:val="16"/>
        </w:rPr>
        <w:t>У больных с патологией пародонта в крови обнаруживаются специфические антитела против микроорганизмов зубной бляшки,</w:t>
      </w:r>
      <w:r w:rsidR="00224476" w:rsidRPr="00694F76">
        <w:rPr>
          <w:sz w:val="16"/>
          <w:szCs w:val="16"/>
        </w:rPr>
        <w:t xml:space="preserve"> </w:t>
      </w:r>
      <w:r w:rsidR="00300613" w:rsidRPr="00694F76">
        <w:rPr>
          <w:sz w:val="16"/>
          <w:szCs w:val="16"/>
        </w:rPr>
        <w:t>выявляются реакции гиперчувствительности в присутствии ряда антигенов зубной бляшки.</w:t>
      </w:r>
      <w:r w:rsidR="00224476" w:rsidRPr="00694F76">
        <w:rPr>
          <w:sz w:val="16"/>
          <w:szCs w:val="16"/>
        </w:rPr>
        <w:t xml:space="preserve"> </w:t>
      </w:r>
      <w:r w:rsidR="00300613" w:rsidRPr="00694F76">
        <w:rPr>
          <w:sz w:val="16"/>
          <w:szCs w:val="16"/>
        </w:rPr>
        <w:t>Кроме того,</w:t>
      </w:r>
      <w:r w:rsidR="00224476" w:rsidRPr="00694F76">
        <w:rPr>
          <w:sz w:val="16"/>
          <w:szCs w:val="16"/>
        </w:rPr>
        <w:t xml:space="preserve"> </w:t>
      </w:r>
      <w:r w:rsidR="00300613" w:rsidRPr="00694F76">
        <w:rPr>
          <w:sz w:val="16"/>
          <w:szCs w:val="16"/>
        </w:rPr>
        <w:t>в зубной бляшке содержатся эндотоксины,</w:t>
      </w:r>
      <w:r w:rsidR="00224476" w:rsidRPr="00694F76">
        <w:rPr>
          <w:sz w:val="16"/>
          <w:szCs w:val="16"/>
        </w:rPr>
        <w:t xml:space="preserve"> </w:t>
      </w:r>
      <w:r w:rsidR="00300613" w:rsidRPr="00694F76">
        <w:rPr>
          <w:sz w:val="16"/>
          <w:szCs w:val="16"/>
        </w:rPr>
        <w:t>ферменты,</w:t>
      </w:r>
      <w:r w:rsidR="003C0D12" w:rsidRPr="00694F76">
        <w:rPr>
          <w:sz w:val="16"/>
          <w:szCs w:val="16"/>
        </w:rPr>
        <w:t xml:space="preserve"> </w:t>
      </w:r>
      <w:proofErr w:type="spellStart"/>
      <w:r w:rsidR="00300613" w:rsidRPr="00694F76">
        <w:rPr>
          <w:sz w:val="16"/>
          <w:szCs w:val="16"/>
        </w:rPr>
        <w:t>гемотоксические</w:t>
      </w:r>
      <w:proofErr w:type="spellEnd"/>
      <w:r w:rsidR="00300613" w:rsidRPr="00694F76">
        <w:rPr>
          <w:sz w:val="16"/>
          <w:szCs w:val="16"/>
        </w:rPr>
        <w:t xml:space="preserve"> факторы и различные </w:t>
      </w:r>
      <w:proofErr w:type="spellStart"/>
      <w:r w:rsidR="00300613" w:rsidRPr="00694F76">
        <w:rPr>
          <w:sz w:val="16"/>
          <w:szCs w:val="16"/>
        </w:rPr>
        <w:t>антигенные</w:t>
      </w:r>
      <w:proofErr w:type="spellEnd"/>
      <w:r w:rsidR="00300613" w:rsidRPr="00694F76">
        <w:rPr>
          <w:sz w:val="16"/>
          <w:szCs w:val="16"/>
        </w:rPr>
        <w:t xml:space="preserve"> субстанции,</w:t>
      </w:r>
      <w:r w:rsidR="00224476" w:rsidRPr="00694F76">
        <w:rPr>
          <w:sz w:val="16"/>
          <w:szCs w:val="16"/>
        </w:rPr>
        <w:t xml:space="preserve"> </w:t>
      </w:r>
      <w:r w:rsidR="00300613" w:rsidRPr="00694F76">
        <w:rPr>
          <w:sz w:val="16"/>
          <w:szCs w:val="16"/>
        </w:rPr>
        <w:t>обладающие свойствами вызывать и ускорять деструкцию тканей пародонта (3,4).</w:t>
      </w:r>
      <w:r w:rsidR="00224476" w:rsidRPr="00694F76">
        <w:rPr>
          <w:sz w:val="16"/>
          <w:szCs w:val="16"/>
        </w:rPr>
        <w:t xml:space="preserve"> </w:t>
      </w:r>
      <w:r w:rsidR="00300613" w:rsidRPr="00694F76">
        <w:rPr>
          <w:sz w:val="16"/>
          <w:szCs w:val="16"/>
        </w:rPr>
        <w:t>В связи с этим противомикробная терапия является одной из важных задач к</w:t>
      </w:r>
      <w:r w:rsidR="00224476" w:rsidRPr="00694F76">
        <w:rPr>
          <w:sz w:val="16"/>
          <w:szCs w:val="16"/>
        </w:rPr>
        <w:t xml:space="preserve">омплексного лечения </w:t>
      </w:r>
      <w:proofErr w:type="spellStart"/>
      <w:r w:rsidR="00224476" w:rsidRPr="00694F76">
        <w:rPr>
          <w:sz w:val="16"/>
          <w:szCs w:val="16"/>
        </w:rPr>
        <w:t>пародонтита</w:t>
      </w:r>
      <w:proofErr w:type="spellEnd"/>
      <w:r w:rsidR="00224476" w:rsidRPr="00694F76">
        <w:rPr>
          <w:sz w:val="16"/>
          <w:szCs w:val="16"/>
        </w:rPr>
        <w:t xml:space="preserve"> у </w:t>
      </w:r>
      <w:r w:rsidRPr="00694F76">
        <w:rPr>
          <w:sz w:val="16"/>
          <w:szCs w:val="16"/>
        </w:rPr>
        <w:t xml:space="preserve">больных </w:t>
      </w:r>
      <w:proofErr w:type="gramStart"/>
      <w:r w:rsidRPr="00694F76">
        <w:rPr>
          <w:sz w:val="16"/>
          <w:szCs w:val="16"/>
        </w:rPr>
        <w:t>с</w:t>
      </w:r>
      <w:proofErr w:type="gramEnd"/>
      <w:r w:rsidRPr="00694F76">
        <w:rPr>
          <w:sz w:val="16"/>
          <w:szCs w:val="16"/>
        </w:rPr>
        <w:t xml:space="preserve"> хроническим </w:t>
      </w:r>
      <w:proofErr w:type="spellStart"/>
      <w:r w:rsidRPr="00694F76">
        <w:rPr>
          <w:sz w:val="16"/>
          <w:szCs w:val="16"/>
        </w:rPr>
        <w:t>генерализованным</w:t>
      </w:r>
      <w:proofErr w:type="spellEnd"/>
      <w:r w:rsidRPr="00694F76">
        <w:rPr>
          <w:sz w:val="16"/>
          <w:szCs w:val="16"/>
        </w:rPr>
        <w:t xml:space="preserve"> </w:t>
      </w:r>
      <w:r w:rsidR="005670B8" w:rsidRPr="00694F76">
        <w:rPr>
          <w:sz w:val="16"/>
          <w:szCs w:val="16"/>
        </w:rPr>
        <w:t xml:space="preserve"> </w:t>
      </w:r>
      <w:proofErr w:type="spellStart"/>
      <w:r w:rsidRPr="00694F76">
        <w:rPr>
          <w:sz w:val="16"/>
          <w:szCs w:val="16"/>
        </w:rPr>
        <w:t>пародонтитом</w:t>
      </w:r>
      <w:proofErr w:type="spellEnd"/>
      <w:r w:rsidRPr="00694F76">
        <w:rPr>
          <w:sz w:val="16"/>
          <w:szCs w:val="16"/>
        </w:rPr>
        <w:t>.</w:t>
      </w:r>
      <w:r w:rsidR="005670B8" w:rsidRPr="00694F76">
        <w:rPr>
          <w:sz w:val="16"/>
          <w:szCs w:val="16"/>
        </w:rPr>
        <w:t xml:space="preserve"> У 12 больных была диагностирована легкая степень</w:t>
      </w:r>
      <w:proofErr w:type="gramStart"/>
      <w:r w:rsidR="005670B8" w:rsidRPr="00694F76">
        <w:rPr>
          <w:sz w:val="16"/>
          <w:szCs w:val="16"/>
        </w:rPr>
        <w:t xml:space="preserve"> ,</w:t>
      </w:r>
      <w:proofErr w:type="gramEnd"/>
      <w:r w:rsidR="005670B8" w:rsidRPr="00694F76">
        <w:rPr>
          <w:sz w:val="16"/>
          <w:szCs w:val="16"/>
        </w:rPr>
        <w:t>у 17-средняя степень и у 5-тяжелая степень  заболевания. Возраст больных был в интервале 19-47 лет.</w:t>
      </w:r>
      <w:r w:rsidR="00694F76" w:rsidRPr="00694F76">
        <w:rPr>
          <w:sz w:val="16"/>
          <w:szCs w:val="16"/>
        </w:rPr>
        <w:t xml:space="preserve"> </w:t>
      </w:r>
      <w:r w:rsidR="005670B8" w:rsidRPr="00694F76">
        <w:rPr>
          <w:sz w:val="16"/>
          <w:szCs w:val="16"/>
        </w:rPr>
        <w:t xml:space="preserve">Для местного лечения </w:t>
      </w:r>
      <w:proofErr w:type="spellStart"/>
      <w:r w:rsidR="005670B8" w:rsidRPr="00694F76">
        <w:rPr>
          <w:sz w:val="16"/>
          <w:szCs w:val="16"/>
        </w:rPr>
        <w:t>пародонтита</w:t>
      </w:r>
      <w:proofErr w:type="spellEnd"/>
      <w:r w:rsidR="005670B8" w:rsidRPr="00694F76">
        <w:rPr>
          <w:sz w:val="16"/>
          <w:szCs w:val="16"/>
        </w:rPr>
        <w:t xml:space="preserve"> мы применили препарат  </w:t>
      </w:r>
      <w:proofErr w:type="spellStart"/>
      <w:r w:rsidR="005670B8" w:rsidRPr="00694F76">
        <w:rPr>
          <w:sz w:val="16"/>
          <w:szCs w:val="16"/>
        </w:rPr>
        <w:t>Гексикон</w:t>
      </w:r>
      <w:proofErr w:type="spellEnd"/>
      <w:r w:rsidR="005670B8" w:rsidRPr="00694F76">
        <w:rPr>
          <w:sz w:val="16"/>
          <w:szCs w:val="16"/>
        </w:rPr>
        <w:t xml:space="preserve"> в</w:t>
      </w:r>
      <w:r w:rsidR="00AA276F" w:rsidRPr="00694F76">
        <w:rPr>
          <w:sz w:val="16"/>
          <w:szCs w:val="16"/>
        </w:rPr>
        <w:t xml:space="preserve"> виде 0,5% геля</w:t>
      </w:r>
      <w:proofErr w:type="gramStart"/>
      <w:r w:rsidR="00AA276F" w:rsidRPr="00694F76">
        <w:rPr>
          <w:sz w:val="16"/>
          <w:szCs w:val="16"/>
        </w:rPr>
        <w:t xml:space="preserve"> ,</w:t>
      </w:r>
      <w:proofErr w:type="gramEnd"/>
      <w:r w:rsidR="00AA276F" w:rsidRPr="00694F76">
        <w:rPr>
          <w:sz w:val="16"/>
          <w:szCs w:val="16"/>
        </w:rPr>
        <w:t>в</w:t>
      </w:r>
      <w:r w:rsidR="005670B8" w:rsidRPr="00694F76">
        <w:rPr>
          <w:sz w:val="16"/>
          <w:szCs w:val="16"/>
        </w:rPr>
        <w:t xml:space="preserve"> состав которого</w:t>
      </w:r>
      <w:r w:rsidR="00AA276F" w:rsidRPr="00694F76">
        <w:rPr>
          <w:sz w:val="16"/>
          <w:szCs w:val="16"/>
        </w:rPr>
        <w:t xml:space="preserve"> в качестве действующего вещества входит </w:t>
      </w:r>
      <w:proofErr w:type="spellStart"/>
      <w:r w:rsidR="00AA276F" w:rsidRPr="00694F76">
        <w:rPr>
          <w:sz w:val="16"/>
          <w:szCs w:val="16"/>
        </w:rPr>
        <w:t>хлоргексидина</w:t>
      </w:r>
      <w:proofErr w:type="spellEnd"/>
      <w:r w:rsidR="00AA276F" w:rsidRPr="00694F76">
        <w:rPr>
          <w:sz w:val="16"/>
          <w:szCs w:val="16"/>
        </w:rPr>
        <w:t xml:space="preserve"> </w:t>
      </w:r>
      <w:proofErr w:type="spellStart"/>
      <w:r w:rsidR="00AA276F" w:rsidRPr="00694F76">
        <w:rPr>
          <w:sz w:val="16"/>
          <w:szCs w:val="16"/>
        </w:rPr>
        <w:t>биглюконат</w:t>
      </w:r>
      <w:proofErr w:type="spellEnd"/>
      <w:r w:rsidR="00AA276F" w:rsidRPr="00694F76">
        <w:rPr>
          <w:sz w:val="16"/>
          <w:szCs w:val="16"/>
        </w:rPr>
        <w:t xml:space="preserve">  в количестве 0,005 г на 1 грамм геля. </w:t>
      </w:r>
      <w:proofErr w:type="spellStart"/>
      <w:r w:rsidR="00AA276F" w:rsidRPr="00694F76">
        <w:rPr>
          <w:sz w:val="16"/>
          <w:szCs w:val="16"/>
        </w:rPr>
        <w:t>Хлоргексидина</w:t>
      </w:r>
      <w:proofErr w:type="spellEnd"/>
      <w:r w:rsidR="00AA276F" w:rsidRPr="00694F76">
        <w:rPr>
          <w:sz w:val="16"/>
          <w:szCs w:val="16"/>
        </w:rPr>
        <w:t xml:space="preserve"> </w:t>
      </w:r>
      <w:proofErr w:type="spellStart"/>
      <w:r w:rsidR="00AA276F" w:rsidRPr="00694F76">
        <w:rPr>
          <w:sz w:val="16"/>
          <w:szCs w:val="16"/>
        </w:rPr>
        <w:t>биглюконат</w:t>
      </w:r>
      <w:proofErr w:type="spellEnd"/>
      <w:r w:rsidR="00AA276F" w:rsidRPr="00694F76">
        <w:rPr>
          <w:sz w:val="16"/>
          <w:szCs w:val="16"/>
        </w:rPr>
        <w:t xml:space="preserve"> </w:t>
      </w:r>
      <w:proofErr w:type="gramStart"/>
      <w:r w:rsidR="00AA276F" w:rsidRPr="00694F76">
        <w:rPr>
          <w:sz w:val="16"/>
          <w:szCs w:val="16"/>
        </w:rPr>
        <w:t>–п</w:t>
      </w:r>
      <w:proofErr w:type="gramEnd"/>
      <w:r w:rsidR="00AA276F" w:rsidRPr="00694F76">
        <w:rPr>
          <w:sz w:val="16"/>
          <w:szCs w:val="16"/>
        </w:rPr>
        <w:t>репарат,</w:t>
      </w:r>
      <w:r w:rsidR="003C0D12" w:rsidRPr="00694F76">
        <w:rPr>
          <w:sz w:val="16"/>
          <w:szCs w:val="16"/>
        </w:rPr>
        <w:t xml:space="preserve"> </w:t>
      </w:r>
      <w:r w:rsidR="00AA276F" w:rsidRPr="00694F76">
        <w:rPr>
          <w:sz w:val="16"/>
          <w:szCs w:val="16"/>
        </w:rPr>
        <w:t>активный против грамположительных и грамотрицательных бактерий и простейших,</w:t>
      </w:r>
      <w:r w:rsidR="00761745" w:rsidRPr="00694F76">
        <w:rPr>
          <w:sz w:val="16"/>
          <w:szCs w:val="16"/>
        </w:rPr>
        <w:t xml:space="preserve"> </w:t>
      </w:r>
      <w:r w:rsidR="00AA276F" w:rsidRPr="00694F76">
        <w:rPr>
          <w:sz w:val="16"/>
          <w:szCs w:val="16"/>
        </w:rPr>
        <w:t>он также обладает активностью против инфекций,</w:t>
      </w:r>
      <w:r w:rsidR="00761745" w:rsidRPr="00694F76">
        <w:rPr>
          <w:sz w:val="16"/>
          <w:szCs w:val="16"/>
        </w:rPr>
        <w:t xml:space="preserve"> </w:t>
      </w:r>
      <w:r w:rsidR="00AA276F" w:rsidRPr="00694F76">
        <w:rPr>
          <w:sz w:val="16"/>
          <w:szCs w:val="16"/>
        </w:rPr>
        <w:t xml:space="preserve">вызванных </w:t>
      </w:r>
      <w:proofErr w:type="spellStart"/>
      <w:r w:rsidR="00AA276F" w:rsidRPr="00694F76">
        <w:rPr>
          <w:sz w:val="16"/>
          <w:szCs w:val="16"/>
          <w:lang w:val="en-US"/>
        </w:rPr>
        <w:t>Chlamidya</w:t>
      </w:r>
      <w:proofErr w:type="spellEnd"/>
      <w:r w:rsidR="00AA276F" w:rsidRPr="00694F76">
        <w:rPr>
          <w:sz w:val="16"/>
          <w:szCs w:val="16"/>
        </w:rPr>
        <w:t xml:space="preserve"> </w:t>
      </w:r>
      <w:proofErr w:type="spellStart"/>
      <w:r w:rsidR="00AA276F" w:rsidRPr="00694F76">
        <w:rPr>
          <w:sz w:val="16"/>
          <w:szCs w:val="16"/>
          <w:lang w:val="en-US"/>
        </w:rPr>
        <w:t>spp</w:t>
      </w:r>
      <w:proofErr w:type="spellEnd"/>
      <w:r w:rsidR="00AA276F" w:rsidRPr="00694F76">
        <w:rPr>
          <w:sz w:val="16"/>
          <w:szCs w:val="16"/>
        </w:rPr>
        <w:t>.,</w:t>
      </w:r>
      <w:r w:rsidR="00694F76" w:rsidRPr="00694F76">
        <w:rPr>
          <w:sz w:val="16"/>
          <w:szCs w:val="16"/>
        </w:rPr>
        <w:t xml:space="preserve"> </w:t>
      </w:r>
      <w:proofErr w:type="spellStart"/>
      <w:r w:rsidR="00E074CE" w:rsidRPr="00694F76">
        <w:rPr>
          <w:sz w:val="16"/>
          <w:szCs w:val="16"/>
          <w:lang w:val="en-US"/>
        </w:rPr>
        <w:t>Tre</w:t>
      </w:r>
      <w:r w:rsidR="00761745" w:rsidRPr="00694F76">
        <w:rPr>
          <w:sz w:val="16"/>
          <w:szCs w:val="16"/>
          <w:lang w:val="en-US"/>
        </w:rPr>
        <w:t>ponema</w:t>
      </w:r>
      <w:proofErr w:type="spellEnd"/>
      <w:r w:rsidR="00761745" w:rsidRPr="00694F76">
        <w:rPr>
          <w:sz w:val="16"/>
          <w:szCs w:val="16"/>
        </w:rPr>
        <w:t xml:space="preserve"> </w:t>
      </w:r>
      <w:proofErr w:type="spellStart"/>
      <w:r w:rsidR="00761745" w:rsidRPr="00694F76">
        <w:rPr>
          <w:sz w:val="16"/>
          <w:szCs w:val="16"/>
          <w:lang w:val="en-US"/>
        </w:rPr>
        <w:t>pallidum</w:t>
      </w:r>
      <w:proofErr w:type="spellEnd"/>
      <w:r w:rsidR="00761745" w:rsidRPr="00694F76">
        <w:rPr>
          <w:sz w:val="16"/>
          <w:szCs w:val="16"/>
        </w:rPr>
        <w:t xml:space="preserve"> и др.</w:t>
      </w:r>
      <w:r w:rsidR="00694F76" w:rsidRPr="00694F76">
        <w:rPr>
          <w:sz w:val="16"/>
          <w:szCs w:val="16"/>
        </w:rPr>
        <w:t xml:space="preserve"> </w:t>
      </w:r>
      <w:r w:rsidR="00823587" w:rsidRPr="00694F76">
        <w:rPr>
          <w:sz w:val="16"/>
          <w:szCs w:val="16"/>
        </w:rPr>
        <w:t xml:space="preserve">Местное применение геля </w:t>
      </w:r>
      <w:proofErr w:type="spellStart"/>
      <w:r w:rsidR="00823587" w:rsidRPr="00694F76">
        <w:rPr>
          <w:sz w:val="16"/>
          <w:szCs w:val="16"/>
        </w:rPr>
        <w:t>Гексикон</w:t>
      </w:r>
      <w:proofErr w:type="spellEnd"/>
      <w:r w:rsidR="00823587" w:rsidRPr="00694F76">
        <w:rPr>
          <w:sz w:val="16"/>
          <w:szCs w:val="16"/>
        </w:rPr>
        <w:t xml:space="preserve"> проводили всем больным после профессиональных гигиенических мероприятий:</w:t>
      </w:r>
      <w:r w:rsidR="00694F76" w:rsidRPr="00694F76">
        <w:rPr>
          <w:sz w:val="16"/>
          <w:szCs w:val="16"/>
        </w:rPr>
        <w:t xml:space="preserve"> </w:t>
      </w:r>
      <w:r w:rsidR="00823587" w:rsidRPr="00694F76">
        <w:rPr>
          <w:sz w:val="16"/>
          <w:szCs w:val="16"/>
        </w:rPr>
        <w:t xml:space="preserve">зубные отложения снимали ультразвуковым </w:t>
      </w:r>
      <w:proofErr w:type="spellStart"/>
      <w:r w:rsidR="00823587" w:rsidRPr="00694F76">
        <w:rPr>
          <w:sz w:val="16"/>
          <w:szCs w:val="16"/>
        </w:rPr>
        <w:t>скалером</w:t>
      </w:r>
      <w:proofErr w:type="spellEnd"/>
      <w:r w:rsidR="00823587" w:rsidRPr="00694F76">
        <w:rPr>
          <w:sz w:val="16"/>
          <w:szCs w:val="16"/>
        </w:rPr>
        <w:t xml:space="preserve"> после чего полировали поверхность зубов специальной фторсодержащей пастой.</w:t>
      </w:r>
      <w:r w:rsidR="003C0D12" w:rsidRPr="00694F76">
        <w:rPr>
          <w:sz w:val="16"/>
          <w:szCs w:val="16"/>
        </w:rPr>
        <w:t xml:space="preserve"> </w:t>
      </w:r>
      <w:proofErr w:type="spellStart"/>
      <w:r w:rsidR="00823587" w:rsidRPr="00694F76">
        <w:rPr>
          <w:sz w:val="16"/>
          <w:szCs w:val="16"/>
        </w:rPr>
        <w:t>Пародонтальные</w:t>
      </w:r>
      <w:proofErr w:type="spellEnd"/>
      <w:r w:rsidR="00823587" w:rsidRPr="00694F76">
        <w:rPr>
          <w:sz w:val="16"/>
          <w:szCs w:val="16"/>
        </w:rPr>
        <w:t xml:space="preserve"> карманы промывали теплым физиологическим раствором</w:t>
      </w:r>
      <w:proofErr w:type="gramStart"/>
      <w:r w:rsidR="00823587" w:rsidRPr="00694F76">
        <w:rPr>
          <w:sz w:val="16"/>
          <w:szCs w:val="16"/>
        </w:rPr>
        <w:t xml:space="preserve"> ,</w:t>
      </w:r>
      <w:proofErr w:type="gramEnd"/>
      <w:r w:rsidR="00823587" w:rsidRPr="00694F76">
        <w:rPr>
          <w:sz w:val="16"/>
          <w:szCs w:val="16"/>
        </w:rPr>
        <w:t xml:space="preserve">слегка </w:t>
      </w:r>
      <w:proofErr w:type="spellStart"/>
      <w:r w:rsidR="00823587" w:rsidRPr="00694F76">
        <w:rPr>
          <w:sz w:val="16"/>
          <w:szCs w:val="16"/>
        </w:rPr>
        <w:t>посушивали</w:t>
      </w:r>
      <w:proofErr w:type="spellEnd"/>
      <w:r w:rsidR="00823587" w:rsidRPr="00694F76">
        <w:rPr>
          <w:sz w:val="16"/>
          <w:szCs w:val="16"/>
        </w:rPr>
        <w:t xml:space="preserve"> теплым воздухом затем в карманы вводили гель с помощью шприца с затупленной иглой.</w:t>
      </w:r>
      <w:r w:rsidR="003C0D12" w:rsidRPr="00694F76">
        <w:rPr>
          <w:sz w:val="16"/>
          <w:szCs w:val="16"/>
        </w:rPr>
        <w:t xml:space="preserve"> </w:t>
      </w:r>
      <w:r w:rsidR="00823587" w:rsidRPr="00694F76">
        <w:rPr>
          <w:sz w:val="16"/>
          <w:szCs w:val="16"/>
        </w:rPr>
        <w:t xml:space="preserve">После введения препарата больной находился в кресле в течение 20 мин в условиях изоляции </w:t>
      </w:r>
      <w:proofErr w:type="spellStart"/>
      <w:r w:rsidR="00823587" w:rsidRPr="00694F76">
        <w:rPr>
          <w:sz w:val="16"/>
          <w:szCs w:val="16"/>
        </w:rPr>
        <w:t>десневого</w:t>
      </w:r>
      <w:proofErr w:type="spellEnd"/>
      <w:r w:rsidR="00823587" w:rsidRPr="00694F76">
        <w:rPr>
          <w:sz w:val="16"/>
          <w:szCs w:val="16"/>
        </w:rPr>
        <w:t xml:space="preserve"> края от воздействия слюны.</w:t>
      </w:r>
      <w:r w:rsidR="003C0D12" w:rsidRPr="00694F76">
        <w:rPr>
          <w:sz w:val="16"/>
          <w:szCs w:val="16"/>
        </w:rPr>
        <w:t xml:space="preserve"> </w:t>
      </w:r>
      <w:r w:rsidR="00823587" w:rsidRPr="00694F76">
        <w:rPr>
          <w:sz w:val="16"/>
          <w:szCs w:val="16"/>
        </w:rPr>
        <w:t>Описанные процедуры местного лечения проводили в течение</w:t>
      </w:r>
      <w:r w:rsidR="003E3C49" w:rsidRPr="00694F76">
        <w:rPr>
          <w:sz w:val="16"/>
          <w:szCs w:val="16"/>
        </w:rPr>
        <w:t xml:space="preserve"> 5-7 дней в зависимости от выраженности воспалительного процесса в краевом пародонте.</w:t>
      </w:r>
      <w:r w:rsidR="003C0D12" w:rsidRPr="00694F76">
        <w:rPr>
          <w:sz w:val="16"/>
          <w:szCs w:val="16"/>
        </w:rPr>
        <w:t xml:space="preserve"> </w:t>
      </w:r>
      <w:r w:rsidR="003E3C49" w:rsidRPr="00694F76">
        <w:rPr>
          <w:sz w:val="16"/>
          <w:szCs w:val="16"/>
        </w:rPr>
        <w:t>В течение курса лечения больные ежедневно посещали клинику, где им перед началом  процедуры местного лечения, проводили контроль зубной бляшки.</w:t>
      </w:r>
      <w:r w:rsidR="003C0D12" w:rsidRPr="00694F76">
        <w:rPr>
          <w:sz w:val="16"/>
          <w:szCs w:val="16"/>
        </w:rPr>
        <w:t xml:space="preserve"> </w:t>
      </w:r>
      <w:r w:rsidR="003E3C49" w:rsidRPr="00694F76">
        <w:rPr>
          <w:sz w:val="16"/>
          <w:szCs w:val="16"/>
        </w:rPr>
        <w:t>Для определения эффективности лечения использовали следующие показатели: индекс гигиены Грина-Вермильона</w:t>
      </w:r>
      <w:r w:rsidR="009D22DD" w:rsidRPr="00694F76">
        <w:rPr>
          <w:sz w:val="16"/>
          <w:szCs w:val="16"/>
        </w:rPr>
        <w:t xml:space="preserve"> </w:t>
      </w:r>
      <w:r w:rsidR="003E3C49" w:rsidRPr="00694F76">
        <w:rPr>
          <w:sz w:val="16"/>
          <w:szCs w:val="16"/>
        </w:rPr>
        <w:t>(</w:t>
      </w:r>
      <w:r w:rsidR="003E3C49" w:rsidRPr="00694F76">
        <w:rPr>
          <w:sz w:val="16"/>
          <w:szCs w:val="16"/>
          <w:lang w:val="en-US"/>
        </w:rPr>
        <w:t>OHI</w:t>
      </w:r>
      <w:r w:rsidR="003E3C49" w:rsidRPr="00694F76">
        <w:rPr>
          <w:sz w:val="16"/>
          <w:szCs w:val="16"/>
        </w:rPr>
        <w:t>),</w:t>
      </w:r>
      <w:r w:rsidR="00746F94" w:rsidRPr="00694F76">
        <w:rPr>
          <w:sz w:val="16"/>
          <w:szCs w:val="16"/>
        </w:rPr>
        <w:t xml:space="preserve">индекс кровоточивости </w:t>
      </w:r>
      <w:proofErr w:type="spellStart"/>
      <w:r w:rsidR="00746F94" w:rsidRPr="00694F76">
        <w:rPr>
          <w:sz w:val="16"/>
          <w:szCs w:val="16"/>
        </w:rPr>
        <w:t>десневой</w:t>
      </w:r>
      <w:proofErr w:type="spellEnd"/>
      <w:r w:rsidR="00746F94" w:rsidRPr="00694F76">
        <w:rPr>
          <w:sz w:val="16"/>
          <w:szCs w:val="16"/>
        </w:rPr>
        <w:t xml:space="preserve"> борозды (</w:t>
      </w:r>
      <w:r w:rsidR="00746F94" w:rsidRPr="00694F76">
        <w:rPr>
          <w:sz w:val="16"/>
          <w:szCs w:val="16"/>
          <w:lang w:val="en-US"/>
        </w:rPr>
        <w:t>SBI</w:t>
      </w:r>
      <w:r w:rsidR="00746F94" w:rsidRPr="00694F76">
        <w:rPr>
          <w:sz w:val="16"/>
          <w:szCs w:val="16"/>
        </w:rPr>
        <w:t xml:space="preserve">) по </w:t>
      </w:r>
      <w:proofErr w:type="spellStart"/>
      <w:r w:rsidR="00746F94" w:rsidRPr="00694F76">
        <w:rPr>
          <w:sz w:val="16"/>
          <w:szCs w:val="16"/>
          <w:lang w:val="en-US"/>
        </w:rPr>
        <w:t>Muleman</w:t>
      </w:r>
      <w:proofErr w:type="spellEnd"/>
      <w:r w:rsidR="00746F94" w:rsidRPr="00694F76">
        <w:rPr>
          <w:sz w:val="16"/>
          <w:szCs w:val="16"/>
        </w:rPr>
        <w:t xml:space="preserve"> и </w:t>
      </w:r>
      <w:r w:rsidR="00746F94" w:rsidRPr="00694F76">
        <w:rPr>
          <w:sz w:val="16"/>
          <w:szCs w:val="16"/>
          <w:lang w:val="en-US"/>
        </w:rPr>
        <w:t>Son</w:t>
      </w:r>
      <w:r w:rsidR="00746F94" w:rsidRPr="00694F76">
        <w:rPr>
          <w:sz w:val="16"/>
          <w:szCs w:val="16"/>
        </w:rPr>
        <w:t>.Полученные нами данные в результате 5-дневного курса лечения показали</w:t>
      </w:r>
      <w:proofErr w:type="gramStart"/>
      <w:r w:rsidR="00746F94" w:rsidRPr="00694F76">
        <w:rPr>
          <w:sz w:val="16"/>
          <w:szCs w:val="16"/>
        </w:rPr>
        <w:t xml:space="preserve"> ,</w:t>
      </w:r>
      <w:proofErr w:type="gramEnd"/>
      <w:r w:rsidR="00746F94" w:rsidRPr="00694F76">
        <w:rPr>
          <w:sz w:val="16"/>
          <w:szCs w:val="16"/>
        </w:rPr>
        <w:t xml:space="preserve">что местное применение геля </w:t>
      </w:r>
      <w:proofErr w:type="spellStart"/>
      <w:r w:rsidR="00746F94" w:rsidRPr="00694F76">
        <w:rPr>
          <w:sz w:val="16"/>
          <w:szCs w:val="16"/>
        </w:rPr>
        <w:t>Гексикон</w:t>
      </w:r>
      <w:proofErr w:type="spellEnd"/>
      <w:r w:rsidR="00746F94" w:rsidRPr="00694F76">
        <w:rPr>
          <w:sz w:val="16"/>
          <w:szCs w:val="16"/>
        </w:rPr>
        <w:t xml:space="preserve"> вызвало существенное снижение интенсивности воспалительного процесса в пародонте.</w:t>
      </w:r>
      <w:r w:rsidR="003C0D12" w:rsidRPr="00694F76">
        <w:rPr>
          <w:sz w:val="16"/>
          <w:szCs w:val="16"/>
        </w:rPr>
        <w:t xml:space="preserve"> </w:t>
      </w:r>
      <w:r w:rsidR="00746F94" w:rsidRPr="00694F76">
        <w:rPr>
          <w:sz w:val="16"/>
          <w:szCs w:val="16"/>
        </w:rPr>
        <w:t xml:space="preserve">Это выражалось в уменьшении показателей индекса </w:t>
      </w:r>
      <w:r w:rsidR="00746F94" w:rsidRPr="00694F76">
        <w:rPr>
          <w:sz w:val="16"/>
          <w:szCs w:val="16"/>
          <w:lang w:val="en-US"/>
        </w:rPr>
        <w:t>SBI</w:t>
      </w:r>
      <w:r w:rsidR="00357542" w:rsidRPr="00694F76">
        <w:rPr>
          <w:sz w:val="16"/>
          <w:szCs w:val="16"/>
        </w:rPr>
        <w:t>.</w:t>
      </w:r>
      <w:r w:rsidR="003C0D12" w:rsidRPr="00694F76">
        <w:rPr>
          <w:sz w:val="16"/>
          <w:szCs w:val="16"/>
        </w:rPr>
        <w:t xml:space="preserve"> </w:t>
      </w:r>
      <w:r w:rsidR="00357542" w:rsidRPr="00694F76">
        <w:rPr>
          <w:sz w:val="16"/>
          <w:szCs w:val="16"/>
        </w:rPr>
        <w:t>Так,</w:t>
      </w:r>
      <w:r w:rsidR="003C0D12" w:rsidRPr="00694F76">
        <w:rPr>
          <w:sz w:val="16"/>
          <w:szCs w:val="16"/>
        </w:rPr>
        <w:t xml:space="preserve"> </w:t>
      </w:r>
      <w:r w:rsidR="00357542" w:rsidRPr="00694F76">
        <w:rPr>
          <w:sz w:val="16"/>
          <w:szCs w:val="16"/>
        </w:rPr>
        <w:t xml:space="preserve">если до начала лечения показатель индекса </w:t>
      </w:r>
      <w:r w:rsidR="00357542" w:rsidRPr="00694F76">
        <w:rPr>
          <w:sz w:val="16"/>
          <w:szCs w:val="16"/>
          <w:lang w:val="en-US"/>
        </w:rPr>
        <w:t>SBI</w:t>
      </w:r>
      <w:r w:rsidR="00357542" w:rsidRPr="00694F76">
        <w:rPr>
          <w:sz w:val="16"/>
          <w:szCs w:val="16"/>
        </w:rPr>
        <w:t xml:space="preserve"> составлял</w:t>
      </w:r>
      <w:proofErr w:type="gramStart"/>
      <w:r w:rsidR="00357542" w:rsidRPr="00694F76">
        <w:rPr>
          <w:sz w:val="16"/>
          <w:szCs w:val="16"/>
        </w:rPr>
        <w:t xml:space="preserve"> ,</w:t>
      </w:r>
      <w:proofErr w:type="gramEnd"/>
      <w:r w:rsidR="00357542" w:rsidRPr="00694F76">
        <w:rPr>
          <w:sz w:val="16"/>
          <w:szCs w:val="16"/>
        </w:rPr>
        <w:t xml:space="preserve"> в среднем ,3,8</w:t>
      </w:r>
      <w:r w:rsidR="00357542" w:rsidRPr="00694F76">
        <w:rPr>
          <w:sz w:val="16"/>
          <w:szCs w:val="16"/>
          <w:u w:val="single"/>
        </w:rPr>
        <w:t>+</w:t>
      </w:r>
      <w:r w:rsidR="00357542" w:rsidRPr="00694F76">
        <w:rPr>
          <w:sz w:val="16"/>
          <w:szCs w:val="16"/>
        </w:rPr>
        <w:t>1,2,то после лечения он снизился до 1,6</w:t>
      </w:r>
      <w:r w:rsidR="00357542" w:rsidRPr="00694F76">
        <w:rPr>
          <w:sz w:val="16"/>
          <w:szCs w:val="16"/>
          <w:u w:val="single"/>
        </w:rPr>
        <w:t>+</w:t>
      </w:r>
      <w:r w:rsidR="009D22DD" w:rsidRPr="00694F76">
        <w:rPr>
          <w:sz w:val="16"/>
          <w:szCs w:val="16"/>
        </w:rPr>
        <w:t xml:space="preserve"> </w:t>
      </w:r>
      <w:r w:rsidR="00357542" w:rsidRPr="00694F76">
        <w:rPr>
          <w:sz w:val="16"/>
          <w:szCs w:val="16"/>
        </w:rPr>
        <w:t>1,05.</w:t>
      </w:r>
      <w:r w:rsidR="009D22DD" w:rsidRPr="00694F76">
        <w:rPr>
          <w:sz w:val="16"/>
          <w:szCs w:val="16"/>
        </w:rPr>
        <w:t xml:space="preserve"> </w:t>
      </w:r>
      <w:r w:rsidR="00357542" w:rsidRPr="00694F76">
        <w:rPr>
          <w:sz w:val="16"/>
          <w:szCs w:val="16"/>
        </w:rPr>
        <w:t xml:space="preserve">Кроме того отмечалось снижение показателя индекса гигиены  </w:t>
      </w:r>
      <w:r w:rsidR="00357542" w:rsidRPr="00694F76">
        <w:rPr>
          <w:sz w:val="16"/>
          <w:szCs w:val="16"/>
          <w:lang w:val="en-US"/>
        </w:rPr>
        <w:t>OHI</w:t>
      </w:r>
      <w:r w:rsidR="00357542" w:rsidRPr="00694F76">
        <w:rPr>
          <w:sz w:val="16"/>
          <w:szCs w:val="16"/>
        </w:rPr>
        <w:t xml:space="preserve"> </w:t>
      </w:r>
      <w:r w:rsidR="00357542" w:rsidRPr="00694F76">
        <w:rPr>
          <w:sz w:val="16"/>
          <w:szCs w:val="16"/>
          <w:lang w:val="en-US"/>
        </w:rPr>
        <w:t>c</w:t>
      </w:r>
      <w:r w:rsidR="00357542" w:rsidRPr="00694F76">
        <w:rPr>
          <w:sz w:val="16"/>
          <w:szCs w:val="16"/>
        </w:rPr>
        <w:t xml:space="preserve"> 2,4</w:t>
      </w:r>
      <w:r w:rsidR="00357542" w:rsidRPr="00694F76">
        <w:rPr>
          <w:sz w:val="16"/>
          <w:szCs w:val="16"/>
          <w:u w:val="single"/>
        </w:rPr>
        <w:t>+</w:t>
      </w:r>
      <w:r w:rsidR="00357542" w:rsidRPr="00694F76">
        <w:rPr>
          <w:sz w:val="16"/>
          <w:szCs w:val="16"/>
        </w:rPr>
        <w:t>1,12</w:t>
      </w:r>
      <w:r w:rsidR="00817C65" w:rsidRPr="00694F76">
        <w:rPr>
          <w:sz w:val="16"/>
          <w:szCs w:val="16"/>
        </w:rPr>
        <w:t xml:space="preserve"> до 1,4</w:t>
      </w:r>
      <w:r w:rsidR="00817C65" w:rsidRPr="00694F76">
        <w:rPr>
          <w:sz w:val="16"/>
          <w:szCs w:val="16"/>
          <w:u w:val="single"/>
        </w:rPr>
        <w:t>+</w:t>
      </w:r>
      <w:r w:rsidR="00817C65" w:rsidRPr="00694F76">
        <w:rPr>
          <w:sz w:val="16"/>
          <w:szCs w:val="16"/>
        </w:rPr>
        <w:t>0,5 балла,</w:t>
      </w:r>
      <w:r w:rsidR="003C0D12" w:rsidRPr="00694F76">
        <w:rPr>
          <w:sz w:val="16"/>
          <w:szCs w:val="16"/>
        </w:rPr>
        <w:t xml:space="preserve"> </w:t>
      </w:r>
      <w:r w:rsidR="00817C65" w:rsidRPr="00694F76">
        <w:rPr>
          <w:sz w:val="16"/>
          <w:szCs w:val="16"/>
        </w:rPr>
        <w:t xml:space="preserve">что можно расценивать как положительную  динамику в гигиеническом  состоянии полости рта при местном применении геля </w:t>
      </w:r>
      <w:proofErr w:type="spellStart"/>
      <w:r w:rsidR="00817C65" w:rsidRPr="00694F76">
        <w:rPr>
          <w:sz w:val="16"/>
          <w:szCs w:val="16"/>
        </w:rPr>
        <w:t>Гексикон</w:t>
      </w:r>
      <w:proofErr w:type="spellEnd"/>
      <w:r w:rsidR="00817C65" w:rsidRPr="00694F76">
        <w:rPr>
          <w:sz w:val="16"/>
          <w:szCs w:val="16"/>
        </w:rPr>
        <w:t xml:space="preserve"> у больных </w:t>
      </w:r>
      <w:proofErr w:type="spellStart"/>
      <w:r w:rsidR="00817C65" w:rsidRPr="00694F76">
        <w:rPr>
          <w:sz w:val="16"/>
          <w:szCs w:val="16"/>
        </w:rPr>
        <w:t>пародонтитом</w:t>
      </w:r>
      <w:proofErr w:type="spellEnd"/>
      <w:r w:rsidR="00817C65" w:rsidRPr="00694F76">
        <w:rPr>
          <w:sz w:val="16"/>
          <w:szCs w:val="16"/>
        </w:rPr>
        <w:t>.</w:t>
      </w:r>
      <w:r w:rsidR="003C0D12" w:rsidRPr="00694F76">
        <w:rPr>
          <w:sz w:val="16"/>
          <w:szCs w:val="16"/>
        </w:rPr>
        <w:t xml:space="preserve"> </w:t>
      </w:r>
      <w:r w:rsidR="00817C65" w:rsidRPr="00694F76">
        <w:rPr>
          <w:sz w:val="16"/>
          <w:szCs w:val="16"/>
        </w:rPr>
        <w:t>Следует отметить,</w:t>
      </w:r>
      <w:r w:rsidR="003C0D12" w:rsidRPr="00694F76">
        <w:rPr>
          <w:sz w:val="16"/>
          <w:szCs w:val="16"/>
        </w:rPr>
        <w:t xml:space="preserve"> </w:t>
      </w:r>
      <w:r w:rsidR="00817C65" w:rsidRPr="00694F76">
        <w:rPr>
          <w:sz w:val="16"/>
          <w:szCs w:val="16"/>
        </w:rPr>
        <w:t xml:space="preserve">что в процессе лечения препаратом </w:t>
      </w:r>
      <w:proofErr w:type="spellStart"/>
      <w:r w:rsidR="00817C65" w:rsidRPr="00694F76">
        <w:rPr>
          <w:sz w:val="16"/>
          <w:szCs w:val="16"/>
        </w:rPr>
        <w:t>Гексикон</w:t>
      </w:r>
      <w:proofErr w:type="spellEnd"/>
      <w:r w:rsidR="00817C65" w:rsidRPr="00694F76">
        <w:rPr>
          <w:sz w:val="16"/>
          <w:szCs w:val="16"/>
        </w:rPr>
        <w:t xml:space="preserve"> не отмечалось никаких побочных эффектов,</w:t>
      </w:r>
      <w:r w:rsidR="003C0D12" w:rsidRPr="00694F76">
        <w:rPr>
          <w:sz w:val="16"/>
          <w:szCs w:val="16"/>
        </w:rPr>
        <w:t xml:space="preserve"> </w:t>
      </w:r>
      <w:r w:rsidR="00817C65" w:rsidRPr="00694F76">
        <w:rPr>
          <w:sz w:val="16"/>
          <w:szCs w:val="16"/>
        </w:rPr>
        <w:t>больные хорошо переносили  препарат и отмечали исчезновение непр</w:t>
      </w:r>
      <w:r w:rsidR="008A652A" w:rsidRPr="00694F76">
        <w:rPr>
          <w:sz w:val="16"/>
          <w:szCs w:val="16"/>
        </w:rPr>
        <w:t>и</w:t>
      </w:r>
      <w:r w:rsidR="00817C65" w:rsidRPr="00694F76">
        <w:rPr>
          <w:sz w:val="16"/>
          <w:szCs w:val="16"/>
        </w:rPr>
        <w:t>ятного запаха изо рта</w:t>
      </w:r>
      <w:r w:rsidR="008A652A" w:rsidRPr="00694F76">
        <w:rPr>
          <w:sz w:val="16"/>
          <w:szCs w:val="16"/>
        </w:rPr>
        <w:t xml:space="preserve"> и</w:t>
      </w:r>
      <w:proofErr w:type="gramStart"/>
      <w:r w:rsidR="008A652A" w:rsidRPr="00694F76">
        <w:rPr>
          <w:sz w:val="16"/>
          <w:szCs w:val="16"/>
        </w:rPr>
        <w:t xml:space="preserve"> ,</w:t>
      </w:r>
      <w:proofErr w:type="gramEnd"/>
      <w:r w:rsidR="008A652A" w:rsidRPr="00694F76">
        <w:rPr>
          <w:sz w:val="16"/>
          <w:szCs w:val="16"/>
        </w:rPr>
        <w:t>связанного с этим, дискомфорта</w:t>
      </w:r>
      <w:r w:rsidR="00817C65" w:rsidRPr="00694F76">
        <w:rPr>
          <w:sz w:val="16"/>
          <w:szCs w:val="16"/>
        </w:rPr>
        <w:t xml:space="preserve"> уже на 2-3 день лечения</w:t>
      </w:r>
      <w:r w:rsidR="008A652A" w:rsidRPr="00694F76">
        <w:rPr>
          <w:sz w:val="16"/>
          <w:szCs w:val="16"/>
        </w:rPr>
        <w:t>.</w:t>
      </w:r>
      <w:r w:rsidR="003C0D12" w:rsidRPr="00694F76">
        <w:rPr>
          <w:sz w:val="16"/>
          <w:szCs w:val="16"/>
        </w:rPr>
        <w:t xml:space="preserve"> </w:t>
      </w:r>
      <w:r w:rsidR="008A652A" w:rsidRPr="00694F76">
        <w:rPr>
          <w:sz w:val="16"/>
          <w:szCs w:val="16"/>
        </w:rPr>
        <w:t>К концу курса лечения существенное снижение интенсивности  отека,</w:t>
      </w:r>
      <w:r w:rsidR="003C0D12" w:rsidRPr="00694F76">
        <w:rPr>
          <w:sz w:val="16"/>
          <w:szCs w:val="16"/>
        </w:rPr>
        <w:t xml:space="preserve"> </w:t>
      </w:r>
      <w:r w:rsidR="008A652A" w:rsidRPr="00694F76">
        <w:rPr>
          <w:sz w:val="16"/>
          <w:szCs w:val="16"/>
        </w:rPr>
        <w:t>гиперемии  и кровоточивости краевого пародонта способствовали тому,</w:t>
      </w:r>
      <w:r w:rsidR="003C0D12" w:rsidRPr="00694F76">
        <w:rPr>
          <w:sz w:val="16"/>
          <w:szCs w:val="16"/>
        </w:rPr>
        <w:t xml:space="preserve"> </w:t>
      </w:r>
      <w:r w:rsidR="008A652A" w:rsidRPr="00694F76">
        <w:rPr>
          <w:sz w:val="16"/>
          <w:szCs w:val="16"/>
        </w:rPr>
        <w:t>что пациенты имели возможность без затруднений принимать пищу и осуществлять гигиеническую чистку зубов.</w:t>
      </w:r>
    </w:p>
    <w:p w:rsidR="00C86398" w:rsidRPr="00694F76" w:rsidRDefault="008A652A" w:rsidP="00694F76">
      <w:pPr>
        <w:spacing w:after="0" w:line="240" w:lineRule="auto"/>
        <w:jc w:val="both"/>
        <w:rPr>
          <w:sz w:val="16"/>
          <w:szCs w:val="16"/>
        </w:rPr>
      </w:pPr>
      <w:r w:rsidRPr="00694F76">
        <w:rPr>
          <w:sz w:val="16"/>
          <w:szCs w:val="16"/>
        </w:rPr>
        <w:t>Таким образом,</w:t>
      </w:r>
      <w:r w:rsidR="003C0D12" w:rsidRPr="00694F76">
        <w:rPr>
          <w:sz w:val="16"/>
          <w:szCs w:val="16"/>
        </w:rPr>
        <w:t xml:space="preserve"> </w:t>
      </w:r>
      <w:r w:rsidR="00215555" w:rsidRPr="00694F76">
        <w:rPr>
          <w:sz w:val="16"/>
          <w:szCs w:val="16"/>
        </w:rPr>
        <w:t xml:space="preserve">результаты наших исследований показали  высокую противовоспалительную и противомикробную активность геля </w:t>
      </w:r>
      <w:proofErr w:type="spellStart"/>
      <w:r w:rsidR="00215555" w:rsidRPr="00694F76">
        <w:rPr>
          <w:sz w:val="16"/>
          <w:szCs w:val="16"/>
        </w:rPr>
        <w:t>Гексикон</w:t>
      </w:r>
      <w:proofErr w:type="spellEnd"/>
      <w:r w:rsidR="00215555" w:rsidRPr="00694F76">
        <w:rPr>
          <w:sz w:val="16"/>
          <w:szCs w:val="16"/>
        </w:rPr>
        <w:t xml:space="preserve">  при местном  лечении хронического </w:t>
      </w:r>
      <w:proofErr w:type="spellStart"/>
      <w:r w:rsidR="00215555" w:rsidRPr="00694F76">
        <w:rPr>
          <w:sz w:val="16"/>
          <w:szCs w:val="16"/>
        </w:rPr>
        <w:t>генерализованного</w:t>
      </w:r>
      <w:proofErr w:type="spellEnd"/>
      <w:r w:rsidR="00215555" w:rsidRPr="00694F76">
        <w:rPr>
          <w:sz w:val="16"/>
          <w:szCs w:val="16"/>
        </w:rPr>
        <w:t xml:space="preserve"> </w:t>
      </w:r>
      <w:proofErr w:type="spellStart"/>
      <w:r w:rsidR="00215555" w:rsidRPr="00694F76">
        <w:rPr>
          <w:sz w:val="16"/>
          <w:szCs w:val="16"/>
        </w:rPr>
        <w:t>пародонтита</w:t>
      </w:r>
      <w:proofErr w:type="gramStart"/>
      <w:r w:rsidR="00215555" w:rsidRPr="00694F76">
        <w:rPr>
          <w:sz w:val="16"/>
          <w:szCs w:val="16"/>
        </w:rPr>
        <w:t>,ч</w:t>
      </w:r>
      <w:proofErr w:type="gramEnd"/>
      <w:r w:rsidR="00215555" w:rsidRPr="00694F76">
        <w:rPr>
          <w:sz w:val="16"/>
          <w:szCs w:val="16"/>
        </w:rPr>
        <w:t>то</w:t>
      </w:r>
      <w:proofErr w:type="spellEnd"/>
      <w:r w:rsidR="00215555" w:rsidRPr="00694F76">
        <w:rPr>
          <w:sz w:val="16"/>
          <w:szCs w:val="16"/>
        </w:rPr>
        <w:t xml:space="preserve"> позволяет рекомендовать его к </w:t>
      </w:r>
      <w:r w:rsidR="00C86398" w:rsidRPr="00694F76">
        <w:rPr>
          <w:sz w:val="16"/>
          <w:szCs w:val="16"/>
        </w:rPr>
        <w:t xml:space="preserve"> широкому </w:t>
      </w:r>
      <w:r w:rsidR="00215555" w:rsidRPr="00694F76">
        <w:rPr>
          <w:sz w:val="16"/>
          <w:szCs w:val="16"/>
        </w:rPr>
        <w:t xml:space="preserve">применению в </w:t>
      </w:r>
      <w:r w:rsidR="00C86398" w:rsidRPr="00694F76">
        <w:rPr>
          <w:sz w:val="16"/>
          <w:szCs w:val="16"/>
        </w:rPr>
        <w:t>стоматологической практике</w:t>
      </w:r>
      <w:r w:rsidR="00215555" w:rsidRPr="00694F76">
        <w:rPr>
          <w:sz w:val="16"/>
          <w:szCs w:val="16"/>
        </w:rPr>
        <w:t>.</w:t>
      </w:r>
    </w:p>
    <w:p w:rsidR="00694F76" w:rsidRDefault="00694F76" w:rsidP="00694F76">
      <w:pPr>
        <w:spacing w:after="0" w:line="240" w:lineRule="auto"/>
        <w:rPr>
          <w:sz w:val="16"/>
          <w:szCs w:val="16"/>
          <w:lang w:val="en-US"/>
        </w:rPr>
      </w:pPr>
    </w:p>
    <w:p w:rsidR="00C86398" w:rsidRPr="00694F76" w:rsidRDefault="00C86398" w:rsidP="00694F76">
      <w:pPr>
        <w:spacing w:after="0" w:line="240" w:lineRule="auto"/>
        <w:rPr>
          <w:sz w:val="16"/>
          <w:szCs w:val="16"/>
        </w:rPr>
      </w:pPr>
      <w:r w:rsidRPr="00694F76">
        <w:rPr>
          <w:sz w:val="16"/>
          <w:szCs w:val="16"/>
        </w:rPr>
        <w:t>Литература</w:t>
      </w:r>
    </w:p>
    <w:p w:rsidR="00C86398" w:rsidRPr="00694F76" w:rsidRDefault="00C86398" w:rsidP="00694F76">
      <w:pPr>
        <w:spacing w:after="0" w:line="240" w:lineRule="auto"/>
        <w:rPr>
          <w:sz w:val="16"/>
          <w:szCs w:val="16"/>
        </w:rPr>
      </w:pPr>
      <w:r w:rsidRPr="00694F76">
        <w:rPr>
          <w:sz w:val="16"/>
          <w:szCs w:val="16"/>
        </w:rPr>
        <w:t>1.Иванов В.С.Заболевания пародонта.</w:t>
      </w:r>
      <w:r w:rsidR="00694F76" w:rsidRPr="00694F76">
        <w:rPr>
          <w:sz w:val="16"/>
          <w:szCs w:val="16"/>
        </w:rPr>
        <w:t xml:space="preserve"> </w:t>
      </w:r>
      <w:r w:rsidRPr="00694F76">
        <w:rPr>
          <w:sz w:val="16"/>
          <w:szCs w:val="16"/>
        </w:rPr>
        <w:t>-</w:t>
      </w:r>
      <w:r w:rsidR="00694F76" w:rsidRPr="00694F76">
        <w:rPr>
          <w:sz w:val="16"/>
          <w:szCs w:val="16"/>
        </w:rPr>
        <w:t xml:space="preserve"> </w:t>
      </w:r>
      <w:r w:rsidRPr="00694F76">
        <w:rPr>
          <w:sz w:val="16"/>
          <w:szCs w:val="16"/>
        </w:rPr>
        <w:t>М.:</w:t>
      </w:r>
      <w:r w:rsidR="00694F76" w:rsidRPr="00694F76">
        <w:rPr>
          <w:sz w:val="16"/>
          <w:szCs w:val="16"/>
        </w:rPr>
        <w:t xml:space="preserve"> </w:t>
      </w:r>
      <w:r w:rsidRPr="00694F76">
        <w:rPr>
          <w:sz w:val="16"/>
          <w:szCs w:val="16"/>
        </w:rPr>
        <w:t>Медицина,1989.-270с.</w:t>
      </w:r>
    </w:p>
    <w:p w:rsidR="00C86398" w:rsidRPr="00694F76" w:rsidRDefault="00C86398" w:rsidP="00694F76">
      <w:pPr>
        <w:spacing w:after="0" w:line="240" w:lineRule="auto"/>
        <w:rPr>
          <w:sz w:val="16"/>
          <w:szCs w:val="16"/>
        </w:rPr>
      </w:pPr>
      <w:r w:rsidRPr="00694F76">
        <w:rPr>
          <w:sz w:val="16"/>
          <w:szCs w:val="16"/>
        </w:rPr>
        <w:t>2.Боровский Е.В.,</w:t>
      </w:r>
      <w:r w:rsidR="00694F76" w:rsidRPr="00694F76">
        <w:rPr>
          <w:sz w:val="16"/>
          <w:szCs w:val="16"/>
        </w:rPr>
        <w:t xml:space="preserve"> </w:t>
      </w:r>
      <w:r w:rsidRPr="00694F76">
        <w:rPr>
          <w:sz w:val="16"/>
          <w:szCs w:val="16"/>
        </w:rPr>
        <w:t>Леонтьев В.К.Биология полости рта.</w:t>
      </w:r>
      <w:r w:rsidR="00694F76" w:rsidRPr="00694F76">
        <w:rPr>
          <w:sz w:val="16"/>
          <w:szCs w:val="16"/>
        </w:rPr>
        <w:t xml:space="preserve"> </w:t>
      </w:r>
      <w:r w:rsidRPr="00694F76">
        <w:rPr>
          <w:sz w:val="16"/>
          <w:szCs w:val="16"/>
        </w:rPr>
        <w:t>-</w:t>
      </w:r>
      <w:r w:rsidR="00694F76" w:rsidRPr="00694F76">
        <w:rPr>
          <w:sz w:val="16"/>
          <w:szCs w:val="16"/>
        </w:rPr>
        <w:t xml:space="preserve"> </w:t>
      </w:r>
      <w:r w:rsidRPr="00694F76">
        <w:rPr>
          <w:sz w:val="16"/>
          <w:szCs w:val="16"/>
        </w:rPr>
        <w:t>М.:Медицина,1991.</w:t>
      </w:r>
    </w:p>
    <w:p w:rsidR="00C86398" w:rsidRPr="00694F76" w:rsidRDefault="00C86398" w:rsidP="00694F76">
      <w:pPr>
        <w:spacing w:after="0" w:line="240" w:lineRule="auto"/>
        <w:rPr>
          <w:sz w:val="16"/>
          <w:szCs w:val="16"/>
        </w:rPr>
      </w:pPr>
      <w:r w:rsidRPr="00694F76">
        <w:rPr>
          <w:sz w:val="16"/>
          <w:szCs w:val="16"/>
        </w:rPr>
        <w:t>3.Кузьмина Э.М.Профилактика основных стоматологических заболеваний</w:t>
      </w:r>
      <w:proofErr w:type="gramStart"/>
      <w:r w:rsidRPr="00694F76">
        <w:rPr>
          <w:sz w:val="16"/>
          <w:szCs w:val="16"/>
        </w:rPr>
        <w:t>.-</w:t>
      </w:r>
      <w:proofErr w:type="gramEnd"/>
      <w:r w:rsidRPr="00694F76">
        <w:rPr>
          <w:sz w:val="16"/>
          <w:szCs w:val="16"/>
        </w:rPr>
        <w:t>М.:Медицина,1997</w:t>
      </w:r>
    </w:p>
    <w:p w:rsidR="00313890" w:rsidRPr="00694F76" w:rsidRDefault="00C86398" w:rsidP="00694F76">
      <w:pPr>
        <w:spacing w:after="0" w:line="240" w:lineRule="auto"/>
        <w:rPr>
          <w:sz w:val="16"/>
          <w:szCs w:val="16"/>
        </w:rPr>
      </w:pPr>
      <w:r w:rsidRPr="00694F76">
        <w:rPr>
          <w:sz w:val="16"/>
          <w:szCs w:val="16"/>
        </w:rPr>
        <w:t>4.Курякина Н.В.,</w:t>
      </w:r>
      <w:r w:rsidR="00694F76" w:rsidRPr="00694F76">
        <w:rPr>
          <w:sz w:val="16"/>
          <w:szCs w:val="16"/>
        </w:rPr>
        <w:t xml:space="preserve"> </w:t>
      </w:r>
      <w:r w:rsidRPr="00694F76">
        <w:rPr>
          <w:sz w:val="16"/>
          <w:szCs w:val="16"/>
        </w:rPr>
        <w:t>Савельева Н.А.Стоматология профилактическая.</w:t>
      </w:r>
      <w:r w:rsidR="00694F76" w:rsidRPr="00694F76">
        <w:rPr>
          <w:sz w:val="16"/>
          <w:szCs w:val="16"/>
        </w:rPr>
        <w:t xml:space="preserve"> </w:t>
      </w:r>
      <w:r w:rsidRPr="00694F76">
        <w:rPr>
          <w:sz w:val="16"/>
          <w:szCs w:val="16"/>
        </w:rPr>
        <w:t>-</w:t>
      </w:r>
      <w:r w:rsidR="00694F76" w:rsidRPr="00694F76">
        <w:rPr>
          <w:sz w:val="16"/>
          <w:szCs w:val="16"/>
        </w:rPr>
        <w:t xml:space="preserve"> </w:t>
      </w:r>
      <w:r w:rsidRPr="00694F76">
        <w:rPr>
          <w:sz w:val="16"/>
          <w:szCs w:val="16"/>
        </w:rPr>
        <w:t>М.:</w:t>
      </w:r>
      <w:r w:rsidR="00694F76" w:rsidRPr="00694F76">
        <w:rPr>
          <w:sz w:val="16"/>
          <w:szCs w:val="16"/>
        </w:rPr>
        <w:t xml:space="preserve"> </w:t>
      </w:r>
      <w:r w:rsidRPr="00694F76">
        <w:rPr>
          <w:sz w:val="16"/>
          <w:szCs w:val="16"/>
        </w:rPr>
        <w:t>Медицинская книга,</w:t>
      </w:r>
      <w:r w:rsidR="00694F76" w:rsidRPr="00694F76">
        <w:rPr>
          <w:sz w:val="16"/>
          <w:szCs w:val="16"/>
        </w:rPr>
        <w:t xml:space="preserve"> </w:t>
      </w:r>
      <w:r w:rsidRPr="00694F76">
        <w:rPr>
          <w:sz w:val="16"/>
          <w:szCs w:val="16"/>
        </w:rPr>
        <w:t>Н.Новгород:</w:t>
      </w:r>
      <w:r w:rsidR="00694F76" w:rsidRPr="00694F76">
        <w:rPr>
          <w:sz w:val="16"/>
          <w:szCs w:val="16"/>
        </w:rPr>
        <w:t xml:space="preserve"> </w:t>
      </w:r>
      <w:r w:rsidRPr="00694F76">
        <w:rPr>
          <w:sz w:val="16"/>
          <w:szCs w:val="16"/>
        </w:rPr>
        <w:t>Издательство НГМА,2003,288</w:t>
      </w:r>
      <w:proofErr w:type="gramStart"/>
      <w:r w:rsidRPr="00694F76">
        <w:rPr>
          <w:sz w:val="16"/>
          <w:szCs w:val="16"/>
        </w:rPr>
        <w:t>с</w:t>
      </w:r>
      <w:proofErr w:type="gramEnd"/>
      <w:r w:rsidRPr="00694F76">
        <w:rPr>
          <w:sz w:val="16"/>
          <w:szCs w:val="16"/>
        </w:rPr>
        <w:t>.</w:t>
      </w:r>
      <w:r w:rsidR="00215555" w:rsidRPr="00694F76">
        <w:rPr>
          <w:sz w:val="16"/>
          <w:szCs w:val="16"/>
        </w:rPr>
        <w:t xml:space="preserve"> </w:t>
      </w:r>
      <w:r w:rsidR="00817C65" w:rsidRPr="00694F76">
        <w:rPr>
          <w:sz w:val="16"/>
          <w:szCs w:val="16"/>
        </w:rPr>
        <w:t xml:space="preserve"> </w:t>
      </w:r>
      <w:r w:rsidR="009D22DD" w:rsidRPr="00694F76">
        <w:rPr>
          <w:sz w:val="16"/>
          <w:szCs w:val="16"/>
        </w:rPr>
        <w:t xml:space="preserve">                                       </w:t>
      </w:r>
    </w:p>
    <w:p w:rsidR="00313890" w:rsidRPr="00694F76" w:rsidRDefault="00313890" w:rsidP="00694F76">
      <w:pPr>
        <w:spacing w:after="0" w:line="240" w:lineRule="auto"/>
        <w:rPr>
          <w:sz w:val="16"/>
          <w:szCs w:val="16"/>
        </w:rPr>
      </w:pPr>
    </w:p>
    <w:p w:rsidR="00224476" w:rsidRPr="00694F76" w:rsidRDefault="00224476" w:rsidP="00694F76">
      <w:pPr>
        <w:spacing w:after="0" w:line="240" w:lineRule="auto"/>
        <w:rPr>
          <w:sz w:val="16"/>
          <w:szCs w:val="16"/>
        </w:rPr>
      </w:pPr>
    </w:p>
    <w:p w:rsidR="00224476" w:rsidRPr="00694F76" w:rsidRDefault="00224476" w:rsidP="00694F76">
      <w:pPr>
        <w:spacing w:after="0" w:line="240" w:lineRule="auto"/>
        <w:rPr>
          <w:sz w:val="16"/>
          <w:szCs w:val="16"/>
        </w:rPr>
      </w:pPr>
    </w:p>
    <w:sectPr w:rsidR="00224476" w:rsidRPr="00694F76" w:rsidSect="00FF52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900C3A"/>
    <w:rsid w:val="00023E20"/>
    <w:rsid w:val="000372D1"/>
    <w:rsid w:val="000647A3"/>
    <w:rsid w:val="000B788C"/>
    <w:rsid w:val="000E51B0"/>
    <w:rsid w:val="000F0CCA"/>
    <w:rsid w:val="000F5861"/>
    <w:rsid w:val="000F588A"/>
    <w:rsid w:val="00125694"/>
    <w:rsid w:val="00142E60"/>
    <w:rsid w:val="00177EF0"/>
    <w:rsid w:val="001B5712"/>
    <w:rsid w:val="001C6242"/>
    <w:rsid w:val="001E544F"/>
    <w:rsid w:val="001F2CEF"/>
    <w:rsid w:val="00215555"/>
    <w:rsid w:val="00224476"/>
    <w:rsid w:val="00251415"/>
    <w:rsid w:val="00281BB0"/>
    <w:rsid w:val="002820AF"/>
    <w:rsid w:val="00300613"/>
    <w:rsid w:val="00302F15"/>
    <w:rsid w:val="00306FC3"/>
    <w:rsid w:val="00313890"/>
    <w:rsid w:val="00357542"/>
    <w:rsid w:val="003A000D"/>
    <w:rsid w:val="003C0D12"/>
    <w:rsid w:val="003E3C49"/>
    <w:rsid w:val="003E3E79"/>
    <w:rsid w:val="0041211D"/>
    <w:rsid w:val="00441701"/>
    <w:rsid w:val="00441F67"/>
    <w:rsid w:val="004B2BD5"/>
    <w:rsid w:val="004E6233"/>
    <w:rsid w:val="00524ABF"/>
    <w:rsid w:val="005670B8"/>
    <w:rsid w:val="00572D12"/>
    <w:rsid w:val="005E766B"/>
    <w:rsid w:val="006213CC"/>
    <w:rsid w:val="00694F76"/>
    <w:rsid w:val="006E0C3A"/>
    <w:rsid w:val="006E12FF"/>
    <w:rsid w:val="006E1DA2"/>
    <w:rsid w:val="00731D01"/>
    <w:rsid w:val="007449D2"/>
    <w:rsid w:val="00746F94"/>
    <w:rsid w:val="00761745"/>
    <w:rsid w:val="00772EE6"/>
    <w:rsid w:val="007C4C0F"/>
    <w:rsid w:val="007D4490"/>
    <w:rsid w:val="00817C65"/>
    <w:rsid w:val="00823587"/>
    <w:rsid w:val="00867C93"/>
    <w:rsid w:val="008A652A"/>
    <w:rsid w:val="00900C3A"/>
    <w:rsid w:val="009117DE"/>
    <w:rsid w:val="009549C7"/>
    <w:rsid w:val="00957B4A"/>
    <w:rsid w:val="00995838"/>
    <w:rsid w:val="009D0A41"/>
    <w:rsid w:val="009D22DD"/>
    <w:rsid w:val="009E484A"/>
    <w:rsid w:val="00A067B2"/>
    <w:rsid w:val="00A20031"/>
    <w:rsid w:val="00A311D0"/>
    <w:rsid w:val="00A73BCC"/>
    <w:rsid w:val="00A92477"/>
    <w:rsid w:val="00AA276F"/>
    <w:rsid w:val="00AA2C5C"/>
    <w:rsid w:val="00AB3778"/>
    <w:rsid w:val="00AC0496"/>
    <w:rsid w:val="00AD5CD5"/>
    <w:rsid w:val="00B02124"/>
    <w:rsid w:val="00B07209"/>
    <w:rsid w:val="00B20826"/>
    <w:rsid w:val="00B40AAD"/>
    <w:rsid w:val="00B66E1B"/>
    <w:rsid w:val="00B82076"/>
    <w:rsid w:val="00BD7AC2"/>
    <w:rsid w:val="00C86398"/>
    <w:rsid w:val="00C95712"/>
    <w:rsid w:val="00E074CE"/>
    <w:rsid w:val="00E118DD"/>
    <w:rsid w:val="00E92E1B"/>
    <w:rsid w:val="00EA5738"/>
    <w:rsid w:val="00F0140E"/>
    <w:rsid w:val="00F03B76"/>
    <w:rsid w:val="00F25AC3"/>
    <w:rsid w:val="00F463B8"/>
    <w:rsid w:val="00FF5226"/>
    <w:rsid w:val="00FF7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24476"/>
  </w:style>
</w:styles>
</file>

<file path=word/webSettings.xml><?xml version="1.0" encoding="utf-8"?>
<w:webSettings xmlns:r="http://schemas.openxmlformats.org/officeDocument/2006/relationships" xmlns:w="http://schemas.openxmlformats.org/wordprocessingml/2006/main">
  <w:divs>
    <w:div w:id="1200161843">
      <w:bodyDiv w:val="1"/>
      <w:marLeft w:val="0"/>
      <w:marRight w:val="0"/>
      <w:marTop w:val="0"/>
      <w:marBottom w:val="0"/>
      <w:divBdr>
        <w:top w:val="none" w:sz="0" w:space="0" w:color="auto"/>
        <w:left w:val="none" w:sz="0" w:space="0" w:color="auto"/>
        <w:bottom w:val="none" w:sz="0" w:space="0" w:color="auto"/>
        <w:right w:val="none" w:sz="0" w:space="0" w:color="auto"/>
      </w:divBdr>
      <w:divsChild>
        <w:div w:id="1004405018">
          <w:marLeft w:val="0"/>
          <w:marRight w:val="0"/>
          <w:marTop w:val="0"/>
          <w:marBottom w:val="0"/>
          <w:divBdr>
            <w:top w:val="none" w:sz="0" w:space="0" w:color="auto"/>
            <w:left w:val="none" w:sz="0" w:space="0" w:color="auto"/>
            <w:bottom w:val="none" w:sz="0" w:space="0" w:color="auto"/>
            <w:right w:val="none" w:sz="0" w:space="0" w:color="auto"/>
          </w:divBdr>
          <w:divsChild>
            <w:div w:id="14586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946</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AAA</cp:lastModifiedBy>
  <cp:revision>8</cp:revision>
  <dcterms:created xsi:type="dcterms:W3CDTF">2012-06-05T04:44:00Z</dcterms:created>
  <dcterms:modified xsi:type="dcterms:W3CDTF">2012-07-15T07:22:00Z</dcterms:modified>
</cp:coreProperties>
</file>