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</w:p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</w:p>
    <w:p w:rsidR="00F968F5" w:rsidRPr="003A4124" w:rsidRDefault="004E78D6" w:rsidP="003A4124">
      <w:pPr>
        <w:pStyle w:val="a5"/>
        <w:spacing w:after="0"/>
        <w:ind w:left="0"/>
        <w:jc w:val="center"/>
        <w:rPr>
          <w:rFonts w:asciiTheme="minorHAnsi" w:hAnsiTheme="minorHAnsi"/>
          <w:b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</w:rPr>
        <w:t>ФАКТОРЫ, ВЛИЯЮЩИЕ НА СОСТОЯНИЕ  ЗДОРОВЬЯ ДЕТЕ</w:t>
      </w:r>
      <w:r w:rsidR="00715580" w:rsidRPr="003A4124">
        <w:rPr>
          <w:rFonts w:asciiTheme="minorHAnsi" w:hAnsiTheme="minorHAnsi"/>
          <w:b/>
          <w:sz w:val="16"/>
          <w:szCs w:val="16"/>
        </w:rPr>
        <w:t>Й</w:t>
      </w:r>
      <w:r w:rsidRPr="003A4124">
        <w:rPr>
          <w:rFonts w:asciiTheme="minorHAnsi" w:hAnsiTheme="minorHAnsi"/>
          <w:b/>
          <w:sz w:val="16"/>
          <w:szCs w:val="16"/>
        </w:rPr>
        <w:t xml:space="preserve"> И ОКАЗАНИЕ</w:t>
      </w:r>
    </w:p>
    <w:p w:rsidR="0062275A" w:rsidRPr="003A4124" w:rsidRDefault="004E78D6" w:rsidP="003A4124">
      <w:pPr>
        <w:pStyle w:val="a5"/>
        <w:spacing w:after="0"/>
        <w:ind w:left="0"/>
        <w:jc w:val="center"/>
        <w:rPr>
          <w:rFonts w:asciiTheme="minorHAnsi" w:hAnsiTheme="minorHAnsi"/>
          <w:b/>
          <w:sz w:val="16"/>
          <w:szCs w:val="16"/>
          <w:lang w:val="kk-KZ"/>
        </w:rPr>
      </w:pPr>
      <w:r w:rsidRPr="003A4124">
        <w:rPr>
          <w:rFonts w:asciiTheme="minorHAnsi" w:hAnsiTheme="minorHAnsi"/>
          <w:b/>
          <w:sz w:val="16"/>
          <w:szCs w:val="16"/>
        </w:rPr>
        <w:t>ПЕРВИЧНОЙ МЕДИЦИНСКОЙ ПОМОЩИ</w:t>
      </w:r>
      <w:r w:rsidR="0062275A" w:rsidRPr="003A4124">
        <w:rPr>
          <w:rFonts w:asciiTheme="minorHAnsi" w:hAnsiTheme="minorHAnsi"/>
          <w:b/>
          <w:sz w:val="16"/>
          <w:szCs w:val="16"/>
          <w:lang w:val="kk-KZ"/>
        </w:rPr>
        <w:t>.</w:t>
      </w:r>
    </w:p>
    <w:p w:rsidR="0062275A" w:rsidRPr="003A4124" w:rsidRDefault="0062275A" w:rsidP="003A4124">
      <w:pPr>
        <w:pStyle w:val="a5"/>
        <w:spacing w:after="0"/>
        <w:ind w:left="0"/>
        <w:jc w:val="center"/>
        <w:rPr>
          <w:rFonts w:asciiTheme="minorHAnsi" w:hAnsiTheme="minorHAnsi"/>
          <w:i/>
          <w:sz w:val="16"/>
          <w:szCs w:val="16"/>
          <w:lang w:val="kk-KZ"/>
        </w:rPr>
      </w:pPr>
      <w:r w:rsidRPr="003A4124">
        <w:rPr>
          <w:rFonts w:asciiTheme="minorHAnsi" w:hAnsiTheme="minorHAnsi"/>
          <w:i/>
          <w:sz w:val="16"/>
          <w:szCs w:val="16"/>
          <w:lang w:val="kk-KZ"/>
        </w:rPr>
        <w:t>Катарбаев А. К.</w:t>
      </w:r>
    </w:p>
    <w:p w:rsidR="003A4124" w:rsidRDefault="0062275A" w:rsidP="003A4124">
      <w:pPr>
        <w:pStyle w:val="a5"/>
        <w:spacing w:after="0"/>
        <w:ind w:left="0"/>
        <w:jc w:val="center"/>
        <w:rPr>
          <w:rFonts w:asciiTheme="minorHAnsi" w:hAnsiTheme="minorHAnsi"/>
          <w:i/>
          <w:sz w:val="16"/>
          <w:szCs w:val="16"/>
          <w:lang w:val="kk-KZ"/>
        </w:rPr>
      </w:pPr>
      <w:r w:rsidRPr="003A4124">
        <w:rPr>
          <w:rFonts w:asciiTheme="minorHAnsi" w:hAnsiTheme="minorHAnsi"/>
          <w:i/>
          <w:sz w:val="16"/>
          <w:szCs w:val="16"/>
          <w:lang w:val="kk-KZ"/>
        </w:rPr>
        <w:t>Казахский Национальный медицинский университетим. С. Д. Асф</w:t>
      </w:r>
      <w:r w:rsidR="003A4124">
        <w:rPr>
          <w:rFonts w:asciiTheme="minorHAnsi" w:hAnsiTheme="minorHAnsi"/>
          <w:i/>
          <w:sz w:val="16"/>
          <w:szCs w:val="16"/>
          <w:lang w:val="kk-KZ"/>
        </w:rPr>
        <w:t xml:space="preserve">ендиярова, </w:t>
      </w:r>
    </w:p>
    <w:p w:rsidR="0062275A" w:rsidRPr="003A4124" w:rsidRDefault="003A4124" w:rsidP="003A4124">
      <w:pPr>
        <w:pStyle w:val="a5"/>
        <w:spacing w:after="0"/>
        <w:ind w:left="0"/>
        <w:jc w:val="center"/>
        <w:rPr>
          <w:rFonts w:asciiTheme="minorHAnsi" w:hAnsiTheme="minorHAnsi"/>
          <w:i/>
          <w:sz w:val="16"/>
          <w:szCs w:val="16"/>
          <w:lang w:val="kk-KZ"/>
        </w:rPr>
      </w:pPr>
      <w:r>
        <w:rPr>
          <w:rFonts w:asciiTheme="minorHAnsi" w:hAnsiTheme="minorHAnsi"/>
          <w:i/>
          <w:sz w:val="16"/>
          <w:szCs w:val="16"/>
          <w:lang w:val="kk-KZ"/>
        </w:rPr>
        <w:t>г. Алматы, Казахстан</w:t>
      </w:r>
    </w:p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</w:p>
    <w:p w:rsidR="003A4124" w:rsidRPr="003A4124" w:rsidRDefault="003A4124" w:rsidP="003A4124">
      <w:pPr>
        <w:pStyle w:val="a3"/>
        <w:tabs>
          <w:tab w:val="left" w:pos="0"/>
        </w:tabs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  <w:lang w:val="kk-KZ"/>
        </w:rPr>
        <w:t xml:space="preserve">Установлено, </w:t>
      </w:r>
      <w:r>
        <w:rPr>
          <w:rFonts w:asciiTheme="minorHAnsi" w:hAnsiTheme="minorHAnsi"/>
          <w:sz w:val="16"/>
          <w:szCs w:val="16"/>
          <w:lang w:val="kk-KZ"/>
        </w:rPr>
        <w:t xml:space="preserve">что </w:t>
      </w:r>
      <w:r w:rsidRPr="003A4124">
        <w:rPr>
          <w:rFonts w:asciiTheme="minorHAnsi" w:hAnsiTheme="minorHAnsi"/>
          <w:sz w:val="16"/>
          <w:szCs w:val="16"/>
        </w:rPr>
        <w:t xml:space="preserve">кратность летальных исходов детей проживающих в «грязной» зоне увеличивается на 2,2, по сравнению с «чистой» зоной. </w:t>
      </w:r>
      <w:r w:rsidRPr="003A4124">
        <w:rPr>
          <w:rFonts w:asciiTheme="minorHAnsi" w:hAnsiTheme="minorHAnsi"/>
          <w:sz w:val="16"/>
          <w:szCs w:val="16"/>
          <w:lang w:val="kk-KZ"/>
        </w:rPr>
        <w:t>Д</w:t>
      </w:r>
      <w:r w:rsidRPr="003A4124">
        <w:rPr>
          <w:rFonts w:asciiTheme="minorHAnsi" w:hAnsiTheme="minorHAnsi"/>
          <w:sz w:val="16"/>
          <w:szCs w:val="16"/>
        </w:rPr>
        <w:t xml:space="preserve">остоверная связь отягощенного преморбидного фона у детей, проживавших в 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«грязной» </w:t>
      </w:r>
      <w:r w:rsidRPr="003A4124">
        <w:rPr>
          <w:rFonts w:asciiTheme="minorHAnsi" w:hAnsiTheme="minorHAnsi"/>
          <w:sz w:val="16"/>
          <w:szCs w:val="16"/>
        </w:rPr>
        <w:t>зоне</w:t>
      </w:r>
      <w:r w:rsidRPr="003A4124">
        <w:rPr>
          <w:rFonts w:asciiTheme="minorHAnsi" w:hAnsiTheme="minorHAnsi"/>
          <w:sz w:val="16"/>
          <w:szCs w:val="16"/>
          <w:lang w:val="kk-KZ"/>
        </w:rPr>
        <w:t>,</w:t>
      </w:r>
      <w:r w:rsidRPr="003A4124">
        <w:rPr>
          <w:rFonts w:asciiTheme="minorHAnsi" w:hAnsiTheme="minorHAnsi"/>
          <w:sz w:val="16"/>
          <w:szCs w:val="16"/>
        </w:rPr>
        <w:t xml:space="preserve"> свидетельствуют экологическое влияние на неблагоприятный исход жизни детей</w:t>
      </w:r>
      <w:r w:rsidRPr="003A4124">
        <w:rPr>
          <w:rFonts w:asciiTheme="minorHAnsi" w:hAnsiTheme="minorHAnsi"/>
          <w:sz w:val="16"/>
          <w:szCs w:val="16"/>
          <w:lang w:val="kk-KZ"/>
        </w:rPr>
        <w:t>.</w:t>
      </w:r>
    </w:p>
    <w:p w:rsidR="003A4124" w:rsidRPr="003A4124" w:rsidRDefault="003A4124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>Ключевые слова: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инфекционные болезни, дети, смертность, экология</w:t>
      </w:r>
      <w:r w:rsidRPr="003A4124">
        <w:rPr>
          <w:rFonts w:asciiTheme="minorHAnsi" w:hAnsiTheme="minorHAnsi"/>
          <w:sz w:val="16"/>
          <w:szCs w:val="16"/>
        </w:rPr>
        <w:t>.</w:t>
      </w:r>
    </w:p>
    <w:p w:rsidR="003A4124" w:rsidRDefault="003A4124" w:rsidP="003A4124">
      <w:pPr>
        <w:pStyle w:val="a5"/>
        <w:spacing w:after="0"/>
        <w:ind w:left="0"/>
        <w:jc w:val="both"/>
        <w:rPr>
          <w:rFonts w:asciiTheme="minorHAnsi" w:hAnsiTheme="minorHAnsi"/>
          <w:b/>
          <w:sz w:val="16"/>
          <w:szCs w:val="16"/>
          <w:lang w:val="kk-KZ"/>
        </w:rPr>
      </w:pPr>
    </w:p>
    <w:p w:rsidR="003A4124" w:rsidRPr="003A4124" w:rsidRDefault="003A4124" w:rsidP="003A4124">
      <w:pPr>
        <w:rPr>
          <w:rFonts w:asciiTheme="minorHAnsi" w:hAnsiTheme="minorHAnsi"/>
          <w:sz w:val="16"/>
          <w:szCs w:val="16"/>
          <w:lang/>
        </w:rPr>
      </w:pPr>
      <w:r w:rsidRPr="003A4124">
        <w:rPr>
          <w:rFonts w:asciiTheme="minorHAnsi" w:hAnsiTheme="minorHAnsi"/>
          <w:b/>
          <w:sz w:val="16"/>
          <w:szCs w:val="16"/>
          <w:lang/>
        </w:rPr>
        <w:t xml:space="preserve">FACTORS AFFECTING </w:t>
      </w:r>
      <w:r w:rsidRPr="003A4124">
        <w:rPr>
          <w:rFonts w:asciiTheme="minorHAnsi" w:hAnsiTheme="minorHAnsi"/>
          <w:b/>
          <w:sz w:val="16"/>
          <w:szCs w:val="16"/>
          <w:lang w:val="en-US"/>
        </w:rPr>
        <w:t xml:space="preserve">ON </w:t>
      </w:r>
      <w:r w:rsidRPr="003A4124">
        <w:rPr>
          <w:rFonts w:asciiTheme="minorHAnsi" w:hAnsiTheme="minorHAnsi"/>
          <w:b/>
          <w:sz w:val="16"/>
          <w:szCs w:val="16"/>
          <w:lang/>
        </w:rPr>
        <w:t>THE HEALTH OF CHILDREN AND PROVISION OF PRIMARY CARE</w:t>
      </w:r>
      <w:r w:rsidRPr="003A4124">
        <w:rPr>
          <w:rFonts w:asciiTheme="minorHAnsi" w:hAnsiTheme="minorHAnsi"/>
          <w:b/>
          <w:sz w:val="16"/>
          <w:szCs w:val="16"/>
          <w:lang/>
        </w:rPr>
        <w:br/>
      </w:r>
      <w:r w:rsidRPr="003A4124">
        <w:rPr>
          <w:rFonts w:asciiTheme="minorHAnsi" w:hAnsiTheme="minorHAnsi"/>
          <w:i/>
          <w:sz w:val="16"/>
          <w:szCs w:val="16"/>
          <w:lang/>
        </w:rPr>
        <w:t>Katarbaev A.K.</w:t>
      </w:r>
      <w:r w:rsidRPr="003A4124">
        <w:rPr>
          <w:rFonts w:asciiTheme="minorHAnsi" w:hAnsiTheme="minorHAnsi"/>
          <w:i/>
          <w:sz w:val="16"/>
          <w:szCs w:val="16"/>
          <w:lang/>
        </w:rPr>
        <w:br/>
        <w:t>Kazakh National Medical University. SD Asfendiyarov,</w:t>
      </w:r>
      <w:r w:rsidRPr="003A4124">
        <w:rPr>
          <w:rFonts w:asciiTheme="minorHAnsi" w:hAnsiTheme="minorHAnsi"/>
          <w:i/>
          <w:sz w:val="16"/>
          <w:szCs w:val="16"/>
          <w:lang/>
        </w:rPr>
        <w:br/>
        <w:t>Almaty, Kazakhstan</w:t>
      </w:r>
      <w:r w:rsidRPr="003A4124">
        <w:rPr>
          <w:rFonts w:asciiTheme="minorHAnsi" w:hAnsiTheme="minorHAnsi"/>
          <w:i/>
          <w:sz w:val="16"/>
          <w:szCs w:val="16"/>
          <w:lang/>
        </w:rPr>
        <w:br/>
      </w:r>
      <w:r>
        <w:rPr>
          <w:rFonts w:asciiTheme="minorHAnsi" w:hAnsiTheme="minorHAnsi"/>
          <w:sz w:val="16"/>
          <w:szCs w:val="16"/>
          <w:lang/>
        </w:rPr>
        <w:t>It is f</w:t>
      </w:r>
      <w:r w:rsidRPr="003A4124">
        <w:rPr>
          <w:rFonts w:asciiTheme="minorHAnsi" w:hAnsiTheme="minorHAnsi"/>
          <w:sz w:val="16"/>
          <w:szCs w:val="16"/>
          <w:lang/>
        </w:rPr>
        <w:t xml:space="preserve">ound that the multiplicity of the </w:t>
      </w:r>
      <w:r>
        <w:rPr>
          <w:rFonts w:asciiTheme="minorHAnsi" w:hAnsiTheme="minorHAnsi"/>
          <w:sz w:val="16"/>
          <w:szCs w:val="16"/>
          <w:lang/>
        </w:rPr>
        <w:t xml:space="preserve">mortality </w:t>
      </w:r>
      <w:r w:rsidRPr="003A4124">
        <w:rPr>
          <w:rFonts w:asciiTheme="minorHAnsi" w:hAnsiTheme="minorHAnsi"/>
          <w:sz w:val="16"/>
          <w:szCs w:val="16"/>
          <w:lang/>
        </w:rPr>
        <w:t>of children living in a "dirty" area increased by 2.2, compared with a "clean" zone. Significant association of aggravated premorbid background in children living in a "dirty" area, according to the environmental impact on the poor outcome of children's lives.</w:t>
      </w:r>
      <w:r w:rsidRPr="003A4124">
        <w:rPr>
          <w:rFonts w:asciiTheme="minorHAnsi" w:hAnsiTheme="minorHAnsi"/>
          <w:sz w:val="16"/>
          <w:szCs w:val="16"/>
          <w:lang/>
        </w:rPr>
        <w:br/>
        <w:t xml:space="preserve">Keywords: infectious diseases, child mortality, </w:t>
      </w:r>
      <w:r>
        <w:rPr>
          <w:rFonts w:asciiTheme="minorHAnsi" w:hAnsiTheme="minorHAnsi"/>
          <w:sz w:val="16"/>
          <w:szCs w:val="16"/>
          <w:lang/>
        </w:rPr>
        <w:t>ecology</w:t>
      </w:r>
    </w:p>
    <w:p w:rsidR="003A4124" w:rsidRPr="003A4124" w:rsidRDefault="003A4124" w:rsidP="003A4124">
      <w:pPr>
        <w:rPr>
          <w:rFonts w:asciiTheme="minorHAnsi" w:hAnsiTheme="minorHAnsi"/>
          <w:sz w:val="16"/>
          <w:szCs w:val="16"/>
          <w:lang w:val="en-US"/>
        </w:rPr>
      </w:pPr>
    </w:p>
    <w:p w:rsidR="003A4124" w:rsidRPr="003A4124" w:rsidRDefault="003A4124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>Балалар денсаулы</w:t>
      </w:r>
      <w:r w:rsidRPr="003A4124">
        <w:rPr>
          <w:b/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ына тигізетін факторлар ж</w:t>
      </w:r>
      <w:r w:rsidRPr="003A4124">
        <w:rPr>
          <w:b/>
          <w:sz w:val="16"/>
          <w:szCs w:val="16"/>
          <w:lang w:val="kk-KZ"/>
        </w:rPr>
        <w:t>ә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не ал</w:t>
      </w:r>
      <w:r w:rsidRPr="003A4124">
        <w:rPr>
          <w:b/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аш</w:t>
      </w:r>
      <w:r w:rsidRPr="003A4124">
        <w:rPr>
          <w:b/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ы медициналы</w:t>
      </w:r>
      <w:r w:rsidRPr="003A4124">
        <w:rPr>
          <w:b/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 xml:space="preserve"> к</w:t>
      </w:r>
      <w:r w:rsidRPr="003A4124">
        <w:rPr>
          <w:b/>
          <w:sz w:val="16"/>
          <w:szCs w:val="16"/>
          <w:lang w:val="kk-KZ"/>
        </w:rPr>
        <w:t>ө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мек к</w:t>
      </w:r>
      <w:r w:rsidRPr="003A4124">
        <w:rPr>
          <w:b/>
          <w:sz w:val="16"/>
          <w:szCs w:val="16"/>
          <w:lang w:val="kk-KZ"/>
        </w:rPr>
        <w:t>ө</w:t>
      </w:r>
      <w:r w:rsidRPr="003A4124">
        <w:rPr>
          <w:rFonts w:asciiTheme="minorHAnsi" w:hAnsiTheme="minorHAnsi"/>
          <w:b/>
          <w:sz w:val="16"/>
          <w:szCs w:val="16"/>
          <w:lang w:val="kk-KZ"/>
        </w:rPr>
        <w:t>рсету</w:t>
      </w:r>
    </w:p>
    <w:p w:rsidR="003A4124" w:rsidRPr="003A4124" w:rsidRDefault="003A4124" w:rsidP="003A4124">
      <w:pPr>
        <w:pStyle w:val="a3"/>
        <w:tabs>
          <w:tab w:val="left" w:pos="0"/>
        </w:tabs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  <w:lang w:val="kk-KZ"/>
        </w:rPr>
        <w:t>Зерттеу барысында «лас» айма</w:t>
      </w:r>
      <w:r w:rsidRPr="003A4124">
        <w:rPr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sz w:val="16"/>
          <w:szCs w:val="16"/>
          <w:lang w:val="kk-KZ"/>
        </w:rPr>
        <w:t>та т</w:t>
      </w:r>
      <w:r w:rsidRPr="003A4124">
        <w:rPr>
          <w:sz w:val="16"/>
          <w:szCs w:val="16"/>
          <w:lang w:val="kk-KZ"/>
        </w:rPr>
        <w:t>ұ</w:t>
      </w:r>
      <w:r w:rsidRPr="003A4124">
        <w:rPr>
          <w:rFonts w:asciiTheme="minorHAnsi" w:hAnsiTheme="minorHAnsi"/>
          <w:sz w:val="16"/>
          <w:szCs w:val="16"/>
          <w:lang w:val="kk-KZ"/>
        </w:rPr>
        <w:t>ратын балалар арасында «таза» айма</w:t>
      </w:r>
      <w:r w:rsidRPr="003A4124">
        <w:rPr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sz w:val="16"/>
          <w:szCs w:val="16"/>
          <w:lang w:val="kk-KZ"/>
        </w:rPr>
        <w:t>пен салыстыр</w:t>
      </w:r>
      <w:r w:rsidRPr="003A4124">
        <w:rPr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анда </w:t>
      </w:r>
      <w:r w:rsidRPr="003A4124">
        <w:rPr>
          <w:sz w:val="16"/>
          <w:szCs w:val="16"/>
          <w:lang w:val="kk-KZ"/>
        </w:rPr>
        <w:t>ө</w:t>
      </w:r>
      <w:r w:rsidRPr="003A4124">
        <w:rPr>
          <w:rFonts w:asciiTheme="minorHAnsi" w:hAnsiTheme="minorHAnsi"/>
          <w:sz w:val="16"/>
          <w:szCs w:val="16"/>
          <w:lang w:val="kk-KZ"/>
        </w:rPr>
        <w:t>лімні</w:t>
      </w:r>
      <w:r w:rsidRPr="003A4124">
        <w:rPr>
          <w:sz w:val="16"/>
          <w:szCs w:val="16"/>
          <w:lang w:val="kk-KZ"/>
        </w:rPr>
        <w:t>ң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тіркелуі 2,2 есе жиі екендігі аны</w:t>
      </w:r>
      <w:r w:rsidRPr="003A4124">
        <w:rPr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sz w:val="16"/>
          <w:szCs w:val="16"/>
          <w:lang w:val="kk-KZ"/>
        </w:rPr>
        <w:t>талды. «Лас» ауданда т</w:t>
      </w:r>
      <w:r w:rsidRPr="003A4124">
        <w:rPr>
          <w:sz w:val="16"/>
          <w:szCs w:val="16"/>
          <w:lang w:val="kk-KZ"/>
        </w:rPr>
        <w:t>ұ</w:t>
      </w:r>
      <w:r w:rsidRPr="003A4124">
        <w:rPr>
          <w:rFonts w:asciiTheme="minorHAnsi" w:hAnsiTheme="minorHAnsi"/>
          <w:sz w:val="16"/>
          <w:szCs w:val="16"/>
          <w:lang w:val="kk-KZ"/>
        </w:rPr>
        <w:t>р</w:t>
      </w:r>
      <w:r w:rsidRPr="003A4124">
        <w:rPr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sz w:val="16"/>
          <w:szCs w:val="16"/>
          <w:lang w:val="kk-KZ"/>
        </w:rPr>
        <w:t>ан балаларды</w:t>
      </w:r>
      <w:r w:rsidRPr="003A4124">
        <w:rPr>
          <w:sz w:val="16"/>
          <w:szCs w:val="16"/>
          <w:lang w:val="kk-KZ"/>
        </w:rPr>
        <w:t>ң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денсаулы</w:t>
      </w:r>
      <w:r w:rsidRPr="003A4124">
        <w:rPr>
          <w:sz w:val="16"/>
          <w:szCs w:val="16"/>
          <w:lang w:val="kk-KZ"/>
        </w:rPr>
        <w:t>қ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индексіні</w:t>
      </w:r>
      <w:r w:rsidRPr="003A4124">
        <w:rPr>
          <w:sz w:val="16"/>
          <w:szCs w:val="16"/>
          <w:lang w:val="kk-KZ"/>
        </w:rPr>
        <w:t>ң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«таза» ауданда т</w:t>
      </w:r>
      <w:r w:rsidRPr="003A4124">
        <w:rPr>
          <w:sz w:val="16"/>
          <w:szCs w:val="16"/>
          <w:lang w:val="kk-KZ"/>
        </w:rPr>
        <w:t>ұ</w:t>
      </w:r>
      <w:r w:rsidRPr="003A4124">
        <w:rPr>
          <w:rFonts w:asciiTheme="minorHAnsi" w:hAnsiTheme="minorHAnsi"/>
          <w:sz w:val="16"/>
          <w:szCs w:val="16"/>
          <w:lang w:val="kk-KZ"/>
        </w:rPr>
        <w:t>р</w:t>
      </w:r>
      <w:r w:rsidRPr="003A4124">
        <w:rPr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sz w:val="16"/>
          <w:szCs w:val="16"/>
          <w:lang w:val="kk-KZ"/>
        </w:rPr>
        <w:t>ан балалармен салыстыр</w:t>
      </w:r>
      <w:r w:rsidRPr="003A4124">
        <w:rPr>
          <w:sz w:val="16"/>
          <w:szCs w:val="16"/>
          <w:lang w:val="kk-KZ"/>
        </w:rPr>
        <w:t>ғ</w:t>
      </w:r>
      <w:r w:rsidRPr="003A4124">
        <w:rPr>
          <w:rFonts w:asciiTheme="minorHAnsi" w:hAnsiTheme="minorHAnsi"/>
          <w:sz w:val="16"/>
          <w:szCs w:val="16"/>
          <w:lang w:val="kk-KZ"/>
        </w:rPr>
        <w:t>анда бірнеше есе т</w:t>
      </w:r>
      <w:r w:rsidRPr="003A4124">
        <w:rPr>
          <w:sz w:val="16"/>
          <w:szCs w:val="16"/>
          <w:lang w:val="kk-KZ"/>
        </w:rPr>
        <w:t>ө</w:t>
      </w:r>
      <w:r w:rsidRPr="003A4124">
        <w:rPr>
          <w:rFonts w:asciiTheme="minorHAnsi" w:hAnsiTheme="minorHAnsi"/>
          <w:sz w:val="16"/>
          <w:szCs w:val="16"/>
          <w:lang w:val="kk-KZ"/>
        </w:rPr>
        <w:t>мендегі д</w:t>
      </w:r>
      <w:r w:rsidRPr="003A4124">
        <w:rPr>
          <w:sz w:val="16"/>
          <w:szCs w:val="16"/>
          <w:lang w:val="kk-KZ"/>
        </w:rPr>
        <w:t>ә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лелденді. </w:t>
      </w:r>
    </w:p>
    <w:p w:rsidR="003A4124" w:rsidRDefault="003A4124" w:rsidP="003A4124">
      <w:pPr>
        <w:pStyle w:val="a3"/>
        <w:jc w:val="both"/>
        <w:rPr>
          <w:rFonts w:asciiTheme="minorHAnsi" w:hAnsiTheme="minorHAnsi"/>
          <w:sz w:val="16"/>
          <w:szCs w:val="16"/>
          <w:lang w:val="kk-KZ"/>
        </w:rPr>
      </w:pPr>
    </w:p>
    <w:p w:rsidR="0062275A" w:rsidRPr="003A4124" w:rsidRDefault="0062275A" w:rsidP="003A4124">
      <w:pPr>
        <w:pStyle w:val="a3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>Введение</w:t>
      </w:r>
      <w:r w:rsidR="00792B01" w:rsidRPr="003A4124">
        <w:rPr>
          <w:rFonts w:asciiTheme="minorHAnsi" w:hAnsiTheme="minorHAnsi"/>
          <w:b/>
          <w:sz w:val="16"/>
          <w:szCs w:val="16"/>
          <w:lang w:val="kk-KZ"/>
        </w:rPr>
        <w:t xml:space="preserve"> </w:t>
      </w:r>
      <w:r w:rsidRPr="003A4124">
        <w:rPr>
          <w:rFonts w:asciiTheme="minorHAnsi" w:hAnsiTheme="minorHAnsi"/>
          <w:sz w:val="16"/>
          <w:szCs w:val="16"/>
        </w:rPr>
        <w:t>Современном этапе эти проблемы можно условно разделить как «инфекционная модель», «поведенческая модель» и экологическая модель» [</w:t>
      </w:r>
      <w:r w:rsidR="004E78D6" w:rsidRPr="003A4124">
        <w:rPr>
          <w:rFonts w:asciiTheme="minorHAnsi" w:hAnsiTheme="minorHAnsi"/>
          <w:sz w:val="16"/>
          <w:szCs w:val="16"/>
        </w:rPr>
        <w:t>1</w:t>
      </w:r>
      <w:r w:rsidRPr="003A4124">
        <w:rPr>
          <w:rFonts w:asciiTheme="minorHAnsi" w:hAnsiTheme="minorHAnsi"/>
          <w:sz w:val="16"/>
          <w:szCs w:val="16"/>
          <w:lang w:val="kk-KZ"/>
        </w:rPr>
        <w:t>,</w:t>
      </w:r>
      <w:r w:rsidR="004E78D6" w:rsidRPr="003A4124">
        <w:rPr>
          <w:rFonts w:asciiTheme="minorHAnsi" w:hAnsiTheme="minorHAnsi"/>
          <w:sz w:val="16"/>
          <w:szCs w:val="16"/>
          <w:lang w:val="kk-KZ"/>
        </w:rPr>
        <w:t>2</w:t>
      </w:r>
      <w:r w:rsidRPr="003A4124">
        <w:rPr>
          <w:rFonts w:asciiTheme="minorHAnsi" w:hAnsiTheme="minorHAnsi"/>
          <w:sz w:val="16"/>
          <w:szCs w:val="16"/>
        </w:rPr>
        <w:t>]. «Экологическая модель» фокусируется на понятии, что заболевание – это продукт взаимодействия общества с окружающей эко-средой и обращает внимание на категорияхнеадекватности, неравенстве и экономической активности, как основных рисков развития болезней у населения. В эту сектор можно отнести и социальные факторы: перенаселенность, бедность, неинформированность и отсутствие доступа к мерам профилактики.</w:t>
      </w:r>
    </w:p>
    <w:p w:rsidR="0062275A" w:rsidRPr="003A4124" w:rsidRDefault="0062275A" w:rsidP="003A4124">
      <w:pPr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</w:rPr>
        <w:t>Загрязнение окружающей среды во многих регионах земного шара, в том числе в нашей республике приводит к образованию искусственных (техногенных) биогеохимических провинций с изменениями биологических, химических и физических факторов в экосистеме. Эти факторы оказывают влияние на различные показатели здоровья и уровень заболеваемости населения, а также на исходы заболеваний [</w:t>
      </w:r>
      <w:r w:rsidR="004E78D6" w:rsidRPr="003A4124">
        <w:rPr>
          <w:rFonts w:asciiTheme="minorHAnsi" w:hAnsiTheme="minorHAnsi"/>
          <w:sz w:val="16"/>
          <w:szCs w:val="16"/>
        </w:rPr>
        <w:t>3</w:t>
      </w:r>
      <w:r w:rsidRPr="003A4124">
        <w:rPr>
          <w:rFonts w:asciiTheme="minorHAnsi" w:hAnsiTheme="minorHAnsi"/>
          <w:sz w:val="16"/>
          <w:szCs w:val="16"/>
        </w:rPr>
        <w:t>].</w:t>
      </w:r>
    </w:p>
    <w:p w:rsidR="0062275A" w:rsidRPr="003A4124" w:rsidRDefault="0062275A" w:rsidP="003A4124">
      <w:pPr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</w:rPr>
        <w:t>Целью работы</w:t>
      </w:r>
      <w:r w:rsidRPr="003A4124">
        <w:rPr>
          <w:rFonts w:asciiTheme="minorHAnsi" w:hAnsiTheme="minorHAnsi"/>
          <w:sz w:val="16"/>
          <w:szCs w:val="16"/>
        </w:rPr>
        <w:t xml:space="preserve"> явилось изучение, состояние </w:t>
      </w:r>
      <w:r w:rsidRPr="003A4124">
        <w:rPr>
          <w:rFonts w:asciiTheme="minorHAnsi" w:hAnsiTheme="minorHAnsi"/>
          <w:sz w:val="16"/>
          <w:szCs w:val="16"/>
          <w:lang w:val="kk-KZ"/>
        </w:rPr>
        <w:t>атмосферного бассейна в г. Алматы и ее влияние на течение и исходы инфекционных заболевании среди детей в возрасте до 5 лет.</w:t>
      </w:r>
    </w:p>
    <w:p w:rsidR="0062275A" w:rsidRPr="003A4124" w:rsidRDefault="0062275A" w:rsidP="003A4124">
      <w:pPr>
        <w:pStyle w:val="a3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 xml:space="preserve"> Материалы и методы исследования </w:t>
      </w:r>
      <w:r w:rsidRPr="003A4124">
        <w:rPr>
          <w:rFonts w:asciiTheme="minorHAnsi" w:hAnsiTheme="minorHAnsi"/>
          <w:sz w:val="16"/>
          <w:szCs w:val="16"/>
        </w:rPr>
        <w:t>Анализ случаев смерти детей от 0 до 5 лет проводился путем использования анкеты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- </w:t>
      </w:r>
      <w:r w:rsidRPr="003A4124">
        <w:rPr>
          <w:rFonts w:asciiTheme="minorHAnsi" w:hAnsiTheme="minorHAnsi"/>
          <w:sz w:val="16"/>
          <w:szCs w:val="16"/>
        </w:rPr>
        <w:t>«экспертная оценка историй умерших новорожденных, младенцев  и детей до 5 лет» (авторское свидетельство № 125). Анкета предназначена для сбора информации об умерших детях в возрасте от 0 до 5 лет и о родителях умершего ребенка, которая заполняется в процессе экспертной оценки следующей медицинской документации: истории родов, истории развития новорожденных, истории болезни детей, амбулаторных карт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. </w:t>
      </w:r>
      <w:r w:rsidRPr="003A4124">
        <w:rPr>
          <w:rFonts w:asciiTheme="minorHAnsi" w:hAnsiTheme="minorHAnsi"/>
          <w:sz w:val="16"/>
          <w:szCs w:val="16"/>
        </w:rPr>
        <w:t>Для проведения оперативного анализа данных, было предусмотрено кодировка каждого признака, это позволяет осуществлять их обработку в любой вариации в компьютере.</w:t>
      </w:r>
    </w:p>
    <w:p w:rsidR="0062275A" w:rsidRPr="003A4124" w:rsidRDefault="0062275A" w:rsidP="003A4124">
      <w:pPr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sz w:val="16"/>
          <w:szCs w:val="16"/>
        </w:rPr>
        <w:t>Характеристику загрязнения атмосферного воздуха  г. Алматы мы проводили на основании данных контрольных постов Гидрометцентраи  городского СЭС. За основу были взяты  концентрации загрязнителей воздушного бассейна промышленного города: пыль, оксид углерода, диоксид азота. Кроме того, по содержанию основных ксенобиотиков учитывались наличие других веществ. Так, наличию оксида углерода, диоксида азота и пыли, как правило, сопутствуют – аэрозоли металлов и определенные концентрации выхлопных газов.</w:t>
      </w:r>
    </w:p>
    <w:p w:rsidR="004E78D6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>Результаты и их обсуждения</w:t>
      </w:r>
      <w:r w:rsidRPr="003A4124">
        <w:rPr>
          <w:rFonts w:asciiTheme="minorHAnsi" w:hAnsiTheme="minorHAnsi"/>
          <w:sz w:val="16"/>
          <w:szCs w:val="16"/>
        </w:rPr>
        <w:t>Исследования проводились в разных по степени загрязненности районах г. Алматы. Для этого, с учетом среднесуточных значений коэффициента суммарного (Ксум.ср.сут)  загрязнения атмосферного воздуха , пылью, окисью углерода, оксида азота за период с 1996 по 200</w:t>
      </w:r>
      <w:r w:rsidR="00077FC9" w:rsidRPr="003A4124">
        <w:rPr>
          <w:rFonts w:asciiTheme="minorHAnsi" w:hAnsiTheme="minorHAnsi"/>
          <w:sz w:val="16"/>
          <w:szCs w:val="16"/>
        </w:rPr>
        <w:t>6</w:t>
      </w:r>
      <w:r w:rsidRPr="003A4124">
        <w:rPr>
          <w:rFonts w:asciiTheme="minorHAnsi" w:hAnsiTheme="minorHAnsi"/>
          <w:sz w:val="16"/>
          <w:szCs w:val="16"/>
        </w:rPr>
        <w:t xml:space="preserve"> гг.были выбраны районы (таблица </w:t>
      </w:r>
      <w:r w:rsidRPr="003A4124">
        <w:rPr>
          <w:rFonts w:asciiTheme="minorHAnsi" w:hAnsiTheme="minorHAnsi"/>
          <w:sz w:val="16"/>
          <w:szCs w:val="16"/>
          <w:lang w:val="kk-KZ"/>
        </w:rPr>
        <w:t>1</w:t>
      </w:r>
      <w:r w:rsidRPr="003A4124">
        <w:rPr>
          <w:rFonts w:asciiTheme="minorHAnsi" w:hAnsiTheme="minorHAnsi"/>
          <w:sz w:val="16"/>
          <w:szCs w:val="16"/>
        </w:rPr>
        <w:t xml:space="preserve">): относительно благополучный районы   (Медеуский,  Бостандыкский,  Жетысуский) - зона №1 («чистая зона»), где   практический    нет промышленных  предприятий или действует не на полную мощь (Ксум.ср.сут – 1,91);  вторая  –  зона  №2  («грязная  зона»), </w:t>
      </w:r>
      <w:r w:rsidR="004E78D6" w:rsidRPr="003A4124">
        <w:rPr>
          <w:rFonts w:asciiTheme="minorHAnsi" w:hAnsiTheme="minorHAnsi"/>
          <w:sz w:val="16"/>
          <w:szCs w:val="16"/>
        </w:rPr>
        <w:t>это  Турксибские,    Ауэзовские, Алмалинские районы города, где  проходит основные автомагистрали, с интенсивным движением автотранспорта, крупные предприятия загрязнители: ТЭЦ –1, завод теплоэнергооборудование, завод «Поршень», АО «АЗТМ», автомагистраль Розыбакиева-Раимбека и др (Ксум.ср.сут. - 4,14). Показатели Ксум.ср.сут загрязненной зоны №2 была выше в 2,17 раза, чем в «чистой» зоне №1.</w:t>
      </w:r>
    </w:p>
    <w:p w:rsidR="004E78D6" w:rsidRPr="003A4124" w:rsidRDefault="004E78D6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sz w:val="16"/>
          <w:szCs w:val="16"/>
        </w:rPr>
        <w:t>Проведенный нами, анализ летальных исходов детей в возрасте от 0 до 5 лет от инфекционной патологии в различных зонах загрязненности за период 1996-200</w:t>
      </w:r>
      <w:r w:rsidR="00077FC9" w:rsidRPr="003A4124">
        <w:rPr>
          <w:rFonts w:asciiTheme="minorHAnsi" w:hAnsiTheme="minorHAnsi"/>
          <w:sz w:val="16"/>
          <w:szCs w:val="16"/>
        </w:rPr>
        <w:t>6</w:t>
      </w:r>
      <w:r w:rsidRPr="003A4124">
        <w:rPr>
          <w:rFonts w:asciiTheme="minorHAnsi" w:hAnsiTheme="minorHAnsi"/>
          <w:sz w:val="16"/>
          <w:szCs w:val="16"/>
        </w:rPr>
        <w:t xml:space="preserve"> гг. выявил, что из 216 умерших детей 62,96% независимо от возраста  родились  и  проживали  в  «грязной»  зоне №2  (Р&lt;0,</w:t>
      </w:r>
      <w:r w:rsidRPr="003A4124">
        <w:rPr>
          <w:rFonts w:asciiTheme="minorHAnsi" w:hAnsiTheme="minorHAnsi"/>
          <w:sz w:val="16"/>
          <w:szCs w:val="16"/>
          <w:lang w:val="kk-KZ"/>
        </w:rPr>
        <w:t>005</w:t>
      </w:r>
      <w:r w:rsidRPr="003A4124">
        <w:rPr>
          <w:rFonts w:asciiTheme="minorHAnsi" w:hAnsiTheme="minorHAnsi"/>
          <w:sz w:val="16"/>
          <w:szCs w:val="16"/>
        </w:rPr>
        <w:t>).  В  наиболее загрязненной зоне №2 количество умерших детей от инфекционной патологии превышало показатели «чистой» зоны №1 в 1,70 раз (Р&lt;0,</w:t>
      </w:r>
      <w:r w:rsidRPr="003A4124">
        <w:rPr>
          <w:rFonts w:asciiTheme="minorHAnsi" w:hAnsiTheme="minorHAnsi"/>
          <w:sz w:val="16"/>
          <w:szCs w:val="16"/>
          <w:lang w:val="kk-KZ"/>
        </w:rPr>
        <w:t>005</w:t>
      </w:r>
      <w:r w:rsidRPr="003A4124">
        <w:rPr>
          <w:rFonts w:asciiTheme="minorHAnsi" w:hAnsiTheme="minorHAnsi"/>
          <w:sz w:val="16"/>
          <w:szCs w:val="16"/>
        </w:rPr>
        <w:t>). Углубленный анализ показал, что у умерших детей из «грязной» зоны  преморбидное состояние было более отягощенное, чем в «чистой» зоне. По нашим данным,  у детей с летальным исходом, проживающих в зоне №2 чаще встречались  анемия (67,59%), недоношенность (56,02%), врожденные пороки развития (59,72%), аллергические реакции (61,11%), чем в «чистой» зоне №1 (соответственно 32,41%, 43,98%, 40,28% и 38,89%) (Р&lt;0,0</w:t>
      </w:r>
      <w:r w:rsidRPr="003A4124">
        <w:rPr>
          <w:rFonts w:asciiTheme="minorHAnsi" w:hAnsiTheme="minorHAnsi"/>
          <w:sz w:val="16"/>
          <w:szCs w:val="16"/>
          <w:lang w:val="kk-KZ"/>
        </w:rPr>
        <w:t>0</w:t>
      </w:r>
      <w:r w:rsidRPr="003A4124">
        <w:rPr>
          <w:rFonts w:asciiTheme="minorHAnsi" w:hAnsiTheme="minorHAnsi"/>
          <w:sz w:val="16"/>
          <w:szCs w:val="16"/>
        </w:rPr>
        <w:t xml:space="preserve">5). Кроме того, дети, проживавшие в «грязной» зоне №2 в 2,7 раз чаще болели острой респираторной инфекцией, 1,4 раза – пневмонией, чем дети из «чистой» зоны №1.     </w:t>
      </w:r>
    </w:p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</w:rPr>
        <w:t xml:space="preserve">Таблица </w:t>
      </w:r>
      <w:r w:rsidRPr="003A4124">
        <w:rPr>
          <w:rFonts w:asciiTheme="minorHAnsi" w:hAnsiTheme="minorHAnsi"/>
          <w:sz w:val="16"/>
          <w:szCs w:val="16"/>
          <w:lang w:val="kk-KZ"/>
        </w:rPr>
        <w:t>1</w:t>
      </w:r>
    </w:p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</w:rPr>
        <w:t>Зоны загрязненности воздуха по районам проживания умерших детей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(г. Алматы) </w:t>
      </w:r>
    </w:p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126"/>
        <w:gridCol w:w="2410"/>
        <w:gridCol w:w="1843"/>
      </w:tblGrid>
      <w:tr w:rsidR="0062275A" w:rsidRPr="003A4124" w:rsidTr="006328D6">
        <w:trPr>
          <w:cantSplit/>
          <w:trHeight w:val="2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Зоны загрязненности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Ксум.ср.сут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Кратность различий с условно «чистой» зоной</w:t>
            </w:r>
          </w:p>
        </w:tc>
      </w:tr>
      <w:tr w:rsidR="0062275A" w:rsidRPr="003A4124" w:rsidTr="006328D6">
        <w:trPr>
          <w:cantSplit/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5A" w:rsidRPr="003A4124" w:rsidRDefault="0062275A" w:rsidP="003A41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Абсолютный 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% от среднегородского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5A" w:rsidRPr="003A4124" w:rsidRDefault="0062275A" w:rsidP="003A41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275A" w:rsidRPr="003A4124" w:rsidTr="006328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 xml:space="preserve">Зона №1 (условно «чистая») – Медеуский, Бостандыкский, Жетысуский районы </w:t>
            </w: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Зона №2 (условно «грязная») – Турксибские, Ауэзовские, Алмалинские районы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lastRenderedPageBreak/>
              <w:t>1,91</w:t>
            </w: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4,14</w:t>
            </w: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lastRenderedPageBreak/>
              <w:t>56,45</w:t>
            </w: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A4124">
              <w:rPr>
                <w:rFonts w:asciiTheme="minorHAnsi" w:hAnsiTheme="minorHAnsi"/>
                <w:sz w:val="16"/>
                <w:szCs w:val="16"/>
              </w:rPr>
              <w:t>108,95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3A4124">
              <w:rPr>
                <w:rFonts w:asciiTheme="minorHAnsi" w:hAnsiTheme="minorHAnsi"/>
                <w:i/>
                <w:sz w:val="16"/>
                <w:szCs w:val="16"/>
              </w:rPr>
              <w:lastRenderedPageBreak/>
              <w:t>-</w:t>
            </w: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62275A" w:rsidRPr="003A4124" w:rsidRDefault="0062275A" w:rsidP="003A4124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3A4124">
              <w:rPr>
                <w:rFonts w:asciiTheme="minorHAnsi" w:hAnsiTheme="minorHAnsi"/>
                <w:i/>
                <w:sz w:val="16"/>
                <w:szCs w:val="16"/>
              </w:rPr>
              <w:t>2,48</w:t>
            </w:r>
          </w:p>
        </w:tc>
      </w:tr>
    </w:tbl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sz w:val="16"/>
          <w:szCs w:val="16"/>
        </w:rPr>
        <w:t>Структура основных причин летальности  детей в возрасте от 0 до 5 лет от инфекционных заболеваний  в зависимости от зоны загрязненности атмосферного бассейна показа</w:t>
      </w:r>
      <w:r w:rsidRPr="003A4124">
        <w:rPr>
          <w:rFonts w:asciiTheme="minorHAnsi" w:hAnsiTheme="minorHAnsi"/>
          <w:sz w:val="16"/>
          <w:szCs w:val="16"/>
          <w:lang w:val="kk-KZ"/>
        </w:rPr>
        <w:t>л</w:t>
      </w:r>
      <w:r w:rsidRPr="003A4124">
        <w:rPr>
          <w:rFonts w:asciiTheme="minorHAnsi" w:hAnsiTheme="minorHAnsi"/>
          <w:sz w:val="16"/>
          <w:szCs w:val="16"/>
        </w:rPr>
        <w:t>,</w:t>
      </w:r>
      <w:r w:rsidRPr="003A4124">
        <w:rPr>
          <w:rFonts w:asciiTheme="minorHAnsi" w:hAnsiTheme="minorHAnsi"/>
          <w:sz w:val="16"/>
          <w:szCs w:val="16"/>
          <w:lang w:val="kk-KZ"/>
        </w:rPr>
        <w:t xml:space="preserve"> что </w:t>
      </w:r>
      <w:r w:rsidRPr="003A4124">
        <w:rPr>
          <w:rFonts w:asciiTheme="minorHAnsi" w:hAnsiTheme="minorHAnsi"/>
          <w:sz w:val="16"/>
          <w:szCs w:val="16"/>
        </w:rPr>
        <w:t>среди дет</w:t>
      </w:r>
      <w:r w:rsidRPr="003A4124">
        <w:rPr>
          <w:rFonts w:asciiTheme="minorHAnsi" w:hAnsiTheme="minorHAnsi"/>
          <w:sz w:val="16"/>
          <w:szCs w:val="16"/>
          <w:lang w:val="kk-KZ"/>
        </w:rPr>
        <w:t>ей</w:t>
      </w:r>
      <w:r w:rsidRPr="003A4124">
        <w:rPr>
          <w:rFonts w:asciiTheme="minorHAnsi" w:hAnsiTheme="minorHAnsi"/>
          <w:sz w:val="16"/>
          <w:szCs w:val="16"/>
        </w:rPr>
        <w:t xml:space="preserve"> проживавших в «грязной» зоне  причиной смертности  чаще были болезни органов дыхания (72.15%),   микст-инфекция (64,71%), внутриутробные инфекции (62,50%), сепсис (60,61%) (Р&lt;0,0</w:t>
      </w:r>
      <w:r w:rsidRPr="003A4124">
        <w:rPr>
          <w:rFonts w:asciiTheme="minorHAnsi" w:hAnsiTheme="minorHAnsi"/>
          <w:sz w:val="16"/>
          <w:szCs w:val="16"/>
          <w:lang w:val="kk-KZ"/>
        </w:rPr>
        <w:t>0</w:t>
      </w:r>
      <w:r w:rsidRPr="003A4124">
        <w:rPr>
          <w:rFonts w:asciiTheme="minorHAnsi" w:hAnsiTheme="minorHAnsi"/>
          <w:sz w:val="16"/>
          <w:szCs w:val="16"/>
        </w:rPr>
        <w:t>5), по сравнению «чистой» зоной  ( соответственно 27,85%, 35,29%, 37,50% и 39,39%). Наиболее тесная зависимость существует между болезнямиорганов дыхания и пылью (</w:t>
      </w:r>
      <w:r w:rsidRPr="003A4124">
        <w:rPr>
          <w:rFonts w:asciiTheme="minorHAnsi" w:hAnsiTheme="minorHAnsi"/>
          <w:sz w:val="16"/>
          <w:szCs w:val="16"/>
          <w:lang w:val="en-US"/>
        </w:rPr>
        <w:t>r</w:t>
      </w:r>
      <w:r w:rsidRPr="003A4124">
        <w:rPr>
          <w:rFonts w:asciiTheme="minorHAnsi" w:hAnsiTheme="minorHAnsi"/>
          <w:sz w:val="16"/>
          <w:szCs w:val="16"/>
        </w:rPr>
        <w:t>=0,89), а также между микст-инфекцией, внутриутробной  инфекцией  и оксид углеродом (</w:t>
      </w:r>
      <w:r w:rsidRPr="003A4124">
        <w:rPr>
          <w:rFonts w:asciiTheme="minorHAnsi" w:hAnsiTheme="minorHAnsi"/>
          <w:sz w:val="16"/>
          <w:szCs w:val="16"/>
          <w:lang w:val="en-US"/>
        </w:rPr>
        <w:t>r</w:t>
      </w:r>
      <w:r w:rsidRPr="003A4124">
        <w:rPr>
          <w:rFonts w:asciiTheme="minorHAnsi" w:hAnsiTheme="minorHAnsi"/>
          <w:sz w:val="16"/>
          <w:szCs w:val="16"/>
        </w:rPr>
        <w:t xml:space="preserve">= 0,78).  Таким образом, выявлено корреляционной зависимости между болезнями органов дыхания, микст-инфекцией, внутриутробной инфекцией и загрязнителями воздуха, а также  достоверная связь отягощенного преморбидного фона у детей, проживавших в «грязной» зоне (анемия, недоношенность, врожденные пороки развития, аллергические реакции,  острая респираторная инфекция, пневмония) подтверждают экологическое влияние на исходные состояния здоровья детей и на </w:t>
      </w:r>
      <w:r w:rsidRPr="003A4124">
        <w:rPr>
          <w:rFonts w:asciiTheme="minorHAnsi" w:hAnsiTheme="minorHAnsi"/>
          <w:sz w:val="16"/>
          <w:szCs w:val="16"/>
          <w:lang w:val="kk-KZ"/>
        </w:rPr>
        <w:t>течение и исходы инфекционных болезни у детей в возрасте до 5 лет</w:t>
      </w:r>
      <w:r w:rsidRPr="003A4124">
        <w:rPr>
          <w:rFonts w:asciiTheme="minorHAnsi" w:hAnsiTheme="minorHAnsi"/>
          <w:sz w:val="16"/>
          <w:szCs w:val="16"/>
        </w:rPr>
        <w:t xml:space="preserve">.  </w:t>
      </w:r>
    </w:p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sz w:val="16"/>
          <w:szCs w:val="16"/>
        </w:rPr>
        <w:t>Смертность детей от нейроинфекции, острых кишечных инфекций, и врожденного сифилиса наблюдались почти с одинаковой частотой как в «чистой» зоне  (55,56%,  45,45%, 55,00%)(Р&lt;0,0</w:t>
      </w:r>
      <w:r w:rsidRPr="003A4124">
        <w:rPr>
          <w:rFonts w:asciiTheme="minorHAnsi" w:hAnsiTheme="minorHAnsi"/>
          <w:sz w:val="16"/>
          <w:szCs w:val="16"/>
          <w:lang w:val="kk-KZ"/>
        </w:rPr>
        <w:t>0</w:t>
      </w:r>
      <w:r w:rsidRPr="003A4124">
        <w:rPr>
          <w:rFonts w:asciiTheme="minorHAnsi" w:hAnsiTheme="minorHAnsi"/>
          <w:sz w:val="16"/>
          <w:szCs w:val="16"/>
        </w:rPr>
        <w:t>5),  так и «грязной»  зоне    (44,44%,  45,00%, 54,55%)(Р&lt;0,0</w:t>
      </w:r>
      <w:r w:rsidRPr="003A4124">
        <w:rPr>
          <w:rFonts w:asciiTheme="minorHAnsi" w:hAnsiTheme="minorHAnsi"/>
          <w:sz w:val="16"/>
          <w:szCs w:val="16"/>
          <w:lang w:val="kk-KZ"/>
        </w:rPr>
        <w:t>0</w:t>
      </w:r>
      <w:r w:rsidRPr="003A4124">
        <w:rPr>
          <w:rFonts w:asciiTheme="minorHAnsi" w:hAnsiTheme="minorHAnsi"/>
          <w:sz w:val="16"/>
          <w:szCs w:val="16"/>
        </w:rPr>
        <w:t xml:space="preserve">5).  В   наиболее    загрязненной   зоне   №2   количество  умерших  детей  от   болезни органов дыхания (ОРВИ, грипп, пневмония) превышало показатели «чистой» зоны в 2,6 раза, микст-инфекция – в 1,83, ВУИ – в 1,67, сепсис – в 1,54. </w:t>
      </w:r>
      <w:r w:rsidRPr="003A4124">
        <w:rPr>
          <w:rFonts w:asciiTheme="minorHAnsi" w:hAnsiTheme="minorHAnsi"/>
          <w:sz w:val="16"/>
          <w:szCs w:val="16"/>
        </w:rPr>
        <w:tab/>
      </w:r>
    </w:p>
    <w:p w:rsidR="0062275A" w:rsidRPr="003A4124" w:rsidRDefault="0062275A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</w:rPr>
        <w:t>Выводы и рекомендации</w:t>
      </w:r>
      <w:r w:rsidRPr="003A4124">
        <w:rPr>
          <w:rFonts w:asciiTheme="minorHAnsi" w:hAnsiTheme="minorHAnsi"/>
          <w:sz w:val="16"/>
          <w:szCs w:val="16"/>
        </w:rPr>
        <w:t>Таким образом, у детей с «грязной» зоны преморбидное состояние было более отягощенное, чем в «чистой» зоне.  Кроме того, дети, проживавшие в «грязной» зоне  в 2,7 раз чаще болели острой респираторной инфекцией, 1,4 раза – пневмонией, чем дети из «чистой» зоны.    А также, кратность летальных исходов детей проживающих в «грязной» зоне увеличивается на 2,2, по сравнению с «чистой» зоной. Нами установлена корреляционной зависимость между уровнем загрязненности атмосферного воздуха в г. Алматы и основными причинами смерти детей (болезни органов дыхания, микст-инфекция, внутриутробная инфекция, сепсис) в возрасте от 0 до 5 лет от инфекционных заболеваний. В реальной практике необходимо разработка национальный план действия для борьбы с инфекционными заболеваниями. Поэтому прежде всего в республике необходимо создать условия для: осуществления контроля факторов риска, влияющих на распространение инфекционных заболеваний, включая в себя как экологические, так и демографические; информирования общественности и санитарного просвещения населения о рисках, связанных с инфекционными заболеваниями, и экологических методах борьбы с ними.</w:t>
      </w:r>
    </w:p>
    <w:p w:rsidR="008C2678" w:rsidRPr="003A4124" w:rsidRDefault="008C2678" w:rsidP="003A4124">
      <w:pPr>
        <w:pStyle w:val="2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  <w:lang w:val="kk-KZ"/>
        </w:rPr>
      </w:pPr>
    </w:p>
    <w:p w:rsidR="0062275A" w:rsidRPr="003A4124" w:rsidRDefault="0062275A" w:rsidP="003A4124">
      <w:pPr>
        <w:pStyle w:val="a5"/>
        <w:spacing w:after="0"/>
        <w:ind w:left="0"/>
        <w:jc w:val="both"/>
        <w:rPr>
          <w:rFonts w:asciiTheme="minorHAnsi" w:hAnsiTheme="minorHAnsi"/>
          <w:b/>
          <w:sz w:val="16"/>
          <w:szCs w:val="16"/>
        </w:rPr>
      </w:pPr>
      <w:r w:rsidRPr="003A4124">
        <w:rPr>
          <w:rFonts w:asciiTheme="minorHAnsi" w:hAnsiTheme="minorHAnsi"/>
          <w:b/>
          <w:sz w:val="16"/>
          <w:szCs w:val="16"/>
          <w:lang w:val="kk-KZ"/>
        </w:rPr>
        <w:t>Список литературы</w:t>
      </w:r>
    </w:p>
    <w:p w:rsidR="0062275A" w:rsidRPr="003A4124" w:rsidRDefault="0062275A" w:rsidP="003A41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3A4124">
        <w:rPr>
          <w:rFonts w:asciiTheme="minorHAnsi" w:hAnsiTheme="minorHAnsi"/>
          <w:sz w:val="16"/>
          <w:szCs w:val="16"/>
        </w:rPr>
        <w:t>Аканов А.А. Концептуальные подходы к актуальным проблемам профилактики инфекционных заболеваний в Казахстане. //Материалы Международной научно-практической конференции. «Проблемы профилактики инфекционных заболеваний в популяции Казахстана». – Алматы. – 2002. – С.4-8.</w:t>
      </w:r>
    </w:p>
    <w:p w:rsidR="0062275A" w:rsidRPr="003A4124" w:rsidRDefault="0062275A" w:rsidP="003A41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  <w:lang w:val="kk-KZ"/>
        </w:rPr>
      </w:pPr>
      <w:r w:rsidRPr="003A4124">
        <w:rPr>
          <w:rFonts w:asciiTheme="minorHAnsi" w:hAnsiTheme="minorHAnsi"/>
          <w:sz w:val="16"/>
          <w:szCs w:val="16"/>
        </w:rPr>
        <w:t>Германюк Т.А. Методологическиепожходы к первичной профилактике инфекционных заболеваний. // Материалы Международной научно-практической конференции. «Проблемы профилактики инфекционных заболеваний в популяции Казахстана». – Алматы. – 2002. – С.8-15.</w:t>
      </w:r>
    </w:p>
    <w:p w:rsidR="0062275A" w:rsidRPr="003A4124" w:rsidRDefault="0062275A" w:rsidP="003A41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  <w:lang w:val="en-US"/>
        </w:rPr>
      </w:pPr>
      <w:r w:rsidRPr="003A4124">
        <w:rPr>
          <w:rFonts w:asciiTheme="minorHAnsi" w:hAnsiTheme="minorHAnsi"/>
          <w:sz w:val="16"/>
          <w:szCs w:val="16"/>
          <w:lang w:val="en-US"/>
        </w:rPr>
        <w:t>Sullivan J.M., Rutstein S.O., Bicego G. T. Infant and Child Mortality. Demographic and Health Surveys Comparative Studies No. 15. Calverton, Md, USA. 1994.</w:t>
      </w:r>
    </w:p>
    <w:p w:rsidR="0062275A" w:rsidRPr="003A4124" w:rsidRDefault="0062275A" w:rsidP="003A4124">
      <w:pPr>
        <w:pStyle w:val="a3"/>
        <w:tabs>
          <w:tab w:val="left" w:pos="284"/>
        </w:tabs>
        <w:jc w:val="both"/>
        <w:rPr>
          <w:rFonts w:asciiTheme="minorHAnsi" w:hAnsiTheme="minorHAnsi"/>
          <w:sz w:val="16"/>
          <w:szCs w:val="16"/>
          <w:lang w:val="en-US"/>
        </w:rPr>
      </w:pPr>
    </w:p>
    <w:p w:rsidR="0062275A" w:rsidRPr="003A4124" w:rsidRDefault="0062275A" w:rsidP="003A4124">
      <w:pPr>
        <w:tabs>
          <w:tab w:val="left" w:pos="284"/>
        </w:tabs>
        <w:jc w:val="both"/>
        <w:rPr>
          <w:rFonts w:asciiTheme="minorHAnsi" w:hAnsiTheme="minorHAnsi"/>
          <w:sz w:val="16"/>
          <w:szCs w:val="16"/>
          <w:lang w:val="en-US"/>
        </w:rPr>
      </w:pPr>
    </w:p>
    <w:sectPr w:rsidR="0062275A" w:rsidRPr="003A4124" w:rsidSect="003A41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D9" w:rsidRDefault="006628D9" w:rsidP="006328D6">
      <w:r>
        <w:separator/>
      </w:r>
    </w:p>
  </w:endnote>
  <w:endnote w:type="continuationSeparator" w:id="1">
    <w:p w:rsidR="006628D9" w:rsidRDefault="006628D9" w:rsidP="0063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549782"/>
      <w:docPartObj>
        <w:docPartGallery w:val="Page Numbers (Bottom of Page)"/>
        <w:docPartUnique/>
      </w:docPartObj>
    </w:sdtPr>
    <w:sdtContent>
      <w:p w:rsidR="006328D6" w:rsidRDefault="00655904">
        <w:pPr>
          <w:pStyle w:val="ab"/>
          <w:jc w:val="right"/>
        </w:pPr>
        <w:r>
          <w:fldChar w:fldCharType="begin"/>
        </w:r>
        <w:r w:rsidR="006328D6">
          <w:instrText>PAGE   \* MERGEFORMAT</w:instrText>
        </w:r>
        <w:r>
          <w:fldChar w:fldCharType="separate"/>
        </w:r>
        <w:r w:rsidR="003A4124">
          <w:rPr>
            <w:noProof/>
          </w:rPr>
          <w:t>2</w:t>
        </w:r>
        <w:r>
          <w:fldChar w:fldCharType="end"/>
        </w:r>
      </w:p>
    </w:sdtContent>
  </w:sdt>
  <w:p w:rsidR="006328D6" w:rsidRDefault="006328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D9" w:rsidRDefault="006628D9" w:rsidP="006328D6">
      <w:r>
        <w:separator/>
      </w:r>
    </w:p>
  </w:footnote>
  <w:footnote w:type="continuationSeparator" w:id="1">
    <w:p w:rsidR="006628D9" w:rsidRDefault="006628D9" w:rsidP="0063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8A"/>
    <w:multiLevelType w:val="hybridMultilevel"/>
    <w:tmpl w:val="84C03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2BE"/>
    <w:multiLevelType w:val="hybridMultilevel"/>
    <w:tmpl w:val="B1A2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46F5"/>
    <w:multiLevelType w:val="hybridMultilevel"/>
    <w:tmpl w:val="33AE1C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75A"/>
    <w:rsid w:val="00077FC9"/>
    <w:rsid w:val="003873E4"/>
    <w:rsid w:val="003A4124"/>
    <w:rsid w:val="004E78D6"/>
    <w:rsid w:val="004F057E"/>
    <w:rsid w:val="0062275A"/>
    <w:rsid w:val="006328D6"/>
    <w:rsid w:val="00655904"/>
    <w:rsid w:val="006628D9"/>
    <w:rsid w:val="00672619"/>
    <w:rsid w:val="006A4173"/>
    <w:rsid w:val="006E63B5"/>
    <w:rsid w:val="00715580"/>
    <w:rsid w:val="00792B01"/>
    <w:rsid w:val="007D2199"/>
    <w:rsid w:val="00803176"/>
    <w:rsid w:val="008C2678"/>
    <w:rsid w:val="009A2AFC"/>
    <w:rsid w:val="00AC5476"/>
    <w:rsid w:val="00D965AE"/>
    <w:rsid w:val="00E36970"/>
    <w:rsid w:val="00E712DE"/>
    <w:rsid w:val="00EE5434"/>
    <w:rsid w:val="00F968F5"/>
    <w:rsid w:val="00FB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75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2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227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227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4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28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2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3A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75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2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227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227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4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28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2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8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AAA</cp:lastModifiedBy>
  <cp:revision>15</cp:revision>
  <cp:lastPrinted>2012-02-06T09:40:00Z</cp:lastPrinted>
  <dcterms:created xsi:type="dcterms:W3CDTF">2012-02-06T09:06:00Z</dcterms:created>
  <dcterms:modified xsi:type="dcterms:W3CDTF">2012-07-15T03:32:00Z</dcterms:modified>
</cp:coreProperties>
</file>