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center"/>
        <w:rPr>
          <w:rFonts w:cs="Times New Roman"/>
          <w:sz w:val="16"/>
          <w:szCs w:val="16"/>
          <w:lang w:val="kk-KZ"/>
        </w:rPr>
      </w:pPr>
      <w:r w:rsidRPr="00F05ABE">
        <w:rPr>
          <w:rFonts w:cs="Times New Roman"/>
          <w:b/>
          <w:sz w:val="16"/>
          <w:szCs w:val="16"/>
          <w:lang w:val="kk-KZ"/>
        </w:rPr>
        <w:t>ЭНДОДОНТИЯЛЫ</w:t>
      </w:r>
      <w:r w:rsidRPr="00F05ABE">
        <w:rPr>
          <w:rFonts w:hAnsi="Times New Roman" w:cs="Times New Roman"/>
          <w:b/>
          <w:sz w:val="16"/>
          <w:szCs w:val="16"/>
          <w:lang w:val="kk-KZ"/>
        </w:rPr>
        <w:t>Қ</w:t>
      </w:r>
      <w:r w:rsidRPr="00F05ABE">
        <w:rPr>
          <w:rFonts w:cs="Times New Roman"/>
          <w:b/>
          <w:sz w:val="16"/>
          <w:szCs w:val="16"/>
          <w:lang w:val="kk-KZ"/>
        </w:rPr>
        <w:t xml:space="preserve">  ЕМ  Ж</w:t>
      </w:r>
      <w:r w:rsidRPr="00F05ABE">
        <w:rPr>
          <w:rFonts w:hAnsi="Times New Roman" w:cs="Times New Roman"/>
          <w:b/>
          <w:sz w:val="16"/>
          <w:szCs w:val="16"/>
          <w:lang w:val="kk-KZ"/>
        </w:rPr>
        <w:t>Ү</w:t>
      </w:r>
      <w:r w:rsidRPr="00F05ABE">
        <w:rPr>
          <w:rFonts w:cs="Times New Roman"/>
          <w:b/>
          <w:sz w:val="16"/>
          <w:szCs w:val="16"/>
          <w:lang w:val="kk-KZ"/>
        </w:rPr>
        <w:t xml:space="preserve">РГІЗГЕНДЕ </w:t>
      </w:r>
      <w:r w:rsidRPr="00F05ABE">
        <w:rPr>
          <w:rFonts w:hAnsi="Times New Roman" w:cs="Times New Roman"/>
          <w:b/>
          <w:sz w:val="16"/>
          <w:szCs w:val="16"/>
          <w:lang w:val="kk-KZ"/>
        </w:rPr>
        <w:t>Ө</w:t>
      </w:r>
      <w:r w:rsidRPr="00F05ABE">
        <w:rPr>
          <w:rFonts w:cs="Times New Roman"/>
          <w:b/>
          <w:sz w:val="16"/>
          <w:szCs w:val="16"/>
          <w:lang w:val="kk-KZ"/>
        </w:rPr>
        <w:t>ЗЕКТІ  УА</w:t>
      </w:r>
      <w:r w:rsidRPr="00F05ABE">
        <w:rPr>
          <w:rFonts w:hAnsi="Times New Roman" w:cs="Times New Roman"/>
          <w:b/>
          <w:sz w:val="16"/>
          <w:szCs w:val="16"/>
          <w:lang w:val="kk-KZ"/>
        </w:rPr>
        <w:t>Қ</w:t>
      </w:r>
      <w:r w:rsidRPr="00F05ABE">
        <w:rPr>
          <w:rFonts w:cs="Times New Roman"/>
          <w:b/>
          <w:sz w:val="16"/>
          <w:szCs w:val="16"/>
          <w:lang w:val="kk-KZ"/>
        </w:rPr>
        <w:t xml:space="preserve">ЫТША  ПЛОМБЫЛАУДА   </w:t>
      </w:r>
      <w:r w:rsidRPr="00F05ABE">
        <w:rPr>
          <w:rFonts w:hAnsi="Times New Roman" w:cs="Times New Roman"/>
          <w:b/>
          <w:sz w:val="16"/>
          <w:szCs w:val="16"/>
          <w:lang w:val="kk-KZ"/>
        </w:rPr>
        <w:t>Қ</w:t>
      </w:r>
      <w:r w:rsidRPr="00F05ABE">
        <w:rPr>
          <w:rFonts w:cs="Times New Roman"/>
          <w:b/>
          <w:sz w:val="16"/>
          <w:szCs w:val="16"/>
          <w:lang w:val="kk-KZ"/>
        </w:rPr>
        <w:t>ОЛДАНЫЛАТЫН ЗАМАНАУИ МАТЕРИАЛДАР</w:t>
      </w:r>
    </w:p>
    <w:p w:rsidR="009F5222" w:rsidRPr="00F05ABE" w:rsidRDefault="009F5222" w:rsidP="00F05ABE">
      <w:pPr>
        <w:spacing w:after="0" w:line="240" w:lineRule="auto"/>
        <w:jc w:val="center"/>
        <w:rPr>
          <w:rFonts w:cs="Times New Roman"/>
          <w:i/>
          <w:sz w:val="16"/>
          <w:szCs w:val="16"/>
          <w:lang w:val="kk-KZ"/>
        </w:rPr>
      </w:pPr>
      <w:r w:rsidRPr="00F05ABE">
        <w:rPr>
          <w:rFonts w:cs="Times New Roman"/>
          <w:i/>
          <w:sz w:val="16"/>
          <w:szCs w:val="16"/>
          <w:lang w:val="kk-KZ"/>
        </w:rPr>
        <w:t>Уразбаева Б.М.</w:t>
      </w:r>
    </w:p>
    <w:p w:rsidR="00815727" w:rsidRPr="00F05ABE" w:rsidRDefault="00815727" w:rsidP="00F05ABE">
      <w:pPr>
        <w:spacing w:after="0" w:line="240" w:lineRule="auto"/>
        <w:jc w:val="center"/>
        <w:rPr>
          <w:rFonts w:cs="Times New Roman"/>
          <w:i/>
          <w:sz w:val="16"/>
          <w:szCs w:val="16"/>
          <w:lang w:val="kk-KZ"/>
        </w:rPr>
      </w:pPr>
      <w:r w:rsidRPr="00F05ABE">
        <w:rPr>
          <w:rFonts w:hAnsi="Times New Roman" w:cs="Times New Roman"/>
          <w:i/>
          <w:sz w:val="16"/>
          <w:szCs w:val="16"/>
          <w:lang w:val="kk-KZ"/>
        </w:rPr>
        <w:t>Қ</w:t>
      </w:r>
      <w:r w:rsidRPr="00F05ABE">
        <w:rPr>
          <w:rFonts w:cs="Times New Roman"/>
          <w:i/>
          <w:sz w:val="16"/>
          <w:szCs w:val="16"/>
          <w:lang w:val="kk-KZ"/>
        </w:rPr>
        <w:t>аз</w:t>
      </w:r>
      <w:r w:rsidRPr="00F05ABE">
        <w:rPr>
          <w:rFonts w:hAnsi="Times New Roman" w:cs="Times New Roman"/>
          <w:i/>
          <w:sz w:val="16"/>
          <w:szCs w:val="16"/>
          <w:lang w:val="kk-KZ"/>
        </w:rPr>
        <w:t>Ұ</w:t>
      </w:r>
      <w:r w:rsidRPr="00F05ABE">
        <w:rPr>
          <w:rFonts w:cs="Times New Roman"/>
          <w:i/>
          <w:sz w:val="16"/>
          <w:szCs w:val="16"/>
          <w:lang w:val="kk-KZ"/>
        </w:rPr>
        <w:t>МУ - ті</w:t>
      </w:r>
      <w:r w:rsidRPr="00F05ABE">
        <w:rPr>
          <w:rFonts w:hAnsi="Times New Roman" w:cs="Times New Roman"/>
          <w:i/>
          <w:sz w:val="16"/>
          <w:szCs w:val="16"/>
          <w:lang w:val="kk-KZ"/>
        </w:rPr>
        <w:t>ң</w:t>
      </w:r>
      <w:r w:rsidRPr="00F05ABE">
        <w:rPr>
          <w:rFonts w:cs="Times New Roman"/>
          <w:i/>
          <w:sz w:val="16"/>
          <w:szCs w:val="16"/>
          <w:lang w:val="kk-KZ"/>
        </w:rPr>
        <w:t xml:space="preserve">  терапиялы</w:t>
      </w:r>
      <w:r w:rsidRPr="00F05ABE">
        <w:rPr>
          <w:rFonts w:hAnsi="Times New Roman" w:cs="Times New Roman"/>
          <w:i/>
          <w:sz w:val="16"/>
          <w:szCs w:val="16"/>
          <w:lang w:val="kk-KZ"/>
        </w:rPr>
        <w:t>қ</w:t>
      </w:r>
      <w:r w:rsidRPr="00F05ABE">
        <w:rPr>
          <w:rFonts w:cs="Times New Roman"/>
          <w:i/>
          <w:sz w:val="16"/>
          <w:szCs w:val="16"/>
          <w:lang w:val="kk-KZ"/>
        </w:rPr>
        <w:t xml:space="preserve">  стоматология  пропедевтикасы модулі</w:t>
      </w:r>
    </w:p>
    <w:p w:rsidR="00815727" w:rsidRPr="00F05ABE" w:rsidRDefault="00815727" w:rsidP="00F05ABE">
      <w:pPr>
        <w:spacing w:after="0" w:line="240" w:lineRule="auto"/>
        <w:jc w:val="center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F05ABE">
        <w:rPr>
          <w:rFonts w:cs="Times New Roman"/>
          <w:sz w:val="16"/>
          <w:szCs w:val="16"/>
          <w:lang w:val="kk-KZ"/>
        </w:rPr>
        <w:t>Эндодонтия  –  стоматология  саласыны</w:t>
      </w:r>
      <w:r w:rsidRPr="00F05ABE">
        <w:rPr>
          <w:rFonts w:hAnsi="Times New Roman" w:cs="Times New Roman"/>
          <w:sz w:val="16"/>
          <w:szCs w:val="16"/>
          <w:lang w:val="kk-KZ"/>
        </w:rPr>
        <w:t>ң</w:t>
      </w:r>
      <w:r w:rsidRPr="00F05ABE">
        <w:rPr>
          <w:rFonts w:cs="Times New Roman"/>
          <w:sz w:val="16"/>
          <w:szCs w:val="16"/>
          <w:lang w:val="kk-KZ"/>
        </w:rPr>
        <w:t xml:space="preserve">  бір б</w:t>
      </w:r>
      <w:r w:rsidRPr="00F05ABE">
        <w:rPr>
          <w:rFonts w:hAnsi="Times New Roman" w:cs="Times New Roman"/>
          <w:sz w:val="16"/>
          <w:szCs w:val="16"/>
          <w:lang w:val="kk-KZ"/>
        </w:rPr>
        <w:t>ө</w:t>
      </w:r>
      <w:r w:rsidRPr="00F05ABE">
        <w:rPr>
          <w:rFonts w:cs="Times New Roman"/>
          <w:sz w:val="16"/>
          <w:szCs w:val="16"/>
          <w:lang w:val="kk-KZ"/>
        </w:rPr>
        <w:t>лігі,  д</w:t>
      </w:r>
      <w:r w:rsidRPr="00F05ABE">
        <w:rPr>
          <w:rFonts w:hAnsi="Times New Roman" w:cs="Times New Roman"/>
          <w:sz w:val="16"/>
          <w:szCs w:val="16"/>
          <w:lang w:val="kk-KZ"/>
        </w:rPr>
        <w:t>ә</w:t>
      </w:r>
      <w:r w:rsidRPr="00F05ABE">
        <w:rPr>
          <w:rFonts w:cs="Times New Roman"/>
          <w:sz w:val="16"/>
          <w:szCs w:val="16"/>
          <w:lang w:val="kk-KZ"/>
        </w:rPr>
        <w:t>рігер  емдеу  кезінде  т</w:t>
      </w:r>
      <w:r w:rsidRPr="00F05ABE">
        <w:rPr>
          <w:rFonts w:hAnsi="Times New Roman" w:cs="Times New Roman"/>
          <w:sz w:val="16"/>
          <w:szCs w:val="16"/>
          <w:lang w:val="kk-KZ"/>
        </w:rPr>
        <w:t>ү</w:t>
      </w:r>
      <w:r w:rsidRPr="00F05ABE">
        <w:rPr>
          <w:rFonts w:cs="Times New Roman"/>
          <w:sz w:val="16"/>
          <w:szCs w:val="16"/>
          <w:lang w:val="kk-KZ"/>
        </w:rPr>
        <w:t xml:space="preserve">рлі  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>ателіктер  ж</w:t>
      </w:r>
      <w:r w:rsidRPr="00F05ABE">
        <w:rPr>
          <w:rFonts w:hAnsi="Times New Roman" w:cs="Times New Roman"/>
          <w:sz w:val="16"/>
          <w:szCs w:val="16"/>
          <w:lang w:val="kk-KZ"/>
        </w:rPr>
        <w:t>ә</w:t>
      </w:r>
      <w:r w:rsidRPr="00F05ABE">
        <w:rPr>
          <w:rFonts w:cs="Times New Roman"/>
          <w:sz w:val="16"/>
          <w:szCs w:val="16"/>
          <w:lang w:val="kk-KZ"/>
        </w:rPr>
        <w:t>не  ас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>ынулар</w:t>
      </w:r>
      <w:r w:rsidRPr="00F05ABE">
        <w:rPr>
          <w:rFonts w:hAnsi="Times New Roman" w:cs="Times New Roman"/>
          <w:sz w:val="16"/>
          <w:szCs w:val="16"/>
          <w:lang w:val="kk-KZ"/>
        </w:rPr>
        <w:t>ғ</w:t>
      </w:r>
      <w:r w:rsidRPr="00F05ABE">
        <w:rPr>
          <w:rFonts w:cs="Times New Roman"/>
          <w:sz w:val="16"/>
          <w:szCs w:val="16"/>
          <w:lang w:val="kk-KZ"/>
        </w:rPr>
        <w:t>а  кездейсо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 xml:space="preserve">  тап  болады. </w:t>
      </w: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F05ABE">
        <w:rPr>
          <w:rFonts w:cs="Times New Roman"/>
          <w:sz w:val="16"/>
          <w:szCs w:val="16"/>
          <w:lang w:val="kk-KZ"/>
        </w:rPr>
        <w:t>Терапиялы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 xml:space="preserve">   емдеуде  д</w:t>
      </w:r>
      <w:r w:rsidRPr="00F05ABE">
        <w:rPr>
          <w:rFonts w:hAnsi="Times New Roman" w:cs="Times New Roman"/>
          <w:sz w:val="16"/>
          <w:szCs w:val="16"/>
          <w:lang w:val="kk-KZ"/>
        </w:rPr>
        <w:t>ә</w:t>
      </w:r>
      <w:r w:rsidRPr="00F05ABE">
        <w:rPr>
          <w:rFonts w:cs="Times New Roman"/>
          <w:sz w:val="16"/>
          <w:szCs w:val="16"/>
          <w:lang w:val="kk-KZ"/>
        </w:rPr>
        <w:t>рігерді</w:t>
      </w:r>
      <w:r w:rsidRPr="00F05ABE">
        <w:rPr>
          <w:rFonts w:hAnsi="Times New Roman" w:cs="Times New Roman"/>
          <w:sz w:val="16"/>
          <w:szCs w:val="16"/>
          <w:lang w:val="kk-KZ"/>
        </w:rPr>
        <w:t>ң</w:t>
      </w:r>
      <w:r w:rsidRPr="00F05ABE">
        <w:rPr>
          <w:rFonts w:cs="Times New Roman"/>
          <w:sz w:val="16"/>
          <w:szCs w:val="16"/>
          <w:lang w:val="kk-KZ"/>
        </w:rPr>
        <w:t xml:space="preserve">   </w:t>
      </w:r>
      <w:r w:rsidRPr="00F05ABE">
        <w:rPr>
          <w:rFonts w:hAnsi="Times New Roman" w:cs="Times New Roman"/>
          <w:sz w:val="16"/>
          <w:szCs w:val="16"/>
          <w:lang w:val="kk-KZ"/>
        </w:rPr>
        <w:t>ұ</w:t>
      </w:r>
      <w:r w:rsidRPr="00F05ABE">
        <w:rPr>
          <w:rFonts w:cs="Times New Roman"/>
          <w:sz w:val="16"/>
          <w:szCs w:val="16"/>
          <w:lang w:val="kk-KZ"/>
        </w:rPr>
        <w:t>за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 xml:space="preserve">  мерзімді  уа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>ыты, е</w:t>
      </w:r>
      <w:r w:rsidRPr="00F05ABE">
        <w:rPr>
          <w:rFonts w:hAnsi="Times New Roman" w:cs="Times New Roman"/>
          <w:sz w:val="16"/>
          <w:szCs w:val="16"/>
          <w:lang w:val="kk-KZ"/>
        </w:rPr>
        <w:t>ң</w:t>
      </w:r>
      <w:r w:rsidRPr="00F05ABE">
        <w:rPr>
          <w:rFonts w:cs="Times New Roman"/>
          <w:sz w:val="16"/>
          <w:szCs w:val="16"/>
          <w:lang w:val="kk-KZ"/>
        </w:rPr>
        <w:t>бегі кейде  жа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>сы   н</w:t>
      </w:r>
      <w:r w:rsidRPr="00F05ABE">
        <w:rPr>
          <w:rFonts w:hAnsi="Times New Roman" w:cs="Times New Roman"/>
          <w:sz w:val="16"/>
          <w:szCs w:val="16"/>
          <w:lang w:val="kk-KZ"/>
        </w:rPr>
        <w:t>ә</w:t>
      </w:r>
      <w:r w:rsidRPr="00F05ABE">
        <w:rPr>
          <w:rFonts w:cs="Times New Roman"/>
          <w:sz w:val="16"/>
          <w:szCs w:val="16"/>
          <w:lang w:val="kk-KZ"/>
        </w:rPr>
        <w:t>тиже  бермейді.  К</w:t>
      </w:r>
      <w:r w:rsidRPr="00F05ABE">
        <w:rPr>
          <w:rFonts w:hAnsi="Times New Roman" w:cs="Times New Roman"/>
          <w:sz w:val="16"/>
          <w:szCs w:val="16"/>
          <w:lang w:val="kk-KZ"/>
        </w:rPr>
        <w:t>ү</w:t>
      </w:r>
      <w:r w:rsidRPr="00F05ABE">
        <w:rPr>
          <w:rFonts w:cs="Times New Roman"/>
          <w:sz w:val="16"/>
          <w:szCs w:val="16"/>
          <w:lang w:val="kk-KZ"/>
        </w:rPr>
        <w:t>нделікті    емдеу   барысында,  практикада  эндодонтиялы</w:t>
      </w:r>
      <w:r w:rsidRPr="00F05ABE">
        <w:rPr>
          <w:rFonts w:hAnsi="Times New Roman" w:cs="Times New Roman"/>
          <w:sz w:val="16"/>
          <w:szCs w:val="16"/>
          <w:lang w:val="kk-KZ"/>
        </w:rPr>
        <w:t>қ</w:t>
      </w:r>
      <w:r w:rsidRPr="00F05ABE">
        <w:rPr>
          <w:rFonts w:cs="Times New Roman"/>
          <w:sz w:val="16"/>
          <w:szCs w:val="16"/>
          <w:lang w:val="kk-KZ"/>
        </w:rPr>
        <w:t xml:space="preserve">    сапасыз   емдеуді</w:t>
      </w:r>
      <w:r w:rsidRPr="00F05ABE">
        <w:rPr>
          <w:rFonts w:hAnsi="Times New Roman" w:cs="Times New Roman"/>
          <w:sz w:val="16"/>
          <w:szCs w:val="16"/>
          <w:lang w:val="kk-KZ"/>
        </w:rPr>
        <w:t>ң</w:t>
      </w:r>
      <w:r w:rsidRPr="00F05ABE">
        <w:rPr>
          <w:rFonts w:cs="Times New Roman"/>
          <w:sz w:val="16"/>
          <w:szCs w:val="16"/>
          <w:lang w:val="kk-KZ"/>
        </w:rPr>
        <w:t xml:space="preserve">  н</w:t>
      </w:r>
      <w:r w:rsidRPr="00F05ABE">
        <w:rPr>
          <w:rFonts w:hAnsi="Times New Roman" w:cs="Times New Roman"/>
          <w:sz w:val="16"/>
          <w:szCs w:val="16"/>
          <w:lang w:val="kk-KZ"/>
        </w:rPr>
        <w:t>ә</w:t>
      </w:r>
      <w:r w:rsidRPr="00F05ABE">
        <w:rPr>
          <w:rFonts w:cs="Times New Roman"/>
          <w:sz w:val="16"/>
          <w:szCs w:val="16"/>
          <w:lang w:val="kk-KZ"/>
        </w:rPr>
        <w:t>тижесін   к</w:t>
      </w:r>
      <w:r w:rsidRPr="00F05ABE">
        <w:rPr>
          <w:rFonts w:hAnsi="Times New Roman" w:cs="Times New Roman"/>
          <w:sz w:val="16"/>
          <w:szCs w:val="16"/>
          <w:lang w:val="kk-KZ"/>
        </w:rPr>
        <w:t>ө</w:t>
      </w:r>
      <w:r w:rsidRPr="00F05ABE">
        <w:rPr>
          <w:rFonts w:cs="Times New Roman"/>
          <w:sz w:val="16"/>
          <w:szCs w:val="16"/>
          <w:lang w:val="kk-KZ"/>
        </w:rPr>
        <w:t>реміз.(1)</w:t>
      </w:r>
    </w:p>
    <w:p w:rsidR="00336E4D" w:rsidRPr="00F05ABE" w:rsidRDefault="00336E4D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Т</w:t>
      </w:r>
      <w:r w:rsidRPr="00F05ABE">
        <w:rPr>
          <w:rFonts w:asciiTheme="minorHAnsi" w:cs="Times New Roman"/>
          <w:b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йінді  с</w:t>
      </w:r>
      <w:r w:rsidRPr="00F05ABE">
        <w:rPr>
          <w:rFonts w:asciiTheme="minorHAnsi" w:cs="Times New Roman"/>
          <w:b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здер: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обтурация,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зектерін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ытша пломбылау,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 периодонт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абынулары ,ледермикс , резорбция, регенерация. </w:t>
      </w:r>
    </w:p>
    <w:p w:rsidR="00095FBE" w:rsidRPr="00F05ABE" w:rsidRDefault="00095FBE" w:rsidP="00F05ABE">
      <w:pPr>
        <w:pStyle w:val="a3"/>
        <w:spacing w:after="0"/>
        <w:jc w:val="both"/>
        <w:rPr>
          <w:rFonts w:asciiTheme="minorHAnsi" w:hAnsiTheme="minorHAnsi" w:cs="Times New Roman"/>
          <w:i/>
          <w:sz w:val="16"/>
          <w:szCs w:val="16"/>
          <w:lang w:val="kk-KZ"/>
        </w:rPr>
      </w:pPr>
    </w:p>
    <w:p w:rsidR="00F05ABE" w:rsidRPr="00F05ABE" w:rsidRDefault="00F05ABE" w:rsidP="00F05ABE">
      <w:pPr>
        <w:pStyle w:val="a3"/>
        <w:spacing w:after="0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Применение  современного  временного  пломбировочного  материала    при эндодонтическом  лечении</w:t>
      </w:r>
    </w:p>
    <w:p w:rsidR="00F05ABE" w:rsidRPr="00F05ABE" w:rsidRDefault="00F05ABE" w:rsidP="00F05ABE">
      <w:pPr>
        <w:spacing w:after="0" w:line="240" w:lineRule="auto"/>
        <w:rPr>
          <w:rFonts w:cs="Times New Roman"/>
          <w:i/>
          <w:sz w:val="16"/>
          <w:szCs w:val="16"/>
        </w:rPr>
      </w:pPr>
      <w:r w:rsidRPr="00F05ABE">
        <w:rPr>
          <w:rFonts w:cs="Times New Roman"/>
          <w:i/>
          <w:sz w:val="16"/>
          <w:szCs w:val="16"/>
          <w:lang w:val="kk-KZ"/>
        </w:rPr>
        <w:t>Уразбаева Б.М</w:t>
      </w:r>
    </w:p>
    <w:p w:rsidR="00F05ABE" w:rsidRPr="00F05ABE" w:rsidRDefault="00F05ABE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Временный  пломбировочный материал представляет  собой  высоко - эффективную  комбинацию  антибиотика  и  глюкокортикостероида, обладает бактерицидным,  выреженным  противоотечным   и обезболивающим действием. Результаты  наших  клинических  наблюдений   свидетельствуют о  высокой  эффективности  пасты  Ледермикс  для   временной  обтурации  корневых  каналов  при  лечении  осложненного кариеса. </w:t>
      </w:r>
    </w:p>
    <w:p w:rsidR="00F05ABE" w:rsidRPr="00F05ABE" w:rsidRDefault="00F05ABE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Ключевые  слова: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обтурация</w:t>
      </w:r>
      <w:r>
        <w:rPr>
          <w:rFonts w:asciiTheme="minorHAnsi" w:hAnsiTheme="minorHAnsi" w:cs="Times New Roman"/>
          <w:sz w:val="16"/>
          <w:szCs w:val="16"/>
          <w:lang w:val="kk-KZ"/>
        </w:rPr>
        <w:t>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временное  пломбирование  корневых  каналов, пульпит и  периодонтит, ледермикс , резорбция, регенерация.   </w:t>
      </w:r>
    </w:p>
    <w:p w:rsidR="00F05ABE" w:rsidRPr="00F05ABE" w:rsidRDefault="00F05ABE" w:rsidP="00F05ABE">
      <w:pPr>
        <w:pStyle w:val="a3"/>
        <w:spacing w:after="0"/>
        <w:jc w:val="both"/>
        <w:rPr>
          <w:rFonts w:asciiTheme="minorHAnsi" w:hAnsiTheme="minorHAnsi" w:cs="Times New Roman"/>
          <w:b/>
          <w:sz w:val="16"/>
          <w:szCs w:val="16"/>
          <w:lang w:val="kk-KZ"/>
        </w:rPr>
      </w:pPr>
    </w:p>
    <w:p w:rsidR="00F05ABE" w:rsidRPr="00F05ABE" w:rsidRDefault="00F05ABE" w:rsidP="00F05ABE">
      <w:pPr>
        <w:spacing w:after="0" w:line="240" w:lineRule="auto"/>
        <w:rPr>
          <w:rFonts w:cs="Times New Roman"/>
          <w:b/>
          <w:sz w:val="16"/>
          <w:szCs w:val="16"/>
          <w:lang w:val="en-US"/>
        </w:rPr>
      </w:pPr>
      <w:r w:rsidRPr="00F05ABE">
        <w:rPr>
          <w:rFonts w:eastAsia="Droid Sans Fallback" w:cs="Times New Roman"/>
          <w:b/>
          <w:kern w:val="1"/>
          <w:sz w:val="16"/>
          <w:szCs w:val="16"/>
          <w:lang w:val="kk-KZ" w:eastAsia="hi-IN" w:bidi="hi-IN"/>
        </w:rPr>
        <w:t>Application of a modern temporary sealing material at endodontichesky treatment</w:t>
      </w:r>
    </w:p>
    <w:p w:rsidR="00F05ABE" w:rsidRPr="00F05ABE" w:rsidRDefault="00F05ABE" w:rsidP="00F05ABE">
      <w:pPr>
        <w:spacing w:after="0" w:line="240" w:lineRule="auto"/>
        <w:rPr>
          <w:rFonts w:cs="Times New Roman"/>
          <w:i/>
          <w:sz w:val="16"/>
          <w:szCs w:val="16"/>
          <w:lang w:val="en-US"/>
        </w:rPr>
      </w:pPr>
      <w:proofErr w:type="spellStart"/>
      <w:r w:rsidRPr="00F05ABE">
        <w:rPr>
          <w:rFonts w:cs="Times New Roman"/>
          <w:i/>
          <w:sz w:val="16"/>
          <w:szCs w:val="16"/>
          <w:lang w:val="en-US"/>
        </w:rPr>
        <w:t>Urazbayeva</w:t>
      </w:r>
      <w:proofErr w:type="spellEnd"/>
      <w:r w:rsidRPr="00F05ABE">
        <w:rPr>
          <w:rFonts w:cs="Times New Roman"/>
          <w:i/>
          <w:sz w:val="16"/>
          <w:szCs w:val="16"/>
          <w:lang w:val="en-US"/>
        </w:rPr>
        <w:t xml:space="preserve"> B.M.</w:t>
      </w:r>
    </w:p>
    <w:p w:rsidR="00F05ABE" w:rsidRPr="00F05ABE" w:rsidRDefault="00F05ABE" w:rsidP="00F05ABE">
      <w:pPr>
        <w:spacing w:after="0" w:line="240" w:lineRule="auto"/>
        <w:rPr>
          <w:rFonts w:eastAsia="Droid Sans Fallback" w:cs="Times New Roman"/>
          <w:b/>
          <w:kern w:val="1"/>
          <w:sz w:val="16"/>
          <w:szCs w:val="16"/>
          <w:lang w:val="kk-KZ" w:eastAsia="hi-IN" w:bidi="hi-IN"/>
        </w:rPr>
      </w:pPr>
      <w:bookmarkStart w:id="0" w:name="_GoBack"/>
      <w:bookmarkEnd w:id="0"/>
      <w:r w:rsidRPr="00F05ABE">
        <w:rPr>
          <w:rFonts w:cs="Times New Roman"/>
          <w:b/>
          <w:sz w:val="16"/>
          <w:szCs w:val="16"/>
          <w:lang w:val="en-US"/>
        </w:rPr>
        <w:t>Abstract</w:t>
      </w:r>
      <w:proofErr w:type="gramStart"/>
      <w:r w:rsidRPr="00F05ABE">
        <w:rPr>
          <w:rFonts w:cs="Times New Roman"/>
          <w:b/>
          <w:sz w:val="16"/>
          <w:szCs w:val="16"/>
          <w:lang w:val="kk-KZ"/>
        </w:rPr>
        <w:t>:</w:t>
      </w:r>
      <w:r w:rsidRPr="00F05ABE">
        <w:rPr>
          <w:rFonts w:eastAsia="Times New Roman" w:cs="Times New Roman"/>
          <w:sz w:val="16"/>
          <w:szCs w:val="16"/>
          <w:lang w:val="en-US" w:eastAsia="ru-RU"/>
        </w:rPr>
        <w:t>Temporary</w:t>
      </w:r>
      <w:proofErr w:type="gram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filling material is a highly - effective combination of antibiotics and corticosteroids, has bactericidal, expressed edematous and analgesic properties. The results of our clinical observations suggest </w:t>
      </w:r>
      <w:proofErr w:type="gramStart"/>
      <w:r w:rsidRPr="00F05ABE">
        <w:rPr>
          <w:rFonts w:eastAsia="Times New Roman" w:cs="Times New Roman"/>
          <w:sz w:val="16"/>
          <w:szCs w:val="16"/>
          <w:lang w:val="en-US" w:eastAsia="ru-RU"/>
        </w:rPr>
        <w:t>a high</w:t>
      </w:r>
      <w:proofErr w:type="gram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performance toothpaste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Ledermiks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for temporary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obturation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of root canals in the treatment of complicated caries.</w:t>
      </w:r>
      <w:r w:rsidRPr="00F05ABE">
        <w:rPr>
          <w:rFonts w:eastAsia="Times New Roman" w:cs="Times New Roman"/>
          <w:sz w:val="16"/>
          <w:szCs w:val="16"/>
          <w:lang w:val="en-US" w:eastAsia="ru-RU"/>
        </w:rPr>
        <w:br/>
      </w:r>
      <w:proofErr w:type="gramStart"/>
      <w:r w:rsidRPr="00F05ABE">
        <w:rPr>
          <w:rFonts w:eastAsia="Times New Roman" w:cs="Times New Roman"/>
          <w:sz w:val="16"/>
          <w:szCs w:val="16"/>
          <w:lang w:val="en-US" w:eastAsia="ru-RU"/>
        </w:rPr>
        <w:t>obstruction</w:t>
      </w:r>
      <w:proofErr w:type="gram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, a temporary filling of root canals,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pulpitis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and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ledermiks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resorption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>, regeneration.</w:t>
      </w:r>
    </w:p>
    <w:p w:rsidR="00F05ABE" w:rsidRPr="00F05ABE" w:rsidRDefault="00F05ABE" w:rsidP="00F05AB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US" w:eastAsia="ru-RU"/>
        </w:rPr>
      </w:pPr>
      <w:r w:rsidRPr="00F05ABE">
        <w:rPr>
          <w:rFonts w:eastAsia="Times New Roman" w:cs="Times New Roman"/>
          <w:b/>
          <w:sz w:val="16"/>
          <w:szCs w:val="16"/>
          <w:lang w:val="en-US" w:eastAsia="ru-RU"/>
        </w:rPr>
        <w:t xml:space="preserve">Keywords: </w:t>
      </w:r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obstruction, a temporary filling of root canals,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pulpitis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 and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ledermiks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 xml:space="preserve">, </w:t>
      </w:r>
      <w:proofErr w:type="spellStart"/>
      <w:r w:rsidRPr="00F05ABE">
        <w:rPr>
          <w:rFonts w:eastAsia="Times New Roman" w:cs="Times New Roman"/>
          <w:sz w:val="16"/>
          <w:szCs w:val="16"/>
          <w:lang w:val="en-US" w:eastAsia="ru-RU"/>
        </w:rPr>
        <w:t>resorption</w:t>
      </w:r>
      <w:proofErr w:type="spellEnd"/>
      <w:r w:rsidRPr="00F05ABE">
        <w:rPr>
          <w:rFonts w:eastAsia="Times New Roman" w:cs="Times New Roman"/>
          <w:sz w:val="16"/>
          <w:szCs w:val="16"/>
          <w:lang w:val="en-US" w:eastAsia="ru-RU"/>
        </w:rPr>
        <w:t>, regeneration.</w:t>
      </w:r>
    </w:p>
    <w:p w:rsidR="00F05ABE" w:rsidRPr="00F05ABE" w:rsidRDefault="00F05ABE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en-US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Эндодонтиялы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тижелі  болуына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олданылатын  </w:t>
      </w:r>
      <w:r w:rsidRPr="00F05ABE">
        <w:rPr>
          <w:rFonts w:asciiTheme="minorHAnsi" w:cs="Times New Roman"/>
          <w:sz w:val="16"/>
          <w:szCs w:val="16"/>
          <w:lang w:val="kk-KZ"/>
        </w:rPr>
        <w:t>құ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рал- саймандарды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,  жа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 заманауи  технологияларды  игеру,  д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рыс   материалдарды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олдана  білу,  стоматологиялы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абылдауды  д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рыс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йымдастыра  білу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 ж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мыс  орныны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жабды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талу   денгейі 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п  роль  ат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арады.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азіргі  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ытта   ас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  тісжегі  ауруларыны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суі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ындап  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 жылжуда.   Патогенді  экзо - эндо  факторларды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серінен периодонт   тіндерінде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  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рдісі   агрессивті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туде, сонды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тан терапиялы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тижесін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сартуда  жа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 д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рілік  препараттарды  та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дауды   м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жіб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 етеді.  (2)Т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бірді  аспапты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деуден  кейін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зекте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 микроорганизмдер ауру сезімін тудыруы  немесе  ауруды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ршуіне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келеді.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Кез  келген эндодонтты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емдеуді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ма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саты - тіс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бірі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орша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 периодонт,   микроорганизмдер токсиндерін тежеп,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  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рдісін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периапикалді  тіндердегі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згерістерді  емдеу болып  табылады.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кінішке  орай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дебиеттер  деректері  бойынша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р-т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рлі  кешенді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олданыл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т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сілдер мен препараттар,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зекті, тіс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шын, толы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ымен  залалсыздандырып  сапалы  еммен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тиже  бермейді.   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Осы  ма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сатта ас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тісжегіні  кешенді  емдеуде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зегіне 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ытша  обтурациялау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 арнал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дентальді  Ледермикс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  етуін  зерттеу  жоспарланды.</w:t>
      </w:r>
    </w:p>
    <w:p w:rsidR="00815727" w:rsidRPr="00F05ABE" w:rsidRDefault="00815727" w:rsidP="00F05ABE">
      <w:pPr>
        <w:pStyle w:val="a3"/>
        <w:tabs>
          <w:tab w:val="left" w:pos="707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Ледермикс – стоматологияда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олданылатын  д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рілік  заттарды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ішіндегі аналогы жо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препарат. </w:t>
      </w:r>
      <w:r w:rsidRPr="00F05ABE">
        <w:rPr>
          <w:rFonts w:asciiTheme="minorHAnsi" w:cs="Times New Roman"/>
          <w:sz w:val="16"/>
          <w:szCs w:val="16"/>
          <w:lang w:val="kk-KZ"/>
        </w:rPr>
        <w:t>Құ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рамында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ары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 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рсететін  антибиотик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глюкокортикостериод бар.  Германияда RIEMSER  Arzneimittel   AG  фармакологиялы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концернде 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ары  сапамен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ндірілген.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1 г  Ледермикс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   </w:t>
      </w:r>
      <w:r w:rsidRPr="00F05ABE">
        <w:rPr>
          <w:rFonts w:asciiTheme="minorHAnsi" w:cs="Times New Roman"/>
          <w:sz w:val="16"/>
          <w:szCs w:val="16"/>
          <w:lang w:val="kk-KZ"/>
        </w:rPr>
        <w:t>құ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рамында - 30 мг демеклоциклин гидрхлориді,</w:t>
      </w:r>
    </w:p>
    <w:p w:rsidR="00815727" w:rsidRPr="00F05ABE" w:rsidRDefault="00815727" w:rsidP="00F05ABE">
      <w:pPr>
        <w:pStyle w:val="a3"/>
        <w:tabs>
          <w:tab w:val="left" w:pos="0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10 мг триамцинолон ацетониді ,5- граммды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тюбик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рінде шы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арылады. </w:t>
      </w:r>
    </w:p>
    <w:p w:rsidR="00815727" w:rsidRPr="00F05ABE" w:rsidRDefault="00815727" w:rsidP="00F05ABE">
      <w:pPr>
        <w:pStyle w:val="a3"/>
        <w:tabs>
          <w:tab w:val="left" w:pos="707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1 - тюбик  кем   дегенде  20 – 25 рет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зегін емдеуге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  жетеді. </w:t>
      </w:r>
    </w:p>
    <w:p w:rsidR="00815727" w:rsidRPr="00F05ABE" w:rsidRDefault="00815727" w:rsidP="00F05ABE">
      <w:pPr>
        <w:pStyle w:val="a3"/>
        <w:tabs>
          <w:tab w:val="left" w:pos="707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Ледермикс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асиеті: бактерицидті,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арсы, ауру  сезімін  басатын, дезинтоксикациялы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препараты болып саналады.</w:t>
      </w:r>
    </w:p>
    <w:p w:rsidR="00095FBE" w:rsidRPr="00F05ABE" w:rsidRDefault="00815727" w:rsidP="00F05ABE">
      <w:pPr>
        <w:pStyle w:val="a3"/>
        <w:tabs>
          <w:tab w:val="left" w:pos="709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Ледермикс –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те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ары антирезорбтивтік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асиетке   ие, сонды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тан  апикальді  резорбция  кезінде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арнал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ан. 50 : 50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атынаста кальций гидроксидімен  бірге араластырып  кез келген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зегін емдеуде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сері бар д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рілік  зат ретінде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болады.  Суда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сы ериді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керек жа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дайда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зектен о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ай алынады. </w:t>
      </w:r>
      <w:r w:rsidRPr="00F05ABE">
        <w:rPr>
          <w:rFonts w:asciiTheme="minorHAnsi" w:cs="Times New Roman"/>
          <w:sz w:val="16"/>
          <w:szCs w:val="16"/>
          <w:lang w:val="kk-KZ"/>
        </w:rPr>
        <w:t>Құ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рамында  токсикалы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немесе  концерогендік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 ететін   заттары  жо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(мысалы, пароформальдегид, крезол, фенол т.с.с.) тіндерді  тітіркендірмейді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б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зылыс  тудырмайды.   Бактероцидтік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арсы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сы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сері антибиотик  пен  глюкокортиностироидті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ауіпсіз   дозасымен  сорттал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ан.  Сорылуы  т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мен бол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тан  арты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дозалау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д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рілермен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рекеттесу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аупі  жо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. </w:t>
      </w:r>
      <w:r w:rsidRPr="00F05ABE">
        <w:rPr>
          <w:rFonts w:asciiTheme="minorHAnsi" w:cs="Times New Roman"/>
          <w:sz w:val="16"/>
          <w:szCs w:val="16"/>
          <w:lang w:val="kk-KZ"/>
        </w:rPr>
        <w:t>Құ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рамында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 триамицинолон глюкокортикостероиді,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ары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сері бар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ауіпсіз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гипатоломо– гипофизарлы – б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йрек  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сті бездік ж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йеге,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мірсу, май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кальций алмасуыны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б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зылуына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ауіпсіз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серімен ерекшеленеді.</w:t>
      </w:r>
    </w:p>
    <w:p w:rsidR="00815727" w:rsidRPr="00F05ABE" w:rsidRDefault="00815727" w:rsidP="00F05ABE">
      <w:pPr>
        <w:pStyle w:val="a3"/>
        <w:tabs>
          <w:tab w:val="left" w:pos="709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Зерттеу  ма</w:t>
      </w:r>
      <w:r w:rsidRPr="00F05ABE">
        <w:rPr>
          <w:rFonts w:asciiTheme="minorHAnsi" w:cs="Times New Roman"/>
          <w:b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сатттары:</w:t>
      </w:r>
    </w:p>
    <w:p w:rsidR="00815727" w:rsidRPr="00F05ABE" w:rsidRDefault="00815727" w:rsidP="00F05ABE">
      <w:pPr>
        <w:pStyle w:val="a3"/>
        <w:tabs>
          <w:tab w:val="left" w:pos="707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Ас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тісжегі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лпа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абынуларын     емдеуде    дентальді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Ледермиксті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олдана  отырып  тиімділгін   ба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алау.  </w:t>
      </w:r>
    </w:p>
    <w:p w:rsidR="00815727" w:rsidRPr="00F05ABE" w:rsidRDefault="00815727" w:rsidP="00F05ABE">
      <w:pPr>
        <w:pStyle w:val="a3"/>
        <w:tabs>
          <w:tab w:val="left" w:pos="707"/>
        </w:tabs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Клиникалы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динамикасын   кейінгі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тижелер   ар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ылы  ба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алау. (6-ай, 12- ай аралы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ында).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Ас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  тісжегімен  келген 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астар  ба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ылау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  алынды. Ба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ылауда  25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  болды.   Оны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ішінде  диагноз  бойынша: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созылмалы  шіри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абынуы – 6,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созылмалы    шіри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ршуі – 8,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созылмалы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й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абынуы- 6,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созылмалы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й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ршуі  -5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стар емделді.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Барлы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астар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а:  рентген  суреті  (ем  алдында 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 емнен кейін)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,ж</w:t>
      </w:r>
      <w:r w:rsidR="00FE444F" w:rsidRPr="00F05ABE">
        <w:rPr>
          <w:rFonts w:asciiTheme="minorHAnsi" w:cs="Times New Roman"/>
          <w:sz w:val="16"/>
          <w:szCs w:val="16"/>
          <w:lang w:val="kk-KZ"/>
        </w:rPr>
        <w:t>ұ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мысшы  </w:t>
      </w:r>
      <w:r w:rsidR="00FE444F" w:rsidRPr="00F05ABE">
        <w:rPr>
          <w:rFonts w:asciiTheme="minorHAnsi" w:cs="Times New Roman"/>
          <w:sz w:val="16"/>
          <w:szCs w:val="16"/>
          <w:lang w:val="kk-KZ"/>
        </w:rPr>
        <w:t>ұ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зынды</w:t>
      </w:r>
      <w:r w:rsidR="00FE444F" w:rsidRPr="00F05ABE">
        <w:rPr>
          <w:rFonts w:asciiTheme="minorHAnsi" w:cs="Times New Roman"/>
          <w:sz w:val="16"/>
          <w:szCs w:val="16"/>
          <w:lang w:val="kk-KZ"/>
        </w:rPr>
        <w:t>ғ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ын  аны</w:t>
      </w:r>
      <w:r w:rsidR="00FE444F" w:rsidRPr="00F05ABE">
        <w:rPr>
          <w:rFonts w:asciiTheme="minorHAnsi" w:cs="Times New Roman"/>
          <w:sz w:val="16"/>
          <w:szCs w:val="16"/>
          <w:lang w:val="kk-KZ"/>
        </w:rPr>
        <w:t>қ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тау (апекслокатор)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ж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ргізілді. Жалпы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абылдан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діс  бойынша  біріншілік  эндодонтты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жол  гипохлорид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ертіндісімен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деп  жуып  шайылды. Ледермикс 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 толтыр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ышты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мегімен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зекке  3к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не  1 апта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ойылып  отырды. Емдік  препартты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емдік  </w:t>
      </w:r>
      <w:r w:rsidR="00FE444F" w:rsidRPr="00F05ABE">
        <w:rPr>
          <w:rFonts w:asciiTheme="minorHAnsi" w:cs="Times New Roman"/>
          <w:sz w:val="16"/>
          <w:szCs w:val="16"/>
          <w:lang w:val="kk-KZ"/>
        </w:rPr>
        <w:t>ә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сері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сол  к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ннен  бастап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  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алынды.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Клиникалы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жа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дайлар: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  48 жаста,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ымы т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менгі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  айма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о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   азу 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сыздап, то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тамай ауыратынына 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ымданады.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арап  тексергенде 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ары 26  тісінде  тере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тісжегі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уысы  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алады. Тіс жегі  тіс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уысымен байланысып  жатыр.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ып  тексергенде  ауру  сезімі бар.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айтуынша  тістері 3-4  т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уліктен  бері мазалайды, ЭОД -90 мкА.  Рентген  суретте 26 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бір   айма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 периодонт  са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ылауы ке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ейген.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Диагнозы: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созылмалы жай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ршуі.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Жасал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іс  шаралар: 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>Ж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алпы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абылдан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діс  бойынша  біріншілік  эндодонтты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жол  ашылып,  аспапты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деу  ж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ргізлгеннен  кейін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зектерді  натрий  гипохлорид</w:t>
      </w:r>
      <w:r w:rsidR="00FE444F"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ертіндісімен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деп  жуып  шайылды. Ледермикс 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 толтыр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ышты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мегімен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зекке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алдырды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.  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тижесі: ауру  сезіміні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тез  басылуы,  герметикалы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асиеті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сы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тижелі.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ып   тексергенде  ауру  сезімі болмауы,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зегі   таза. Емдеуді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тиімділігі 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  аралы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 ба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аланып  отырды.  Кері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серлері  практикада  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lastRenderedPageBreak/>
        <w:t>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алмады.  Ж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мыс  ж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ргізгенде  о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ай.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зекті  т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ты  обтурациялау  ма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сатында эндометазон +гуттаперча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олданылды. 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2828640" cy="1850834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11" cy="18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ABE">
        <w:rPr>
          <w:rFonts w:asciiTheme="minorHAnsi" w:hAnsiTheme="minorHAnsi" w:cs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2845335" cy="18507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66" cy="18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20жасар жігіт   жо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 сол  жа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 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здігінен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 ауыратынды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ына,  ауыру сезіміні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нгі  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ытта к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шейетіндігіне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ымданады.   Тісі б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рын ауыр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ан.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арап тексергенде:   15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жанасу  бетінде   тіс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уысымен байланыс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 тере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тісжегі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уысы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рінеді.   Тере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с</w:t>
      </w:r>
      <w:r w:rsidRPr="00F05ABE">
        <w:rPr>
          <w:rFonts w:asciiTheme="minorHAnsi" w:cs="Times New Roman"/>
          <w:sz w:val="16"/>
          <w:szCs w:val="16"/>
          <w:lang w:val="kk-KZ"/>
        </w:rPr>
        <w:t>үң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гілеп   тексергенде ауырады,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шты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шында кір –с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сті некроздал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масса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рінеді.   Тісті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ып тексергенде ауырмайды.   Ауызішілік  нысанды   рентгенограммада -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бір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шы ма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 периодонтальді  са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ылау  бір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алыпты  ке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ейген. Диагнозы: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лпаны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созылмалы  шіри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ршуі.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зекке 3 к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нге  Ледермикс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ын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алдырды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.Емні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тижесі:  ауру сезімі,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зегі  таза,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ып  тексергенде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ымы  жо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.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зекке   т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ты  пломба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ойылды. 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2819400" cy="28956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ABE">
        <w:rPr>
          <w:rFonts w:asciiTheme="minorHAnsi" w:hAnsiTheme="minorHAnsi" w:cs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2801268" cy="2892193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0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  39 жаста,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ымы  т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менгі 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айма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азу 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сыздап, то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тамай  ауыратынына  ша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ымданады.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арап  тексергенде  т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менгі    36  тісінде  пломба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ан.  Тіс   т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сында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ызыл  иегі  ісініп  т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аны  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алады.  Тісті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ып  тексергенде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атты  ауырады, сипап  тексергенде  тіс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бір  айма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ында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  кілегейлі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  ісінген,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ызар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ан, ауру  сезімі  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алады.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асты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айтуынша  тістері 3-4  т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уліктен  бері  мазалайды. Рентген  суретте 36  тісіні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бірайма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ында алвеола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сіндісі  сорыл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ан шекарасы аны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емес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ара к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ле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ке  бай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алады.  Жасал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ан  іс  шаралар: Тіс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уысын  ашу,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зек  са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асын,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зекті  </w:t>
      </w:r>
      <w:r w:rsidRPr="00F05ABE">
        <w:rPr>
          <w:rFonts w:asciiTheme="minorHAnsi" w:cs="Times New Roman"/>
          <w:sz w:val="16"/>
          <w:szCs w:val="16"/>
          <w:lang w:val="kk-KZ"/>
        </w:rPr>
        <w:t>ө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ту, ке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ейту,  д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рілермен  </w:t>
      </w:r>
      <w:r w:rsidRPr="00F05ABE">
        <w:rPr>
          <w:rFonts w:asciiTheme="minorHAnsi" w:cs="Times New Roman"/>
          <w:sz w:val="16"/>
          <w:szCs w:val="16"/>
          <w:lang w:val="kk-KZ"/>
        </w:rPr>
        <w:t>өң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деу. Ледермикс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  бірінші  к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ннен  бастап 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ойылды. 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 : Ауру  сезімі  болмауы,герметикалы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асиеті  жа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сы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тижелі,емні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н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тижесін 6 айдан  кейін рентгенге  т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сіріп  ба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алады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    Ледермикс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ойыртпа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ыны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антимикробты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асиетін ескере  отырып  </w:t>
      </w:r>
      <w:r w:rsidRPr="00F05ABE">
        <w:rPr>
          <w:rFonts w:asciiTheme="minorHAnsi" w:cs="Times New Roman"/>
          <w:sz w:val="16"/>
          <w:szCs w:val="16"/>
          <w:lang w:val="kk-KZ"/>
        </w:rPr>
        <w:t>ұ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лпа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  ж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не  периодонт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абынуы  кезінде  микрофлоралар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а  </w:t>
      </w:r>
      <w:r w:rsidRPr="00F05ABE">
        <w:rPr>
          <w:rFonts w:asciiTheme="minorHAnsi" w:cs="Times New Roman"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серін нау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астарда  зерттеу    келесі  кезе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ге   жоспарлады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.</w:t>
      </w:r>
      <w:r w:rsidR="00095FBE" w:rsidRPr="00F05ABE">
        <w:rPr>
          <w:rFonts w:asciiTheme="minorHAnsi" w:hAnsiTheme="minorHAnsi" w:cs="Times New Roman"/>
          <w:sz w:val="16"/>
          <w:szCs w:val="16"/>
          <w:lang w:val="kk-KZ"/>
        </w:rPr>
        <w:t>\</w:t>
      </w:r>
    </w:p>
    <w:p w:rsidR="00095FBE" w:rsidRPr="00F05ABE" w:rsidRDefault="00095FBE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b/>
          <w:sz w:val="16"/>
          <w:szCs w:val="16"/>
          <w:lang w:val="kk-KZ"/>
        </w:rPr>
      </w:pPr>
      <w:r w:rsidRPr="00F05ABE">
        <w:rPr>
          <w:rFonts w:asciiTheme="minorHAnsi" w:cs="Times New Roman"/>
          <w:b/>
          <w:sz w:val="16"/>
          <w:szCs w:val="16"/>
          <w:lang w:val="kk-KZ"/>
        </w:rPr>
        <w:t>Ә</w:t>
      </w:r>
      <w:r w:rsidRPr="00F05ABE">
        <w:rPr>
          <w:rFonts w:asciiTheme="minorHAnsi" w:hAnsiTheme="minorHAnsi" w:cs="Times New Roman"/>
          <w:b/>
          <w:sz w:val="16"/>
          <w:szCs w:val="16"/>
          <w:lang w:val="kk-KZ"/>
        </w:rPr>
        <w:t>дебиеттер: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1. Чиликин В.Н. «Ключи  к  эндодонтическому  успеху». «Клиническая  стоматология» -2002г.- №3 с.- 28-30.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2. Хоменко Л.А., Биденко Н.В. Практическая  эндодонтия- Москва -2002г- с.- 99-130.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3.  Макеева И.М.Пиминов А.Б. «Смазанный  слой  корневого  канала  и  его  удаление».  «Эндодонтия   today », том 2.  2002г -№1-2.  с. 5-10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4. Бьюкенен Д.С. Обработка  и  очистка  каналов. Новости  Dentsply, 2003г –с. 34-41. </w:t>
      </w: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>5. Смагулова.Е.Н.,Са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атбаева А.Ж., Ман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ытаева Б.Б. «Эндодотиялы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ем  ж</w:t>
      </w:r>
      <w:r w:rsidRPr="00F05ABE">
        <w:rPr>
          <w:rFonts w:asciiTheme="minorHAnsi" w:cs="Times New Roman"/>
          <w:sz w:val="16"/>
          <w:szCs w:val="16"/>
          <w:lang w:val="kk-KZ"/>
        </w:rPr>
        <w:t>ү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ргізгенде  заманауи  уа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ытша  антибактериалды  байламдарды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олдану»</w:t>
      </w:r>
    </w:p>
    <w:p w:rsidR="00EA3210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</w:t>
      </w:r>
      <w:r w:rsidRPr="00F05ABE">
        <w:rPr>
          <w:rFonts w:asciiTheme="minorHAnsi" w:cs="Times New Roman"/>
          <w:sz w:val="16"/>
          <w:szCs w:val="16"/>
          <w:lang w:val="kk-KZ"/>
        </w:rPr>
        <w:t>Ғ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ылыми – практикалы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журнал.  </w:t>
      </w:r>
      <w:r w:rsidRPr="00F05ABE">
        <w:rPr>
          <w:rFonts w:asciiTheme="minorHAnsi" w:cs="Times New Roman"/>
          <w:sz w:val="16"/>
          <w:szCs w:val="16"/>
          <w:lang w:val="kk-KZ"/>
        </w:rPr>
        <w:t>Қ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>азНМУ-</w:t>
      </w:r>
      <w:r w:rsidRPr="00F05ABE">
        <w:rPr>
          <w:rFonts w:asciiTheme="minorHAnsi" w:cs="Times New Roman"/>
          <w:sz w:val="16"/>
          <w:szCs w:val="16"/>
          <w:lang w:val="kk-KZ"/>
        </w:rPr>
        <w:t>ң</w:t>
      </w:r>
      <w:r w:rsidRPr="00F05ABE">
        <w:rPr>
          <w:rFonts w:asciiTheme="minorHAnsi" w:hAnsiTheme="minorHAnsi" w:cs="Times New Roman"/>
          <w:sz w:val="16"/>
          <w:szCs w:val="16"/>
          <w:lang w:val="kk-KZ"/>
        </w:rPr>
        <w:t xml:space="preserve">  хабаршысы -2011ж. - №2-С.104-106. </w:t>
      </w:r>
    </w:p>
    <w:p w:rsidR="00EA3210" w:rsidRPr="00F05ABE" w:rsidRDefault="00EA3210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pStyle w:val="a3"/>
        <w:spacing w:after="0"/>
        <w:jc w:val="both"/>
        <w:rPr>
          <w:rFonts w:asciiTheme="minorHAnsi" w:hAnsiTheme="minorHAnsi"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15727" w:rsidRPr="00F05ABE" w:rsidRDefault="00815727" w:rsidP="00F05ABE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8D36E2" w:rsidRPr="00F05ABE" w:rsidRDefault="00F05ABE" w:rsidP="00F05ABE">
      <w:pPr>
        <w:spacing w:after="0" w:line="240" w:lineRule="auto"/>
        <w:rPr>
          <w:sz w:val="16"/>
          <w:szCs w:val="16"/>
          <w:lang w:val="kk-KZ"/>
        </w:rPr>
      </w:pPr>
    </w:p>
    <w:sectPr w:rsidR="008D36E2" w:rsidRPr="00F05ABE" w:rsidSect="00F05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5727"/>
    <w:rsid w:val="00026CC1"/>
    <w:rsid w:val="00095FBE"/>
    <w:rsid w:val="00170BDE"/>
    <w:rsid w:val="00336E4D"/>
    <w:rsid w:val="00417590"/>
    <w:rsid w:val="00511135"/>
    <w:rsid w:val="00522E89"/>
    <w:rsid w:val="00637F74"/>
    <w:rsid w:val="006F6749"/>
    <w:rsid w:val="007C2AE2"/>
    <w:rsid w:val="00815727"/>
    <w:rsid w:val="009F5222"/>
    <w:rsid w:val="00A149B0"/>
    <w:rsid w:val="00A3477D"/>
    <w:rsid w:val="00A760A2"/>
    <w:rsid w:val="00AA0AF4"/>
    <w:rsid w:val="00AF2624"/>
    <w:rsid w:val="00B62272"/>
    <w:rsid w:val="00C0592A"/>
    <w:rsid w:val="00EA3210"/>
    <w:rsid w:val="00F05ABE"/>
    <w:rsid w:val="00FD4D34"/>
    <w:rsid w:val="00FE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7"/>
  </w:style>
  <w:style w:type="paragraph" w:styleId="1">
    <w:name w:val="heading 1"/>
    <w:basedOn w:val="a"/>
    <w:next w:val="a"/>
    <w:link w:val="10"/>
    <w:uiPriority w:val="9"/>
    <w:qFormat/>
    <w:rsid w:val="00EA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727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15727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32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13</cp:revision>
  <cp:lastPrinted>2012-04-16T08:12:00Z</cp:lastPrinted>
  <dcterms:created xsi:type="dcterms:W3CDTF">2012-04-13T03:48:00Z</dcterms:created>
  <dcterms:modified xsi:type="dcterms:W3CDTF">2012-07-15T07:56:00Z</dcterms:modified>
</cp:coreProperties>
</file>