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1" w:rsidRPr="00652066" w:rsidRDefault="00B910D1" w:rsidP="00B9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5F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</w:p>
    <w:p w:rsidR="00B910D1" w:rsidRDefault="00B910D1" w:rsidP="00B9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46">
        <w:rPr>
          <w:rFonts w:ascii="Times New Roman" w:hAnsi="Times New Roman" w:cs="Times New Roman"/>
          <w:b/>
          <w:sz w:val="24"/>
          <w:szCs w:val="24"/>
        </w:rPr>
        <w:t>открытия Фитнес-центра</w:t>
      </w:r>
    </w:p>
    <w:p w:rsidR="00B910D1" w:rsidRPr="00204446" w:rsidRDefault="00B910D1" w:rsidP="00B9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Казахского национального медицинского университета им.С.Д. Асфендиярова</w:t>
      </w:r>
    </w:p>
    <w:p w:rsidR="00B910D1" w:rsidRDefault="00B910D1" w:rsidP="00B9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0093">
        <w:rPr>
          <w:rFonts w:ascii="Times New Roman" w:hAnsi="Times New Roman"/>
          <w:sz w:val="24"/>
          <w:szCs w:val="24"/>
        </w:rPr>
        <w:t xml:space="preserve">Одним из приоритетных направлений в деятельности профсоюза сотрудников </w:t>
      </w:r>
      <w:r w:rsidRPr="00940093">
        <w:rPr>
          <w:rFonts w:ascii="Times New Roman" w:hAnsi="Times New Roman" w:cs="Times New Roman"/>
          <w:sz w:val="24"/>
          <w:szCs w:val="24"/>
        </w:rPr>
        <w:t xml:space="preserve">Казахского Национального медицинского университета им. С.Д. Асфендиярова является  </w:t>
      </w:r>
      <w:r w:rsidRPr="00940093">
        <w:rPr>
          <w:rFonts w:ascii="Times New Roman" w:hAnsi="Times New Roman"/>
          <w:sz w:val="24"/>
          <w:szCs w:val="24"/>
        </w:rPr>
        <w:t>участие в создании благоприятных условий</w:t>
      </w:r>
      <w:r w:rsidRPr="00940093">
        <w:rPr>
          <w:rFonts w:ascii="Times New Roman" w:hAnsi="Times New Roman" w:cs="Times New Roman"/>
          <w:sz w:val="24"/>
          <w:szCs w:val="24"/>
        </w:rPr>
        <w:t xml:space="preserve"> для охраны и </w:t>
      </w:r>
      <w:r w:rsidRPr="00940093">
        <w:rPr>
          <w:rFonts w:ascii="Times New Roman" w:eastAsia="TimesNewRoman" w:hAnsi="Times New Roman" w:cs="Times New Roman"/>
          <w:sz w:val="24"/>
          <w:szCs w:val="24"/>
        </w:rPr>
        <w:t>укрепление здоровья, снижение заболеваемости, повышение уровня профессиональной готовности, социальной активности профессорско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940093">
        <w:rPr>
          <w:rFonts w:ascii="Times New Roman" w:eastAsia="TimesNewRoman" w:hAnsi="Times New Roman" w:cs="Times New Roman"/>
          <w:sz w:val="24"/>
          <w:szCs w:val="24"/>
        </w:rPr>
        <w:t xml:space="preserve"> преподавательского состава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университета, а также популяризация физической культуры и спорта, здорового образа жизни, привлечение широких масс сотрудников  университета к занятиям спортом. 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Pr="0001304A">
        <w:rPr>
          <w:rFonts w:ascii="Times New Roman" w:eastAsia="TimesNewRoman" w:hAnsi="Times New Roman" w:cs="Times New Roman"/>
          <w:bCs/>
          <w:sz w:val="24"/>
          <w:szCs w:val="24"/>
        </w:rPr>
        <w:t xml:space="preserve">Для решения данных задач, профсоюзный комитет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планирует открытие Фитнес-центра.</w:t>
      </w:r>
      <w:r w:rsidRPr="002044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ind w:firstLine="708"/>
      </w:pPr>
      <w:r w:rsidRPr="00C8485F">
        <w:rPr>
          <w:rFonts w:ascii="Times New Roman" w:hAnsi="Times New Roman" w:cs="Times New Roman"/>
          <w:b/>
          <w:sz w:val="24"/>
          <w:szCs w:val="24"/>
        </w:rPr>
        <w:t>Цели</w:t>
      </w:r>
      <w:r w:rsidRPr="00204446">
        <w:rPr>
          <w:rFonts w:ascii="Times New Roman" w:hAnsi="Times New Roman" w:cs="Times New Roman"/>
          <w:sz w:val="24"/>
          <w:szCs w:val="24"/>
        </w:rPr>
        <w:t xml:space="preserve"> создания фитнес - центра:</w:t>
      </w:r>
      <w:r w:rsidRPr="00204446">
        <w:rPr>
          <w:rFonts w:ascii="Times New Roman" w:hAnsi="Times New Roman" w:cs="Times New Roman"/>
          <w:sz w:val="24"/>
          <w:szCs w:val="24"/>
        </w:rPr>
        <w:br/>
        <w:t xml:space="preserve">- Привлечение </w:t>
      </w:r>
      <w:r>
        <w:rPr>
          <w:rFonts w:ascii="Times New Roman" w:hAnsi="Times New Roman" w:cs="Times New Roman"/>
          <w:sz w:val="24"/>
          <w:szCs w:val="24"/>
        </w:rPr>
        <w:t>сотрудников КазНМУ</w:t>
      </w:r>
      <w:r w:rsidRPr="00204446">
        <w:rPr>
          <w:rFonts w:ascii="Times New Roman" w:hAnsi="Times New Roman" w:cs="Times New Roman"/>
          <w:sz w:val="24"/>
          <w:szCs w:val="24"/>
        </w:rPr>
        <w:t xml:space="preserve"> к ведению здорового образа жизни.</w:t>
      </w:r>
      <w:r w:rsidRPr="00204446">
        <w:rPr>
          <w:rFonts w:ascii="Times New Roman" w:hAnsi="Times New Roman" w:cs="Times New Roman"/>
          <w:sz w:val="24"/>
          <w:szCs w:val="24"/>
        </w:rPr>
        <w:br/>
        <w:t xml:space="preserve">- Досуговая занятость </w:t>
      </w:r>
      <w:r>
        <w:rPr>
          <w:rFonts w:ascii="Times New Roman" w:hAnsi="Times New Roman" w:cs="Times New Roman"/>
          <w:sz w:val="24"/>
          <w:szCs w:val="24"/>
        </w:rPr>
        <w:t>студентов КазНМУ.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8485F">
        <w:rPr>
          <w:rFonts w:ascii="Times New Roman" w:eastAsia="TimesNewRoman" w:hAnsi="Times New Roman" w:cs="Times New Roman"/>
          <w:b/>
          <w:bCs/>
          <w:sz w:val="24"/>
          <w:szCs w:val="24"/>
        </w:rPr>
        <w:t>Основные функции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Фитнес - центра: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создание  благоприятных условий для учебно-производственной деятельности профессорско- преподавательского состава КазНМУ;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участие  в организации и проведении массовых физкультурно-оздоровительных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мероприятий в университете;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внедрение  физической культуры, спорта, здорового образа жизни в учебную и трудовую деятельность сотрудников  университета;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проведение занятий по различным направлениям фитнеса и оказание дополнительных оздоровительных услуг в соответствии с интересами коллектива университета и современными тенденциями развития физической культуры и спорта;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 формирование  интереса к здоровому образу жизни;</w:t>
      </w:r>
    </w:p>
    <w:p w:rsidR="00B910D1" w:rsidRPr="0001304A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привлечение  профессорско-преподавательского состава КазНМУ  к участию и проведению физкультурно- массовых и спортивных мероприятий.</w:t>
      </w:r>
    </w:p>
    <w:p w:rsidR="00B910D1" w:rsidRPr="009273B0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Деятельность Центра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будет 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>осуществляется на внебюджетной основе</w:t>
      </w:r>
      <w:r>
        <w:rPr>
          <w:rFonts w:ascii="Times New Roman" w:eastAsia="TimesNewRoman" w:hAnsi="Times New Roman" w:cs="Times New Roman"/>
          <w:sz w:val="24"/>
          <w:szCs w:val="24"/>
        </w:rPr>
        <w:t>, за счет  профсоюзного бюджета.</w:t>
      </w:r>
    </w:p>
    <w:p w:rsidR="00B910D1" w:rsidRPr="009273B0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Перечень оказываемых платных услуг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будет 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>определ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ен 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 Центром исходя из потребностей</w:t>
      </w:r>
    </w:p>
    <w:p w:rsidR="00B910D1" w:rsidRPr="009273B0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3B0">
        <w:rPr>
          <w:rFonts w:ascii="Times New Roman" w:eastAsia="TimesNewRoman" w:hAnsi="Times New Roman" w:cs="Times New Roman"/>
          <w:sz w:val="24"/>
          <w:szCs w:val="24"/>
        </w:rPr>
        <w:t>в услугах и наличия ресурсной базы. Стоимость услуг опре</w:t>
      </w:r>
      <w:r>
        <w:rPr>
          <w:rFonts w:ascii="Times New Roman" w:eastAsia="TimesNewRoman" w:hAnsi="Times New Roman" w:cs="Times New Roman"/>
          <w:sz w:val="24"/>
          <w:szCs w:val="24"/>
        </w:rPr>
        <w:t>деляется на основе расчетов фак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>тических затрат по предоставляемым услугам в соотве</w:t>
      </w:r>
      <w:r>
        <w:rPr>
          <w:rFonts w:ascii="Times New Roman" w:eastAsia="TimesNewRoman" w:hAnsi="Times New Roman" w:cs="Times New Roman"/>
          <w:sz w:val="24"/>
          <w:szCs w:val="24"/>
        </w:rPr>
        <w:t>тствии с действующим прейскуран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том, согласованным с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бухгалтером профсоюза 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 и утвержденным ректором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КазНМУ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910D1" w:rsidRPr="009273B0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Оплата услуг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будет 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>производится на основании договоров об оказании услуг, заключаемых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3B0">
        <w:rPr>
          <w:rFonts w:ascii="Times New Roman" w:eastAsia="TimesNewRoman" w:hAnsi="Times New Roman" w:cs="Times New Roman"/>
          <w:sz w:val="24"/>
          <w:szCs w:val="24"/>
        </w:rPr>
        <w:t>с каждым потребителем. Денежные средства, полученные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результате оказания платных ус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луг, распределяются и расходуются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 оказание материальной помощи </w:t>
      </w:r>
      <w:r w:rsidRPr="009273B0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NewRoman" w:hAnsi="Times New Roman" w:cs="Times New Roman"/>
          <w:sz w:val="24"/>
          <w:szCs w:val="24"/>
        </w:rPr>
        <w:t>Положением об оказании материальной помощи.</w:t>
      </w:r>
    </w:p>
    <w:p w:rsidR="00B910D1" w:rsidRPr="009273B0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3B0">
        <w:rPr>
          <w:rFonts w:ascii="Times New Roman" w:eastAsia="TimesNewRoman" w:hAnsi="Times New Roman" w:cs="Times New Roman"/>
          <w:sz w:val="24"/>
          <w:szCs w:val="24"/>
        </w:rPr>
        <w:t>Источниками поступления средств являются:</w:t>
      </w:r>
    </w:p>
    <w:p w:rsidR="00B910D1" w:rsidRPr="009273B0" w:rsidRDefault="00B910D1" w:rsidP="00B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3B0">
        <w:rPr>
          <w:rFonts w:ascii="Times New Roman" w:eastAsia="TimesNewRoman" w:hAnsi="Times New Roman" w:cs="Times New Roman"/>
          <w:sz w:val="24"/>
          <w:szCs w:val="24"/>
        </w:rPr>
        <w:t>- средства, полученные от деятельности на платной основе оздоровительных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занятий, оздоровительных услуг. 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Структура и штат Центра, а также изменения к ним утверждает председатель профкома сотрудников КазНМУ.</w:t>
      </w:r>
    </w:p>
    <w:p w:rsidR="00B910D1" w:rsidRDefault="00B910D1" w:rsidP="00B9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Организационная структура включает руководителя Центра и тренеров функционирующих спортивных и оздоровительных секций. </w:t>
      </w:r>
    </w:p>
    <w:p w:rsidR="00B910D1" w:rsidRDefault="00B910D1" w:rsidP="00B9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D1" w:rsidRDefault="00B910D1" w:rsidP="00B91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1713">
        <w:rPr>
          <w:rFonts w:ascii="Times New Roman" w:hAnsi="Times New Roman" w:cs="Times New Roman"/>
          <w:b/>
          <w:sz w:val="24"/>
          <w:szCs w:val="24"/>
        </w:rPr>
        <w:t xml:space="preserve">Председатель      </w:t>
      </w:r>
      <w:r w:rsidRPr="00F31713">
        <w:rPr>
          <w:rFonts w:ascii="Times New Roman" w:hAnsi="Times New Roman" w:cs="Times New Roman"/>
          <w:b/>
          <w:sz w:val="24"/>
          <w:szCs w:val="24"/>
        </w:rPr>
        <w:tab/>
      </w:r>
      <w:r w:rsidRPr="00F31713">
        <w:rPr>
          <w:rFonts w:ascii="Times New Roman" w:hAnsi="Times New Roman" w:cs="Times New Roman"/>
          <w:b/>
          <w:sz w:val="24"/>
          <w:szCs w:val="24"/>
        </w:rPr>
        <w:tab/>
      </w:r>
      <w:r w:rsidRPr="00F31713">
        <w:rPr>
          <w:rFonts w:ascii="Times New Roman" w:hAnsi="Times New Roman" w:cs="Times New Roman"/>
          <w:b/>
          <w:sz w:val="24"/>
          <w:szCs w:val="24"/>
        </w:rPr>
        <w:tab/>
      </w:r>
      <w:r w:rsidRPr="00F31713">
        <w:rPr>
          <w:rFonts w:ascii="Times New Roman" w:hAnsi="Times New Roman" w:cs="Times New Roman"/>
          <w:b/>
          <w:sz w:val="24"/>
          <w:szCs w:val="24"/>
        </w:rPr>
        <w:tab/>
      </w:r>
      <w:r w:rsidRPr="00F31713">
        <w:rPr>
          <w:rFonts w:ascii="Times New Roman" w:hAnsi="Times New Roman" w:cs="Times New Roman"/>
          <w:b/>
          <w:sz w:val="24"/>
          <w:szCs w:val="24"/>
        </w:rPr>
        <w:tab/>
        <w:t xml:space="preserve">У.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F31713">
        <w:rPr>
          <w:rFonts w:ascii="Times New Roman" w:hAnsi="Times New Roman" w:cs="Times New Roman"/>
          <w:b/>
          <w:sz w:val="24"/>
          <w:szCs w:val="24"/>
        </w:rPr>
        <w:t xml:space="preserve">Датхаев </w:t>
      </w:r>
    </w:p>
    <w:p w:rsidR="00B910D1" w:rsidRDefault="00B910D1" w:rsidP="00B91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D1" w:rsidRDefault="00B910D1" w:rsidP="00B91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D1" w:rsidRDefault="00B910D1" w:rsidP="00B910D1">
      <w:pPr>
        <w:spacing w:after="0" w:line="240" w:lineRule="auto"/>
        <w:ind w:firstLine="708"/>
        <w:jc w:val="both"/>
      </w:pPr>
      <w:r>
        <w:br/>
      </w:r>
    </w:p>
    <w:p w:rsidR="00B910D1" w:rsidRDefault="00B910D1" w:rsidP="00B910D1">
      <w:pPr>
        <w:spacing w:after="0" w:line="240" w:lineRule="auto"/>
        <w:ind w:firstLine="708"/>
        <w:jc w:val="both"/>
      </w:pPr>
    </w:p>
    <w:p w:rsidR="00B910D1" w:rsidRDefault="00B910D1" w:rsidP="00B910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18">
        <w:rPr>
          <w:rFonts w:ascii="Times New Roman" w:hAnsi="Times New Roman" w:cs="Times New Roman"/>
          <w:b/>
          <w:sz w:val="24"/>
          <w:szCs w:val="24"/>
        </w:rPr>
        <w:lastRenderedPageBreak/>
        <w:t>Проект решения</w:t>
      </w:r>
    </w:p>
    <w:p w:rsidR="00B910D1" w:rsidRDefault="00B910D1" w:rsidP="00B910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E7" w:rsidRPr="00A905E7" w:rsidRDefault="00B910D1" w:rsidP="00A905E7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5E7">
        <w:rPr>
          <w:rFonts w:ascii="Times New Roman" w:hAnsi="Times New Roman" w:cs="Times New Roman"/>
          <w:sz w:val="24"/>
          <w:szCs w:val="24"/>
        </w:rPr>
        <w:t>Способствовать профсоюзному комитету в открытии Фитнес-центра</w:t>
      </w:r>
      <w:r w:rsidR="00A905E7" w:rsidRPr="00A905E7">
        <w:rPr>
          <w:rFonts w:ascii="Times New Roman" w:hAnsi="Times New Roman" w:cs="Times New Roman"/>
          <w:sz w:val="24"/>
          <w:szCs w:val="24"/>
        </w:rPr>
        <w:t xml:space="preserve"> за счет профбюджета.</w:t>
      </w:r>
    </w:p>
    <w:p w:rsidR="00B910D1" w:rsidRPr="00A905E7" w:rsidRDefault="00B910D1" w:rsidP="00A905E7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5E7">
        <w:rPr>
          <w:rFonts w:ascii="Times New Roman" w:hAnsi="Times New Roman" w:cs="Times New Roman"/>
          <w:sz w:val="24"/>
          <w:szCs w:val="24"/>
        </w:rPr>
        <w:t xml:space="preserve">Предоставить помещение, расположенное в аудиторном корпусе. </w:t>
      </w:r>
      <w:bookmarkStart w:id="0" w:name="_GoBack"/>
      <w:bookmarkEnd w:id="0"/>
    </w:p>
    <w:p w:rsidR="00A905E7" w:rsidRPr="00A905E7" w:rsidRDefault="00A905E7" w:rsidP="00A90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  <w:lang w:val="kk-KZ"/>
        </w:rPr>
        <w:t>: председатель профсоюза работников</w:t>
      </w:r>
      <w:r w:rsidR="0024378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910D1" w:rsidRDefault="00B910D1" w:rsidP="00A905E7">
      <w:pPr>
        <w:ind w:left="426"/>
      </w:pPr>
    </w:p>
    <w:p w:rsidR="003A2BC1" w:rsidRDefault="003A2BC1"/>
    <w:sectPr w:rsidR="003A2BC1" w:rsidSect="00F31713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A2" w:rsidRDefault="00B738A2" w:rsidP="000F373E">
      <w:pPr>
        <w:spacing w:after="0" w:line="240" w:lineRule="auto"/>
      </w:pPr>
      <w:r>
        <w:separator/>
      </w:r>
    </w:p>
  </w:endnote>
  <w:endnote w:type="continuationSeparator" w:id="1">
    <w:p w:rsidR="00B738A2" w:rsidRDefault="00B738A2" w:rsidP="000F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A2" w:rsidRDefault="00B738A2" w:rsidP="000F373E">
      <w:pPr>
        <w:spacing w:after="0" w:line="240" w:lineRule="auto"/>
      </w:pPr>
      <w:r>
        <w:separator/>
      </w:r>
    </w:p>
  </w:footnote>
  <w:footnote w:type="continuationSeparator" w:id="1">
    <w:p w:rsidR="00B738A2" w:rsidRDefault="00B738A2" w:rsidP="000F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horzAnchor="margin" w:tblpY="-509"/>
      <w:tblW w:w="1014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190"/>
      <w:gridCol w:w="1575"/>
      <w:gridCol w:w="4375"/>
    </w:tblGrid>
    <w:tr w:rsidR="002633AF" w:rsidTr="002633AF">
      <w:trPr>
        <w:cantSplit/>
        <w:trHeight w:val="851"/>
      </w:trPr>
      <w:tc>
        <w:tcPr>
          <w:tcW w:w="418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3AF" w:rsidRDefault="00B910D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633AF" w:rsidRDefault="00B910D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3AF" w:rsidRDefault="00B910D1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0" t="0" r="1905" b="0"/>
                <wp:wrapNone/>
                <wp:docPr id="2" name="Рисунок 1" descr="Описание: Описание: 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3AF" w:rsidRDefault="00B910D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633AF" w:rsidTr="002633AF">
      <w:trPr>
        <w:cantSplit/>
        <w:trHeight w:val="434"/>
      </w:trPr>
      <w:tc>
        <w:tcPr>
          <w:tcW w:w="10135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2633AF" w:rsidRDefault="00B910D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ПРОФСОЮЗНЫЙ КОМИТЕТ</w:t>
          </w:r>
        </w:p>
        <w:p w:rsidR="002633AF" w:rsidRDefault="00B910D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РАПОРТ</w:t>
          </w:r>
        </w:p>
      </w:tc>
    </w:tr>
  </w:tbl>
  <w:p w:rsidR="002633AF" w:rsidRDefault="00B738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1464"/>
    <w:multiLevelType w:val="hybridMultilevel"/>
    <w:tmpl w:val="8368995C"/>
    <w:lvl w:ilvl="0" w:tplc="5A9C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0D1"/>
    <w:rsid w:val="0005127B"/>
    <w:rsid w:val="000F373E"/>
    <w:rsid w:val="00243789"/>
    <w:rsid w:val="003A2BC1"/>
    <w:rsid w:val="004B1F31"/>
    <w:rsid w:val="00542A7B"/>
    <w:rsid w:val="00A905E7"/>
    <w:rsid w:val="00B738A2"/>
    <w:rsid w:val="00B910D1"/>
    <w:rsid w:val="00D608A1"/>
    <w:rsid w:val="00D8445D"/>
    <w:rsid w:val="00FF104A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D1"/>
  </w:style>
  <w:style w:type="paragraph" w:styleId="a5">
    <w:name w:val="List Paragraph"/>
    <w:basedOn w:val="a"/>
    <w:uiPriority w:val="34"/>
    <w:qFormat/>
    <w:rsid w:val="00A9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Гульшат</cp:lastModifiedBy>
  <cp:revision>4</cp:revision>
  <dcterms:created xsi:type="dcterms:W3CDTF">2012-10-30T05:36:00Z</dcterms:created>
  <dcterms:modified xsi:type="dcterms:W3CDTF">2012-10-30T05:39:00Z</dcterms:modified>
</cp:coreProperties>
</file>