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94" w:rsidRPr="00442BEB" w:rsidRDefault="00C33294" w:rsidP="00C33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442BEB">
        <w:rPr>
          <w:rFonts w:ascii="Times New Roman" w:hAnsi="Times New Roman" w:cs="Times New Roman"/>
          <w:sz w:val="28"/>
          <w:szCs w:val="24"/>
          <w:lang w:val="kk-KZ"/>
        </w:rPr>
        <w:t>По данным ВОЗ, во всех высокоразвитых странах мира в том числе и в Республике Казахстан в наши дни происходит стремительное старение населения.</w:t>
      </w:r>
    </w:p>
    <w:p w:rsidR="00C33294" w:rsidRPr="00442BEB" w:rsidRDefault="00C33294" w:rsidP="00C33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442BEB">
        <w:rPr>
          <w:rFonts w:ascii="Times New Roman" w:hAnsi="Times New Roman" w:cs="Times New Roman"/>
          <w:sz w:val="28"/>
          <w:szCs w:val="24"/>
          <w:lang w:val="kk-KZ"/>
        </w:rPr>
        <w:t xml:space="preserve">Концепция здорового старения отнесена к наиболее приоритетным направлениям в разработанной Программой ООН проекте «Программы научных исследований по проблеме старения в </w:t>
      </w:r>
      <w:r w:rsidRPr="00442BEB">
        <w:rPr>
          <w:rFonts w:ascii="Times New Roman" w:hAnsi="Times New Roman" w:cs="Times New Roman"/>
          <w:sz w:val="28"/>
          <w:szCs w:val="24"/>
          <w:lang w:val="en-US"/>
        </w:rPr>
        <w:t>XXI</w:t>
      </w:r>
      <w:r w:rsidRPr="00442BEB">
        <w:rPr>
          <w:rFonts w:ascii="Times New Roman" w:hAnsi="Times New Roman" w:cs="Times New Roman"/>
          <w:sz w:val="28"/>
          <w:szCs w:val="24"/>
          <w:lang w:val="kk-KZ"/>
        </w:rPr>
        <w:t xml:space="preserve"> веке». Новой задачей для исследований становится обеспечение того, чтобы дополнительные годы жизни были здоровыми, активными и продуктивными. Президентом РК Назарбаевым Н.А. перед здравоохранением Республики поставлены задачи о продлении активного долголетия страны.</w:t>
      </w:r>
    </w:p>
    <w:p w:rsidR="00C33294" w:rsidRPr="00442BEB" w:rsidRDefault="00C33294" w:rsidP="00C33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442BEB">
        <w:rPr>
          <w:rFonts w:ascii="Times New Roman" w:hAnsi="Times New Roman" w:cs="Times New Roman"/>
          <w:sz w:val="28"/>
          <w:szCs w:val="24"/>
          <w:lang w:val="kk-KZ"/>
        </w:rPr>
        <w:t>В Казахстане  по данным Агентства по статистике на начало 2009 года  доля лиц в возрасте 65 лет и старше в общей  численности населения  составляла 6,7%,  и  согласно  прогнозам казахстанских экспертов ,к 2030 году  эта цифра увеличится до12%.</w:t>
      </w:r>
    </w:p>
    <w:p w:rsidR="00C33294" w:rsidRPr="00442BEB" w:rsidRDefault="00C33294" w:rsidP="00C33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442BEB">
        <w:rPr>
          <w:rFonts w:ascii="Times New Roman" w:hAnsi="Times New Roman" w:cs="Times New Roman"/>
          <w:sz w:val="28"/>
          <w:szCs w:val="24"/>
          <w:lang w:val="kk-KZ"/>
        </w:rPr>
        <w:t>По данным социологического  исследования, проведенного   в Казахстане в 2012г около 64% лиц старше 60 лет в течение года неоднократно  обращаются в медицинские учреждения в связи с неэффективностью лечения  и отсутствия специалистов –геронтологов.</w:t>
      </w:r>
    </w:p>
    <w:p w:rsidR="00C33294" w:rsidRPr="00442BEB" w:rsidRDefault="00C33294" w:rsidP="00C33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442BEB">
        <w:rPr>
          <w:rFonts w:ascii="Times New Roman" w:hAnsi="Times New Roman" w:cs="Times New Roman"/>
          <w:sz w:val="28"/>
          <w:szCs w:val="24"/>
          <w:lang w:val="kk-KZ"/>
        </w:rPr>
        <w:t>На сегодняшний день в Казахстане практически отсутсвует специализированная система  геронтологической  помощи населению РК, не организована подготовка врачей-геронтологов, осутствует адресная  целенаправленная   помощь лицам    пожилого  и старческого возраста.</w:t>
      </w:r>
    </w:p>
    <w:p w:rsidR="00C33294" w:rsidRPr="00442BEB" w:rsidRDefault="00C33294" w:rsidP="00C33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442BEB">
        <w:rPr>
          <w:rFonts w:ascii="Times New Roman" w:hAnsi="Times New Roman" w:cs="Times New Roman"/>
          <w:sz w:val="28"/>
          <w:szCs w:val="24"/>
          <w:lang w:val="kk-KZ"/>
        </w:rPr>
        <w:t>В связи с этим предлагается создать модуль «Геронтологии  и гериатрии» для подготовки  врачей –геронтологов, для оказания квалифицированной   гериатрической помощи лицам пожилого и старческого возраста.</w:t>
      </w:r>
    </w:p>
    <w:p w:rsidR="00C33294" w:rsidRPr="00442BEB" w:rsidRDefault="00C33294" w:rsidP="00C33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442BEB">
        <w:rPr>
          <w:rFonts w:ascii="Times New Roman" w:hAnsi="Times New Roman" w:cs="Times New Roman"/>
          <w:sz w:val="28"/>
          <w:szCs w:val="24"/>
          <w:lang w:val="kk-KZ"/>
        </w:rPr>
        <w:t>Часы на данный модуль можно выделить по следующей таблице №1, согласно типовым программ.</w:t>
      </w:r>
    </w:p>
    <w:p w:rsidR="00C33294" w:rsidRPr="00EF72B2" w:rsidRDefault="00C33294" w:rsidP="00C33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6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2"/>
        <w:gridCol w:w="1987"/>
        <w:gridCol w:w="743"/>
        <w:gridCol w:w="517"/>
        <w:gridCol w:w="1134"/>
        <w:gridCol w:w="993"/>
        <w:gridCol w:w="567"/>
        <w:gridCol w:w="425"/>
        <w:gridCol w:w="709"/>
        <w:gridCol w:w="2227"/>
      </w:tblGrid>
      <w:tr w:rsidR="00C33294" w:rsidRPr="00442BEB" w:rsidTr="00EC0D16">
        <w:trPr>
          <w:trHeight w:val="943"/>
        </w:trPr>
        <w:tc>
          <w:tcPr>
            <w:tcW w:w="31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294" w:rsidRPr="00442BEB" w:rsidRDefault="00C33294" w:rsidP="00EC0D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E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294" w:rsidRPr="00442BEB" w:rsidRDefault="00C33294" w:rsidP="00EC0D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Дисциплины </w:t>
            </w:r>
          </w:p>
        </w:tc>
        <w:tc>
          <w:tcPr>
            <w:tcW w:w="3387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294" w:rsidRPr="00442BEB" w:rsidRDefault="00C33294" w:rsidP="00EC0D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Часы по основной дисциплине </w:t>
            </w:r>
          </w:p>
        </w:tc>
        <w:tc>
          <w:tcPr>
            <w:tcW w:w="992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294" w:rsidRPr="00442BEB" w:rsidRDefault="00C33294" w:rsidP="00EC0D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Часы по геронтологии</w:t>
            </w:r>
            <w:r w:rsidRPr="00442B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294" w:rsidRPr="00442BEB" w:rsidRDefault="00C33294" w:rsidP="00EC0D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Курс </w:t>
            </w:r>
          </w:p>
        </w:tc>
        <w:tc>
          <w:tcPr>
            <w:tcW w:w="222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294" w:rsidRPr="00442BEB" w:rsidRDefault="00C33294" w:rsidP="00EC0D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Специальность</w:t>
            </w:r>
            <w:r w:rsidRPr="00442B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33294" w:rsidRPr="00442BEB" w:rsidTr="00EC0D16">
        <w:trPr>
          <w:trHeight w:val="1040"/>
        </w:trPr>
        <w:tc>
          <w:tcPr>
            <w:tcW w:w="312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C33294" w:rsidRPr="00442BEB" w:rsidRDefault="00C33294" w:rsidP="00EC0D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C33294" w:rsidRPr="00442BEB" w:rsidRDefault="00C33294" w:rsidP="00EC0D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294" w:rsidRPr="00442BEB" w:rsidRDefault="00C33294" w:rsidP="00EC0D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E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5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294" w:rsidRPr="00442BEB" w:rsidRDefault="00C33294" w:rsidP="00EC0D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EB"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294" w:rsidRPr="00442BEB" w:rsidRDefault="00C33294" w:rsidP="00EC0D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2BEB">
              <w:rPr>
                <w:rFonts w:ascii="Times New Roman" w:hAnsi="Times New Roman" w:cs="Times New Roman"/>
                <w:b/>
                <w:sz w:val="28"/>
                <w:szCs w:val="28"/>
              </w:rPr>
              <w:t>прак</w:t>
            </w:r>
            <w:proofErr w:type="spellEnd"/>
            <w:r w:rsidRPr="00442BEB">
              <w:rPr>
                <w:rFonts w:ascii="Times New Roman" w:hAnsi="Times New Roman" w:cs="Times New Roman"/>
                <w:b/>
                <w:sz w:val="28"/>
                <w:szCs w:val="28"/>
              </w:rPr>
              <w:t>.            занятия</w:t>
            </w:r>
          </w:p>
        </w:tc>
        <w:tc>
          <w:tcPr>
            <w:tcW w:w="9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294" w:rsidRPr="00442BEB" w:rsidRDefault="00C33294" w:rsidP="00EC0D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EB">
              <w:rPr>
                <w:rFonts w:ascii="Times New Roman" w:hAnsi="Times New Roman" w:cs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5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294" w:rsidRPr="00442BEB" w:rsidRDefault="00C33294" w:rsidP="00EC0D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2BEB">
              <w:rPr>
                <w:rFonts w:ascii="Times New Roman" w:hAnsi="Times New Roman" w:cs="Times New Roman"/>
                <w:b/>
                <w:sz w:val="28"/>
                <w:szCs w:val="28"/>
              </w:rPr>
              <w:t>прак</w:t>
            </w:r>
            <w:proofErr w:type="spellEnd"/>
            <w:r w:rsidRPr="00442BEB">
              <w:rPr>
                <w:rFonts w:ascii="Times New Roman" w:hAnsi="Times New Roman" w:cs="Times New Roman"/>
                <w:b/>
                <w:sz w:val="28"/>
                <w:szCs w:val="28"/>
              </w:rPr>
              <w:t>.            занятия</w:t>
            </w:r>
          </w:p>
        </w:tc>
        <w:tc>
          <w:tcPr>
            <w:tcW w:w="4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294" w:rsidRPr="00442BEB" w:rsidRDefault="00C33294" w:rsidP="00EC0D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EB">
              <w:rPr>
                <w:rFonts w:ascii="Times New Roman" w:hAnsi="Times New Roman" w:cs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709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C33294" w:rsidRPr="00442BEB" w:rsidRDefault="00C33294" w:rsidP="00EC0D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7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C33294" w:rsidRPr="00442BEB" w:rsidRDefault="00C33294" w:rsidP="00EC0D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294" w:rsidRPr="00442BEB" w:rsidTr="00EC0D16">
        <w:trPr>
          <w:trHeight w:val="574"/>
        </w:trPr>
        <w:tc>
          <w:tcPr>
            <w:tcW w:w="3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294" w:rsidRPr="00442BEB" w:rsidRDefault="00C33294" w:rsidP="00EC0D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294" w:rsidRPr="00442BEB" w:rsidRDefault="00C33294" w:rsidP="00EC0D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294" w:rsidRPr="00442BEB" w:rsidRDefault="00C33294" w:rsidP="00EC0D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294" w:rsidRPr="00442BEB" w:rsidRDefault="00C33294" w:rsidP="00EC0D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294" w:rsidRPr="00442BEB" w:rsidRDefault="00C33294" w:rsidP="00EC0D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Было /пред</w:t>
            </w:r>
            <w:r w:rsidRPr="00442B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294" w:rsidRPr="00442BEB" w:rsidRDefault="00C33294" w:rsidP="00EC0D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Было/пред</w:t>
            </w:r>
            <w:r w:rsidRPr="00442B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294" w:rsidRPr="00442BEB" w:rsidRDefault="00C33294" w:rsidP="00EC0D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пред</w:t>
            </w:r>
            <w:r w:rsidRPr="00442B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294" w:rsidRPr="00442BEB" w:rsidRDefault="00C33294" w:rsidP="00EC0D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 </w:t>
            </w:r>
          </w:p>
        </w:tc>
        <w:tc>
          <w:tcPr>
            <w:tcW w:w="7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294" w:rsidRPr="00442BEB" w:rsidRDefault="00C33294" w:rsidP="00EC0D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294" w:rsidRPr="00442BEB" w:rsidRDefault="00C33294" w:rsidP="00EC0D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294" w:rsidRPr="00442BEB" w:rsidTr="00EC0D16">
        <w:trPr>
          <w:trHeight w:val="1663"/>
        </w:trPr>
        <w:tc>
          <w:tcPr>
            <w:tcW w:w="3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294" w:rsidRPr="00442BEB" w:rsidRDefault="00C33294" w:rsidP="00EC0D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E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294" w:rsidRPr="00442BEB" w:rsidRDefault="00C33294" w:rsidP="00EC0D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EB">
              <w:rPr>
                <w:rFonts w:ascii="Times New Roman" w:hAnsi="Times New Roman" w:cs="Times New Roman"/>
                <w:b/>
                <w:sz w:val="28"/>
                <w:szCs w:val="28"/>
              </w:rPr>
              <w:t>ОВП</w:t>
            </w:r>
          </w:p>
        </w:tc>
        <w:tc>
          <w:tcPr>
            <w:tcW w:w="7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294" w:rsidRPr="00442BEB" w:rsidRDefault="00C33294" w:rsidP="00EC0D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EB">
              <w:rPr>
                <w:rFonts w:ascii="Times New Roman" w:hAnsi="Times New Roman" w:cs="Times New Roman"/>
                <w:b/>
                <w:sz w:val="28"/>
                <w:szCs w:val="28"/>
              </w:rPr>
              <w:t>134</w:t>
            </w:r>
          </w:p>
        </w:tc>
        <w:tc>
          <w:tcPr>
            <w:tcW w:w="5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294" w:rsidRPr="00442BEB" w:rsidRDefault="00C33294" w:rsidP="00EC0D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E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294" w:rsidRPr="00442BEB" w:rsidRDefault="00C33294" w:rsidP="00EC0D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120/114 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294" w:rsidRPr="00442BEB" w:rsidRDefault="00C33294" w:rsidP="00EC0D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67/61 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294" w:rsidRPr="00442BEB" w:rsidRDefault="00C33294" w:rsidP="00EC0D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</w:t>
            </w: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294" w:rsidRPr="00442BEB" w:rsidRDefault="00C33294" w:rsidP="00EC0D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6</w:t>
            </w:r>
            <w:r w:rsidRPr="00442B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294" w:rsidRPr="00442BEB" w:rsidRDefault="00C33294" w:rsidP="00EC0D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  <w:r w:rsidRPr="00442B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294" w:rsidRPr="00442BEB" w:rsidRDefault="00C33294" w:rsidP="00EC0D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ОМ</w:t>
            </w:r>
            <w:r w:rsidRPr="00442B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33294" w:rsidRPr="00442BEB" w:rsidTr="00EC0D16">
        <w:trPr>
          <w:trHeight w:val="1751"/>
        </w:trPr>
        <w:tc>
          <w:tcPr>
            <w:tcW w:w="3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294" w:rsidRPr="00442BEB" w:rsidRDefault="00C33294" w:rsidP="00EC0D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Pr="00442B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3294" w:rsidRPr="00442BEB" w:rsidRDefault="00C33294" w:rsidP="00EC0D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Гигиена питания </w:t>
            </w:r>
          </w:p>
        </w:tc>
        <w:tc>
          <w:tcPr>
            <w:tcW w:w="7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294" w:rsidRPr="00442BEB" w:rsidRDefault="00C33294" w:rsidP="00EC0D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EB">
              <w:rPr>
                <w:rFonts w:ascii="Times New Roman" w:hAnsi="Times New Roman" w:cs="Times New Roman"/>
                <w:b/>
                <w:sz w:val="28"/>
                <w:szCs w:val="28"/>
              </w:rPr>
              <w:t>360</w:t>
            </w:r>
          </w:p>
        </w:tc>
        <w:tc>
          <w:tcPr>
            <w:tcW w:w="5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294" w:rsidRPr="00442BEB" w:rsidRDefault="00C33294" w:rsidP="00EC0D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E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294" w:rsidRPr="00442BEB" w:rsidRDefault="00C33294" w:rsidP="00EC0D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240/234 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294" w:rsidRPr="00442BEB" w:rsidRDefault="00C33294" w:rsidP="00EC0D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120/114 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294" w:rsidRPr="00442BEB" w:rsidRDefault="00C33294" w:rsidP="00EC0D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6</w:t>
            </w:r>
            <w:r w:rsidRPr="00442B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294" w:rsidRPr="00442BEB" w:rsidRDefault="00C33294" w:rsidP="00EC0D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6</w:t>
            </w:r>
            <w:r w:rsidRPr="00442B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294" w:rsidRPr="00442BEB" w:rsidRDefault="00C33294" w:rsidP="00EC0D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E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3294" w:rsidRPr="00442BEB" w:rsidRDefault="00C33294" w:rsidP="00EC0D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Гигиена -эпидемиология</w:t>
            </w:r>
            <w:r w:rsidRPr="00442B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33294" w:rsidRPr="00442BEB" w:rsidTr="00EC0D16">
        <w:trPr>
          <w:trHeight w:val="1192"/>
        </w:trPr>
        <w:tc>
          <w:tcPr>
            <w:tcW w:w="3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294" w:rsidRPr="00442BEB" w:rsidRDefault="00C33294" w:rsidP="00EC0D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 w:rsidRPr="00442B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3294" w:rsidRPr="00442BEB" w:rsidRDefault="00C33294" w:rsidP="00EC0D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Хирургические болезни </w:t>
            </w:r>
          </w:p>
        </w:tc>
        <w:tc>
          <w:tcPr>
            <w:tcW w:w="7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294" w:rsidRPr="00442BEB" w:rsidRDefault="00C33294" w:rsidP="00EC0D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EB">
              <w:rPr>
                <w:rFonts w:ascii="Times New Roman" w:hAnsi="Times New Roman" w:cs="Times New Roman"/>
                <w:b/>
                <w:sz w:val="28"/>
                <w:szCs w:val="28"/>
              </w:rPr>
              <w:t>1080</w:t>
            </w:r>
          </w:p>
        </w:tc>
        <w:tc>
          <w:tcPr>
            <w:tcW w:w="5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294" w:rsidRPr="00442BEB" w:rsidRDefault="00C33294" w:rsidP="00EC0D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E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294" w:rsidRPr="00442BEB" w:rsidRDefault="00C33294" w:rsidP="00EC0D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720/714 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294" w:rsidRPr="00442BEB" w:rsidRDefault="00C33294" w:rsidP="00EC0D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360/354 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294" w:rsidRPr="00442BEB" w:rsidRDefault="00C33294" w:rsidP="00EC0D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</w:t>
            </w: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294" w:rsidRPr="00442BEB" w:rsidRDefault="00C33294" w:rsidP="00EC0D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6</w:t>
            </w:r>
            <w:r w:rsidRPr="00442B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294" w:rsidRPr="00442BEB" w:rsidRDefault="00C33294" w:rsidP="00EC0D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E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3294" w:rsidRPr="00442BEB" w:rsidRDefault="00C33294" w:rsidP="00EC0D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Врач хирург</w:t>
            </w:r>
            <w:r w:rsidRPr="00442B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33294" w:rsidRPr="00442BEB" w:rsidTr="00EC0D16">
        <w:trPr>
          <w:trHeight w:val="1192"/>
        </w:trPr>
        <w:tc>
          <w:tcPr>
            <w:tcW w:w="3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294" w:rsidRPr="00442BEB" w:rsidRDefault="00C33294" w:rsidP="00EC0D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  <w:r w:rsidRPr="00442B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3294" w:rsidRPr="00442BEB" w:rsidRDefault="00C33294" w:rsidP="00EC0D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Внутренние болезни </w:t>
            </w:r>
          </w:p>
        </w:tc>
        <w:tc>
          <w:tcPr>
            <w:tcW w:w="7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294" w:rsidRPr="00442BEB" w:rsidRDefault="00C33294" w:rsidP="00EC0D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EB">
              <w:rPr>
                <w:rFonts w:ascii="Times New Roman" w:hAnsi="Times New Roman" w:cs="Times New Roman"/>
                <w:b/>
                <w:sz w:val="28"/>
                <w:szCs w:val="28"/>
              </w:rPr>
              <w:t>3240</w:t>
            </w:r>
          </w:p>
        </w:tc>
        <w:tc>
          <w:tcPr>
            <w:tcW w:w="5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294" w:rsidRPr="00442BEB" w:rsidRDefault="00C33294" w:rsidP="00EC0D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E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294" w:rsidRPr="00442BEB" w:rsidRDefault="00C33294" w:rsidP="00EC0D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EB">
              <w:rPr>
                <w:rFonts w:ascii="Times New Roman" w:hAnsi="Times New Roman" w:cs="Times New Roman"/>
                <w:b/>
                <w:sz w:val="28"/>
                <w:szCs w:val="28"/>
              </w:rPr>
              <w:t>2160/</w:t>
            </w:r>
          </w:p>
          <w:p w:rsidR="00C33294" w:rsidRPr="00442BEB" w:rsidRDefault="00C33294" w:rsidP="00EC0D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2148 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294" w:rsidRPr="00442BEB" w:rsidRDefault="00C33294" w:rsidP="00EC0D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EB">
              <w:rPr>
                <w:rFonts w:ascii="Times New Roman" w:hAnsi="Times New Roman" w:cs="Times New Roman"/>
                <w:b/>
                <w:sz w:val="28"/>
                <w:szCs w:val="28"/>
              </w:rPr>
              <w:t>1080/</w:t>
            </w:r>
          </w:p>
          <w:p w:rsidR="00C33294" w:rsidRPr="00442BEB" w:rsidRDefault="00C33294" w:rsidP="00EC0D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1068 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294" w:rsidRPr="00442BEB" w:rsidRDefault="00C33294" w:rsidP="00EC0D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 </w:t>
            </w: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294" w:rsidRPr="00442BEB" w:rsidRDefault="00C33294" w:rsidP="00EC0D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12</w:t>
            </w:r>
            <w:r w:rsidRPr="00442B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294" w:rsidRPr="00442BEB" w:rsidRDefault="00C33294" w:rsidP="00EC0D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E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3294" w:rsidRPr="00442BEB" w:rsidRDefault="00C33294" w:rsidP="00EC0D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Врач терапевт</w:t>
            </w:r>
            <w:r w:rsidRPr="00442B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33294" w:rsidRPr="00442BEB" w:rsidTr="00EC0D16">
        <w:trPr>
          <w:trHeight w:val="1130"/>
        </w:trPr>
        <w:tc>
          <w:tcPr>
            <w:tcW w:w="3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294" w:rsidRPr="00442BEB" w:rsidRDefault="00C33294" w:rsidP="00EC0D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  <w:r w:rsidRPr="00442B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3294" w:rsidRPr="00442BEB" w:rsidRDefault="00C33294" w:rsidP="00EC0D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ОВП                 </w:t>
            </w:r>
          </w:p>
        </w:tc>
        <w:tc>
          <w:tcPr>
            <w:tcW w:w="7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294" w:rsidRPr="00442BEB" w:rsidRDefault="00C33294" w:rsidP="00EC0D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EB">
              <w:rPr>
                <w:rFonts w:ascii="Times New Roman" w:hAnsi="Times New Roman" w:cs="Times New Roman"/>
                <w:b/>
                <w:sz w:val="28"/>
                <w:szCs w:val="28"/>
              </w:rPr>
              <w:t>720</w:t>
            </w:r>
          </w:p>
        </w:tc>
        <w:tc>
          <w:tcPr>
            <w:tcW w:w="5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294" w:rsidRPr="00442BEB" w:rsidRDefault="00C33294" w:rsidP="00EC0D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E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294" w:rsidRPr="00442BEB" w:rsidRDefault="00C33294" w:rsidP="00EC0D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480/474 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294" w:rsidRPr="00442BEB" w:rsidRDefault="00C33294" w:rsidP="00EC0D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EB">
              <w:rPr>
                <w:rFonts w:ascii="Times New Roman" w:hAnsi="Times New Roman" w:cs="Times New Roman"/>
                <w:b/>
                <w:sz w:val="28"/>
                <w:szCs w:val="28"/>
              </w:rPr>
              <w:t>240/</w:t>
            </w:r>
          </w:p>
          <w:p w:rsidR="00C33294" w:rsidRPr="00442BEB" w:rsidRDefault="00C33294" w:rsidP="00EC0D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234 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294" w:rsidRPr="00442BEB" w:rsidRDefault="00C33294" w:rsidP="00EC0D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</w:t>
            </w: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294" w:rsidRPr="00442BEB" w:rsidRDefault="00C33294" w:rsidP="00EC0D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6</w:t>
            </w:r>
            <w:r w:rsidRPr="00442B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294" w:rsidRPr="00442BEB" w:rsidRDefault="00C33294" w:rsidP="00EC0D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E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3294" w:rsidRPr="00442BEB" w:rsidRDefault="00C33294" w:rsidP="00EC0D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ВОП</w:t>
            </w:r>
            <w:r w:rsidRPr="00442B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C33294" w:rsidRDefault="00C33294" w:rsidP="00C332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33294" w:rsidRDefault="00C33294" w:rsidP="00C332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Проект решения: </w:t>
      </w:r>
    </w:p>
    <w:p w:rsidR="00C33294" w:rsidRDefault="00C33294" w:rsidP="00C332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Создать модуль</w:t>
      </w:r>
      <w:r w:rsidRPr="00442BEB">
        <w:rPr>
          <w:rFonts w:ascii="Times New Roman" w:hAnsi="Times New Roman" w:cs="Times New Roman"/>
          <w:sz w:val="28"/>
          <w:szCs w:val="28"/>
          <w:lang w:val="kk-KZ"/>
        </w:rPr>
        <w:t xml:space="preserve"> геронтологии и гериатрии </w:t>
      </w:r>
    </w:p>
    <w:p w:rsidR="00C33294" w:rsidRDefault="00C33294" w:rsidP="00C332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Ответственные: проректор по УВР К.А.Тулебаев, проректор по экономическим вопросам вопросам П.Д.Айнабекова, директор департамента административно-кадровой работы В.Н.Девятко, директор ДУМР М.А.Абирова </w:t>
      </w:r>
    </w:p>
    <w:p w:rsidR="00C33294" w:rsidRDefault="00C33294" w:rsidP="00C332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Срок исполнения: декабрь 2012г.</w:t>
      </w:r>
    </w:p>
    <w:p w:rsidR="005474B2" w:rsidRDefault="005474B2"/>
    <w:sectPr w:rsidR="005474B2" w:rsidSect="00547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294"/>
    <w:rsid w:val="005474B2"/>
    <w:rsid w:val="00C33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0</DocSecurity>
  <Lines>17</Lines>
  <Paragraphs>4</Paragraphs>
  <ScaleCrop>false</ScaleCrop>
  <Company>Grizli777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GGFFF</dc:creator>
  <cp:keywords/>
  <dc:description/>
  <cp:lastModifiedBy>GGFFF</cp:lastModifiedBy>
  <cp:revision>1</cp:revision>
  <dcterms:created xsi:type="dcterms:W3CDTF">2012-11-27T06:55:00Z</dcterms:created>
  <dcterms:modified xsi:type="dcterms:W3CDTF">2012-11-27T06:55:00Z</dcterms:modified>
</cp:coreProperties>
</file>