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5" w:rsidRPr="00E77435" w:rsidRDefault="00AE6759" w:rsidP="00445851">
      <w:pPr>
        <w:jc w:val="center"/>
        <w:rPr>
          <w:rFonts w:ascii="Arial Black" w:hAnsi="Arial Black" w:cs="Times New Roman"/>
          <w:shadow/>
          <w:color w:val="002060"/>
          <w:sz w:val="24"/>
          <w:szCs w:val="24"/>
        </w:rPr>
      </w:pPr>
      <w:r w:rsidRPr="00E77435">
        <w:rPr>
          <w:rFonts w:ascii="Arial Black" w:hAnsi="Arial Black" w:cs="Times New Roman"/>
          <w:b/>
          <w:shadow/>
          <w:color w:val="002060"/>
          <w:sz w:val="24"/>
          <w:szCs w:val="24"/>
        </w:rPr>
        <w:t>КАЗНМУ В Ц</w:t>
      </w:r>
      <w:r w:rsidR="00445851" w:rsidRPr="00E77435">
        <w:rPr>
          <w:rFonts w:ascii="Arial Black" w:hAnsi="Arial Black" w:cs="Times New Roman"/>
          <w:b/>
          <w:shadow/>
          <w:color w:val="002060"/>
          <w:sz w:val="24"/>
          <w:szCs w:val="24"/>
        </w:rPr>
        <w:t>ИФРАХ И ФАКТАХ</w:t>
      </w:r>
      <w:r w:rsidR="007E0414" w:rsidRPr="00E77435">
        <w:rPr>
          <w:rFonts w:ascii="Arial Black" w:hAnsi="Arial Black" w:cs="Times New Roman"/>
          <w:b/>
          <w:shadow/>
          <w:color w:val="002060"/>
          <w:sz w:val="24"/>
          <w:szCs w:val="24"/>
        </w:rPr>
        <w:t xml:space="preserve"> </w:t>
      </w:r>
      <w:r w:rsidR="007E0414" w:rsidRPr="00E77435">
        <w:rPr>
          <w:rFonts w:ascii="Arial Black" w:hAnsi="Arial Black" w:cs="Times New Roman"/>
          <w:shadow/>
          <w:color w:val="002060"/>
          <w:sz w:val="24"/>
          <w:szCs w:val="24"/>
        </w:rPr>
        <w:t>(по состоянию на март 2013 года)</w:t>
      </w:r>
    </w:p>
    <w:tbl>
      <w:tblPr>
        <w:tblStyle w:val="a3"/>
        <w:tblW w:w="9889" w:type="dxa"/>
        <w:tblLayout w:type="fixed"/>
        <w:tblLook w:val="04A0"/>
      </w:tblPr>
      <w:tblGrid>
        <w:gridCol w:w="2943"/>
        <w:gridCol w:w="1452"/>
        <w:gridCol w:w="5494"/>
      </w:tblGrid>
      <w:tr w:rsidR="00E07AC8" w:rsidRPr="004B7818" w:rsidTr="00C45542">
        <w:tc>
          <w:tcPr>
            <w:tcW w:w="2943" w:type="dxa"/>
            <w:shd w:val="clear" w:color="auto" w:fill="FFC000"/>
          </w:tcPr>
          <w:p w:rsidR="00E07AC8" w:rsidRPr="00E77435" w:rsidRDefault="004B7818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Год основания</w:t>
            </w:r>
          </w:p>
        </w:tc>
        <w:tc>
          <w:tcPr>
            <w:tcW w:w="6946" w:type="dxa"/>
            <w:gridSpan w:val="2"/>
            <w:shd w:val="clear" w:color="auto" w:fill="FFC000"/>
          </w:tcPr>
          <w:p w:rsidR="00E07AC8" w:rsidRPr="004B7818" w:rsidRDefault="004B7818" w:rsidP="0044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  <w:r w:rsidR="0086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837" w:rsidRPr="004B7818" w:rsidTr="00C45542">
        <w:tc>
          <w:tcPr>
            <w:tcW w:w="2943" w:type="dxa"/>
            <w:shd w:val="clear" w:color="auto" w:fill="FFC000"/>
          </w:tcPr>
          <w:p w:rsidR="009D2837" w:rsidRPr="00E77435" w:rsidRDefault="009D2837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Фирменная атрибутика</w:t>
            </w:r>
          </w:p>
        </w:tc>
        <w:tc>
          <w:tcPr>
            <w:tcW w:w="6946" w:type="dxa"/>
            <w:gridSpan w:val="2"/>
            <w:shd w:val="clear" w:color="auto" w:fill="FFC000"/>
          </w:tcPr>
          <w:p w:rsidR="009D2837" w:rsidRPr="004B7818" w:rsidRDefault="007B39FC" w:rsidP="0044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710" cy="431710"/>
                  <wp:effectExtent l="19050" t="0" r="6440" b="0"/>
                  <wp:docPr id="27" name="Рисунок 1" descr="Без 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84" cy="42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837">
              <w:rPr>
                <w:rFonts w:ascii="Times New Roman" w:hAnsi="Times New Roman" w:cs="Times New Roman"/>
                <w:sz w:val="24"/>
                <w:szCs w:val="24"/>
              </w:rPr>
              <w:t xml:space="preserve">Эмблема, </w:t>
            </w:r>
            <w:r w:rsidR="00491E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7" cy="383639"/>
                  <wp:effectExtent l="19050" t="0" r="0" b="0"/>
                  <wp:docPr id="4" name="Рисунок 3" descr="logo new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ew(1).jpg"/>
                          <pic:cNvPicPr/>
                        </pic:nvPicPr>
                        <pic:blipFill>
                          <a:blip r:embed="rId7" cstate="print"/>
                          <a:srcRect l="11376" t="6695" r="6602" b="12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7" cy="38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1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2837">
              <w:rPr>
                <w:rFonts w:ascii="Times New Roman" w:hAnsi="Times New Roman" w:cs="Times New Roman"/>
                <w:sz w:val="24"/>
                <w:szCs w:val="24"/>
              </w:rPr>
              <w:t xml:space="preserve">логотип, </w:t>
            </w:r>
            <w:r w:rsidR="008834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909" cy="476519"/>
                  <wp:effectExtent l="19050" t="0" r="7041" b="0"/>
                  <wp:docPr id="3" name="Рисунок 2" descr="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jpg"/>
                          <pic:cNvPicPr/>
                        </pic:nvPicPr>
                        <pic:blipFill>
                          <a:blip r:embed="rId8" cstate="print"/>
                          <a:srcRect l="64460" t="7877" r="11247" b="45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09" cy="47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837">
              <w:rPr>
                <w:rFonts w:ascii="Times New Roman" w:hAnsi="Times New Roman" w:cs="Times New Roman"/>
                <w:sz w:val="24"/>
                <w:szCs w:val="24"/>
              </w:rPr>
              <w:t xml:space="preserve">флаг, </w:t>
            </w:r>
            <w:r w:rsidR="00D87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060" cy="375094"/>
                  <wp:effectExtent l="19050" t="0" r="0" b="0"/>
                  <wp:docPr id="5" name="Рисунок 4" descr="photo_big_358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big_358040.jpg"/>
                          <pic:cNvPicPr/>
                        </pic:nvPicPr>
                        <pic:blipFill>
                          <a:blip r:embed="rId9" cstate="print"/>
                          <a:srcRect l="5904" t="8163" r="21086" b="176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14" cy="37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837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</w:tr>
      <w:tr w:rsidR="00E07AC8" w:rsidRPr="004B7818" w:rsidTr="00C45542">
        <w:trPr>
          <w:trHeight w:val="365"/>
        </w:trPr>
        <w:tc>
          <w:tcPr>
            <w:tcW w:w="2943" w:type="dxa"/>
            <w:shd w:val="clear" w:color="auto" w:fill="FFC000"/>
          </w:tcPr>
          <w:p w:rsidR="00E07AC8" w:rsidRPr="00E77435" w:rsidRDefault="004B7818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Правительственные награды</w:t>
            </w:r>
          </w:p>
        </w:tc>
        <w:tc>
          <w:tcPr>
            <w:tcW w:w="6946" w:type="dxa"/>
            <w:gridSpan w:val="2"/>
            <w:shd w:val="clear" w:color="auto" w:fill="FFC000"/>
          </w:tcPr>
          <w:p w:rsidR="00E07AC8" w:rsidRPr="000A710D" w:rsidRDefault="000A710D" w:rsidP="000A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083" cy="637363"/>
                  <wp:effectExtent l="19050" t="0" r="9217" b="0"/>
                  <wp:docPr id="7" name="Рисунок 2" descr="http://t3.gstatic.com/images?q=tbn:ANd9GcR9FhRXcc98YhwDm1ch8Jzy-kc3_UGuJ0EHnFHrcqtdfIDKfxKq1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ttp://t3.gstatic.com/images?q=tbn:ANd9GcR9FhRXcc98YhwDm1ch8Jzy-kc3_UGuJ0EHnFHrcqtdfIDKfxKq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96" cy="640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A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818"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рден </w:t>
            </w:r>
            <w:r w:rsidR="00085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7818"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рудового </w:t>
            </w:r>
            <w:r w:rsidR="0008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818"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расного </w:t>
            </w:r>
            <w:r w:rsidR="00085F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818" w:rsidRPr="004B7818">
              <w:rPr>
                <w:rFonts w:ascii="Times New Roman" w:hAnsi="Times New Roman" w:cs="Times New Roman"/>
                <w:sz w:val="24"/>
                <w:szCs w:val="24"/>
              </w:rPr>
              <w:t>намени, 1981 г.</w:t>
            </w:r>
            <w:r w:rsidR="00D87368" w:rsidRPr="00D87368">
              <w:rPr>
                <w:noProof/>
                <w:lang w:eastAsia="ru-RU"/>
              </w:rPr>
              <w:t xml:space="preserve"> </w:t>
            </w:r>
          </w:p>
        </w:tc>
      </w:tr>
      <w:tr w:rsidR="00870BB9" w:rsidRPr="004B7818" w:rsidTr="00C45542">
        <w:trPr>
          <w:trHeight w:val="547"/>
        </w:trPr>
        <w:tc>
          <w:tcPr>
            <w:tcW w:w="2943" w:type="dxa"/>
            <w:shd w:val="clear" w:color="auto" w:fill="FFC000"/>
          </w:tcPr>
          <w:p w:rsidR="00870BB9" w:rsidRPr="00E77435" w:rsidRDefault="004B7818" w:rsidP="004B7818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Особый статус</w:t>
            </w:r>
          </w:p>
        </w:tc>
        <w:tc>
          <w:tcPr>
            <w:tcW w:w="6946" w:type="dxa"/>
            <w:gridSpan w:val="2"/>
            <w:shd w:val="clear" w:color="auto" w:fill="FFC000"/>
          </w:tcPr>
          <w:p w:rsidR="00870BB9" w:rsidRPr="004B7818" w:rsidRDefault="004B7818" w:rsidP="0096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статус </w:t>
            </w:r>
            <w:r w:rsidR="00986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47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Казахстана, 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6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BB9" w:rsidRPr="004B7818" w:rsidRDefault="004B7818" w:rsidP="0096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татус </w:t>
            </w:r>
            <w:proofErr w:type="spellStart"/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инновационно-ориентированного</w:t>
            </w:r>
            <w:proofErr w:type="spellEnd"/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</w:t>
            </w:r>
            <w:r w:rsidR="00986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47F">
              <w:rPr>
                <w:rFonts w:ascii="Times New Roman" w:hAnsi="Times New Roman" w:cs="Times New Roman"/>
                <w:sz w:val="24"/>
                <w:szCs w:val="24"/>
              </w:rPr>
              <w:t xml:space="preserve">МОН РК, 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6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BB9" w:rsidRPr="004B7818" w:rsidTr="00C45542">
        <w:tc>
          <w:tcPr>
            <w:tcW w:w="2943" w:type="dxa"/>
            <w:shd w:val="clear" w:color="auto" w:fill="FFC000"/>
          </w:tcPr>
          <w:p w:rsidR="00870BB9" w:rsidRPr="00E77435" w:rsidRDefault="004B7818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Регистрация в мировых базах данных</w:t>
            </w:r>
          </w:p>
        </w:tc>
        <w:tc>
          <w:tcPr>
            <w:tcW w:w="6946" w:type="dxa"/>
            <w:gridSpan w:val="2"/>
            <w:shd w:val="clear" w:color="auto" w:fill="FFC000"/>
          </w:tcPr>
          <w:p w:rsidR="00863099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еждународный справочник университетов</w:t>
            </w:r>
            <w:r w:rsidR="00863099">
              <w:rPr>
                <w:rFonts w:ascii="Times New Roman" w:hAnsi="Times New Roman" w:cs="Times New Roman"/>
                <w:sz w:val="24"/>
                <w:szCs w:val="24"/>
              </w:rPr>
              <w:t xml:space="preserve"> ЮНЕСКО,</w:t>
            </w:r>
            <w:r w:rsidR="00A5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B9" w:rsidRPr="00A5647F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иректорий медицинских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виценна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09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Федерации медицинского образования и Всемирной Организации Здравоохранения</w:t>
            </w:r>
            <w:r w:rsidR="00A5647F" w:rsidRPr="00A56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BB9" w:rsidRPr="009861E2" w:rsidRDefault="004B7818" w:rsidP="0086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семирная база высшего образования</w:t>
            </w:r>
            <w:r w:rsidR="0086309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Ассоциации Университетов</w:t>
            </w:r>
          </w:p>
        </w:tc>
      </w:tr>
      <w:tr w:rsidR="002B1E33" w:rsidRPr="00E77435" w:rsidTr="00C45542">
        <w:trPr>
          <w:trHeight w:val="3025"/>
        </w:trPr>
        <w:tc>
          <w:tcPr>
            <w:tcW w:w="2943" w:type="dxa"/>
            <w:shd w:val="clear" w:color="auto" w:fill="FFC000"/>
          </w:tcPr>
          <w:p w:rsidR="004C528D" w:rsidRPr="007B39FC" w:rsidRDefault="002B1E33" w:rsidP="004C528D">
            <w:pPr>
              <w:jc w:val="both"/>
              <w:rPr>
                <w:noProof/>
                <w:lang w:val="kk-KZ" w:eastAsia="ru-RU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Членство в международных организациях и ассоциациях</w:t>
            </w:r>
            <w:r w:rsidR="004C528D" w:rsidRPr="004C528D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FFC000"/>
          </w:tcPr>
          <w:p w:rsidR="002B1E33" w:rsidRPr="001D4AFE" w:rsidRDefault="002B1E33" w:rsidP="00383416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Association of Universities (IAU)</w:t>
            </w:r>
            <w:r w:rsidRPr="00B61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2013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1E33" w:rsidRPr="004D3F0C" w:rsidRDefault="002B1E33" w:rsidP="00383416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(EUA)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1E33" w:rsidRPr="001D4AFE" w:rsidRDefault="002B1E33" w:rsidP="00383416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International Association for Medical Education (AMEE)</w:t>
            </w:r>
            <w:r w:rsidRPr="00B61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9D2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1E33" w:rsidRPr="00847EFD" w:rsidRDefault="002B1E33" w:rsidP="00383416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for Dental Education in Europe (ADEE)</w:t>
            </w:r>
            <w:r w:rsidRPr="00B61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1E33" w:rsidRPr="00C9472F" w:rsidRDefault="002B1E33" w:rsidP="00383416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0C">
              <w:rPr>
                <w:rFonts w:ascii="Times New Roman" w:hAnsi="Times New Roman" w:cs="Times New Roman"/>
                <w:sz w:val="24"/>
                <w:szCs w:val="24"/>
              </w:rPr>
              <w:t>Евразийская Ассоциация Университетов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ЕАУ</w:t>
            </w:r>
            <w:r w:rsidRPr="004D3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  <w:p w:rsidR="002B1E33" w:rsidRPr="004C528D" w:rsidRDefault="00C45542" w:rsidP="00383416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334645</wp:posOffset>
                  </wp:positionV>
                  <wp:extent cx="453390" cy="398780"/>
                  <wp:effectExtent l="19050" t="0" r="3810" b="0"/>
                  <wp:wrapThrough wrapText="bothSides">
                    <wp:wrapPolygon edited="0">
                      <wp:start x="-908" y="0"/>
                      <wp:lineTo x="-908" y="20637"/>
                      <wp:lineTo x="21782" y="20637"/>
                      <wp:lineTo x="21782" y="0"/>
                      <wp:lineTo x="-908" y="0"/>
                    </wp:wrapPolygon>
                  </wp:wrapThrough>
                  <wp:docPr id="20" name="Рисунок 19" descr="02112009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112009_3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2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208915</wp:posOffset>
                  </wp:positionV>
                  <wp:extent cx="495935" cy="488950"/>
                  <wp:effectExtent l="19050" t="0" r="0" b="0"/>
                  <wp:wrapThrough wrapText="bothSides">
                    <wp:wrapPolygon edited="0">
                      <wp:start x="4978" y="0"/>
                      <wp:lineTo x="0" y="5049"/>
                      <wp:lineTo x="-830" y="14306"/>
                      <wp:lineTo x="4149" y="21039"/>
                      <wp:lineTo x="4978" y="21039"/>
                      <wp:lineTo x="16594" y="21039"/>
                      <wp:lineTo x="17424" y="21039"/>
                      <wp:lineTo x="21572" y="14306"/>
                      <wp:lineTo x="21572" y="7574"/>
                      <wp:lineTo x="19913" y="3366"/>
                      <wp:lineTo x="16594" y="0"/>
                      <wp:lineTo x="4978" y="0"/>
                    </wp:wrapPolygon>
                  </wp:wrapThrough>
                  <wp:docPr id="24" name="Рисунок 5" descr="Без имени-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Без имени-1.gif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2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286385</wp:posOffset>
                  </wp:positionV>
                  <wp:extent cx="592455" cy="340995"/>
                  <wp:effectExtent l="19050" t="0" r="0" b="0"/>
                  <wp:wrapThrough wrapText="bothSides">
                    <wp:wrapPolygon edited="0">
                      <wp:start x="-695" y="0"/>
                      <wp:lineTo x="-695" y="20514"/>
                      <wp:lineTo x="21531" y="20514"/>
                      <wp:lineTo x="21531" y="0"/>
                      <wp:lineTo x="-695" y="0"/>
                    </wp:wrapPolygon>
                  </wp:wrapThrough>
                  <wp:docPr id="25" name="Рисунок 4" descr="img2573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img25730.gif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1E33">
              <w:rPr>
                <w:rFonts w:ascii="Times New Roman" w:hAnsi="Times New Roman" w:cs="Times New Roman"/>
                <w:sz w:val="24"/>
                <w:szCs w:val="24"/>
              </w:rPr>
              <w:t>Ассоциация «Открытый Сибирский Университет», 2012 г.</w:t>
            </w:r>
          </w:p>
          <w:p w:rsidR="004C528D" w:rsidRPr="00C9472F" w:rsidRDefault="004C528D" w:rsidP="004C528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27305</wp:posOffset>
                  </wp:positionV>
                  <wp:extent cx="785495" cy="457200"/>
                  <wp:effectExtent l="0" t="0" r="0" b="0"/>
                  <wp:wrapThrough wrapText="bothSides">
                    <wp:wrapPolygon edited="0">
                      <wp:start x="4191" y="900"/>
                      <wp:lineTo x="1048" y="4500"/>
                      <wp:lineTo x="0" y="9000"/>
                      <wp:lineTo x="524" y="16200"/>
                      <wp:lineTo x="4191" y="19800"/>
                      <wp:lineTo x="4715" y="19800"/>
                      <wp:lineTo x="8905" y="19800"/>
                      <wp:lineTo x="17287" y="19800"/>
                      <wp:lineTo x="20954" y="18000"/>
                      <wp:lineTo x="20430" y="15300"/>
                      <wp:lineTo x="21478" y="7200"/>
                      <wp:lineTo x="20430" y="5400"/>
                      <wp:lineTo x="9429" y="900"/>
                      <wp:lineTo x="4191" y="900"/>
                    </wp:wrapPolygon>
                  </wp:wrapThrough>
                  <wp:docPr id="23" name="Рисунок 6" descr="C:\Documents and Settings\user.PC\Рабочий стол\Изображения картинки\adee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C:\Documents and Settings\user.PC\Рабочий стол\Изображения картинки\adee_logo.pn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136525</wp:posOffset>
                  </wp:positionV>
                  <wp:extent cx="675640" cy="353695"/>
                  <wp:effectExtent l="0" t="0" r="0" b="0"/>
                  <wp:wrapThrough wrapText="bothSides">
                    <wp:wrapPolygon edited="0">
                      <wp:start x="1827" y="4654"/>
                      <wp:lineTo x="1218" y="15124"/>
                      <wp:lineTo x="20707" y="15124"/>
                      <wp:lineTo x="21316" y="10470"/>
                      <wp:lineTo x="21316" y="6980"/>
                      <wp:lineTo x="20098" y="4654"/>
                      <wp:lineTo x="1827" y="4654"/>
                    </wp:wrapPolygon>
                  </wp:wrapThrough>
                  <wp:docPr id="22" name="Рисунок 7" descr="Без имени-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Без имени-2.gif"/>
                          <pic:cNvPicPr/>
                        </pic:nvPicPr>
                        <pic:blipFill rotWithShape="1">
                          <a:blip r:embed="rId15" cstate="print"/>
                          <a:srcRect r="39218"/>
                          <a:stretch/>
                        </pic:blipFill>
                        <pic:spPr>
                          <a:xfrm>
                            <a:off x="0" y="0"/>
                            <a:ext cx="67564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528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143510</wp:posOffset>
                  </wp:positionV>
                  <wp:extent cx="776605" cy="347345"/>
                  <wp:effectExtent l="19050" t="0" r="4445" b="0"/>
                  <wp:wrapThrough wrapText="bothSides">
                    <wp:wrapPolygon edited="0">
                      <wp:start x="530" y="0"/>
                      <wp:lineTo x="-530" y="7108"/>
                      <wp:lineTo x="-530" y="20139"/>
                      <wp:lineTo x="6888" y="20139"/>
                      <wp:lineTo x="7418" y="20139"/>
                      <wp:lineTo x="7418" y="18954"/>
                      <wp:lineTo x="21724" y="18954"/>
                      <wp:lineTo x="21724" y="10662"/>
                      <wp:lineTo x="5298" y="0"/>
                      <wp:lineTo x="530" y="0"/>
                    </wp:wrapPolygon>
                  </wp:wrapThrough>
                  <wp:docPr id="21" name="Рисунок 3" descr="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1.gif"/>
                          <pic:cNvPicPr/>
                        </pic:nvPicPr>
                        <pic:blipFill>
                          <a:blip r:embed="rId16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6D6F" w:rsidRPr="004B7818" w:rsidTr="00C45542">
        <w:tc>
          <w:tcPr>
            <w:tcW w:w="2943" w:type="dxa"/>
            <w:shd w:val="clear" w:color="auto" w:fill="FFC000"/>
          </w:tcPr>
          <w:p w:rsidR="00956D6F" w:rsidRDefault="00956D6F" w:rsidP="00383416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Подтверждение качества деятельности</w:t>
            </w:r>
          </w:p>
          <w:p w:rsidR="00D57930" w:rsidRPr="00D57930" w:rsidRDefault="00D57930" w:rsidP="00D57930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489666" cy="767807"/>
                  <wp:effectExtent l="38100" t="0" r="24684" b="203743"/>
                  <wp:docPr id="1" name="Рисунок 0" descr="excellence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lence210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12" cy="7703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FFC000"/>
          </w:tcPr>
          <w:p w:rsidR="00956D6F" w:rsidRPr="004B7818" w:rsidRDefault="00956D6F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аттестация,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 РК, 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D6F" w:rsidRPr="004B7818" w:rsidRDefault="00956D6F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ИСО 9001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OLE_LINK1"/>
            <w:bookmarkStart w:id="1" w:name="OLE_LINK2"/>
            <w:r w:rsidRPr="004B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</w:t>
            </w:r>
            <w:bookmarkEnd w:id="0"/>
            <w:bookmarkEnd w:id="1"/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, Швейцария), 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D6F" w:rsidRPr="00222ECF" w:rsidRDefault="00956D6F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</w:t>
            </w:r>
            <w:r w:rsidRPr="004B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«Лучшая система менеджмента», 2012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56D6F" w:rsidRDefault="00956D6F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Аккредитация научной деятельности, МОН РК, 2012 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6D6F" w:rsidRDefault="00956D6F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нституциональная аккредитация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НААР, 2012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D6F" w:rsidRDefault="00956D6F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Народный знак качества «Безупречно», Национальная Лига    </w:t>
            </w:r>
          </w:p>
          <w:p w:rsidR="00956D6F" w:rsidRPr="004B7818" w:rsidRDefault="00956D6F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Потребителей Казахстана, 2013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0BB9" w:rsidRPr="004B7818" w:rsidTr="00C45542">
        <w:tc>
          <w:tcPr>
            <w:tcW w:w="2943" w:type="dxa"/>
            <w:shd w:val="clear" w:color="auto" w:fill="92D050"/>
          </w:tcPr>
          <w:p w:rsidR="00870BB9" w:rsidRPr="00E77435" w:rsidRDefault="004B7818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6946" w:type="dxa"/>
            <w:gridSpan w:val="2"/>
            <w:shd w:val="clear" w:color="auto" w:fill="92D050"/>
          </w:tcPr>
          <w:p w:rsidR="00870BB9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аблюдательный совет, 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1F18" w:rsidRDefault="004B7818" w:rsidP="0044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1F18">
              <w:rPr>
                <w:rFonts w:ascii="Times New Roman" w:hAnsi="Times New Roman" w:cs="Times New Roman"/>
                <w:sz w:val="24"/>
                <w:szCs w:val="24"/>
              </w:rPr>
              <w:t>Этический Совет, 2011</w:t>
            </w:r>
          </w:p>
          <w:p w:rsidR="009D2837" w:rsidRPr="004B7818" w:rsidRDefault="00161F18" w:rsidP="0016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818" w:rsidRPr="004B7818">
              <w:rPr>
                <w:rFonts w:ascii="Times New Roman" w:hAnsi="Times New Roman" w:cs="Times New Roman"/>
                <w:sz w:val="24"/>
                <w:szCs w:val="24"/>
              </w:rPr>
              <w:t>опечительский совет, 2008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5DD7" w:rsidRPr="004B7818" w:rsidTr="00C45542">
        <w:tc>
          <w:tcPr>
            <w:tcW w:w="2943" w:type="dxa"/>
            <w:shd w:val="clear" w:color="auto" w:fill="92D050"/>
          </w:tcPr>
          <w:p w:rsidR="00975DD7" w:rsidRPr="00E77435" w:rsidRDefault="00975DD7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Программные документы</w:t>
            </w:r>
          </w:p>
        </w:tc>
        <w:tc>
          <w:tcPr>
            <w:tcW w:w="6946" w:type="dxa"/>
            <w:gridSpan w:val="2"/>
            <w:shd w:val="clear" w:color="auto" w:fill="92D050"/>
          </w:tcPr>
          <w:p w:rsidR="00975DD7" w:rsidRDefault="00975DD7" w:rsidP="00975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Стратегический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2011-2015 годы</w:t>
            </w:r>
          </w:p>
          <w:p w:rsidR="00975DD7" w:rsidRPr="004B7818" w:rsidRDefault="00975DD7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инновационного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1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 годы</w:t>
            </w:r>
          </w:p>
        </w:tc>
      </w:tr>
      <w:tr w:rsidR="00870BB9" w:rsidRPr="004B7818" w:rsidTr="00C45542">
        <w:tc>
          <w:tcPr>
            <w:tcW w:w="2943" w:type="dxa"/>
            <w:shd w:val="clear" w:color="auto" w:fill="92D050"/>
          </w:tcPr>
          <w:p w:rsidR="00870BB9" w:rsidRPr="00E77435" w:rsidRDefault="004B7818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Площадь университета</w:t>
            </w:r>
          </w:p>
        </w:tc>
        <w:tc>
          <w:tcPr>
            <w:tcW w:w="6946" w:type="dxa"/>
            <w:gridSpan w:val="2"/>
            <w:shd w:val="clear" w:color="auto" w:fill="92D050"/>
          </w:tcPr>
          <w:p w:rsidR="00870BB9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  <w:r w:rsidR="00085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64 601, 2 м</w:t>
            </w:r>
            <w:proofErr w:type="gramStart"/>
            <w:r w:rsidRPr="004B78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70BB9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удиторный фонд – 13 309,6 м</w:t>
            </w:r>
            <w:proofErr w:type="gramStart"/>
            <w:r w:rsidRPr="004B78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70BB9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илой фонд (общежития)– 25 559,2 м</w:t>
            </w:r>
            <w:proofErr w:type="gramStart"/>
            <w:r w:rsidRPr="004B78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323B" w:rsidRPr="004B7818" w:rsidTr="00C45542">
        <w:tc>
          <w:tcPr>
            <w:tcW w:w="2943" w:type="dxa"/>
            <w:shd w:val="clear" w:color="auto" w:fill="92D050"/>
          </w:tcPr>
          <w:p w:rsidR="0012323B" w:rsidRPr="00E77435" w:rsidRDefault="00BE2CEF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522605</wp:posOffset>
                  </wp:positionV>
                  <wp:extent cx="457200" cy="457200"/>
                  <wp:effectExtent l="19050" t="0" r="0" b="0"/>
                  <wp:wrapThrough wrapText="bothSides">
                    <wp:wrapPolygon edited="0">
                      <wp:start x="4500" y="0"/>
                      <wp:lineTo x="0" y="4500"/>
                      <wp:lineTo x="-900" y="14400"/>
                      <wp:lineTo x="3600" y="20700"/>
                      <wp:lineTo x="4500" y="20700"/>
                      <wp:lineTo x="17100" y="20700"/>
                      <wp:lineTo x="18000" y="20700"/>
                      <wp:lineTo x="21600" y="15300"/>
                      <wp:lineTo x="21600" y="7200"/>
                      <wp:lineTo x="20700" y="4500"/>
                      <wp:lineTo x="17100" y="0"/>
                      <wp:lineTo x="4500" y="0"/>
                    </wp:wrapPolygon>
                  </wp:wrapThrough>
                  <wp:docPr id="36" name="Рисунок 1" descr="Без 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gif"/>
                          <pic:cNvPicPr/>
                        </pic:nvPicPr>
                        <pic:blipFill>
                          <a:blip r:embed="rId6">
                            <a:lum bright="10000" contrast="-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226060</wp:posOffset>
                  </wp:positionV>
                  <wp:extent cx="1743710" cy="1132840"/>
                  <wp:effectExtent l="19050" t="0" r="8890" b="0"/>
                  <wp:wrapThrough wrapText="bothSides">
                    <wp:wrapPolygon edited="0">
                      <wp:start x="944" y="0"/>
                      <wp:lineTo x="-236" y="2543"/>
                      <wp:lineTo x="-236" y="18888"/>
                      <wp:lineTo x="472" y="21067"/>
                      <wp:lineTo x="944" y="21067"/>
                      <wp:lineTo x="20530" y="21067"/>
                      <wp:lineTo x="21002" y="21067"/>
                      <wp:lineTo x="21710" y="18888"/>
                      <wp:lineTo x="21710" y="2543"/>
                      <wp:lineTo x="21238" y="363"/>
                      <wp:lineTo x="20530" y="0"/>
                      <wp:lineTo x="944" y="0"/>
                    </wp:wrapPolygon>
                  </wp:wrapThrough>
                  <wp:docPr id="33" name="Рисунок 32" descr="in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a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1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B7818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6946" w:type="dxa"/>
            <w:gridSpan w:val="2"/>
            <w:shd w:val="clear" w:color="auto" w:fill="92D050"/>
          </w:tcPr>
          <w:p w:rsidR="0012323B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- 7 учебных зданий</w:t>
            </w:r>
          </w:p>
          <w:p w:rsidR="0012323B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</w:p>
          <w:p w:rsidR="0012323B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- 76 клинических баз</w:t>
            </w:r>
          </w:p>
          <w:p w:rsidR="00975DD7" w:rsidRPr="009861E2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DD7" w:rsidRPr="00BA26DA">
              <w:rPr>
                <w:rFonts w:ascii="Times New Roman" w:hAnsi="Times New Roman" w:cs="Times New Roman"/>
                <w:sz w:val="24"/>
                <w:szCs w:val="24"/>
              </w:rPr>
              <w:t>Геномная лаборатория коллективного пользования</w:t>
            </w:r>
            <w:r w:rsidR="009861E2" w:rsidRPr="00986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61E2">
              <w:rPr>
                <w:rFonts w:ascii="Times New Roman" w:hAnsi="Times New Roman" w:cs="Times New Roman"/>
                <w:sz w:val="24"/>
                <w:szCs w:val="24"/>
              </w:rPr>
              <w:t>единственная в регионе, одна из двух в республике</w:t>
            </w:r>
            <w:r w:rsidR="009861E2" w:rsidRPr="00986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537" w:rsidRDefault="00975DD7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818"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3 института </w:t>
            </w:r>
          </w:p>
          <w:p w:rsidR="00212537" w:rsidRPr="00212537" w:rsidRDefault="004B7818" w:rsidP="0021253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НИИФПМ им. </w:t>
            </w:r>
            <w:proofErr w:type="spellStart"/>
            <w:r w:rsidRPr="00212537">
              <w:rPr>
                <w:rFonts w:ascii="Times New Roman" w:hAnsi="Times New Roman" w:cs="Times New Roman"/>
                <w:sz w:val="20"/>
                <w:szCs w:val="20"/>
              </w:rPr>
              <w:t>Атчабарова</w:t>
            </w:r>
            <w:proofErr w:type="spellEnd"/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537" w:rsidRPr="00212537" w:rsidRDefault="004B7818" w:rsidP="0021253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стоматологии, </w:t>
            </w:r>
          </w:p>
          <w:p w:rsidR="0012323B" w:rsidRPr="00212537" w:rsidRDefault="004B7818" w:rsidP="0021253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>Инсти</w:t>
            </w:r>
            <w:r w:rsidR="00212537" w:rsidRPr="00212537">
              <w:rPr>
                <w:rFonts w:ascii="Times New Roman" w:hAnsi="Times New Roman" w:cs="Times New Roman"/>
                <w:sz w:val="20"/>
                <w:szCs w:val="20"/>
              </w:rPr>
              <w:t>тут последипломного образования</w:t>
            </w:r>
          </w:p>
          <w:p w:rsidR="0012323B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ниверситетская клиника (о</w:t>
            </w:r>
            <w:r w:rsidR="00212537">
              <w:rPr>
                <w:rFonts w:ascii="Times New Roman" w:hAnsi="Times New Roman" w:cs="Times New Roman"/>
                <w:sz w:val="24"/>
                <w:szCs w:val="24"/>
              </w:rPr>
              <w:t>бразовательно-клинический центр с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клиник</w:t>
            </w:r>
            <w:r w:rsidR="0021253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болезней)</w:t>
            </w:r>
          </w:p>
          <w:p w:rsidR="00796300" w:rsidRDefault="00796300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Concordia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6300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- спортивный комплекс</w:t>
            </w:r>
          </w:p>
          <w:p w:rsidR="0012323B" w:rsidRDefault="00796300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</w:t>
            </w:r>
            <w:r w:rsidR="004B7818"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</w:t>
            </w:r>
          </w:p>
          <w:p w:rsidR="00796300" w:rsidRPr="004B7818" w:rsidRDefault="00796300" w:rsidP="0079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анатомический музей</w:t>
            </w:r>
          </w:p>
        </w:tc>
      </w:tr>
      <w:tr w:rsidR="0012323B" w:rsidRPr="004B7818" w:rsidTr="00C45542">
        <w:tc>
          <w:tcPr>
            <w:tcW w:w="2943" w:type="dxa"/>
            <w:shd w:val="clear" w:color="auto" w:fill="92D050"/>
          </w:tcPr>
          <w:p w:rsidR="0012323B" w:rsidRPr="00E77435" w:rsidRDefault="004B7818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Инновационные структуры </w:t>
            </w:r>
          </w:p>
        </w:tc>
        <w:tc>
          <w:tcPr>
            <w:tcW w:w="6946" w:type="dxa"/>
            <w:gridSpan w:val="2"/>
            <w:shd w:val="clear" w:color="auto" w:fill="92D050"/>
          </w:tcPr>
          <w:p w:rsidR="00CE216E" w:rsidRDefault="00CE216E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Виртуальный Институт Болонского процесса</w:t>
            </w:r>
          </w:p>
          <w:p w:rsidR="0012323B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12323B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- 9 учебных департаментов</w:t>
            </w:r>
          </w:p>
          <w:p w:rsidR="0012323B" w:rsidRPr="004B7818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>- 9 комитетов образовательных программ</w:t>
            </w:r>
          </w:p>
          <w:p w:rsidR="00212537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 центра  </w:t>
            </w:r>
          </w:p>
          <w:p w:rsidR="00212537" w:rsidRPr="00212537" w:rsidRDefault="00212537" w:rsidP="0021253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>практических навыков</w:t>
            </w:r>
            <w:r w:rsidR="00CE216E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 им. К. </w:t>
            </w:r>
            <w:proofErr w:type="spellStart"/>
            <w:r w:rsidR="00CE216E" w:rsidRPr="00212537">
              <w:rPr>
                <w:rFonts w:ascii="Times New Roman" w:hAnsi="Times New Roman" w:cs="Times New Roman"/>
                <w:sz w:val="20"/>
                <w:szCs w:val="20"/>
              </w:rPr>
              <w:t>Кожаханова</w:t>
            </w:r>
            <w:proofErr w:type="spellEnd"/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537" w:rsidRPr="00212537" w:rsidRDefault="00212537" w:rsidP="0021253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>коммуникативных      навыков</w:t>
            </w:r>
            <w:r w:rsidR="00CE216E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 им. Д. </w:t>
            </w:r>
            <w:proofErr w:type="spellStart"/>
            <w:r w:rsidR="00CE216E" w:rsidRPr="00212537">
              <w:rPr>
                <w:rFonts w:ascii="Times New Roman" w:hAnsi="Times New Roman" w:cs="Times New Roman"/>
                <w:sz w:val="20"/>
                <w:szCs w:val="20"/>
              </w:rPr>
              <w:t>Драпер</w:t>
            </w:r>
            <w:proofErr w:type="spellEnd"/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537" w:rsidRPr="00212537" w:rsidRDefault="00212537" w:rsidP="0021253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>доказательной медицины</w:t>
            </w:r>
            <w:r w:rsidR="00EF7B44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7818" w:rsidRPr="00212537" w:rsidRDefault="00212537" w:rsidP="0021253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EF7B44" w:rsidRPr="00212537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образования</w:t>
            </w: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 и научного сопровождения реформы образования</w:t>
            </w:r>
          </w:p>
          <w:p w:rsidR="00212537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18">
              <w:rPr>
                <w:rFonts w:ascii="Times New Roman" w:hAnsi="Times New Roman" w:cs="Times New Roman"/>
                <w:sz w:val="24"/>
                <w:szCs w:val="24"/>
              </w:rPr>
              <w:t xml:space="preserve">- 3 школы </w:t>
            </w:r>
          </w:p>
          <w:p w:rsidR="00212537" w:rsidRPr="00212537" w:rsidRDefault="00212537" w:rsidP="0021253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>вакцинологии</w:t>
            </w:r>
            <w:proofErr w:type="spellEnd"/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537" w:rsidRPr="00212537" w:rsidRDefault="00212537" w:rsidP="0021253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>общественного здравоохранения</w:t>
            </w:r>
            <w:r w:rsidR="00EF7B44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 им. Х. </w:t>
            </w:r>
            <w:proofErr w:type="spellStart"/>
            <w:r w:rsidR="00EF7B44" w:rsidRPr="00212537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216E" w:rsidRPr="00212537" w:rsidRDefault="00212537" w:rsidP="0021253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мастерства им. </w:t>
            </w:r>
            <w:r w:rsidR="00EF7B44" w:rsidRPr="00212537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="004B7818" w:rsidRPr="00212537">
              <w:rPr>
                <w:rFonts w:ascii="Times New Roman" w:hAnsi="Times New Roman" w:cs="Times New Roman"/>
                <w:sz w:val="20"/>
                <w:szCs w:val="20"/>
              </w:rPr>
              <w:t>Насыбуллиной</w:t>
            </w:r>
            <w:proofErr w:type="spellEnd"/>
          </w:p>
        </w:tc>
      </w:tr>
      <w:tr w:rsidR="004B7818" w:rsidRPr="004B7818" w:rsidTr="00C45542">
        <w:tc>
          <w:tcPr>
            <w:tcW w:w="2943" w:type="dxa"/>
            <w:shd w:val="clear" w:color="auto" w:fill="92D050"/>
          </w:tcPr>
          <w:p w:rsidR="004B7818" w:rsidRPr="00E77435" w:rsidRDefault="004B7818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Кафедры и модули</w:t>
            </w:r>
          </w:p>
        </w:tc>
        <w:tc>
          <w:tcPr>
            <w:tcW w:w="6946" w:type="dxa"/>
            <w:gridSpan w:val="2"/>
            <w:shd w:val="clear" w:color="auto" w:fill="92D050"/>
          </w:tcPr>
          <w:p w:rsidR="003E0C6C" w:rsidRDefault="004B7818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B70D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18" w:rsidRDefault="003E0C6C" w:rsidP="00B6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  <w:p w:rsidR="00B65793" w:rsidRPr="004B7818" w:rsidRDefault="00B65793" w:rsidP="00B7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B70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419C" w:rsidRPr="004B7818" w:rsidTr="00C45542">
        <w:trPr>
          <w:trHeight w:val="3807"/>
        </w:trPr>
        <w:tc>
          <w:tcPr>
            <w:tcW w:w="2943" w:type="dxa"/>
            <w:shd w:val="clear" w:color="auto" w:fill="FABF8F" w:themeFill="accent6" w:themeFillTint="99"/>
          </w:tcPr>
          <w:p w:rsidR="00BE2CEF" w:rsidRDefault="00E656A2" w:rsidP="00965F0B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Академический </w:t>
            </w:r>
            <w:r w:rsidR="0005419C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штат</w:t>
            </w:r>
            <w:r w:rsidR="00407327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</w:p>
          <w:p w:rsidR="0005419C" w:rsidRDefault="00407327" w:rsidP="00965F0B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(без совместителей)</w:t>
            </w:r>
          </w:p>
          <w:p w:rsidR="007B39FC" w:rsidRPr="007B39FC" w:rsidRDefault="00C45542" w:rsidP="00E656A2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16510</wp:posOffset>
                  </wp:positionV>
                  <wp:extent cx="1584325" cy="1931670"/>
                  <wp:effectExtent l="19050" t="0" r="0" b="0"/>
                  <wp:wrapThrough wrapText="bothSides">
                    <wp:wrapPolygon edited="0">
                      <wp:start x="1039" y="0"/>
                      <wp:lineTo x="-260" y="1491"/>
                      <wp:lineTo x="-260" y="20450"/>
                      <wp:lineTo x="779" y="21302"/>
                      <wp:lineTo x="1039" y="21302"/>
                      <wp:lineTo x="20258" y="21302"/>
                      <wp:lineTo x="20518" y="21302"/>
                      <wp:lineTo x="21557" y="20663"/>
                      <wp:lineTo x="21557" y="1491"/>
                      <wp:lineTo x="21037" y="213"/>
                      <wp:lineTo x="20258" y="0"/>
                      <wp:lineTo x="1039" y="0"/>
                    </wp:wrapPolygon>
                  </wp:wrapThrough>
                  <wp:docPr id="30" name="Рисунок 29" descr="ObrNau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Nauka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93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gridSpan w:val="2"/>
            <w:shd w:val="clear" w:color="auto" w:fill="FABF8F" w:themeFill="accent6" w:themeFillTint="99"/>
          </w:tcPr>
          <w:p w:rsidR="0005419C" w:rsidRDefault="0005419C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9A2"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E656A2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DA7661" w:rsidRDefault="00E656A2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академиков НАН РК 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F7B44">
              <w:rPr>
                <w:rFonts w:ascii="Times New Roman" w:hAnsi="Times New Roman" w:cs="Times New Roman"/>
                <w:sz w:val="24"/>
                <w:szCs w:val="24"/>
              </w:rPr>
              <w:t>член-корреспондентов</w:t>
            </w:r>
            <w:proofErr w:type="spellEnd"/>
            <w:proofErr w:type="gramEnd"/>
            <w:r w:rsidR="00EF7B44">
              <w:rPr>
                <w:rFonts w:ascii="Times New Roman" w:hAnsi="Times New Roman" w:cs="Times New Roman"/>
                <w:sz w:val="24"/>
                <w:szCs w:val="24"/>
              </w:rPr>
              <w:t xml:space="preserve"> НАН РК – </w:t>
            </w:r>
            <w:r w:rsidR="00DA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6A2" w:rsidRDefault="00DA7661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академиков др. академий РК (7) - 7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6A2" w:rsidRDefault="00E656A2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академиков </w:t>
            </w:r>
            <w:r w:rsidR="00DA7661"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академий</w:t>
            </w:r>
            <w:r w:rsidR="008B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661">
              <w:rPr>
                <w:rFonts w:ascii="Times New Roman" w:hAnsi="Times New Roman" w:cs="Times New Roman"/>
                <w:sz w:val="24"/>
                <w:szCs w:val="24"/>
              </w:rPr>
              <w:t xml:space="preserve">(10) </w:t>
            </w:r>
            <w:r w:rsidR="008B2CA0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</w:p>
          <w:p w:rsidR="008B2CA0" w:rsidRDefault="008B2CA0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лауреатов государственных премий – </w:t>
            </w:r>
            <w:r w:rsidR="00BA26DA" w:rsidRPr="00BA2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6DA" w:rsidRPr="00DA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3FED" w:rsidRDefault="009E3FED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заслуженных деятелей Республики Казахстан – 71</w:t>
            </w:r>
          </w:p>
          <w:p w:rsidR="009E3FED" w:rsidRPr="00DA7661" w:rsidRDefault="009E3FED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заслуженных врачей Республики Казахстан - 45</w:t>
            </w:r>
          </w:p>
          <w:p w:rsidR="00DA7661" w:rsidRPr="00DA7661" w:rsidRDefault="00DA7661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1">
              <w:rPr>
                <w:rFonts w:ascii="Times New Roman" w:hAnsi="Times New Roman" w:cs="Times New Roman"/>
                <w:sz w:val="24"/>
                <w:szCs w:val="24"/>
              </w:rPr>
              <w:t xml:space="preserve">- членов международных профессиональных ассоциаций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(32) </w:t>
            </w:r>
            <w:r w:rsidRPr="00DA7661">
              <w:rPr>
                <w:rFonts w:ascii="Times New Roman" w:hAnsi="Times New Roman" w:cs="Times New Roman"/>
                <w:sz w:val="24"/>
                <w:szCs w:val="24"/>
              </w:rPr>
              <w:t>– 82</w:t>
            </w:r>
          </w:p>
          <w:p w:rsidR="00DA7661" w:rsidRPr="00DA7661" w:rsidRDefault="00DA7661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казахстанских профессиональных ассоциаций (33)- 106</w:t>
            </w:r>
          </w:p>
          <w:p w:rsidR="00383416" w:rsidRDefault="008B2CA0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416" w:rsidRPr="00383416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обладателей </w:t>
            </w:r>
            <w:r w:rsidR="0038341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правительственных наград – </w:t>
            </w:r>
            <w:r w:rsidR="00376A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83416" w:rsidRDefault="00383416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отличников здравоохранения – 8</w:t>
            </w:r>
            <w:r w:rsidR="0037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3416" w:rsidRDefault="00383416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отличников образования -  </w:t>
            </w:r>
            <w:r w:rsidRPr="0038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CA0" w:rsidRDefault="00383416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CA0">
              <w:rPr>
                <w:rFonts w:ascii="Times New Roman" w:hAnsi="Times New Roman" w:cs="Times New Roman"/>
                <w:sz w:val="24"/>
                <w:szCs w:val="24"/>
              </w:rPr>
              <w:t>докторов наук – 1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CA0" w:rsidRDefault="008B2CA0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кандидатов наук – 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8B2CA0" w:rsidRDefault="008B2CA0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магистров – </w:t>
            </w:r>
            <w:r w:rsidR="004A7F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B2CA0" w:rsidRPr="008B2CA0" w:rsidRDefault="008B2CA0" w:rsidP="004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B44" w:rsidRPr="004B7818" w:rsidTr="00C45542">
        <w:tc>
          <w:tcPr>
            <w:tcW w:w="2943" w:type="dxa"/>
            <w:shd w:val="clear" w:color="auto" w:fill="FABF8F" w:themeFill="accent6" w:themeFillTint="99"/>
          </w:tcPr>
          <w:p w:rsidR="00EF7B44" w:rsidRPr="00E77435" w:rsidRDefault="00EF7B44" w:rsidP="00E656A2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Почетные профессора </w:t>
            </w:r>
          </w:p>
        </w:tc>
        <w:tc>
          <w:tcPr>
            <w:tcW w:w="6946" w:type="dxa"/>
            <w:gridSpan w:val="2"/>
            <w:shd w:val="clear" w:color="auto" w:fill="FABF8F" w:themeFill="accent6" w:themeFillTint="99"/>
          </w:tcPr>
          <w:p w:rsidR="00EF7B44" w:rsidRDefault="00EF7B44" w:rsidP="00212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ученых с мировым именем</w:t>
            </w:r>
          </w:p>
        </w:tc>
      </w:tr>
      <w:tr w:rsidR="00EF7B44" w:rsidRPr="004B7818" w:rsidTr="00C45542">
        <w:tc>
          <w:tcPr>
            <w:tcW w:w="2943" w:type="dxa"/>
            <w:shd w:val="clear" w:color="auto" w:fill="FABF8F" w:themeFill="accent6" w:themeFillTint="99"/>
          </w:tcPr>
          <w:p w:rsidR="00EF7B44" w:rsidRPr="00E77435" w:rsidRDefault="00EF7B44" w:rsidP="00E656A2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Визитинг-профессора</w:t>
            </w:r>
            <w:proofErr w:type="spellEnd"/>
          </w:p>
        </w:tc>
        <w:tc>
          <w:tcPr>
            <w:tcW w:w="6946" w:type="dxa"/>
            <w:gridSpan w:val="2"/>
            <w:shd w:val="clear" w:color="auto" w:fill="FABF8F" w:themeFill="accent6" w:themeFillTint="99"/>
          </w:tcPr>
          <w:p w:rsidR="00EF7B44" w:rsidRDefault="00C96FB2" w:rsidP="0002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F0">
              <w:rPr>
                <w:rFonts w:ascii="Times New Roman" w:hAnsi="Times New Roman" w:cs="Times New Roman"/>
                <w:sz w:val="24"/>
                <w:szCs w:val="24"/>
              </w:rPr>
              <w:t xml:space="preserve">С 2011 года 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021C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 xml:space="preserve"> из 17 стран </w:t>
            </w:r>
            <w:r w:rsidR="00021CF0">
              <w:rPr>
                <w:rFonts w:ascii="Times New Roman" w:hAnsi="Times New Roman" w:cs="Times New Roman"/>
                <w:sz w:val="24"/>
                <w:szCs w:val="24"/>
              </w:rPr>
              <w:t xml:space="preserve">работали в </w:t>
            </w:r>
            <w:proofErr w:type="spellStart"/>
            <w:r w:rsidR="00021CF0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</w:p>
        </w:tc>
      </w:tr>
      <w:tr w:rsidR="00EF7B44" w:rsidRPr="004B7818" w:rsidTr="00C45542">
        <w:tc>
          <w:tcPr>
            <w:tcW w:w="2943" w:type="dxa"/>
            <w:shd w:val="clear" w:color="auto" w:fill="FABF8F" w:themeFill="accent6" w:themeFillTint="99"/>
          </w:tcPr>
          <w:p w:rsidR="00EF7B44" w:rsidRPr="00E77435" w:rsidRDefault="00EF7B44" w:rsidP="00E656A2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Факультеты</w:t>
            </w:r>
          </w:p>
        </w:tc>
        <w:tc>
          <w:tcPr>
            <w:tcW w:w="6946" w:type="dxa"/>
            <w:gridSpan w:val="2"/>
            <w:shd w:val="clear" w:color="auto" w:fill="FABF8F" w:themeFill="accent6" w:themeFillTint="99"/>
          </w:tcPr>
          <w:p w:rsidR="00EF7B44" w:rsidRDefault="00EF7B44" w:rsidP="00EF7B4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медицина</w:t>
            </w:r>
          </w:p>
          <w:p w:rsidR="00EF7B44" w:rsidRDefault="00EF7B44" w:rsidP="00EF7B4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  <w:p w:rsidR="00EF7B44" w:rsidRDefault="00EF7B44" w:rsidP="00EF7B4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EF7B44" w:rsidRDefault="00EF7B44" w:rsidP="00EF7B4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Фармация</w:t>
            </w:r>
          </w:p>
          <w:p w:rsidR="00EF7B44" w:rsidRDefault="00EF7B44" w:rsidP="00EF7B4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EF7B44" w:rsidRDefault="00EF7B44" w:rsidP="00EF7B4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 и фармации</w:t>
            </w:r>
          </w:p>
          <w:p w:rsidR="00EF7B44" w:rsidRPr="00EF7B44" w:rsidRDefault="00EF7B44" w:rsidP="00EF7B44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студентов</w:t>
            </w:r>
          </w:p>
        </w:tc>
      </w:tr>
      <w:tr w:rsidR="003E0C6C" w:rsidRPr="004B7818" w:rsidTr="00C45542">
        <w:tc>
          <w:tcPr>
            <w:tcW w:w="2943" w:type="dxa"/>
            <w:shd w:val="clear" w:color="auto" w:fill="FABF8F" w:themeFill="accent6" w:themeFillTint="99"/>
          </w:tcPr>
          <w:p w:rsidR="003E0C6C" w:rsidRPr="00E77435" w:rsidRDefault="003E0C6C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46" w:type="dxa"/>
            <w:gridSpan w:val="2"/>
            <w:shd w:val="clear" w:color="auto" w:fill="FABF8F" w:themeFill="accent6" w:themeFillTint="99"/>
          </w:tcPr>
          <w:p w:rsidR="003E0C6C" w:rsidRDefault="003E0C6C" w:rsidP="0040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B44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</w:p>
        </w:tc>
      </w:tr>
      <w:tr w:rsidR="003E0C6C" w:rsidRPr="004B7818" w:rsidTr="00C45542">
        <w:tc>
          <w:tcPr>
            <w:tcW w:w="2943" w:type="dxa"/>
            <w:shd w:val="clear" w:color="auto" w:fill="FABF8F" w:themeFill="accent6" w:themeFillTint="99"/>
          </w:tcPr>
          <w:p w:rsidR="003E0C6C" w:rsidRDefault="003E0C6C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Уровни обучения</w:t>
            </w:r>
            <w:r w:rsidR="00A13AFE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и специальности подготовки</w:t>
            </w:r>
          </w:p>
          <w:p w:rsidR="00BE2CEF" w:rsidRPr="00BE2CEF" w:rsidRDefault="009A2C44" w:rsidP="00BE2CEF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1345565" cy="685800"/>
                  <wp:effectExtent l="19050" t="0" r="6985" b="0"/>
                  <wp:docPr id="6" name="Рисунок 5" descr="1-dollar-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dollar-ey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49" cy="686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FABF8F" w:themeFill="accent6" w:themeFillTint="99"/>
          </w:tcPr>
          <w:p w:rsidR="0005419C" w:rsidRDefault="0005419C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</w:t>
            </w:r>
          </w:p>
          <w:p w:rsidR="003E0C6C" w:rsidRDefault="0005419C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E0C6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A13AFE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3E0C6C" w:rsidRDefault="0005419C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интернатура</w:t>
            </w:r>
            <w:r w:rsidR="00A13AFE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  <w:p w:rsidR="003E0C6C" w:rsidRDefault="0005419C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C6C">
              <w:rPr>
                <w:rFonts w:ascii="Times New Roman" w:hAnsi="Times New Roman" w:cs="Times New Roman"/>
                <w:sz w:val="24"/>
                <w:szCs w:val="24"/>
              </w:rPr>
              <w:t>резидентура</w:t>
            </w:r>
            <w:proofErr w:type="spellEnd"/>
            <w:r w:rsidR="00A13AFE">
              <w:rPr>
                <w:rFonts w:ascii="Times New Roman" w:hAnsi="Times New Roman" w:cs="Times New Roman"/>
                <w:sz w:val="24"/>
                <w:szCs w:val="24"/>
              </w:rPr>
              <w:t xml:space="preserve"> - 31</w:t>
            </w:r>
          </w:p>
          <w:p w:rsidR="003E0C6C" w:rsidRDefault="0005419C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магистратура</w:t>
            </w:r>
            <w:r w:rsidR="00A13AFE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19C" w:rsidRDefault="0005419C" w:rsidP="0087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PhD</w:t>
            </w:r>
            <w:r w:rsidR="003E0C6C" w:rsidRPr="00B65793">
              <w:rPr>
                <w:rFonts w:ascii="Times New Roman" w:hAnsi="Times New Roman" w:cs="Times New Roman"/>
                <w:sz w:val="24"/>
                <w:szCs w:val="24"/>
              </w:rPr>
              <w:t>-докторантура</w:t>
            </w:r>
            <w:r w:rsidR="00A13AFE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3E0C6C" w:rsidRPr="00B65793" w:rsidRDefault="0005419C" w:rsidP="00A1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13AFE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профессиональное образование</w:t>
            </w:r>
            <w:r w:rsidR="00A13AFE">
              <w:rPr>
                <w:rFonts w:ascii="Times New Roman" w:hAnsi="Times New Roman" w:cs="Times New Roman"/>
                <w:sz w:val="24"/>
                <w:szCs w:val="24"/>
              </w:rPr>
              <w:t xml:space="preserve"> - 56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6A2" w:rsidRPr="004B7818" w:rsidTr="00C45542">
        <w:tc>
          <w:tcPr>
            <w:tcW w:w="2943" w:type="dxa"/>
            <w:shd w:val="clear" w:color="auto" w:fill="8DB3E2" w:themeFill="text2" w:themeFillTint="66"/>
          </w:tcPr>
          <w:p w:rsidR="00E656A2" w:rsidRPr="00E77435" w:rsidRDefault="00CE216E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Модель образования</w:t>
            </w:r>
          </w:p>
        </w:tc>
        <w:tc>
          <w:tcPr>
            <w:tcW w:w="6946" w:type="dxa"/>
            <w:gridSpan w:val="2"/>
            <w:shd w:val="clear" w:color="auto" w:fill="8DB3E2" w:themeFill="text2" w:themeFillTint="66"/>
          </w:tcPr>
          <w:p w:rsidR="00E656A2" w:rsidRDefault="00CE216E" w:rsidP="00CE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авт. свидетельство  </w:t>
            </w:r>
            <w:r w:rsidR="00A533A3">
              <w:rPr>
                <w:rFonts w:ascii="Times New Roman" w:hAnsi="Times New Roman" w:cs="Times New Roman"/>
                <w:sz w:val="24"/>
                <w:szCs w:val="24"/>
              </w:rPr>
              <w:t>№ 266 от 28.02.2012</w:t>
            </w:r>
          </w:p>
        </w:tc>
      </w:tr>
      <w:tr w:rsidR="007E0414" w:rsidRPr="004B7818" w:rsidTr="00C45542">
        <w:tc>
          <w:tcPr>
            <w:tcW w:w="2943" w:type="dxa"/>
            <w:shd w:val="clear" w:color="auto" w:fill="8DB3E2" w:themeFill="text2" w:themeFillTint="66"/>
          </w:tcPr>
          <w:p w:rsidR="007E0414" w:rsidRPr="00E77435" w:rsidRDefault="007E0414" w:rsidP="00383416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Система обучения</w:t>
            </w:r>
          </w:p>
        </w:tc>
        <w:tc>
          <w:tcPr>
            <w:tcW w:w="6946" w:type="dxa"/>
            <w:gridSpan w:val="2"/>
            <w:shd w:val="clear" w:color="auto" w:fill="8DB3E2" w:themeFill="text2" w:themeFillTint="66"/>
          </w:tcPr>
          <w:p w:rsidR="007E0414" w:rsidRDefault="007E0414" w:rsidP="003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Кредитно-модульная</w:t>
            </w:r>
          </w:p>
        </w:tc>
      </w:tr>
      <w:tr w:rsidR="007E0414" w:rsidRPr="004B7818" w:rsidTr="00C45542">
        <w:tc>
          <w:tcPr>
            <w:tcW w:w="2943" w:type="dxa"/>
            <w:shd w:val="clear" w:color="auto" w:fill="8DB3E2" w:themeFill="text2" w:themeFillTint="66"/>
          </w:tcPr>
          <w:p w:rsidR="007E0414" w:rsidRPr="00E77435" w:rsidRDefault="007E0414" w:rsidP="00383416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Компетенции выпускника </w:t>
            </w:r>
          </w:p>
        </w:tc>
        <w:tc>
          <w:tcPr>
            <w:tcW w:w="6946" w:type="dxa"/>
            <w:gridSpan w:val="2"/>
            <w:shd w:val="clear" w:color="auto" w:fill="8DB3E2" w:themeFill="text2" w:themeFillTint="66"/>
          </w:tcPr>
          <w:p w:rsidR="007E0414" w:rsidRDefault="007E0414" w:rsidP="0038341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Когнитивная</w:t>
            </w:r>
          </w:p>
          <w:p w:rsidR="007E0414" w:rsidRDefault="007E0414" w:rsidP="0038341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Операциональная</w:t>
            </w:r>
            <w:proofErr w:type="spellEnd"/>
          </w:p>
          <w:p w:rsidR="007E0414" w:rsidRDefault="007E0414" w:rsidP="0038341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Аксиологическая</w:t>
            </w:r>
            <w:proofErr w:type="spellEnd"/>
          </w:p>
          <w:p w:rsidR="007E0414" w:rsidRDefault="007E0414" w:rsidP="0038341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  <w:p w:rsidR="007E0414" w:rsidRPr="00A533A3" w:rsidRDefault="007E0414" w:rsidP="0038341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обучение</w:t>
            </w:r>
          </w:p>
        </w:tc>
      </w:tr>
      <w:tr w:rsidR="002347B9" w:rsidRPr="004B7818" w:rsidTr="00C45542">
        <w:tc>
          <w:tcPr>
            <w:tcW w:w="2943" w:type="dxa"/>
            <w:shd w:val="clear" w:color="auto" w:fill="8DB3E2" w:themeFill="text2" w:themeFillTint="66"/>
          </w:tcPr>
          <w:p w:rsidR="002347B9" w:rsidRPr="00E77435" w:rsidRDefault="002347B9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Двудипломные</w:t>
            </w:r>
            <w:proofErr w:type="spellEnd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  <w:gridSpan w:val="2"/>
            <w:shd w:val="clear" w:color="auto" w:fill="8DB3E2" w:themeFill="text2" w:themeFillTint="66"/>
          </w:tcPr>
          <w:p w:rsidR="002347B9" w:rsidRDefault="002347B9" w:rsidP="00CE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медицине и фармации (Высшая Школа Менеджмента, Барселона, Испания), 2012</w:t>
            </w:r>
          </w:p>
        </w:tc>
      </w:tr>
      <w:tr w:rsidR="002347B9" w:rsidRPr="004B7818" w:rsidTr="00C45542">
        <w:tc>
          <w:tcPr>
            <w:tcW w:w="2943" w:type="dxa"/>
            <w:shd w:val="clear" w:color="auto" w:fill="8DB3E2" w:themeFill="text2" w:themeFillTint="66"/>
          </w:tcPr>
          <w:p w:rsidR="002347B9" w:rsidRPr="00E77435" w:rsidRDefault="002347B9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Полиязычное</w:t>
            </w:r>
            <w:proofErr w:type="spellEnd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обучение</w:t>
            </w:r>
          </w:p>
        </w:tc>
        <w:tc>
          <w:tcPr>
            <w:tcW w:w="6946" w:type="dxa"/>
            <w:gridSpan w:val="2"/>
            <w:shd w:val="clear" w:color="auto" w:fill="8DB3E2" w:themeFill="text2" w:themeFillTint="66"/>
          </w:tcPr>
          <w:p w:rsidR="002347B9" w:rsidRDefault="002347B9" w:rsidP="00C9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2010 года </w:t>
            </w:r>
            <w:r w:rsidR="00C96FB2">
              <w:rPr>
                <w:rFonts w:ascii="Times New Roman" w:hAnsi="Times New Roman" w:cs="Times New Roman"/>
                <w:sz w:val="24"/>
                <w:szCs w:val="24"/>
              </w:rPr>
              <w:t xml:space="preserve">запущена программа 3-х язычного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C96F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казахском, русском и английском языках</w:t>
            </w:r>
          </w:p>
        </w:tc>
      </w:tr>
      <w:tr w:rsidR="00A533A3" w:rsidRPr="004B7818" w:rsidTr="00C45542">
        <w:tc>
          <w:tcPr>
            <w:tcW w:w="2943" w:type="dxa"/>
            <w:shd w:val="clear" w:color="auto" w:fill="8DB3E2" w:themeFill="text2" w:themeFillTint="66"/>
          </w:tcPr>
          <w:p w:rsidR="00A533A3" w:rsidRPr="00E77435" w:rsidRDefault="00A533A3" w:rsidP="00445851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Академическая мобильность </w:t>
            </w:r>
          </w:p>
        </w:tc>
        <w:tc>
          <w:tcPr>
            <w:tcW w:w="6946" w:type="dxa"/>
            <w:gridSpan w:val="2"/>
            <w:shd w:val="clear" w:color="auto" w:fill="8DB3E2" w:themeFill="text2" w:themeFillTint="66"/>
          </w:tcPr>
          <w:p w:rsidR="00A533A3" w:rsidRPr="00A533A3" w:rsidRDefault="00C96FB2" w:rsidP="0040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2012 года более 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33A3" w:rsidRPr="00A533A3">
              <w:rPr>
                <w:rFonts w:ascii="Times New Roman" w:hAnsi="Times New Roman" w:cs="Times New Roman"/>
                <w:sz w:val="24"/>
                <w:szCs w:val="24"/>
              </w:rPr>
              <w:t xml:space="preserve">0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выезжало </w:t>
            </w:r>
            <w:r w:rsidR="00A533A3" w:rsidRPr="00A533A3">
              <w:rPr>
                <w:rFonts w:ascii="Times New Roman" w:hAnsi="Times New Roman" w:cs="Times New Roman"/>
                <w:sz w:val="24"/>
                <w:szCs w:val="24"/>
              </w:rPr>
              <w:t>в 9 стран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</w:tr>
      <w:tr w:rsidR="00A533A3" w:rsidRPr="004B7818" w:rsidTr="00C45542">
        <w:tc>
          <w:tcPr>
            <w:tcW w:w="2943" w:type="dxa"/>
            <w:shd w:val="clear" w:color="auto" w:fill="948A54" w:themeFill="background2" w:themeFillShade="80"/>
          </w:tcPr>
          <w:p w:rsidR="00A533A3" w:rsidRDefault="00CB2203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en-US"/>
              </w:rPr>
              <w:t xml:space="preserve">HR </w:t>
            </w:r>
            <w:r w:rsidR="00A533A3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Программы </w:t>
            </w: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</w:p>
          <w:p w:rsidR="00C45542" w:rsidRPr="00C45542" w:rsidRDefault="00C45542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1790432" cy="1098132"/>
                  <wp:effectExtent l="19050" t="0" r="268" b="0"/>
                  <wp:docPr id="38" name="Рисунок 37" descr="kurs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s_hr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884" cy="1097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948A54" w:themeFill="background2" w:themeFillShade="80"/>
          </w:tcPr>
          <w:p w:rsidR="00965F0B" w:rsidRPr="00965F0B" w:rsidRDefault="00A14112" w:rsidP="00A533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5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Оценка деятельности работников по ключевым показателям</w:t>
            </w:r>
          </w:p>
          <w:p w:rsidR="00A533A3" w:rsidRPr="00CB2203" w:rsidRDefault="00965F0B" w:rsidP="00A533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CB2203" w:rsidRPr="00CB2203">
              <w:rPr>
                <w:rFonts w:ascii="Times New Roman" w:hAnsi="Times New Roman" w:cs="Times New Roman"/>
                <w:sz w:val="24"/>
                <w:szCs w:val="24"/>
              </w:rPr>
              <w:t>Таланты на службе Университета, 2012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203" w:rsidRDefault="00965F0B" w:rsidP="00CB220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1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2203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резерва, 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47B9" w:rsidRDefault="00965F0B" w:rsidP="002347B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1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47B9">
              <w:rPr>
                <w:rFonts w:ascii="Times New Roman" w:hAnsi="Times New Roman" w:cs="Times New Roman"/>
                <w:sz w:val="24"/>
                <w:szCs w:val="24"/>
              </w:rPr>
              <w:t>Непрерывное обучение в Школе педагогического мастерства</w:t>
            </w:r>
            <w:r w:rsidR="00C96FB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6840" w:rsidRDefault="00965F0B" w:rsidP="004D3F0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16840">
              <w:rPr>
                <w:rFonts w:ascii="Times New Roman" w:hAnsi="Times New Roman" w:cs="Times New Roman"/>
                <w:sz w:val="24"/>
                <w:szCs w:val="24"/>
              </w:rPr>
              <w:t xml:space="preserve">. Стратегия непрерывного улучшения </w:t>
            </w:r>
            <w:proofErr w:type="spellStart"/>
            <w:r w:rsidR="00916840">
              <w:rPr>
                <w:rFonts w:ascii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 w:rsidR="0091684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2837" w:rsidRDefault="00965F0B" w:rsidP="004D3F0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9D2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837">
              <w:rPr>
                <w:rFonts w:ascii="Times New Roman" w:hAnsi="Times New Roman" w:cs="Times New Roman"/>
                <w:sz w:val="24"/>
                <w:szCs w:val="24"/>
              </w:rPr>
              <w:t>Золотой фонд</w:t>
            </w:r>
            <w:r w:rsidR="00161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283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653156" w:rsidRPr="00CB2203" w:rsidRDefault="00965F0B" w:rsidP="0065315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53156">
              <w:rPr>
                <w:rFonts w:ascii="Times New Roman" w:hAnsi="Times New Roman" w:cs="Times New Roman"/>
                <w:sz w:val="24"/>
                <w:szCs w:val="24"/>
              </w:rPr>
              <w:t xml:space="preserve">. Увековечение имен ППС и выпускников, внесших вклад в мировое и отечественное здравоохранение (именные аудитории, корпуса, учреждения, стипендии) </w:t>
            </w:r>
          </w:p>
        </w:tc>
      </w:tr>
      <w:tr w:rsidR="00CB2203" w:rsidRPr="004B7818" w:rsidTr="00C45542">
        <w:tc>
          <w:tcPr>
            <w:tcW w:w="2943" w:type="dxa"/>
            <w:shd w:val="clear" w:color="auto" w:fill="948A54" w:themeFill="background2" w:themeFillShade="80"/>
          </w:tcPr>
          <w:p w:rsidR="00CB2203" w:rsidRPr="00E77435" w:rsidRDefault="007304DC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Медико-</w:t>
            </w:r>
            <w:r w:rsidR="00CB2203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Социальные программы</w:t>
            </w:r>
          </w:p>
        </w:tc>
        <w:tc>
          <w:tcPr>
            <w:tcW w:w="6946" w:type="dxa"/>
            <w:gridSpan w:val="2"/>
            <w:shd w:val="clear" w:color="auto" w:fill="948A54" w:themeFill="background2" w:themeFillShade="80"/>
          </w:tcPr>
          <w:p w:rsidR="00CB2203" w:rsidRDefault="00CB2203" w:rsidP="00CB2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ППС»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203" w:rsidRDefault="00CB2203" w:rsidP="00CB2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студентов»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A71" w:rsidRDefault="00AD6A71" w:rsidP="00CB2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добрых дел» (благотворительные акции в детских домах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домах инвалидов,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практика в больницах-хосписах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, санитарно-просветительская работа в учебных учреждениях </w:t>
            </w:r>
            <w:proofErr w:type="gramStart"/>
            <w:r w:rsidR="004D3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3F0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4DC" w:rsidRDefault="007304DC" w:rsidP="007304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обучающихся</w:t>
            </w:r>
            <w:r w:rsidR="00956D6F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4112" w:rsidRDefault="007304DC" w:rsidP="007304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4112" w:rsidRDefault="00A14112" w:rsidP="007304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консультационно-диагностическая и врачебная помощь социально-</w:t>
            </w:r>
            <w:r w:rsidR="00A5647F">
              <w:rPr>
                <w:rFonts w:ascii="Times New Roman" w:hAnsi="Times New Roman" w:cs="Times New Roman"/>
                <w:sz w:val="24"/>
                <w:szCs w:val="24"/>
              </w:rPr>
              <w:t>уязвимо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населению в «Дни открытых дверей» в Университетской клинике и на клинических кафедрах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4112" w:rsidRDefault="00A14112" w:rsidP="007304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обслуживание социально-</w:t>
            </w:r>
            <w:r w:rsidR="00A5647F">
              <w:rPr>
                <w:rFonts w:ascii="Times New Roman" w:hAnsi="Times New Roman" w:cs="Times New Roman"/>
                <w:sz w:val="24"/>
                <w:szCs w:val="24"/>
              </w:rPr>
              <w:t>уязвим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групп в Институте стоматологии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04DC" w:rsidRPr="00161F18" w:rsidRDefault="00A14112" w:rsidP="00161F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бригад ППС в регион</w:t>
            </w:r>
            <w:r w:rsidR="00AE6A9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6A9A"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Управления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Казахстана по оказанию </w:t>
            </w:r>
            <w:r w:rsidR="00AE6A9A">
              <w:rPr>
                <w:rFonts w:ascii="Times New Roman" w:hAnsi="Times New Roman" w:cs="Times New Roman"/>
                <w:sz w:val="24"/>
                <w:szCs w:val="24"/>
              </w:rPr>
              <w:t>бесплатной консультативной и лечебно-диагностическ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758" w:rsidRPr="004B7818" w:rsidTr="00C45542">
        <w:tc>
          <w:tcPr>
            <w:tcW w:w="2943" w:type="dxa"/>
            <w:shd w:val="clear" w:color="auto" w:fill="948A54" w:themeFill="background2" w:themeFillShade="80"/>
          </w:tcPr>
          <w:p w:rsidR="00093758" w:rsidRPr="00E77435" w:rsidRDefault="00161F18" w:rsidP="00161F18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lastRenderedPageBreak/>
              <w:t>П</w:t>
            </w:r>
            <w:r w:rsidR="00D45FDB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оддержка  </w:t>
            </w: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социально-</w:t>
            </w:r>
            <w:r w:rsidR="00D45FDB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уязвимых </w:t>
            </w: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категорий</w:t>
            </w:r>
            <w:r w:rsidR="00D45FDB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946" w:type="dxa"/>
            <w:gridSpan w:val="2"/>
            <w:shd w:val="clear" w:color="auto" w:fill="948A54" w:themeFill="background2" w:themeFillShade="80"/>
          </w:tcPr>
          <w:p w:rsidR="00D45FDB" w:rsidRDefault="00D45FDB" w:rsidP="00D45FD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б</w:t>
            </w:r>
            <w:r w:rsidR="00093758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9375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</w:t>
            </w:r>
            <w:r w:rsidR="00956D6F">
              <w:rPr>
                <w:rFonts w:ascii="Times New Roman" w:hAnsi="Times New Roman" w:cs="Times New Roman"/>
                <w:sz w:val="24"/>
                <w:szCs w:val="24"/>
              </w:rPr>
              <w:t>или предоставление скидки</w:t>
            </w:r>
          </w:p>
          <w:p w:rsidR="00D45FDB" w:rsidRDefault="00D45FDB" w:rsidP="00D45FD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скидок на обучение</w:t>
            </w:r>
          </w:p>
          <w:p w:rsidR="00093758" w:rsidRDefault="00D45FDB" w:rsidP="00D45FD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питание  </w:t>
            </w:r>
            <w:r w:rsidR="00093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FDB" w:rsidRDefault="00D45FDB" w:rsidP="00D45FD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денежной компенсации за проезд в городском транспорте</w:t>
            </w:r>
          </w:p>
          <w:p w:rsidR="00D45FDB" w:rsidRPr="00093758" w:rsidRDefault="00D45FDB" w:rsidP="00D45FD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</w:t>
            </w:r>
          </w:p>
        </w:tc>
      </w:tr>
      <w:tr w:rsidR="00A14112" w:rsidRPr="004B7818" w:rsidTr="00C45542">
        <w:tc>
          <w:tcPr>
            <w:tcW w:w="2943" w:type="dxa"/>
            <w:shd w:val="clear" w:color="auto" w:fill="948A54" w:themeFill="background2" w:themeFillShade="80"/>
          </w:tcPr>
          <w:p w:rsidR="00A14112" w:rsidRDefault="00A14112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Культурно-образовательные программы </w:t>
            </w:r>
          </w:p>
          <w:p w:rsidR="00E444B3" w:rsidRPr="00E444B3" w:rsidRDefault="00E444B3" w:rsidP="00E444B3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1107852" cy="1107852"/>
                  <wp:effectExtent l="19050" t="0" r="0" b="0"/>
                  <wp:docPr id="41" name="Рисунок 40" descr="cultural-music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tural-music-43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39" cy="1108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948A54" w:themeFill="background2" w:themeFillShade="80"/>
          </w:tcPr>
          <w:p w:rsidR="00A14112" w:rsidRDefault="00AD6A71" w:rsidP="00E63BF1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сезон (п</w:t>
            </w:r>
            <w:r w:rsidR="00B617D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43EA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 w:rsidR="00B617D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proofErr w:type="gramStart"/>
            <w:r w:rsidR="00B617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617D4">
              <w:rPr>
                <w:rFonts w:ascii="Times New Roman" w:hAnsi="Times New Roman" w:cs="Times New Roman"/>
                <w:sz w:val="24"/>
                <w:szCs w:val="24"/>
              </w:rPr>
              <w:t xml:space="preserve"> театров,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филармонии, консерватории, </w:t>
            </w:r>
            <w:r w:rsidR="00B617D4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7D4" w:rsidRDefault="00B617D4" w:rsidP="00E63BF1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национальных культур</w:t>
            </w:r>
          </w:p>
          <w:p w:rsidR="009C4815" w:rsidRDefault="009C4815" w:rsidP="00E63BF1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театр</w:t>
            </w:r>
          </w:p>
          <w:p w:rsidR="009C4815" w:rsidRDefault="009C4815" w:rsidP="00E63BF1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музыкальный конкурс «Две звезды»</w:t>
            </w:r>
          </w:p>
          <w:p w:rsidR="00161F18" w:rsidRPr="00A14112" w:rsidRDefault="00161F18" w:rsidP="00E63BF1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художественной самодеятельности и творчества</w:t>
            </w:r>
          </w:p>
        </w:tc>
      </w:tr>
      <w:tr w:rsidR="00085FC2" w:rsidRPr="004B7818" w:rsidTr="00C45542">
        <w:tc>
          <w:tcPr>
            <w:tcW w:w="2943" w:type="dxa"/>
            <w:shd w:val="clear" w:color="auto" w:fill="BFBFBF" w:themeFill="background1" w:themeFillShade="BF"/>
          </w:tcPr>
          <w:p w:rsidR="00085FC2" w:rsidRPr="00E77435" w:rsidRDefault="00085FC2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Студенческие организации</w:t>
            </w:r>
          </w:p>
        </w:tc>
        <w:tc>
          <w:tcPr>
            <w:tcW w:w="6946" w:type="dxa"/>
            <w:gridSpan w:val="2"/>
            <w:shd w:val="clear" w:color="auto" w:fill="BFBFBF" w:themeFill="background1" w:themeFillShade="BF"/>
          </w:tcPr>
          <w:p w:rsidR="007304DC" w:rsidRDefault="007304DC" w:rsidP="0008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правительство, студенческий омбудсмен, </w:t>
            </w:r>
          </w:p>
          <w:p w:rsidR="00085FC2" w:rsidRPr="00085FC2" w:rsidRDefault="009C4815" w:rsidP="009C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0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D0B18" w:rsidRPr="004B7818" w:rsidTr="00C45542">
        <w:tc>
          <w:tcPr>
            <w:tcW w:w="2943" w:type="dxa"/>
            <w:shd w:val="clear" w:color="auto" w:fill="BFBFBF" w:themeFill="background1" w:themeFillShade="BF"/>
          </w:tcPr>
          <w:p w:rsidR="00AD0B18" w:rsidRDefault="00AD0B18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Стипендии</w:t>
            </w:r>
          </w:p>
          <w:p w:rsidR="00E444B3" w:rsidRPr="00E444B3" w:rsidRDefault="00E444B3" w:rsidP="00E444B3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1043457" cy="1287581"/>
                  <wp:effectExtent l="19050" t="0" r="4293" b="0"/>
                  <wp:docPr id="42" name="Рисунок 41" descr="155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823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04" cy="128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BFBFBF" w:themeFill="background1" w:themeFillShade="BF"/>
          </w:tcPr>
          <w:p w:rsidR="00AD0B18" w:rsidRPr="00AD0B18" w:rsidRDefault="00AD0B18" w:rsidP="00AD0B18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Президентская </w:t>
            </w:r>
          </w:p>
          <w:p w:rsidR="00AD0B18" w:rsidRPr="00AD0B18" w:rsidRDefault="00AD0B18" w:rsidP="00AD0B18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sz w:val="24"/>
                <w:szCs w:val="24"/>
              </w:rPr>
              <w:t>Ректорская</w:t>
            </w:r>
          </w:p>
          <w:p w:rsidR="00B5672D" w:rsidRPr="00AD0B18" w:rsidRDefault="00E43EAF" w:rsidP="00AD0B18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им.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Б.С.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Михайлова </w:t>
            </w:r>
          </w:p>
          <w:p w:rsidR="00B5672D" w:rsidRPr="00AD0B18" w:rsidRDefault="00E43EAF" w:rsidP="00AD0B18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им.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Маметовой</w:t>
            </w:r>
            <w:proofErr w:type="spellEnd"/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37F5" w:rsidRPr="004D37F5" w:rsidRDefault="00E43EAF" w:rsidP="004D37F5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им.</w:t>
            </w:r>
            <w:r w:rsidR="004D37F5"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>Авер</w:t>
            </w:r>
            <w:r w:rsidR="008D002E"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>овой</w:t>
            </w:r>
            <w:proofErr w:type="spellEnd"/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672D" w:rsidRPr="004D37F5" w:rsidRDefault="00E43EAF" w:rsidP="004D37F5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им.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>К.Р.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>Амрина</w:t>
            </w:r>
            <w:proofErr w:type="spellEnd"/>
            <w:r w:rsidRP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672D" w:rsidRPr="00AD0B18" w:rsidRDefault="00E43EAF" w:rsidP="00AD0B18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им.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М.С.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Саулебековой</w:t>
            </w:r>
            <w:proofErr w:type="spellEnd"/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672D" w:rsidRPr="00AD0B18" w:rsidRDefault="00E43EAF" w:rsidP="00AD0B18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им.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К.А.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Абдуллина </w:t>
            </w:r>
          </w:p>
          <w:p w:rsidR="00AD0B18" w:rsidRPr="008D002E" w:rsidRDefault="00E43EAF" w:rsidP="00085FC2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им.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А.Н.</w:t>
            </w:r>
            <w:r w:rsidR="004D3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>Сызганова</w:t>
            </w:r>
            <w:proofErr w:type="spellEnd"/>
            <w:r w:rsidRPr="00AD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47B9" w:rsidRPr="004B7818" w:rsidTr="00C45542">
        <w:tc>
          <w:tcPr>
            <w:tcW w:w="2943" w:type="dxa"/>
            <w:shd w:val="clear" w:color="auto" w:fill="BFBFBF" w:themeFill="background1" w:themeFillShade="BF"/>
          </w:tcPr>
          <w:p w:rsidR="002347B9" w:rsidRDefault="00D54418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Информационные</w:t>
            </w:r>
            <w:r w:rsidR="002347B9"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ресурсы</w:t>
            </w:r>
          </w:p>
          <w:p w:rsidR="00C45542" w:rsidRDefault="00C45542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</w:p>
          <w:p w:rsidR="00C45542" w:rsidRPr="00C45542" w:rsidRDefault="00C45542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1726363" cy="547352"/>
                  <wp:effectExtent l="19050" t="0" r="7187" b="0"/>
                  <wp:docPr id="39" name="Рисунок 38" descr="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549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BFBFBF" w:themeFill="background1" w:themeFillShade="BF"/>
          </w:tcPr>
          <w:p w:rsidR="002347B9" w:rsidRDefault="002347B9" w:rsidP="0023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  <w:r w:rsidR="00D5441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1,5 млн. </w:t>
            </w:r>
            <w:r w:rsidR="00085FC2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  <w:p w:rsidR="00C464EB" w:rsidRDefault="002347B9" w:rsidP="00C46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D54418">
              <w:rPr>
                <w:rFonts w:ascii="Times New Roman" w:hAnsi="Times New Roman" w:cs="Times New Roman"/>
                <w:sz w:val="24"/>
                <w:szCs w:val="24"/>
              </w:rPr>
              <w:t>е ресурсы</w:t>
            </w:r>
            <w:r w:rsidRPr="009F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4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418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proofErr w:type="gramStart"/>
            <w:r w:rsidR="00D5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464EB" w:rsidRPr="00C464EB" w:rsidRDefault="002347B9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EB">
              <w:rPr>
                <w:rFonts w:ascii="Times New Roman" w:hAnsi="Times New Roman" w:cs="Times New Roman"/>
                <w:sz w:val="24"/>
                <w:szCs w:val="24"/>
              </w:rPr>
              <w:t>Кокрановская</w:t>
            </w:r>
            <w:proofErr w:type="spellEnd"/>
            <w:r w:rsidRPr="00C464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464EB" w:rsidRPr="00C464EB" w:rsidRDefault="002347B9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</w:t>
            </w:r>
            <w:r w:rsidRPr="00C4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Reuters</w:t>
            </w:r>
          </w:p>
          <w:p w:rsidR="00C464EB" w:rsidRPr="00C464EB" w:rsidRDefault="002347B9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C4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  <w:p w:rsidR="00C464EB" w:rsidRPr="00C464EB" w:rsidRDefault="002347B9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</w:p>
          <w:p w:rsidR="00C464EB" w:rsidRPr="00C464EB" w:rsidRDefault="002347B9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EB">
              <w:rPr>
                <w:rFonts w:ascii="Times New Roman" w:hAnsi="Times New Roman" w:cs="Times New Roman"/>
                <w:sz w:val="24"/>
                <w:szCs w:val="24"/>
              </w:rPr>
              <w:t xml:space="preserve">Polpred.com </w:t>
            </w:r>
          </w:p>
          <w:p w:rsidR="00C464EB" w:rsidRPr="00C464EB" w:rsidRDefault="00D54418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EBSCO</w:t>
            </w:r>
          </w:p>
          <w:p w:rsidR="00C464EB" w:rsidRPr="00C464EB" w:rsidRDefault="002347B9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EB">
              <w:rPr>
                <w:rFonts w:ascii="Times New Roman" w:hAnsi="Times New Roman" w:cs="Times New Roman"/>
                <w:sz w:val="24"/>
                <w:szCs w:val="24"/>
              </w:rPr>
              <w:t>«Медицина и здравоохранение в России»</w:t>
            </w:r>
          </w:p>
          <w:p w:rsidR="002347B9" w:rsidRPr="00C464EB" w:rsidRDefault="009F5C89" w:rsidP="00C464EB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EB">
              <w:rPr>
                <w:rFonts w:ascii="Times New Roman" w:hAnsi="Times New Roman" w:cs="Times New Roman"/>
                <w:sz w:val="24"/>
                <w:szCs w:val="24"/>
              </w:rPr>
              <w:t>Государственная Национальная Электронная Библиотека Казахстана</w:t>
            </w:r>
          </w:p>
          <w:p w:rsidR="00D54418" w:rsidRDefault="00D54418" w:rsidP="00C464E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книги </w:t>
            </w:r>
            <w:r w:rsidR="00222E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 </w:t>
            </w:r>
            <w:r w:rsidR="00085FC2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  <w:p w:rsidR="00C464EB" w:rsidRDefault="00C464EB" w:rsidP="00C464E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18"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  <w:r w:rsidR="00D54418" w:rsidRPr="00D544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418">
              <w:rPr>
                <w:rFonts w:ascii="Times New Roman" w:hAnsi="Times New Roman" w:cs="Times New Roman"/>
                <w:sz w:val="24"/>
                <w:szCs w:val="24"/>
              </w:rPr>
              <w:t>147 фильмов и лекций</w:t>
            </w:r>
          </w:p>
          <w:p w:rsidR="00C464EB" w:rsidRDefault="00D54418" w:rsidP="00BC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программы </w:t>
            </w:r>
            <w:r w:rsidR="00222E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A13AFE" w:rsidRDefault="00A13AFE" w:rsidP="00BC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AFE" w:rsidRDefault="00A13AFE" w:rsidP="00BC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«Вестник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AFE" w:rsidRPr="00BC333C" w:rsidRDefault="00A13AFE" w:rsidP="00BC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Сайт, включающий 18 сайтов  </w:t>
            </w:r>
          </w:p>
        </w:tc>
      </w:tr>
      <w:tr w:rsidR="0068471A" w:rsidRPr="004B7818" w:rsidTr="00C45542">
        <w:tc>
          <w:tcPr>
            <w:tcW w:w="2943" w:type="dxa"/>
            <w:shd w:val="clear" w:color="auto" w:fill="BFBFBF" w:themeFill="background1" w:themeFillShade="BF"/>
          </w:tcPr>
          <w:p w:rsidR="0068471A" w:rsidRDefault="0068471A" w:rsidP="00C45542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Компъютерное</w:t>
            </w:r>
            <w:proofErr w:type="spellEnd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обеспечение</w:t>
            </w:r>
          </w:p>
          <w:p w:rsidR="00C45542" w:rsidRPr="00C45542" w:rsidRDefault="00C45542" w:rsidP="00C45542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88533" cy="847435"/>
                  <wp:effectExtent l="19050" t="0" r="0" b="0"/>
                  <wp:docPr id="40" name="Рисунок 39" descr="lenovo-ideacentre-horizon-front-view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ovo-ideacentre-horizon-front-view-main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27" cy="85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2A2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5pt;height:24.35pt"/>
              </w:pict>
            </w:r>
          </w:p>
        </w:tc>
        <w:tc>
          <w:tcPr>
            <w:tcW w:w="6946" w:type="dxa"/>
            <w:gridSpan w:val="2"/>
            <w:shd w:val="clear" w:color="auto" w:fill="BFBFBF" w:themeFill="background1" w:themeFillShade="BF"/>
          </w:tcPr>
          <w:p w:rsidR="0068471A" w:rsidRDefault="0068471A" w:rsidP="004D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7F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proofErr w:type="spellStart"/>
            <w:r w:rsidR="004D37F5">
              <w:rPr>
                <w:rFonts w:ascii="Times New Roman" w:hAnsi="Times New Roman" w:cs="Times New Roman"/>
                <w:sz w:val="24"/>
                <w:szCs w:val="24"/>
              </w:rPr>
              <w:t>компъютеров</w:t>
            </w:r>
            <w:proofErr w:type="spellEnd"/>
            <w:r w:rsidR="00AC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418" w:rsidRPr="00AC3418" w:rsidRDefault="00AC3418" w:rsidP="004D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AC341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университетского городка и общежитий</w:t>
            </w:r>
          </w:p>
        </w:tc>
      </w:tr>
      <w:tr w:rsidR="00C45542" w:rsidRPr="003C3991" w:rsidTr="00C45542">
        <w:tc>
          <w:tcPr>
            <w:tcW w:w="2943" w:type="dxa"/>
            <w:shd w:val="clear" w:color="auto" w:fill="FFC000"/>
          </w:tcPr>
          <w:p w:rsidR="00A90A15" w:rsidRPr="00E77435" w:rsidRDefault="00A90A15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lastRenderedPageBreak/>
              <w:t>Традиционные  мероприятия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C000"/>
          </w:tcPr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Август</w:t>
            </w: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Сентябрь</w:t>
            </w: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Декабрь</w:t>
            </w: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Апрель</w:t>
            </w: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Май</w:t>
            </w: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Июнь</w:t>
            </w: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0A15" w:rsidRPr="00AC3418" w:rsidRDefault="00A90A15" w:rsidP="0065315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Июль, </w:t>
            </w:r>
          </w:p>
          <w:p w:rsidR="00A90A15" w:rsidRPr="003C3991" w:rsidRDefault="00A90A15" w:rsidP="0065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январь</w:t>
            </w:r>
          </w:p>
        </w:tc>
        <w:tc>
          <w:tcPr>
            <w:tcW w:w="5494" w:type="dxa"/>
            <w:tcBorders>
              <w:left w:val="single" w:sz="4" w:space="0" w:color="auto"/>
            </w:tcBorders>
            <w:shd w:val="clear" w:color="auto" w:fill="FFC000"/>
          </w:tcPr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Университетская конференция «Задачи нового учебного года», 25</w:t>
            </w:r>
          </w:p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Знаний», 1 </w:t>
            </w:r>
          </w:p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Международная конференция «Дни Университета», 2-4 </w:t>
            </w:r>
          </w:p>
          <w:p w:rsidR="00A90A15" w:rsidRPr="00AD6A71" w:rsidRDefault="00A90A15" w:rsidP="00A90A1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6A71">
              <w:rPr>
                <w:rFonts w:ascii="Times New Roman" w:hAnsi="Times New Roman" w:cs="Times New Roman"/>
                <w:sz w:val="20"/>
                <w:szCs w:val="20"/>
              </w:rPr>
              <w:t xml:space="preserve"> – Университетские чтения</w:t>
            </w:r>
          </w:p>
          <w:p w:rsidR="00A90A15" w:rsidRPr="00AD6A71" w:rsidRDefault="00A90A15" w:rsidP="00A90A1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6A71">
              <w:rPr>
                <w:rFonts w:ascii="Times New Roman" w:hAnsi="Times New Roman" w:cs="Times New Roman"/>
                <w:sz w:val="20"/>
                <w:szCs w:val="20"/>
              </w:rPr>
              <w:t xml:space="preserve"> – День Факультетов</w:t>
            </w:r>
          </w:p>
          <w:p w:rsidR="00A90A15" w:rsidRPr="00AD6A71" w:rsidRDefault="00A90A15" w:rsidP="00A90A1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6A71">
              <w:rPr>
                <w:rFonts w:ascii="Times New Roman" w:hAnsi="Times New Roman" w:cs="Times New Roman"/>
                <w:sz w:val="20"/>
                <w:szCs w:val="20"/>
              </w:rPr>
              <w:t xml:space="preserve"> – День Студенческий</w:t>
            </w:r>
          </w:p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Форум</w:t>
            </w:r>
            <w:r w:rsidRPr="003C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3C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3C39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3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C3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399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3C3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Opportunities</w:t>
            </w: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Международная конференция «Актуальные вопросы лабораторной медицины»,</w:t>
            </w:r>
          </w:p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Республиканская конференция «Опыт реализации модели медицинского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Республиканская конференция с международным участием «Университетская клиника – проблемы и перспективы»,</w:t>
            </w:r>
          </w:p>
          <w:p w:rsidR="00A90A15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«Выпускной бал», 30</w:t>
            </w:r>
          </w:p>
          <w:p w:rsidR="00A90A15" w:rsidRPr="003C3991" w:rsidRDefault="00A90A15" w:rsidP="00A9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Летняя международные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общественного здравоохранения»  </w:t>
            </w:r>
          </w:p>
        </w:tc>
      </w:tr>
      <w:tr w:rsidR="007304DC" w:rsidRPr="00AD0B18" w:rsidTr="00C45542">
        <w:tc>
          <w:tcPr>
            <w:tcW w:w="2943" w:type="dxa"/>
            <w:shd w:val="clear" w:color="auto" w:fill="FFC000"/>
          </w:tcPr>
          <w:p w:rsidR="007304DC" w:rsidRPr="00E77435" w:rsidRDefault="0099008D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Ассоциации при </w:t>
            </w: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6946" w:type="dxa"/>
            <w:gridSpan w:val="2"/>
            <w:shd w:val="clear" w:color="auto" w:fill="FFC000"/>
          </w:tcPr>
          <w:p w:rsidR="007304DC" w:rsidRDefault="00AD0B18" w:rsidP="00AD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08D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Стоматологов Казахстана</w:t>
            </w:r>
            <w:r w:rsidR="00222EC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4D3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B18" w:rsidRDefault="00AD0B18" w:rsidP="00AD0B1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Международная ассоциация студентов медиков  (</w:t>
            </w:r>
            <w:r w:rsidRPr="00AD0B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IAMS</w:t>
            </w:r>
            <w:r w:rsidRPr="00AD0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222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2012</w:t>
            </w:r>
            <w:r w:rsidR="004D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222ECF" w:rsidRPr="0099008D" w:rsidRDefault="00222ECF" w:rsidP="007E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Ассоциация выпускников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им. С.Д.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Асфендиярова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</w:t>
            </w:r>
            <w:r w:rsidR="007E04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4D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C9472F" w:rsidRPr="00AD0B18" w:rsidTr="00C45542">
        <w:tc>
          <w:tcPr>
            <w:tcW w:w="2943" w:type="dxa"/>
            <w:shd w:val="clear" w:color="auto" w:fill="D99594" w:themeFill="accent2" w:themeFillTint="99"/>
          </w:tcPr>
          <w:p w:rsidR="00C9472F" w:rsidRDefault="00C9472F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en-US"/>
              </w:rPr>
              <w:t>Зарубежные</w:t>
            </w:r>
            <w:proofErr w:type="spellEnd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en-US"/>
              </w:rPr>
              <w:t>партнеры</w:t>
            </w:r>
            <w:proofErr w:type="spellEnd"/>
          </w:p>
          <w:p w:rsidR="00D57930" w:rsidRPr="00D57930" w:rsidRDefault="00D57930" w:rsidP="00D57930">
            <w:pPr>
              <w:jc w:val="center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902494" cy="902494"/>
                  <wp:effectExtent l="19050" t="0" r="0" b="0"/>
                  <wp:docPr id="2" name="Рисунок 1" descr="1231939208_partne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1939208_partners1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92" cy="905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D99594" w:themeFill="accent2" w:themeFillTint="99"/>
          </w:tcPr>
          <w:p w:rsidR="00C9472F" w:rsidRPr="00C9472F" w:rsidRDefault="00E63BF1" w:rsidP="00E6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472F">
              <w:rPr>
                <w:rFonts w:ascii="Times New Roman" w:hAnsi="Times New Roman" w:cs="Times New Roman"/>
                <w:sz w:val="24"/>
                <w:szCs w:val="24"/>
              </w:rPr>
              <w:t>8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9472F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медицинских организаций из </w:t>
            </w:r>
            <w:r w:rsidR="00CD49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472F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222ECF" w:rsidRPr="00AD0B18" w:rsidTr="00C45542">
        <w:tc>
          <w:tcPr>
            <w:tcW w:w="2943" w:type="dxa"/>
            <w:shd w:val="clear" w:color="auto" w:fill="D99594" w:themeFill="accent2" w:themeFillTint="99"/>
          </w:tcPr>
          <w:p w:rsidR="00222ECF" w:rsidRPr="00E77435" w:rsidRDefault="00222ECF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Аудиторы СМК</w:t>
            </w:r>
          </w:p>
        </w:tc>
        <w:tc>
          <w:tcPr>
            <w:tcW w:w="6946" w:type="dxa"/>
            <w:gridSpan w:val="2"/>
            <w:shd w:val="clear" w:color="auto" w:fill="D99594" w:themeFill="accent2" w:themeFillTint="99"/>
          </w:tcPr>
          <w:p w:rsidR="00222ECF" w:rsidRDefault="00222ECF" w:rsidP="00916840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</w:t>
            </w:r>
            <w:r w:rsidR="00916840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</w:t>
            </w:r>
            <w:r w:rsidR="00C96FB2">
              <w:rPr>
                <w:rFonts w:ascii="Times New Roman" w:hAnsi="Times New Roman" w:cs="Times New Roman"/>
                <w:sz w:val="24"/>
                <w:szCs w:val="24"/>
              </w:rPr>
              <w:t xml:space="preserve">СМК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56</w:t>
            </w:r>
          </w:p>
          <w:p w:rsidR="00222ECF" w:rsidRPr="00222ECF" w:rsidRDefault="00222ECF" w:rsidP="00916840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Ведущих </w:t>
            </w:r>
            <w:r w:rsidR="00916840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</w:t>
            </w:r>
            <w:r w:rsidR="00C96FB2">
              <w:rPr>
                <w:rFonts w:ascii="Times New Roman" w:hAnsi="Times New Roman" w:cs="Times New Roman"/>
                <w:sz w:val="24"/>
                <w:szCs w:val="24"/>
              </w:rPr>
              <w:t xml:space="preserve">СМК </w:t>
            </w:r>
            <w:r w:rsidR="009168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E0414" w:rsidRPr="004B7818" w:rsidTr="00C45542">
        <w:tc>
          <w:tcPr>
            <w:tcW w:w="2943" w:type="dxa"/>
            <w:shd w:val="clear" w:color="auto" w:fill="D99594" w:themeFill="accent2" w:themeFillTint="99"/>
          </w:tcPr>
          <w:p w:rsidR="007E0414" w:rsidRPr="00E77435" w:rsidRDefault="007E0414" w:rsidP="00383416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Диссертационный Совет</w:t>
            </w:r>
          </w:p>
        </w:tc>
        <w:tc>
          <w:tcPr>
            <w:tcW w:w="6946" w:type="dxa"/>
            <w:gridSpan w:val="2"/>
            <w:shd w:val="clear" w:color="auto" w:fill="D99594" w:themeFill="accent2" w:themeFillTint="99"/>
          </w:tcPr>
          <w:p w:rsidR="007E0414" w:rsidRDefault="007E0414" w:rsidP="0038341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присуждению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A90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  <w:r w:rsidR="00A90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916840" w:rsidRPr="00AD0B18" w:rsidTr="00C45542">
        <w:tc>
          <w:tcPr>
            <w:tcW w:w="2943" w:type="dxa"/>
            <w:shd w:val="clear" w:color="auto" w:fill="D99594" w:themeFill="accent2" w:themeFillTint="99"/>
          </w:tcPr>
          <w:p w:rsidR="00916840" w:rsidRDefault="00916840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Инвестиции </w:t>
            </w: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КазНМУ</w:t>
            </w:r>
            <w:proofErr w:type="spellEnd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 в науку</w:t>
            </w:r>
          </w:p>
          <w:p w:rsidR="00965F0B" w:rsidRPr="00965F0B" w:rsidRDefault="00965F0B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  <w:lang w:val="kk-KZ"/>
              </w:rPr>
            </w:pPr>
            <w:r w:rsidRPr="00965F0B">
              <w:rPr>
                <w:rFonts w:ascii="Times New Roman" w:hAnsi="Times New Roman" w:cs="Times New Roman"/>
                <w:b/>
                <w:shadow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1502569" cy="914400"/>
                  <wp:effectExtent l="19050" t="0" r="2381" b="0"/>
                  <wp:docPr id="32" name="Рисунок 9" descr="http://t1.gstatic.com/images?q=tbn:ANd9GcSsttvhg0PlQFma5EkeZz970GG05kd3hFfqvBxgFent1yV8fGEI9fE2H_V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7" descr="http://t1.gstatic.com/images?q=tbn:ANd9GcSsttvhg0PlQFma5EkeZz970GG05kd3hFfqvBxgFent1yV8fGEI9fE2H_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68" cy="91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shd w:val="clear" w:color="auto" w:fill="D99594" w:themeFill="accent2" w:themeFillTint="99"/>
          </w:tcPr>
          <w:p w:rsidR="00916840" w:rsidRDefault="007E0414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6840">
              <w:rPr>
                <w:rFonts w:ascii="Times New Roman" w:hAnsi="Times New Roman" w:cs="Times New Roman"/>
                <w:sz w:val="24"/>
                <w:szCs w:val="24"/>
              </w:rPr>
              <w:t>нутривузовски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16840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16840" w:rsidRDefault="00916840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 – 20</w:t>
            </w:r>
            <w:r w:rsidR="006A3AA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840" w:rsidRDefault="00916840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– </w:t>
            </w:r>
            <w:r w:rsidR="006A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  <w:p w:rsidR="00916840" w:rsidRDefault="00916840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 – 1</w:t>
            </w:r>
            <w:r w:rsidR="006A3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  <w:p w:rsidR="00916840" w:rsidRDefault="00916840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авторов публикаций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высокорейтинговых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</w:p>
          <w:p w:rsidR="00916840" w:rsidRPr="00916840" w:rsidRDefault="00916840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  <w:r w:rsidR="006A3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A7">
              <w:rPr>
                <w:rFonts w:ascii="Times New Roman" w:hAnsi="Times New Roman" w:cs="Times New Roman"/>
                <w:sz w:val="24"/>
                <w:szCs w:val="24"/>
              </w:rPr>
              <w:t xml:space="preserve">881204 </w:t>
            </w:r>
            <w:proofErr w:type="spellStart"/>
            <w:r w:rsidR="000969D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847EFD" w:rsidRPr="00AD0B18" w:rsidTr="00C45542">
        <w:tc>
          <w:tcPr>
            <w:tcW w:w="2943" w:type="dxa"/>
            <w:shd w:val="clear" w:color="auto" w:fill="D99594" w:themeFill="accent2" w:themeFillTint="99"/>
          </w:tcPr>
          <w:p w:rsidR="00847EFD" w:rsidRPr="00E77435" w:rsidRDefault="00847EFD" w:rsidP="00CB2203">
            <w:pPr>
              <w:jc w:val="both"/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</w:pPr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 xml:space="preserve">Финансирование проектов, выполняемых в </w:t>
            </w:r>
            <w:proofErr w:type="spellStart"/>
            <w:r w:rsidRPr="00E77435">
              <w:rPr>
                <w:rFonts w:ascii="Times New Roman" w:hAnsi="Times New Roman" w:cs="Times New Roman"/>
                <w:b/>
                <w:shadow/>
                <w:color w:val="FFFFFF" w:themeColor="background1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6946" w:type="dxa"/>
            <w:gridSpan w:val="2"/>
            <w:shd w:val="clear" w:color="auto" w:fill="D99594" w:themeFill="accent2" w:themeFillTint="99"/>
          </w:tcPr>
          <w:p w:rsidR="00847EFD" w:rsidRDefault="00847EFD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0969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1 - 12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  <w:p w:rsidR="00847EFD" w:rsidRDefault="00847EFD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0969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4 - 26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  <w:p w:rsidR="00847EFD" w:rsidRDefault="00847EFD" w:rsidP="0091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969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20 - 262,3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  <w:p w:rsidR="00847EFD" w:rsidRDefault="00847EFD" w:rsidP="0084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</w:t>
            </w:r>
            <w:r w:rsidR="000969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31 - 420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</w:tbl>
    <w:p w:rsidR="00E07AC8" w:rsidRPr="00AD0B18" w:rsidRDefault="00E07AC8" w:rsidP="00445851">
      <w:pPr>
        <w:jc w:val="both"/>
      </w:pPr>
    </w:p>
    <w:sectPr w:rsidR="00E07AC8" w:rsidRPr="00AD0B18" w:rsidSect="00BF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B5"/>
    <w:multiLevelType w:val="hybridMultilevel"/>
    <w:tmpl w:val="84B6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CC4"/>
    <w:multiLevelType w:val="hybridMultilevel"/>
    <w:tmpl w:val="A3DA7864"/>
    <w:lvl w:ilvl="0" w:tplc="F6A000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3AE00E8"/>
    <w:multiLevelType w:val="hybridMultilevel"/>
    <w:tmpl w:val="5CFA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E7C"/>
    <w:multiLevelType w:val="hybridMultilevel"/>
    <w:tmpl w:val="1B9A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9D0"/>
    <w:multiLevelType w:val="hybridMultilevel"/>
    <w:tmpl w:val="068E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4E34"/>
    <w:multiLevelType w:val="hybridMultilevel"/>
    <w:tmpl w:val="4AD8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1D04"/>
    <w:multiLevelType w:val="hybridMultilevel"/>
    <w:tmpl w:val="AF4EB38C"/>
    <w:lvl w:ilvl="0" w:tplc="8422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0D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E4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01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C4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C4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E9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C9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68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15FDA"/>
    <w:multiLevelType w:val="hybridMultilevel"/>
    <w:tmpl w:val="B570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3A2B"/>
    <w:multiLevelType w:val="hybridMultilevel"/>
    <w:tmpl w:val="77547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3326F"/>
    <w:multiLevelType w:val="hybridMultilevel"/>
    <w:tmpl w:val="F1DC3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F4237"/>
    <w:multiLevelType w:val="hybridMultilevel"/>
    <w:tmpl w:val="D5722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2A99"/>
    <w:multiLevelType w:val="hybridMultilevel"/>
    <w:tmpl w:val="B714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B2677"/>
    <w:multiLevelType w:val="hybridMultilevel"/>
    <w:tmpl w:val="818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B51AE"/>
    <w:multiLevelType w:val="hybridMultilevel"/>
    <w:tmpl w:val="02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41079"/>
    <w:multiLevelType w:val="hybridMultilevel"/>
    <w:tmpl w:val="5FCEE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E7E5A"/>
    <w:multiLevelType w:val="hybridMultilevel"/>
    <w:tmpl w:val="A3DA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6759"/>
    <w:rsid w:val="00021CF0"/>
    <w:rsid w:val="0005419C"/>
    <w:rsid w:val="000619A2"/>
    <w:rsid w:val="00072A2B"/>
    <w:rsid w:val="00085FC2"/>
    <w:rsid w:val="00093758"/>
    <w:rsid w:val="000969D4"/>
    <w:rsid w:val="000A710D"/>
    <w:rsid w:val="0012323B"/>
    <w:rsid w:val="001430D5"/>
    <w:rsid w:val="00161F18"/>
    <w:rsid w:val="001A59DF"/>
    <w:rsid w:val="001D4AFE"/>
    <w:rsid w:val="00212537"/>
    <w:rsid w:val="00222ECF"/>
    <w:rsid w:val="002347B9"/>
    <w:rsid w:val="002B1E33"/>
    <w:rsid w:val="00374702"/>
    <w:rsid w:val="00376AC0"/>
    <w:rsid w:val="00383416"/>
    <w:rsid w:val="003C3991"/>
    <w:rsid w:val="003E0C6C"/>
    <w:rsid w:val="00407327"/>
    <w:rsid w:val="00445851"/>
    <w:rsid w:val="00490AD3"/>
    <w:rsid w:val="00491E6D"/>
    <w:rsid w:val="004A2815"/>
    <w:rsid w:val="004A7FFB"/>
    <w:rsid w:val="004B7818"/>
    <w:rsid w:val="004C528D"/>
    <w:rsid w:val="004D37F5"/>
    <w:rsid w:val="004D3F0C"/>
    <w:rsid w:val="004F0D1A"/>
    <w:rsid w:val="005067F1"/>
    <w:rsid w:val="005B4F36"/>
    <w:rsid w:val="00653156"/>
    <w:rsid w:val="00674759"/>
    <w:rsid w:val="0068471A"/>
    <w:rsid w:val="0069497A"/>
    <w:rsid w:val="006A3AA7"/>
    <w:rsid w:val="00713029"/>
    <w:rsid w:val="007304DC"/>
    <w:rsid w:val="00796300"/>
    <w:rsid w:val="007B39FC"/>
    <w:rsid w:val="007E0414"/>
    <w:rsid w:val="007F487B"/>
    <w:rsid w:val="008051B3"/>
    <w:rsid w:val="00847EFD"/>
    <w:rsid w:val="00863099"/>
    <w:rsid w:val="00870BB9"/>
    <w:rsid w:val="008834CF"/>
    <w:rsid w:val="008B2CA0"/>
    <w:rsid w:val="008D002E"/>
    <w:rsid w:val="00916840"/>
    <w:rsid w:val="00956D6F"/>
    <w:rsid w:val="00965F0B"/>
    <w:rsid w:val="00975DD7"/>
    <w:rsid w:val="009861E2"/>
    <w:rsid w:val="0099008D"/>
    <w:rsid w:val="009A2C44"/>
    <w:rsid w:val="009C4815"/>
    <w:rsid w:val="009D2837"/>
    <w:rsid w:val="009E3FED"/>
    <w:rsid w:val="009F5C89"/>
    <w:rsid w:val="00A13AFE"/>
    <w:rsid w:val="00A14112"/>
    <w:rsid w:val="00A533A3"/>
    <w:rsid w:val="00A5647F"/>
    <w:rsid w:val="00A90A15"/>
    <w:rsid w:val="00AC3418"/>
    <w:rsid w:val="00AD0B18"/>
    <w:rsid w:val="00AD6A71"/>
    <w:rsid w:val="00AE6759"/>
    <w:rsid w:val="00AE6A9A"/>
    <w:rsid w:val="00B5672D"/>
    <w:rsid w:val="00B617D4"/>
    <w:rsid w:val="00B65793"/>
    <w:rsid w:val="00B70D52"/>
    <w:rsid w:val="00BA20A4"/>
    <w:rsid w:val="00BA26DA"/>
    <w:rsid w:val="00BC333C"/>
    <w:rsid w:val="00BE2CEF"/>
    <w:rsid w:val="00BF0FA5"/>
    <w:rsid w:val="00C45542"/>
    <w:rsid w:val="00C464EB"/>
    <w:rsid w:val="00C9472F"/>
    <w:rsid w:val="00C96FB2"/>
    <w:rsid w:val="00CA50AD"/>
    <w:rsid w:val="00CB2203"/>
    <w:rsid w:val="00CD49B5"/>
    <w:rsid w:val="00CE216E"/>
    <w:rsid w:val="00CE425C"/>
    <w:rsid w:val="00D45FDB"/>
    <w:rsid w:val="00D54418"/>
    <w:rsid w:val="00D57930"/>
    <w:rsid w:val="00D87368"/>
    <w:rsid w:val="00DA7661"/>
    <w:rsid w:val="00DF1EB9"/>
    <w:rsid w:val="00E07AC8"/>
    <w:rsid w:val="00E43EAF"/>
    <w:rsid w:val="00E444B3"/>
    <w:rsid w:val="00E63BF1"/>
    <w:rsid w:val="00E656A2"/>
    <w:rsid w:val="00E77435"/>
    <w:rsid w:val="00E9530E"/>
    <w:rsid w:val="00E97451"/>
    <w:rsid w:val="00E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C4C6-CB8B-410D-8C35-7D09308E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28</cp:revision>
  <cp:lastPrinted>2013-03-06T05:02:00Z</cp:lastPrinted>
  <dcterms:created xsi:type="dcterms:W3CDTF">2013-02-28T09:09:00Z</dcterms:created>
  <dcterms:modified xsi:type="dcterms:W3CDTF">2013-03-06T09:47:00Z</dcterms:modified>
</cp:coreProperties>
</file>