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B8EB8" w14:textId="77777777" w:rsidR="003969A5" w:rsidRPr="00AB4904" w:rsidRDefault="003969A5" w:rsidP="003969A5">
      <w:pPr>
        <w:jc w:val="center"/>
        <w:rPr>
          <w:b/>
        </w:rPr>
      </w:pPr>
      <w:r w:rsidRPr="00AB4904">
        <w:rPr>
          <w:b/>
        </w:rPr>
        <w:t>Программа сертификационного курса</w:t>
      </w:r>
    </w:p>
    <w:p w14:paraId="660EE48F" w14:textId="77777777" w:rsidR="003969A5" w:rsidRPr="00AB4904" w:rsidRDefault="001246CA" w:rsidP="001246CA">
      <w:pPr>
        <w:pStyle w:val="21"/>
        <w:widowControl w:val="0"/>
        <w:jc w:val="center"/>
        <w:rPr>
          <w:rFonts w:ascii="Times New Roman" w:hAnsi="Times New Roman"/>
          <w:sz w:val="24"/>
          <w:szCs w:val="24"/>
        </w:rPr>
      </w:pPr>
      <w:r w:rsidRPr="00AB4904">
        <w:rPr>
          <w:rFonts w:ascii="Times New Roman" w:hAnsi="Times New Roman"/>
          <w:sz w:val="24"/>
          <w:szCs w:val="24"/>
        </w:rPr>
        <w:t>Паспорт программы</w:t>
      </w:r>
    </w:p>
    <w:tbl>
      <w:tblPr>
        <w:tblStyle w:val="af1"/>
        <w:tblW w:w="9498" w:type="dxa"/>
        <w:tblInd w:w="108" w:type="dxa"/>
        <w:tblLook w:val="04A0" w:firstRow="1" w:lastRow="0" w:firstColumn="1" w:lastColumn="0" w:noHBand="0" w:noVBand="1"/>
      </w:tblPr>
      <w:tblGrid>
        <w:gridCol w:w="5245"/>
        <w:gridCol w:w="4253"/>
      </w:tblGrid>
      <w:tr w:rsidR="00D31A4E" w:rsidRPr="00AB4904" w14:paraId="4AF80F81" w14:textId="77777777" w:rsidTr="00760C57">
        <w:tc>
          <w:tcPr>
            <w:tcW w:w="5245" w:type="dxa"/>
            <w:vAlign w:val="center"/>
          </w:tcPr>
          <w:p w14:paraId="6463393C" w14:textId="77777777" w:rsidR="00D31A4E" w:rsidRPr="00AB4904" w:rsidRDefault="00D31A4E" w:rsidP="00B80041">
            <w:r w:rsidRPr="00AB4904">
              <w:t>Наименование организации образования и науки, разработчика образовательной программы</w:t>
            </w:r>
          </w:p>
        </w:tc>
        <w:tc>
          <w:tcPr>
            <w:tcW w:w="4253" w:type="dxa"/>
          </w:tcPr>
          <w:p w14:paraId="4D97933B" w14:textId="77777777" w:rsidR="00D31A4E" w:rsidRPr="00AB4904" w:rsidRDefault="00D31A4E" w:rsidP="00547548">
            <w:pPr>
              <w:jc w:val="center"/>
            </w:pPr>
            <w:r w:rsidRPr="00AB4904">
              <w:t xml:space="preserve">Акционерное общество «Национальный научный центр хирургии им. </w:t>
            </w:r>
            <w:proofErr w:type="spellStart"/>
            <w:r w:rsidRPr="00AB4904">
              <w:t>А.Н.Сызганова</w:t>
            </w:r>
            <w:proofErr w:type="spellEnd"/>
            <w:r w:rsidRPr="00AB4904">
              <w:t>»</w:t>
            </w:r>
          </w:p>
        </w:tc>
      </w:tr>
      <w:tr w:rsidR="00D31A4E" w:rsidRPr="00AB4904" w14:paraId="67CDBD3E" w14:textId="77777777" w:rsidTr="00760C57">
        <w:tc>
          <w:tcPr>
            <w:tcW w:w="5245" w:type="dxa"/>
            <w:vAlign w:val="center"/>
          </w:tcPr>
          <w:p w14:paraId="2977B63C" w14:textId="77777777" w:rsidR="00D31A4E" w:rsidRPr="00AB4904" w:rsidRDefault="00D31A4E" w:rsidP="00B80041">
            <w:r w:rsidRPr="00AB4904">
              <w:t>Вид дополнительного образования (</w:t>
            </w:r>
            <w:r w:rsidRPr="00AB4904">
              <w:rPr>
                <w:i/>
              </w:rPr>
              <w:t>повышение квалификации/ сертификационный курс/мероприятие неформального образования</w:t>
            </w:r>
            <w:r w:rsidRPr="00AB4904">
              <w:t>)</w:t>
            </w:r>
          </w:p>
        </w:tc>
        <w:tc>
          <w:tcPr>
            <w:tcW w:w="4253" w:type="dxa"/>
          </w:tcPr>
          <w:p w14:paraId="7096E4A0" w14:textId="77777777" w:rsidR="00D31A4E" w:rsidRPr="00AB4904" w:rsidRDefault="00D31A4E" w:rsidP="00547548">
            <w:pPr>
              <w:jc w:val="center"/>
            </w:pPr>
            <w:proofErr w:type="gramStart"/>
            <w:r w:rsidRPr="00AB4904">
              <w:t>Сертификационный  курс</w:t>
            </w:r>
            <w:proofErr w:type="gramEnd"/>
          </w:p>
        </w:tc>
      </w:tr>
      <w:tr w:rsidR="00D31A4E" w:rsidRPr="00AB4904" w14:paraId="1DEA0D5A" w14:textId="77777777" w:rsidTr="00760C57">
        <w:tc>
          <w:tcPr>
            <w:tcW w:w="5245" w:type="dxa"/>
            <w:vAlign w:val="center"/>
          </w:tcPr>
          <w:p w14:paraId="5AE1DBBF" w14:textId="77777777" w:rsidR="00D31A4E" w:rsidRPr="00AB4904" w:rsidRDefault="00D31A4E" w:rsidP="00B80041">
            <w:r w:rsidRPr="00AB4904">
              <w:t>Наименование программы</w:t>
            </w:r>
          </w:p>
        </w:tc>
        <w:tc>
          <w:tcPr>
            <w:tcW w:w="4253" w:type="dxa"/>
          </w:tcPr>
          <w:p w14:paraId="23EEDEE7" w14:textId="566D600F" w:rsidR="00D31A4E" w:rsidRPr="00AB4904" w:rsidRDefault="00303C09" w:rsidP="00F60776">
            <w:pPr>
              <w:jc w:val="center"/>
              <w:rPr>
                <w:bCs/>
              </w:rPr>
            </w:pPr>
            <w:proofErr w:type="spellStart"/>
            <w:r w:rsidRPr="00AB4904">
              <w:rPr>
                <w:bCs/>
              </w:rPr>
              <w:t>Флебология</w:t>
            </w:r>
            <w:proofErr w:type="spellEnd"/>
          </w:p>
        </w:tc>
      </w:tr>
      <w:tr w:rsidR="00D31A4E" w:rsidRPr="00AB4904" w14:paraId="5C176A45" w14:textId="77777777" w:rsidTr="00760C57">
        <w:tc>
          <w:tcPr>
            <w:tcW w:w="5245" w:type="dxa"/>
            <w:vAlign w:val="center"/>
          </w:tcPr>
          <w:p w14:paraId="370EE979" w14:textId="77777777" w:rsidR="00D31A4E" w:rsidRPr="00AB4904" w:rsidRDefault="00D31A4E" w:rsidP="00B80041">
            <w:r w:rsidRPr="00AB4904">
              <w:t>Наименование специальности и (или) специализации (</w:t>
            </w:r>
            <w:r w:rsidRPr="00AB4904">
              <w:rPr>
                <w:i/>
              </w:rPr>
              <w:t>в соответствии с Номенклатурой специальностей и специализаций</w:t>
            </w:r>
            <w:r w:rsidRPr="00AB4904">
              <w:t>)</w:t>
            </w:r>
          </w:p>
        </w:tc>
        <w:tc>
          <w:tcPr>
            <w:tcW w:w="4253" w:type="dxa"/>
          </w:tcPr>
          <w:p w14:paraId="1F9CC3FC" w14:textId="1F143156" w:rsidR="00D31A4E" w:rsidRPr="00AB4904" w:rsidRDefault="00F60776" w:rsidP="00547548">
            <w:pPr>
              <w:jc w:val="center"/>
            </w:pPr>
            <w:r w:rsidRPr="00AB4904">
              <w:t xml:space="preserve">Специальность – Общая хирургия; Специализация - </w:t>
            </w:r>
            <w:proofErr w:type="spellStart"/>
            <w:r w:rsidRPr="00AB4904">
              <w:t>Флебология</w:t>
            </w:r>
            <w:proofErr w:type="spellEnd"/>
          </w:p>
        </w:tc>
      </w:tr>
      <w:tr w:rsidR="00D31A4E" w:rsidRPr="00AB4904" w14:paraId="49EA8E29" w14:textId="77777777" w:rsidTr="00760C57">
        <w:tc>
          <w:tcPr>
            <w:tcW w:w="5245" w:type="dxa"/>
            <w:vAlign w:val="center"/>
          </w:tcPr>
          <w:p w14:paraId="0954BD19" w14:textId="77777777" w:rsidR="00D31A4E" w:rsidRPr="00AB4904" w:rsidRDefault="00D31A4E" w:rsidP="00B80041">
            <w:r w:rsidRPr="00AB4904">
              <w:t>Уровень квалификации по ОРК</w:t>
            </w:r>
          </w:p>
        </w:tc>
        <w:tc>
          <w:tcPr>
            <w:tcW w:w="4253" w:type="dxa"/>
            <w:vAlign w:val="center"/>
          </w:tcPr>
          <w:p w14:paraId="12E72E5E" w14:textId="77777777" w:rsidR="00D31A4E" w:rsidRPr="00AB4904" w:rsidRDefault="00675639" w:rsidP="00547548">
            <w:pPr>
              <w:spacing w:after="20"/>
              <w:ind w:left="20"/>
              <w:jc w:val="center"/>
            </w:pPr>
            <w:r w:rsidRPr="00AB4904">
              <w:t>7</w:t>
            </w:r>
          </w:p>
        </w:tc>
      </w:tr>
      <w:tr w:rsidR="00D31A4E" w:rsidRPr="00AB4904" w14:paraId="2C2B8110" w14:textId="77777777" w:rsidTr="00760C57">
        <w:tc>
          <w:tcPr>
            <w:tcW w:w="5245" w:type="dxa"/>
            <w:vAlign w:val="center"/>
          </w:tcPr>
          <w:p w14:paraId="465C95B5" w14:textId="77777777" w:rsidR="00D31A4E" w:rsidRPr="00AB4904" w:rsidRDefault="00D31A4E" w:rsidP="00B80041">
            <w:r w:rsidRPr="00AB4904">
              <w:t xml:space="preserve">Требования к предшествующему уровню образовательной </w:t>
            </w:r>
            <w:proofErr w:type="gramStart"/>
            <w:r w:rsidRPr="00AB4904">
              <w:t>программы</w:t>
            </w:r>
            <w:r w:rsidRPr="00AB4904">
              <w:rPr>
                <w:i/>
                <w:iCs/>
              </w:rPr>
              <w:t>(</w:t>
            </w:r>
            <w:proofErr w:type="gramEnd"/>
            <w:r w:rsidRPr="00AB4904">
              <w:rPr>
                <w:i/>
                <w:iCs/>
              </w:rPr>
              <w:t>левый столбец приказа 218 текст вне скобок)</w:t>
            </w:r>
          </w:p>
        </w:tc>
        <w:tc>
          <w:tcPr>
            <w:tcW w:w="4253" w:type="dxa"/>
            <w:shd w:val="clear" w:color="auto" w:fill="auto"/>
            <w:vAlign w:val="center"/>
          </w:tcPr>
          <w:p w14:paraId="68E82049" w14:textId="77777777" w:rsidR="00D31A4E" w:rsidRPr="00AB4904" w:rsidRDefault="0000214D" w:rsidP="00303C09">
            <w:pPr>
              <w:spacing w:after="20"/>
              <w:ind w:left="20"/>
              <w:jc w:val="center"/>
            </w:pPr>
            <w:r w:rsidRPr="00AB4904">
              <w:rPr>
                <w:color w:val="000000"/>
              </w:rPr>
              <w:t xml:space="preserve">Трансфузиология </w:t>
            </w:r>
            <w:proofErr w:type="spellStart"/>
            <w:r w:rsidRPr="00AB4904">
              <w:rPr>
                <w:color w:val="000000"/>
              </w:rPr>
              <w:t>Флебология</w:t>
            </w:r>
            <w:proofErr w:type="spellEnd"/>
            <w:r w:rsidRPr="00AB4904">
              <w:rPr>
                <w:color w:val="000000"/>
              </w:rPr>
              <w:t xml:space="preserve"> Онкологическая хирургия Торакальная хирургия Трансплантология по профилю основной специальности </w:t>
            </w:r>
            <w:proofErr w:type="spellStart"/>
            <w:r w:rsidRPr="00AB4904">
              <w:rPr>
                <w:color w:val="000000"/>
              </w:rPr>
              <w:t>Колопроктология</w:t>
            </w:r>
            <w:proofErr w:type="spellEnd"/>
            <w:r w:rsidRPr="00AB4904">
              <w:rPr>
                <w:color w:val="000000"/>
              </w:rPr>
              <w:t xml:space="preserve"> Профессиональная патология Спортивная медицина Традиционная медицина Трансфузиология Ядерная медицина </w:t>
            </w:r>
            <w:proofErr w:type="spellStart"/>
            <w:proofErr w:type="gramStart"/>
            <w:r w:rsidRPr="00AB4904">
              <w:rPr>
                <w:color w:val="000000"/>
              </w:rPr>
              <w:t>Бариатрическая</w:t>
            </w:r>
            <w:proofErr w:type="spellEnd"/>
            <w:proofErr w:type="gramEnd"/>
            <w:r w:rsidRPr="00AB4904">
              <w:rPr>
                <w:color w:val="000000"/>
              </w:rPr>
              <w:t xml:space="preserve"> и метаболическая хирургия Детская хирургия</w:t>
            </w:r>
          </w:p>
        </w:tc>
      </w:tr>
      <w:tr w:rsidR="00D31A4E" w:rsidRPr="00AB4904" w14:paraId="7F451CD5" w14:textId="77777777" w:rsidTr="00760C57">
        <w:tc>
          <w:tcPr>
            <w:tcW w:w="5245" w:type="dxa"/>
            <w:vAlign w:val="center"/>
          </w:tcPr>
          <w:p w14:paraId="1C0315E9" w14:textId="77777777" w:rsidR="00D31A4E" w:rsidRPr="00AB4904" w:rsidRDefault="00D31A4E" w:rsidP="00B80041">
            <w:r w:rsidRPr="00AB4904">
              <w:t>Продолжительность программы в кредитах(часах)</w:t>
            </w:r>
          </w:p>
        </w:tc>
        <w:tc>
          <w:tcPr>
            <w:tcW w:w="4253" w:type="dxa"/>
            <w:vAlign w:val="center"/>
          </w:tcPr>
          <w:p w14:paraId="3D6C4FFB" w14:textId="77777777" w:rsidR="00D31A4E" w:rsidRPr="00AB4904" w:rsidRDefault="00675639" w:rsidP="00547548">
            <w:pPr>
              <w:spacing w:after="20"/>
              <w:ind w:left="20"/>
              <w:jc w:val="center"/>
            </w:pPr>
            <w:r w:rsidRPr="00AB4904">
              <w:t>30 кредитов (900 часов)</w:t>
            </w:r>
          </w:p>
        </w:tc>
      </w:tr>
      <w:tr w:rsidR="00D31A4E" w:rsidRPr="00AB4904" w14:paraId="01DC59C7" w14:textId="77777777" w:rsidTr="00760C57">
        <w:tc>
          <w:tcPr>
            <w:tcW w:w="5245" w:type="dxa"/>
            <w:vAlign w:val="center"/>
          </w:tcPr>
          <w:p w14:paraId="1970109E" w14:textId="77777777" w:rsidR="00D31A4E" w:rsidRPr="00AB4904" w:rsidRDefault="00D31A4E" w:rsidP="00B80041">
            <w:r w:rsidRPr="00AB4904">
              <w:t>Язык обучения</w:t>
            </w:r>
          </w:p>
        </w:tc>
        <w:tc>
          <w:tcPr>
            <w:tcW w:w="4253" w:type="dxa"/>
            <w:vAlign w:val="center"/>
          </w:tcPr>
          <w:p w14:paraId="7B3A2CFA" w14:textId="77777777" w:rsidR="00D31A4E" w:rsidRPr="00AB4904" w:rsidRDefault="0076284A" w:rsidP="00547548">
            <w:pPr>
              <w:spacing w:after="20"/>
              <w:ind w:left="20"/>
              <w:jc w:val="center"/>
            </w:pPr>
            <w:r w:rsidRPr="00AB4904">
              <w:t>казахский/русский</w:t>
            </w:r>
          </w:p>
        </w:tc>
      </w:tr>
      <w:tr w:rsidR="00D31A4E" w:rsidRPr="00AB4904" w14:paraId="3461813F" w14:textId="77777777" w:rsidTr="00760C57">
        <w:tc>
          <w:tcPr>
            <w:tcW w:w="5245" w:type="dxa"/>
            <w:vAlign w:val="center"/>
          </w:tcPr>
          <w:p w14:paraId="7D6CCA95" w14:textId="77777777" w:rsidR="00D31A4E" w:rsidRPr="00AB4904" w:rsidRDefault="00D31A4E" w:rsidP="00B80041">
            <w:r w:rsidRPr="00AB4904">
              <w:t>Формат обучения</w:t>
            </w:r>
          </w:p>
        </w:tc>
        <w:tc>
          <w:tcPr>
            <w:tcW w:w="4253" w:type="dxa"/>
            <w:vAlign w:val="center"/>
          </w:tcPr>
          <w:p w14:paraId="51A4A52D" w14:textId="77777777" w:rsidR="00D31A4E" w:rsidRPr="00AB4904" w:rsidRDefault="00E23335" w:rsidP="00547548">
            <w:pPr>
              <w:spacing w:after="20"/>
              <w:ind w:left="20"/>
              <w:jc w:val="center"/>
            </w:pPr>
            <w:r w:rsidRPr="00AB4904">
              <w:t>очный, дистанционный, очно-дистанционный</w:t>
            </w:r>
          </w:p>
        </w:tc>
      </w:tr>
      <w:tr w:rsidR="00D31A4E" w:rsidRPr="00AB4904" w14:paraId="0439340C" w14:textId="77777777" w:rsidTr="00760C57">
        <w:tc>
          <w:tcPr>
            <w:tcW w:w="5245" w:type="dxa"/>
            <w:vAlign w:val="center"/>
          </w:tcPr>
          <w:p w14:paraId="1BA815D2" w14:textId="77777777" w:rsidR="00D31A4E" w:rsidRPr="00AB4904" w:rsidRDefault="00D31A4E" w:rsidP="00B80041">
            <w:r w:rsidRPr="00AB4904">
              <w:t>Присваиваемая квалификация по специализации (</w:t>
            </w:r>
            <w:r w:rsidRPr="00AB4904">
              <w:rPr>
                <w:i/>
              </w:rPr>
              <w:t>сертификационный курс</w:t>
            </w:r>
            <w:r w:rsidRPr="00AB4904">
              <w:t>)</w:t>
            </w:r>
          </w:p>
        </w:tc>
        <w:tc>
          <w:tcPr>
            <w:tcW w:w="4253" w:type="dxa"/>
            <w:vAlign w:val="center"/>
          </w:tcPr>
          <w:p w14:paraId="1A59DB27" w14:textId="77777777" w:rsidR="00D31A4E" w:rsidRPr="00AB4904" w:rsidRDefault="00547548" w:rsidP="00303C09">
            <w:pPr>
              <w:spacing w:after="20"/>
              <w:ind w:left="20"/>
              <w:jc w:val="center"/>
            </w:pPr>
            <w:r w:rsidRPr="00AB4904">
              <w:t>Врач-</w:t>
            </w:r>
            <w:proofErr w:type="spellStart"/>
            <w:r w:rsidR="00303C09" w:rsidRPr="00AB4904">
              <w:t>флеболог</w:t>
            </w:r>
            <w:proofErr w:type="spellEnd"/>
          </w:p>
        </w:tc>
      </w:tr>
      <w:tr w:rsidR="00D31A4E" w:rsidRPr="00AB4904" w14:paraId="1828DD90" w14:textId="77777777" w:rsidTr="00760C57">
        <w:tc>
          <w:tcPr>
            <w:tcW w:w="5245" w:type="dxa"/>
            <w:vAlign w:val="center"/>
          </w:tcPr>
          <w:p w14:paraId="218E71C6" w14:textId="77777777" w:rsidR="00D31A4E" w:rsidRPr="00AB4904" w:rsidRDefault="00D31A4E" w:rsidP="00B80041">
            <w:r w:rsidRPr="00AB4904">
              <w:t>Документ по завершению обучения (</w:t>
            </w:r>
            <w:r w:rsidRPr="00AB4904">
              <w:rPr>
                <w:i/>
              </w:rPr>
              <w:t>свидетельство о сертификационном курсе, свидетельство о повышении квалификации</w:t>
            </w:r>
            <w:r w:rsidRPr="00AB4904">
              <w:t>)</w:t>
            </w:r>
          </w:p>
        </w:tc>
        <w:tc>
          <w:tcPr>
            <w:tcW w:w="4253" w:type="dxa"/>
            <w:vAlign w:val="center"/>
          </w:tcPr>
          <w:p w14:paraId="70AF825B" w14:textId="77777777" w:rsidR="00D31A4E" w:rsidRPr="00AB4904" w:rsidRDefault="00547548" w:rsidP="00547548">
            <w:pPr>
              <w:spacing w:after="20"/>
              <w:ind w:left="20"/>
              <w:jc w:val="center"/>
            </w:pPr>
            <w:r w:rsidRPr="00AB4904">
              <w:t>свидетельство о сертификационном курсе с приложением (</w:t>
            </w:r>
            <w:proofErr w:type="spellStart"/>
            <w:r w:rsidRPr="00AB4904">
              <w:t>транскрипт</w:t>
            </w:r>
            <w:proofErr w:type="spellEnd"/>
            <w:r w:rsidRPr="00AB4904">
              <w:t>)</w:t>
            </w:r>
          </w:p>
        </w:tc>
      </w:tr>
      <w:tr w:rsidR="00D31A4E" w:rsidRPr="00AB4904" w14:paraId="398690C3" w14:textId="77777777" w:rsidTr="00760C57">
        <w:tc>
          <w:tcPr>
            <w:tcW w:w="5245" w:type="dxa"/>
            <w:vAlign w:val="center"/>
          </w:tcPr>
          <w:p w14:paraId="72C8A491" w14:textId="77777777" w:rsidR="00D31A4E" w:rsidRPr="00AB4904" w:rsidRDefault="00D31A4E" w:rsidP="00B80041">
            <w:r w:rsidRPr="00AB4904">
              <w:t>Полное наименование организации экспертизы</w:t>
            </w:r>
          </w:p>
        </w:tc>
        <w:tc>
          <w:tcPr>
            <w:tcW w:w="4253" w:type="dxa"/>
            <w:vAlign w:val="center"/>
          </w:tcPr>
          <w:p w14:paraId="165E44EA" w14:textId="4A599120" w:rsidR="00D31A4E" w:rsidRPr="00AB4904" w:rsidRDefault="00547548" w:rsidP="00547548">
            <w:pPr>
              <w:spacing w:after="20"/>
              <w:ind w:left="20"/>
              <w:jc w:val="center"/>
            </w:pPr>
            <w:r w:rsidRPr="00AB4904">
              <w:rPr>
                <w:color w:val="000000"/>
                <w:spacing w:val="2"/>
                <w:shd w:val="clear" w:color="auto" w:fill="FFFFFF"/>
              </w:rPr>
              <w:t>Комитет</w:t>
            </w:r>
            <w:r w:rsidR="00F60776" w:rsidRPr="00AB4904">
              <w:rPr>
                <w:color w:val="000000"/>
                <w:spacing w:val="2"/>
                <w:shd w:val="clear" w:color="auto" w:fill="FFFFFF"/>
              </w:rPr>
              <w:t xml:space="preserve"> «</w:t>
            </w:r>
            <w:proofErr w:type="spellStart"/>
            <w:r w:rsidR="00F60776" w:rsidRPr="00AB4904">
              <w:rPr>
                <w:color w:val="000000"/>
                <w:spacing w:val="2"/>
                <w:shd w:val="clear" w:color="auto" w:fill="FFFFFF"/>
              </w:rPr>
              <w:t>Ангиохирургия</w:t>
            </w:r>
            <w:proofErr w:type="spellEnd"/>
            <w:r w:rsidR="00F60776" w:rsidRPr="00AB4904">
              <w:rPr>
                <w:color w:val="000000"/>
                <w:spacing w:val="2"/>
                <w:shd w:val="clear" w:color="auto" w:fill="FFFFFF"/>
              </w:rPr>
              <w:t xml:space="preserve"> взрослая, детская»</w:t>
            </w:r>
            <w:r w:rsidRPr="00AB4904">
              <w:rPr>
                <w:i/>
                <w:iCs/>
                <w:color w:val="000000"/>
                <w:spacing w:val="2"/>
                <w:shd w:val="clear" w:color="auto" w:fill="FFFFFF"/>
              </w:rPr>
              <w:t xml:space="preserve"> </w:t>
            </w:r>
            <w:r w:rsidRPr="00AB4904">
              <w:rPr>
                <w:color w:val="000000"/>
                <w:spacing w:val="2"/>
                <w:shd w:val="clear" w:color="auto" w:fill="FFFFFF"/>
              </w:rPr>
              <w:t>УМО направления подготовки «Здравоохранение»</w:t>
            </w:r>
            <w:r w:rsidR="00F60776" w:rsidRPr="00AB4904">
              <w:rPr>
                <w:color w:val="000000"/>
                <w:spacing w:val="2"/>
                <w:shd w:val="clear" w:color="auto" w:fill="FFFFFF"/>
              </w:rPr>
              <w:t>, протокол №3 от 23.02.2022 г.</w:t>
            </w:r>
          </w:p>
        </w:tc>
      </w:tr>
      <w:tr w:rsidR="00D31A4E" w:rsidRPr="00AB4904" w14:paraId="4EB7F7CB" w14:textId="77777777" w:rsidTr="00760C57">
        <w:tc>
          <w:tcPr>
            <w:tcW w:w="5245" w:type="dxa"/>
            <w:vAlign w:val="center"/>
          </w:tcPr>
          <w:p w14:paraId="7A6C54D0" w14:textId="77777777" w:rsidR="00D31A4E" w:rsidRPr="00AB4904" w:rsidRDefault="00D31A4E" w:rsidP="00B80041">
            <w:r w:rsidRPr="00AB4904">
              <w:rPr>
                <w:bCs/>
              </w:rPr>
              <w:t>Дата составления экспертного заключения</w:t>
            </w:r>
          </w:p>
        </w:tc>
        <w:tc>
          <w:tcPr>
            <w:tcW w:w="4253" w:type="dxa"/>
            <w:vAlign w:val="center"/>
          </w:tcPr>
          <w:p w14:paraId="28FEB6CF" w14:textId="0A451827" w:rsidR="00D31A4E" w:rsidRPr="00AB4904" w:rsidRDefault="007304C3" w:rsidP="00547548">
            <w:pPr>
              <w:spacing w:after="20"/>
              <w:ind w:left="20"/>
              <w:jc w:val="center"/>
            </w:pPr>
            <w:r>
              <w:t>23.02.2022 г.</w:t>
            </w:r>
          </w:p>
        </w:tc>
      </w:tr>
      <w:tr w:rsidR="00D31A4E" w:rsidRPr="00AB4904" w14:paraId="3DD50E9B" w14:textId="77777777" w:rsidTr="00760C57">
        <w:tc>
          <w:tcPr>
            <w:tcW w:w="5245" w:type="dxa"/>
            <w:vAlign w:val="center"/>
          </w:tcPr>
          <w:p w14:paraId="02AA035D" w14:textId="77777777" w:rsidR="00D31A4E" w:rsidRPr="00AB4904" w:rsidRDefault="00D31A4E" w:rsidP="00B80041">
            <w:pPr>
              <w:rPr>
                <w:bCs/>
              </w:rPr>
            </w:pPr>
            <w:r w:rsidRPr="00AB4904">
              <w:rPr>
                <w:bCs/>
              </w:rPr>
              <w:t>Срок действия экспертного заключения</w:t>
            </w:r>
          </w:p>
        </w:tc>
        <w:tc>
          <w:tcPr>
            <w:tcW w:w="4253" w:type="dxa"/>
            <w:vAlign w:val="center"/>
          </w:tcPr>
          <w:p w14:paraId="4F4FA761" w14:textId="77777777" w:rsidR="00D31A4E" w:rsidRPr="00AB4904" w:rsidRDefault="00547548" w:rsidP="00547548">
            <w:pPr>
              <w:spacing w:after="20"/>
              <w:ind w:left="20"/>
              <w:jc w:val="center"/>
            </w:pPr>
            <w:r w:rsidRPr="00AB4904">
              <w:rPr>
                <w:color w:val="000000"/>
                <w:spacing w:val="2"/>
                <w:shd w:val="clear" w:color="auto" w:fill="FFFFFF"/>
              </w:rPr>
              <w:t>1 год</w:t>
            </w:r>
          </w:p>
        </w:tc>
      </w:tr>
    </w:tbl>
    <w:p w14:paraId="319E1D09" w14:textId="77777777" w:rsidR="00362A40" w:rsidRPr="00AB4904" w:rsidRDefault="00362A40" w:rsidP="00362A40">
      <w:pPr>
        <w:jc w:val="center"/>
      </w:pPr>
    </w:p>
    <w:p w14:paraId="19CCBC1C" w14:textId="77777777" w:rsidR="00227045" w:rsidRPr="00AB4904" w:rsidRDefault="00227045" w:rsidP="00362A40">
      <w:pPr>
        <w:jc w:val="center"/>
      </w:pPr>
    </w:p>
    <w:p w14:paraId="5E594FD8" w14:textId="77777777" w:rsidR="00933568" w:rsidRPr="00AB4904" w:rsidRDefault="00933568" w:rsidP="00933568">
      <w:pPr>
        <w:jc w:val="center"/>
      </w:pPr>
    </w:p>
    <w:p w14:paraId="2358EADC" w14:textId="77777777" w:rsidR="00B36845" w:rsidRPr="00AB4904" w:rsidRDefault="00B36845" w:rsidP="00933568">
      <w:pPr>
        <w:jc w:val="center"/>
      </w:pPr>
    </w:p>
    <w:p w14:paraId="2536C826" w14:textId="77777777" w:rsidR="009B106D" w:rsidRPr="00AB4904" w:rsidRDefault="009B106D" w:rsidP="003828A8"/>
    <w:p w14:paraId="41A9258F" w14:textId="77777777" w:rsidR="00AC431B" w:rsidRPr="00AB4904" w:rsidRDefault="00AC431B" w:rsidP="003828A8"/>
    <w:p w14:paraId="1112AAEE" w14:textId="77777777" w:rsidR="008E3266" w:rsidRPr="00AB4904" w:rsidRDefault="008E3266" w:rsidP="003828A8"/>
    <w:p w14:paraId="143426FC" w14:textId="77777777" w:rsidR="008E3266" w:rsidRPr="00AB4904" w:rsidRDefault="008E3266" w:rsidP="003828A8"/>
    <w:p w14:paraId="2FC83FB4" w14:textId="77777777" w:rsidR="008E3266" w:rsidRPr="00AB4904" w:rsidRDefault="008E3266" w:rsidP="003828A8"/>
    <w:p w14:paraId="28CF1AF2" w14:textId="77777777" w:rsidR="00F60776" w:rsidRPr="00AB4904" w:rsidRDefault="00F60776">
      <w:pPr>
        <w:spacing w:after="200" w:line="276" w:lineRule="auto"/>
        <w:rPr>
          <w:b/>
          <w:bCs/>
        </w:rPr>
      </w:pPr>
      <w:r w:rsidRPr="00AB4904">
        <w:rPr>
          <w:b/>
          <w:bCs/>
        </w:rPr>
        <w:br w:type="page"/>
      </w:r>
    </w:p>
    <w:p w14:paraId="3A51BB5C" w14:textId="77343480" w:rsidR="007814BD" w:rsidRPr="00AB4904" w:rsidRDefault="007814BD" w:rsidP="007814BD">
      <w:pPr>
        <w:jc w:val="both"/>
        <w:rPr>
          <w:b/>
          <w:bCs/>
        </w:rPr>
      </w:pPr>
      <w:r w:rsidRPr="00AB4904">
        <w:rPr>
          <w:b/>
          <w:bCs/>
        </w:rPr>
        <w:lastRenderedPageBreak/>
        <w:t xml:space="preserve">Нормативные ссылки: </w:t>
      </w:r>
    </w:p>
    <w:p w14:paraId="0BAFE2DB" w14:textId="77777777" w:rsidR="003828A8" w:rsidRPr="00AB4904" w:rsidRDefault="003828A8" w:rsidP="003828A8">
      <w:pPr>
        <w:jc w:val="both"/>
      </w:pPr>
      <w:r w:rsidRPr="00AB4904">
        <w:rPr>
          <w:bCs/>
        </w:rPr>
        <w:t>Программа СК составлена в соответствии с</w:t>
      </w:r>
      <w:r w:rsidRPr="00AB4904">
        <w:t>:</w:t>
      </w:r>
    </w:p>
    <w:p w14:paraId="759E9CEF" w14:textId="77777777" w:rsidR="003828A8" w:rsidRPr="00AB4904" w:rsidRDefault="003828A8" w:rsidP="003828A8">
      <w:pPr>
        <w:pStyle w:val="a7"/>
        <w:numPr>
          <w:ilvl w:val="0"/>
          <w:numId w:val="6"/>
        </w:numPr>
        <w:tabs>
          <w:tab w:val="left" w:pos="567"/>
        </w:tabs>
        <w:ind w:left="0" w:firstLine="0"/>
        <w:jc w:val="both"/>
      </w:pPr>
      <w:r w:rsidRPr="00AB4904">
        <w:rPr>
          <w:color w:val="000000"/>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60F77190" w14:textId="77777777" w:rsidR="00EF45B7" w:rsidRPr="00AB4904" w:rsidRDefault="003828A8" w:rsidP="00EF45B7">
      <w:pPr>
        <w:pStyle w:val="a7"/>
        <w:numPr>
          <w:ilvl w:val="0"/>
          <w:numId w:val="6"/>
        </w:numPr>
        <w:tabs>
          <w:tab w:val="left" w:pos="567"/>
        </w:tabs>
        <w:ind w:left="0" w:firstLine="0"/>
        <w:jc w:val="both"/>
      </w:pPr>
      <w:r w:rsidRPr="00AB4904">
        <w:rPr>
          <w:color w:val="000000"/>
        </w:rPr>
        <w:t>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0FCC7B28" w14:textId="77777777" w:rsidR="00726149" w:rsidRPr="00AB4904" w:rsidRDefault="00726149" w:rsidP="00EF45B7">
      <w:pPr>
        <w:pStyle w:val="a7"/>
        <w:numPr>
          <w:ilvl w:val="0"/>
          <w:numId w:val="6"/>
        </w:numPr>
        <w:tabs>
          <w:tab w:val="left" w:pos="567"/>
        </w:tabs>
        <w:ind w:left="0" w:firstLine="0"/>
        <w:jc w:val="both"/>
      </w:pPr>
      <w:r w:rsidRPr="00AB4904">
        <w:t>КЛИНИЧЕСКИЙ ПРОТОКОЛ ДИАГНОСТИКИ И ЛЕЧЕНИЯ ВЕНОЗНЫЕ ТРОМБОЗЫ И ТРОМБОФЛЕБИТЫ, ПОСТТРОМБОФЛЕБИТИЧЕСКИЙ СИНДРОМ от «30» ноября 2015 года Протокол № 18</w:t>
      </w:r>
    </w:p>
    <w:p w14:paraId="329D58D7" w14:textId="77777777" w:rsidR="007814BD" w:rsidRPr="00AB4904" w:rsidRDefault="007814BD" w:rsidP="007814BD">
      <w:pPr>
        <w:jc w:val="both"/>
        <w:rPr>
          <w:color w:val="548DD4" w:themeColor="text2" w:themeTint="99"/>
        </w:rPr>
      </w:pPr>
    </w:p>
    <w:p w14:paraId="5966097E" w14:textId="77777777" w:rsidR="001D47C2" w:rsidRPr="00AB4904" w:rsidRDefault="001D47C2" w:rsidP="001D47C2">
      <w:pPr>
        <w:ind w:right="-1"/>
        <w:jc w:val="both"/>
        <w:rPr>
          <w:b/>
        </w:rPr>
      </w:pPr>
      <w:r w:rsidRPr="00AB4904">
        <w:rPr>
          <w:b/>
        </w:rPr>
        <w:t>Сведения о разработчиках:</w:t>
      </w:r>
    </w:p>
    <w:p w14:paraId="3A871B5D" w14:textId="77777777" w:rsidR="007814BD" w:rsidRPr="00AB4904" w:rsidRDefault="007814BD" w:rsidP="007814BD">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2268"/>
      </w:tblGrid>
      <w:tr w:rsidR="007814BD" w:rsidRPr="00AB4904" w14:paraId="4BA8F3BC" w14:textId="77777777" w:rsidTr="00113A44">
        <w:tc>
          <w:tcPr>
            <w:tcW w:w="5495" w:type="dxa"/>
            <w:tcBorders>
              <w:top w:val="single" w:sz="4" w:space="0" w:color="auto"/>
              <w:left w:val="single" w:sz="4" w:space="0" w:color="auto"/>
              <w:bottom w:val="single" w:sz="4" w:space="0" w:color="auto"/>
              <w:right w:val="single" w:sz="4" w:space="0" w:color="auto"/>
            </w:tcBorders>
            <w:hideMark/>
          </w:tcPr>
          <w:p w14:paraId="6C318A89" w14:textId="77777777" w:rsidR="007814BD" w:rsidRPr="00AB4904" w:rsidRDefault="007814BD" w:rsidP="00004BF2">
            <w:pPr>
              <w:spacing w:line="276" w:lineRule="auto"/>
              <w:jc w:val="center"/>
              <w:rPr>
                <w:b/>
                <w:lang w:val="kk-KZ" w:eastAsia="en-US"/>
              </w:rPr>
            </w:pPr>
            <w:r w:rsidRPr="00AB4904">
              <w:rPr>
                <w:b/>
                <w:lang w:val="kk-KZ" w:eastAsia="en-US"/>
              </w:rPr>
              <w:t>Должность</w:t>
            </w:r>
          </w:p>
        </w:tc>
        <w:tc>
          <w:tcPr>
            <w:tcW w:w="2126" w:type="dxa"/>
            <w:tcBorders>
              <w:top w:val="single" w:sz="4" w:space="0" w:color="auto"/>
              <w:left w:val="single" w:sz="4" w:space="0" w:color="auto"/>
              <w:bottom w:val="single" w:sz="4" w:space="0" w:color="auto"/>
              <w:right w:val="single" w:sz="4" w:space="0" w:color="auto"/>
            </w:tcBorders>
            <w:hideMark/>
          </w:tcPr>
          <w:p w14:paraId="439C9C1C" w14:textId="77777777" w:rsidR="007814BD" w:rsidRPr="00AB4904" w:rsidRDefault="00D41AFC" w:rsidP="00004BF2">
            <w:pPr>
              <w:spacing w:line="276" w:lineRule="auto"/>
              <w:jc w:val="center"/>
              <w:rPr>
                <w:b/>
                <w:lang w:val="kk-KZ" w:eastAsia="en-US"/>
              </w:rPr>
            </w:pPr>
            <w:r w:rsidRPr="00AB4904">
              <w:rPr>
                <w:b/>
                <w:lang w:val="kk-KZ" w:eastAsia="en-US"/>
              </w:rPr>
              <w:t>Ф.И.О.</w:t>
            </w:r>
          </w:p>
        </w:tc>
        <w:tc>
          <w:tcPr>
            <w:tcW w:w="2268" w:type="dxa"/>
            <w:tcBorders>
              <w:top w:val="single" w:sz="4" w:space="0" w:color="auto"/>
              <w:left w:val="single" w:sz="4" w:space="0" w:color="auto"/>
              <w:bottom w:val="single" w:sz="4" w:space="0" w:color="auto"/>
              <w:right w:val="single" w:sz="4" w:space="0" w:color="auto"/>
            </w:tcBorders>
            <w:hideMark/>
          </w:tcPr>
          <w:p w14:paraId="6A1DBF34" w14:textId="77777777" w:rsidR="00D41AFC" w:rsidRPr="00AB4904" w:rsidRDefault="00D41AFC" w:rsidP="00D41AFC">
            <w:pPr>
              <w:jc w:val="center"/>
              <w:rPr>
                <w:b/>
                <w:lang w:val="kk-KZ" w:eastAsia="en-US"/>
              </w:rPr>
            </w:pPr>
            <w:r w:rsidRPr="00AB4904">
              <w:rPr>
                <w:b/>
                <w:lang w:val="kk-KZ" w:eastAsia="en-US"/>
              </w:rPr>
              <w:t>контакты:</w:t>
            </w:r>
          </w:p>
          <w:p w14:paraId="123D1059" w14:textId="77777777" w:rsidR="007814BD" w:rsidRPr="00AB4904" w:rsidRDefault="00D41AFC" w:rsidP="00D41AFC">
            <w:pPr>
              <w:spacing w:line="276" w:lineRule="auto"/>
              <w:jc w:val="center"/>
              <w:rPr>
                <w:b/>
                <w:lang w:val="kk-KZ" w:eastAsia="en-US"/>
              </w:rPr>
            </w:pPr>
            <w:proofErr w:type="spellStart"/>
            <w:r w:rsidRPr="00AB4904">
              <w:rPr>
                <w:b/>
                <w:lang w:val="en-US" w:eastAsia="en-US"/>
              </w:rPr>
              <w:t>E.mail</w:t>
            </w:r>
            <w:proofErr w:type="spellEnd"/>
          </w:p>
        </w:tc>
      </w:tr>
      <w:tr w:rsidR="007814BD" w:rsidRPr="00AB4904" w14:paraId="53937F84" w14:textId="77777777" w:rsidTr="00113A44">
        <w:tc>
          <w:tcPr>
            <w:tcW w:w="5495" w:type="dxa"/>
            <w:tcBorders>
              <w:top w:val="single" w:sz="4" w:space="0" w:color="auto"/>
              <w:left w:val="single" w:sz="4" w:space="0" w:color="auto"/>
              <w:bottom w:val="single" w:sz="4" w:space="0" w:color="auto"/>
              <w:right w:val="single" w:sz="4" w:space="0" w:color="auto"/>
            </w:tcBorders>
            <w:hideMark/>
          </w:tcPr>
          <w:p w14:paraId="2B9B3F20" w14:textId="77777777" w:rsidR="007814BD" w:rsidRPr="00AB4904" w:rsidRDefault="007814BD" w:rsidP="00004BF2">
            <w:pPr>
              <w:spacing w:line="276" w:lineRule="auto"/>
              <w:rPr>
                <w:b/>
                <w:lang w:val="kk-KZ" w:eastAsia="en-US"/>
              </w:rPr>
            </w:pPr>
            <w:r w:rsidRPr="00AB4904">
              <w:rPr>
                <w:b/>
                <w:lang w:val="kk-KZ" w:eastAsia="en-US"/>
              </w:rPr>
              <w:t>Разработано</w:t>
            </w:r>
          </w:p>
        </w:tc>
        <w:tc>
          <w:tcPr>
            <w:tcW w:w="2126" w:type="dxa"/>
            <w:tcBorders>
              <w:top w:val="single" w:sz="4" w:space="0" w:color="auto"/>
              <w:left w:val="single" w:sz="4" w:space="0" w:color="auto"/>
              <w:bottom w:val="single" w:sz="4" w:space="0" w:color="auto"/>
              <w:right w:val="single" w:sz="4" w:space="0" w:color="auto"/>
            </w:tcBorders>
          </w:tcPr>
          <w:p w14:paraId="7DD18191" w14:textId="77777777" w:rsidR="007814BD" w:rsidRPr="00AB4904" w:rsidRDefault="007814BD" w:rsidP="00004BF2">
            <w:pPr>
              <w:spacing w:line="276" w:lineRule="auto"/>
              <w:rPr>
                <w:lang w:val="kk-KZ" w:eastAsia="en-US"/>
              </w:rPr>
            </w:pPr>
          </w:p>
        </w:tc>
        <w:tc>
          <w:tcPr>
            <w:tcW w:w="2268" w:type="dxa"/>
            <w:tcBorders>
              <w:top w:val="single" w:sz="4" w:space="0" w:color="auto"/>
              <w:left w:val="single" w:sz="4" w:space="0" w:color="auto"/>
              <w:bottom w:val="single" w:sz="4" w:space="0" w:color="auto"/>
              <w:right w:val="single" w:sz="4" w:space="0" w:color="auto"/>
            </w:tcBorders>
          </w:tcPr>
          <w:p w14:paraId="69649ACC" w14:textId="77777777" w:rsidR="007814BD" w:rsidRPr="00AB4904" w:rsidRDefault="007814BD" w:rsidP="00004BF2">
            <w:pPr>
              <w:spacing w:line="276" w:lineRule="auto"/>
              <w:rPr>
                <w:lang w:val="en-US" w:eastAsia="en-US"/>
              </w:rPr>
            </w:pPr>
          </w:p>
        </w:tc>
      </w:tr>
      <w:tr w:rsidR="00D41AFC" w:rsidRPr="00AB4904" w14:paraId="3FC9AC65" w14:textId="77777777" w:rsidTr="00113A44">
        <w:tc>
          <w:tcPr>
            <w:tcW w:w="5495" w:type="dxa"/>
            <w:tcBorders>
              <w:top w:val="single" w:sz="4" w:space="0" w:color="auto"/>
              <w:left w:val="single" w:sz="4" w:space="0" w:color="auto"/>
              <w:bottom w:val="single" w:sz="4" w:space="0" w:color="auto"/>
              <w:right w:val="single" w:sz="4" w:space="0" w:color="auto"/>
            </w:tcBorders>
            <w:hideMark/>
          </w:tcPr>
          <w:p w14:paraId="5C8FCB03" w14:textId="77777777" w:rsidR="00D41AFC" w:rsidRPr="00AB4904" w:rsidRDefault="00D41AFC" w:rsidP="00303C09">
            <w:pPr>
              <w:jc w:val="both"/>
            </w:pPr>
            <w:r w:rsidRPr="00AB4904">
              <w:t xml:space="preserve">Заведующий отделом </w:t>
            </w:r>
            <w:r w:rsidR="00303C09" w:rsidRPr="00AB4904">
              <w:t>сосудистой хирургии</w:t>
            </w:r>
          </w:p>
        </w:tc>
        <w:tc>
          <w:tcPr>
            <w:tcW w:w="2126" w:type="dxa"/>
            <w:tcBorders>
              <w:top w:val="single" w:sz="4" w:space="0" w:color="auto"/>
              <w:left w:val="single" w:sz="4" w:space="0" w:color="auto"/>
              <w:bottom w:val="single" w:sz="4" w:space="0" w:color="auto"/>
              <w:right w:val="single" w:sz="4" w:space="0" w:color="auto"/>
            </w:tcBorders>
          </w:tcPr>
          <w:p w14:paraId="136C06B0" w14:textId="77777777" w:rsidR="00D41AFC" w:rsidRPr="00AB4904" w:rsidRDefault="00303C09" w:rsidP="00B80041">
            <w:pPr>
              <w:tabs>
                <w:tab w:val="left" w:pos="982"/>
              </w:tabs>
              <w:rPr>
                <w:lang w:val="kk-KZ"/>
              </w:rPr>
            </w:pPr>
            <w:r w:rsidRPr="00AB4904">
              <w:rPr>
                <w:lang w:val="kk-KZ" w:eastAsia="en-US"/>
              </w:rPr>
              <w:t>Тергеусизов А.С.</w:t>
            </w:r>
          </w:p>
        </w:tc>
        <w:tc>
          <w:tcPr>
            <w:tcW w:w="2268" w:type="dxa"/>
            <w:tcBorders>
              <w:top w:val="single" w:sz="4" w:space="0" w:color="auto"/>
              <w:left w:val="single" w:sz="4" w:space="0" w:color="auto"/>
              <w:bottom w:val="single" w:sz="4" w:space="0" w:color="auto"/>
              <w:right w:val="single" w:sz="4" w:space="0" w:color="auto"/>
            </w:tcBorders>
            <w:hideMark/>
          </w:tcPr>
          <w:p w14:paraId="32494430" w14:textId="77777777" w:rsidR="00D41AFC" w:rsidRPr="00AB4904" w:rsidRDefault="00303C09" w:rsidP="00004BF2">
            <w:pPr>
              <w:tabs>
                <w:tab w:val="left" w:pos="982"/>
              </w:tabs>
              <w:rPr>
                <w:lang w:val="en-US"/>
              </w:rPr>
            </w:pPr>
            <w:r w:rsidRPr="00AB4904">
              <w:rPr>
                <w:lang w:val="en-US" w:eastAsia="en-US"/>
              </w:rPr>
              <w:t>tima9_9@mail.ru</w:t>
            </w:r>
          </w:p>
        </w:tc>
      </w:tr>
    </w:tbl>
    <w:p w14:paraId="36E7790E" w14:textId="77777777" w:rsidR="007814BD" w:rsidRPr="00AB4904" w:rsidRDefault="007814BD" w:rsidP="007814BD">
      <w:pPr>
        <w:tabs>
          <w:tab w:val="left" w:pos="0"/>
        </w:tabs>
        <w:jc w:val="both"/>
        <w:rPr>
          <w:bCs/>
        </w:rPr>
      </w:pPr>
    </w:p>
    <w:p w14:paraId="691BEA2C" w14:textId="77777777" w:rsidR="00887D75" w:rsidRPr="00AB4904" w:rsidRDefault="00887D75" w:rsidP="00887D75">
      <w:pPr>
        <w:ind w:right="-1"/>
        <w:jc w:val="both"/>
        <w:rPr>
          <w:b/>
        </w:rPr>
      </w:pPr>
      <w:r w:rsidRPr="00AB4904">
        <w:rPr>
          <w:b/>
        </w:rPr>
        <w:t xml:space="preserve">Программа сертификационного курса утверждена на заседании Учебно-методического совета АО «Национальный научный центр хирургии </w:t>
      </w:r>
      <w:proofErr w:type="spellStart"/>
      <w:r w:rsidRPr="00AB4904">
        <w:rPr>
          <w:b/>
        </w:rPr>
        <w:t>им.А.Н.Сызганова</w:t>
      </w:r>
      <w:proofErr w:type="spellEnd"/>
      <w:r w:rsidRPr="00AB4904">
        <w:rPr>
          <w:b/>
        </w:rPr>
        <w:t>»</w:t>
      </w:r>
    </w:p>
    <w:p w14:paraId="6EF37CE3" w14:textId="77777777" w:rsidR="00887D75" w:rsidRPr="00AB4904" w:rsidRDefault="00887D75" w:rsidP="00887D75">
      <w:pPr>
        <w:ind w:right="-1"/>
        <w:jc w:val="both"/>
        <w:rPr>
          <w:b/>
        </w:rPr>
      </w:pPr>
    </w:p>
    <w:tbl>
      <w:tblPr>
        <w:tblStyle w:val="af1"/>
        <w:tblW w:w="9923" w:type="dxa"/>
        <w:tblInd w:w="-34" w:type="dxa"/>
        <w:tblLook w:val="04A0" w:firstRow="1" w:lastRow="0" w:firstColumn="1" w:lastColumn="0" w:noHBand="0" w:noVBand="1"/>
      </w:tblPr>
      <w:tblGrid>
        <w:gridCol w:w="5529"/>
        <w:gridCol w:w="2126"/>
        <w:gridCol w:w="2268"/>
      </w:tblGrid>
      <w:tr w:rsidR="00113A44" w:rsidRPr="00AB4904" w14:paraId="64DBF87F" w14:textId="77777777" w:rsidTr="00113A44">
        <w:tc>
          <w:tcPr>
            <w:tcW w:w="5529" w:type="dxa"/>
          </w:tcPr>
          <w:p w14:paraId="0E0B07AE" w14:textId="3763DFAB" w:rsidR="00113A44" w:rsidRPr="00AB4904" w:rsidRDefault="00AB4904" w:rsidP="0061134A">
            <w:pPr>
              <w:ind w:right="-1"/>
            </w:pPr>
            <w:r w:rsidRPr="00AB4904">
              <w:t>Должность, место работы, звание (при наличии)</w:t>
            </w:r>
          </w:p>
        </w:tc>
        <w:tc>
          <w:tcPr>
            <w:tcW w:w="2126" w:type="dxa"/>
          </w:tcPr>
          <w:p w14:paraId="58325163" w14:textId="77777777" w:rsidR="00113A44" w:rsidRPr="00AB4904" w:rsidRDefault="00113A44" w:rsidP="0061134A">
            <w:pPr>
              <w:ind w:right="-1"/>
              <w:jc w:val="center"/>
            </w:pPr>
            <w:r w:rsidRPr="00AB4904">
              <w:t>Ф.И.О.</w:t>
            </w:r>
          </w:p>
        </w:tc>
        <w:tc>
          <w:tcPr>
            <w:tcW w:w="2268" w:type="dxa"/>
          </w:tcPr>
          <w:p w14:paraId="1D691F21" w14:textId="77777777" w:rsidR="00113A44" w:rsidRPr="00AB4904" w:rsidRDefault="00113A44" w:rsidP="0061134A">
            <w:pPr>
              <w:ind w:right="-1"/>
              <w:jc w:val="center"/>
            </w:pPr>
            <w:r w:rsidRPr="00AB4904">
              <w:t>дата, № протокола</w:t>
            </w:r>
          </w:p>
        </w:tc>
      </w:tr>
      <w:tr w:rsidR="00113A44" w:rsidRPr="00AB4904" w14:paraId="6F3901D0" w14:textId="77777777" w:rsidTr="00113A44">
        <w:tc>
          <w:tcPr>
            <w:tcW w:w="5529" w:type="dxa"/>
          </w:tcPr>
          <w:p w14:paraId="65D91339" w14:textId="0163558D" w:rsidR="00113A44" w:rsidRPr="00AB4904" w:rsidRDefault="00AB4904" w:rsidP="00113A44">
            <w:pPr>
              <w:ind w:right="-1"/>
              <w:jc w:val="both"/>
            </w:pPr>
            <w:r w:rsidRPr="00AB4904">
              <w:t xml:space="preserve">Председатель УМС АО «ННЦХ </w:t>
            </w:r>
            <w:proofErr w:type="spellStart"/>
            <w:r w:rsidRPr="00AB4904">
              <w:t>им.А.Н.Сызганова</w:t>
            </w:r>
            <w:proofErr w:type="spellEnd"/>
            <w:r w:rsidRPr="00AB4904">
              <w:t>» д.м.н., профессор</w:t>
            </w:r>
          </w:p>
        </w:tc>
        <w:tc>
          <w:tcPr>
            <w:tcW w:w="2126" w:type="dxa"/>
          </w:tcPr>
          <w:p w14:paraId="53C371E9" w14:textId="77777777" w:rsidR="00113A44" w:rsidRPr="00AB4904" w:rsidRDefault="00113A44" w:rsidP="0061134A">
            <w:pPr>
              <w:ind w:right="-1"/>
              <w:jc w:val="both"/>
            </w:pPr>
            <w:proofErr w:type="spellStart"/>
            <w:r w:rsidRPr="00AB4904">
              <w:t>Сейсембаев</w:t>
            </w:r>
            <w:proofErr w:type="spellEnd"/>
            <w:r w:rsidRPr="00AB4904">
              <w:t xml:space="preserve"> М.А.</w:t>
            </w:r>
          </w:p>
        </w:tc>
        <w:tc>
          <w:tcPr>
            <w:tcW w:w="2268" w:type="dxa"/>
          </w:tcPr>
          <w:p w14:paraId="0BF5C952" w14:textId="77777777" w:rsidR="00113A44" w:rsidRPr="00AB4904" w:rsidRDefault="00113A44" w:rsidP="0061134A">
            <w:pPr>
              <w:ind w:right="-1"/>
              <w:jc w:val="both"/>
            </w:pPr>
            <w:r w:rsidRPr="00AB4904">
              <w:t>31.06.2021 №2</w:t>
            </w:r>
          </w:p>
        </w:tc>
      </w:tr>
    </w:tbl>
    <w:p w14:paraId="79077D26" w14:textId="77777777" w:rsidR="007814BD" w:rsidRPr="00AB4904" w:rsidRDefault="007814BD" w:rsidP="007814BD">
      <w:pPr>
        <w:rPr>
          <w:bCs/>
        </w:rPr>
      </w:pPr>
    </w:p>
    <w:p w14:paraId="2F590CEC" w14:textId="77777777" w:rsidR="003B273D" w:rsidRPr="00AB4904" w:rsidRDefault="003B273D" w:rsidP="00933568">
      <w:pPr>
        <w:rPr>
          <w:b/>
          <w:bCs/>
        </w:rPr>
      </w:pPr>
    </w:p>
    <w:p w14:paraId="065185CA" w14:textId="7C9D2CAF" w:rsidR="00113A44" w:rsidRPr="00AB4904" w:rsidRDefault="00113A44" w:rsidP="00F60776">
      <w:pPr>
        <w:ind w:right="-1"/>
        <w:jc w:val="both"/>
        <w:rPr>
          <w:b/>
        </w:rPr>
      </w:pPr>
      <w:r w:rsidRPr="00AB4904">
        <w:rPr>
          <w:b/>
          <w:bCs/>
        </w:rPr>
        <w:t>Экспертная оценка ОП СК обсуждена на заседании Комитета</w:t>
      </w:r>
      <w:r w:rsidR="0012428E" w:rsidRPr="00AB4904">
        <w:rPr>
          <w:b/>
          <w:bCs/>
        </w:rPr>
        <w:t xml:space="preserve"> ГУП по специальности «</w:t>
      </w:r>
      <w:proofErr w:type="spellStart"/>
      <w:r w:rsidR="0012428E" w:rsidRPr="00AB4904">
        <w:rPr>
          <w:b/>
          <w:bCs/>
        </w:rPr>
        <w:t>Ангиохирургия</w:t>
      </w:r>
      <w:proofErr w:type="spellEnd"/>
      <w:r w:rsidR="0012428E" w:rsidRPr="00AB4904">
        <w:rPr>
          <w:b/>
          <w:bCs/>
        </w:rPr>
        <w:t xml:space="preserve"> взрослая, детская»</w:t>
      </w:r>
    </w:p>
    <w:tbl>
      <w:tblPr>
        <w:tblStyle w:val="af1"/>
        <w:tblW w:w="9923" w:type="dxa"/>
        <w:tblInd w:w="-34" w:type="dxa"/>
        <w:tblLook w:val="04A0" w:firstRow="1" w:lastRow="0" w:firstColumn="1" w:lastColumn="0" w:noHBand="0" w:noVBand="1"/>
      </w:tblPr>
      <w:tblGrid>
        <w:gridCol w:w="5529"/>
        <w:gridCol w:w="2126"/>
        <w:gridCol w:w="2268"/>
      </w:tblGrid>
      <w:tr w:rsidR="00113A44" w:rsidRPr="00AB4904" w14:paraId="5B932E47" w14:textId="77777777" w:rsidTr="00E82F71">
        <w:tc>
          <w:tcPr>
            <w:tcW w:w="5529" w:type="dxa"/>
          </w:tcPr>
          <w:p w14:paraId="008657E0" w14:textId="77777777" w:rsidR="00113A44" w:rsidRPr="00AB4904" w:rsidRDefault="00113A44" w:rsidP="00B80041">
            <w:pPr>
              <w:ind w:right="-1"/>
            </w:pPr>
            <w:r w:rsidRPr="00AB4904">
              <w:t>Должность, место работы, звание (при наличии) эксперта</w:t>
            </w:r>
          </w:p>
        </w:tc>
        <w:tc>
          <w:tcPr>
            <w:tcW w:w="2126" w:type="dxa"/>
          </w:tcPr>
          <w:p w14:paraId="3CE5D669" w14:textId="77777777" w:rsidR="00113A44" w:rsidRPr="00AB4904" w:rsidRDefault="00113A44" w:rsidP="00B80041">
            <w:pPr>
              <w:ind w:right="-1"/>
              <w:jc w:val="center"/>
            </w:pPr>
            <w:r w:rsidRPr="00AB4904">
              <w:t>Ф.И.О.</w:t>
            </w:r>
          </w:p>
        </w:tc>
        <w:tc>
          <w:tcPr>
            <w:tcW w:w="2268" w:type="dxa"/>
          </w:tcPr>
          <w:p w14:paraId="585F502A" w14:textId="77777777" w:rsidR="00113A44" w:rsidRPr="00AB4904" w:rsidRDefault="00113A44" w:rsidP="00B80041">
            <w:pPr>
              <w:ind w:right="-1"/>
              <w:jc w:val="center"/>
            </w:pPr>
            <w:r w:rsidRPr="00AB4904">
              <w:t>дата, № протокола</w:t>
            </w:r>
          </w:p>
        </w:tc>
      </w:tr>
      <w:tr w:rsidR="00113A44" w:rsidRPr="00AB4904" w14:paraId="4A532887" w14:textId="77777777" w:rsidTr="0012428E">
        <w:tc>
          <w:tcPr>
            <w:tcW w:w="5529" w:type="dxa"/>
          </w:tcPr>
          <w:p w14:paraId="38633D86" w14:textId="54211FCC" w:rsidR="00113A44" w:rsidRPr="00AB4904" w:rsidRDefault="0012428E" w:rsidP="00B80041">
            <w:pPr>
              <w:ind w:right="-1"/>
              <w:jc w:val="both"/>
            </w:pPr>
            <w:r w:rsidRPr="00AB4904">
              <w:t>к.м.н., доцент кафедры сердечно-сосудистой хирургии НАО «</w:t>
            </w:r>
            <w:proofErr w:type="spellStart"/>
            <w:r w:rsidRPr="00AB4904">
              <w:t>КазНМУ</w:t>
            </w:r>
            <w:proofErr w:type="spellEnd"/>
            <w:r w:rsidRPr="00AB4904">
              <w:t xml:space="preserve"> им </w:t>
            </w:r>
            <w:proofErr w:type="spellStart"/>
            <w:r w:rsidRPr="00AB4904">
              <w:t>С.Д.Асфендиярова</w:t>
            </w:r>
            <w:proofErr w:type="spellEnd"/>
            <w:r w:rsidRPr="00AB4904">
              <w:t>», председатель комитета ГУП по специальности «</w:t>
            </w:r>
            <w:proofErr w:type="spellStart"/>
            <w:r w:rsidRPr="00AB4904">
              <w:t>Ангиохирургия</w:t>
            </w:r>
            <w:proofErr w:type="spellEnd"/>
            <w:r w:rsidRPr="00AB4904">
              <w:t xml:space="preserve"> взрослая, детская».</w:t>
            </w:r>
          </w:p>
        </w:tc>
        <w:tc>
          <w:tcPr>
            <w:tcW w:w="2126" w:type="dxa"/>
          </w:tcPr>
          <w:p w14:paraId="523C0E74" w14:textId="4E431C32" w:rsidR="00113A44" w:rsidRPr="00AB4904" w:rsidRDefault="0012428E" w:rsidP="00B80041">
            <w:pPr>
              <w:ind w:right="-1"/>
              <w:jc w:val="both"/>
            </w:pPr>
            <w:proofErr w:type="spellStart"/>
            <w:r w:rsidRPr="00AB4904">
              <w:t>Коспанов</w:t>
            </w:r>
            <w:proofErr w:type="spellEnd"/>
            <w:r w:rsidRPr="00AB4904">
              <w:t xml:space="preserve"> Нурсултан </w:t>
            </w:r>
            <w:proofErr w:type="spellStart"/>
            <w:r w:rsidRPr="00AB4904">
              <w:t>Айдарханович</w:t>
            </w:r>
            <w:proofErr w:type="spellEnd"/>
          </w:p>
        </w:tc>
        <w:tc>
          <w:tcPr>
            <w:tcW w:w="2268" w:type="dxa"/>
            <w:shd w:val="clear" w:color="auto" w:fill="auto"/>
          </w:tcPr>
          <w:p w14:paraId="65034AA2" w14:textId="19D44C57" w:rsidR="00113A44" w:rsidRPr="00AB4904" w:rsidRDefault="0012428E" w:rsidP="00B80041">
            <w:pPr>
              <w:ind w:right="-1"/>
              <w:jc w:val="both"/>
            </w:pPr>
            <w:r w:rsidRPr="00AB4904">
              <w:t>Протокол №3 от 23.02.2022</w:t>
            </w:r>
          </w:p>
        </w:tc>
      </w:tr>
    </w:tbl>
    <w:p w14:paraId="7346B0A9" w14:textId="2600D174" w:rsidR="00113A44" w:rsidRPr="00AB4904" w:rsidRDefault="00113A44" w:rsidP="00113A44">
      <w:pPr>
        <w:rPr>
          <w:bCs/>
        </w:rPr>
      </w:pPr>
      <w:r w:rsidRPr="00AB4904">
        <w:rPr>
          <w:rStyle w:val="s0"/>
          <w:sz w:val="24"/>
          <w:szCs w:val="24"/>
        </w:rPr>
        <w:t>ОП СК, а</w:t>
      </w:r>
      <w:r w:rsidRPr="00AB4904">
        <w:rPr>
          <w:bCs/>
        </w:rPr>
        <w:t xml:space="preserve">кт экспертизы и протокол обсуждения </w:t>
      </w:r>
      <w:r w:rsidR="00AB4904" w:rsidRPr="00AB4904">
        <w:rPr>
          <w:bCs/>
        </w:rPr>
        <w:t>прилагаются.</w:t>
      </w:r>
    </w:p>
    <w:p w14:paraId="79F439A1" w14:textId="77777777" w:rsidR="00113A44" w:rsidRPr="00AB4904" w:rsidRDefault="00113A44" w:rsidP="00113A44">
      <w:pPr>
        <w:jc w:val="both"/>
        <w:rPr>
          <w:b/>
          <w:bCs/>
        </w:rPr>
      </w:pPr>
    </w:p>
    <w:p w14:paraId="2953C79B" w14:textId="117767D2" w:rsidR="00113A44" w:rsidRPr="00AB4904" w:rsidRDefault="00113A44" w:rsidP="00113A44">
      <w:pPr>
        <w:jc w:val="both"/>
      </w:pPr>
      <w:r w:rsidRPr="00AB4904">
        <w:rPr>
          <w:b/>
          <w:bCs/>
        </w:rPr>
        <w:t xml:space="preserve">Программа СК одобрена на заседании УМО </w:t>
      </w:r>
      <w:r w:rsidRPr="00AB4904">
        <w:rPr>
          <w:b/>
          <w:lang w:val="kk-KZ"/>
        </w:rPr>
        <w:t xml:space="preserve">направления подготовки – </w:t>
      </w:r>
      <w:r w:rsidRPr="00AB4904">
        <w:rPr>
          <w:rStyle w:val="s0"/>
          <w:b/>
          <w:bCs/>
          <w:sz w:val="24"/>
          <w:szCs w:val="24"/>
        </w:rPr>
        <w:t>Здравоохранение</w:t>
      </w:r>
      <w:r w:rsidR="00AB4904" w:rsidRPr="00AB4904">
        <w:rPr>
          <w:rStyle w:val="s0"/>
          <w:b/>
          <w:bCs/>
          <w:sz w:val="24"/>
          <w:szCs w:val="24"/>
        </w:rPr>
        <w:t xml:space="preserve"> </w:t>
      </w:r>
      <w:r w:rsidRPr="00AB4904">
        <w:rPr>
          <w:rStyle w:val="s0"/>
          <w:sz w:val="24"/>
          <w:szCs w:val="24"/>
        </w:rPr>
        <w:t xml:space="preserve">от </w:t>
      </w:r>
      <w:r w:rsidR="00AB4904" w:rsidRPr="00AB4904">
        <w:rPr>
          <w:rStyle w:val="s0"/>
          <w:sz w:val="24"/>
          <w:szCs w:val="24"/>
        </w:rPr>
        <w:t>1</w:t>
      </w:r>
      <w:r w:rsidRPr="00AB4904">
        <w:rPr>
          <w:rStyle w:val="s0"/>
          <w:sz w:val="24"/>
          <w:szCs w:val="24"/>
        </w:rPr>
        <w:t xml:space="preserve"> а</w:t>
      </w:r>
      <w:r w:rsidR="00AB4904" w:rsidRPr="00AB4904">
        <w:rPr>
          <w:rStyle w:val="s0"/>
          <w:sz w:val="24"/>
          <w:szCs w:val="24"/>
        </w:rPr>
        <w:t>преля</w:t>
      </w:r>
      <w:r w:rsidRPr="00AB4904">
        <w:rPr>
          <w:rStyle w:val="s0"/>
          <w:sz w:val="24"/>
          <w:szCs w:val="24"/>
        </w:rPr>
        <w:t xml:space="preserve"> 2022</w:t>
      </w:r>
      <w:r w:rsidR="00AB4904" w:rsidRPr="00AB4904">
        <w:rPr>
          <w:rStyle w:val="s0"/>
          <w:sz w:val="24"/>
          <w:szCs w:val="24"/>
        </w:rPr>
        <w:t xml:space="preserve"> </w:t>
      </w:r>
      <w:r w:rsidRPr="00AB4904">
        <w:rPr>
          <w:rStyle w:val="s0"/>
          <w:sz w:val="24"/>
          <w:szCs w:val="24"/>
        </w:rPr>
        <w:t>г., протокол №</w:t>
      </w:r>
      <w:r w:rsidR="00AB4904" w:rsidRPr="00AB4904">
        <w:rPr>
          <w:rStyle w:val="s0"/>
          <w:sz w:val="24"/>
          <w:szCs w:val="24"/>
        </w:rPr>
        <w:t>5</w:t>
      </w:r>
      <w:r w:rsidRPr="00AB4904">
        <w:rPr>
          <w:rStyle w:val="s0"/>
          <w:sz w:val="24"/>
          <w:szCs w:val="24"/>
        </w:rPr>
        <w:t xml:space="preserve"> (</w:t>
      </w:r>
      <w:r w:rsidR="00AB4904" w:rsidRPr="00AB4904">
        <w:rPr>
          <w:rStyle w:val="s0"/>
          <w:sz w:val="24"/>
          <w:szCs w:val="24"/>
        </w:rPr>
        <w:t xml:space="preserve">проект ОП </w:t>
      </w:r>
      <w:r w:rsidRPr="00AB4904">
        <w:rPr>
          <w:rStyle w:val="s0"/>
          <w:sz w:val="24"/>
          <w:szCs w:val="24"/>
        </w:rPr>
        <w:t>размещен на сайте УМО)</w:t>
      </w:r>
    </w:p>
    <w:p w14:paraId="0E1D515D" w14:textId="77777777" w:rsidR="00113A44" w:rsidRPr="00AB4904" w:rsidRDefault="00113A44" w:rsidP="00113A44">
      <w:pPr>
        <w:pStyle w:val="21"/>
        <w:widowControl w:val="0"/>
        <w:jc w:val="left"/>
        <w:rPr>
          <w:rFonts w:ascii="Times New Roman" w:hAnsi="Times New Roman"/>
          <w:sz w:val="24"/>
          <w:szCs w:val="24"/>
        </w:rPr>
      </w:pPr>
    </w:p>
    <w:p w14:paraId="15C71E46" w14:textId="77777777" w:rsidR="003B273D" w:rsidRPr="00AB4904" w:rsidRDefault="003B273D" w:rsidP="00933568">
      <w:pPr>
        <w:rPr>
          <w:b/>
          <w:bCs/>
        </w:rPr>
      </w:pPr>
    </w:p>
    <w:p w14:paraId="12E133D5" w14:textId="77777777" w:rsidR="00933568" w:rsidRPr="00AB4904" w:rsidRDefault="00933568" w:rsidP="00933568">
      <w:pPr>
        <w:rPr>
          <w:b/>
          <w:bCs/>
        </w:rPr>
      </w:pPr>
      <w:r w:rsidRPr="00AB4904">
        <w:rPr>
          <w:b/>
          <w:bCs/>
        </w:rPr>
        <w:br w:type="page"/>
      </w:r>
    </w:p>
    <w:p w14:paraId="3BBC7AD4" w14:textId="77777777" w:rsidR="00B554DF" w:rsidRPr="00AB4904" w:rsidRDefault="00B554DF" w:rsidP="00B554DF">
      <w:bookmarkStart w:id="0" w:name="_GoBack"/>
      <w:bookmarkEnd w:id="0"/>
      <w:r w:rsidRPr="00AB4904">
        <w:rPr>
          <w:b/>
        </w:rPr>
        <w:lastRenderedPageBreak/>
        <w:t>Цель программы:</w:t>
      </w:r>
      <w:r w:rsidR="001E4F1F" w:rsidRPr="00AB4904">
        <w:rPr>
          <w:i/>
          <w:iCs/>
        </w:rPr>
        <w:t xml:space="preserve"> </w:t>
      </w:r>
      <w:r w:rsidR="001E4F1F" w:rsidRPr="00AB4904">
        <w:rPr>
          <w:iCs/>
        </w:rPr>
        <w:t>обучение специалистов из разных специальностей дополнительной  квалификации (</w:t>
      </w:r>
      <w:r w:rsidR="001E4F1F" w:rsidRPr="00AB4904">
        <w:rPr>
          <w:bCs/>
          <w:iCs/>
          <w:color w:val="000000"/>
          <w:spacing w:val="2"/>
          <w:shd w:val="clear" w:color="auto" w:fill="FFFFFF"/>
        </w:rPr>
        <w:t xml:space="preserve">расширение </w:t>
      </w:r>
      <w:r w:rsidR="001E4F1F" w:rsidRPr="00AB4904">
        <w:rPr>
          <w:iCs/>
          <w:color w:val="000000"/>
          <w:spacing w:val="2"/>
          <w:shd w:val="clear" w:color="auto" w:fill="FFFFFF"/>
        </w:rPr>
        <w:t>профессиональных знаний, умений и навыков)</w:t>
      </w:r>
      <w:r w:rsidR="00B10EA6" w:rsidRPr="00AB4904">
        <w:rPr>
          <w:iCs/>
          <w:color w:val="000000"/>
          <w:spacing w:val="2"/>
          <w:shd w:val="clear" w:color="auto" w:fill="FFFFFF"/>
        </w:rPr>
        <w:t xml:space="preserve"> </w:t>
      </w:r>
      <w:r w:rsidR="001E4F1F" w:rsidRPr="00AB4904">
        <w:rPr>
          <w:iCs/>
          <w:color w:val="000000"/>
          <w:spacing w:val="2"/>
          <w:shd w:val="clear" w:color="auto" w:fill="FFFFFF"/>
        </w:rPr>
        <w:t>-</w:t>
      </w:r>
      <w:r w:rsidR="001E4F1F" w:rsidRPr="00AB4904">
        <w:rPr>
          <w:bCs/>
          <w:iCs/>
          <w:color w:val="000000"/>
          <w:spacing w:val="2"/>
          <w:shd w:val="clear" w:color="auto" w:fill="FFFFFF"/>
        </w:rPr>
        <w:t>дополнительная квалификация</w:t>
      </w:r>
    </w:p>
    <w:tbl>
      <w:tblPr>
        <w:tblStyle w:val="af1"/>
        <w:tblW w:w="0" w:type="auto"/>
        <w:tblLook w:val="04A0" w:firstRow="1" w:lastRow="0" w:firstColumn="1" w:lastColumn="0" w:noHBand="0" w:noVBand="1"/>
      </w:tblPr>
      <w:tblGrid>
        <w:gridCol w:w="9627"/>
      </w:tblGrid>
      <w:tr w:rsidR="00B554DF" w:rsidRPr="00AB4904" w14:paraId="29D4168A" w14:textId="77777777" w:rsidTr="0061134A">
        <w:tc>
          <w:tcPr>
            <w:tcW w:w="10314" w:type="dxa"/>
          </w:tcPr>
          <w:p w14:paraId="48C0DC66" w14:textId="77777777" w:rsidR="00B554DF" w:rsidRPr="00AB4904" w:rsidRDefault="004A7C64" w:rsidP="00006C16">
            <w:pPr>
              <w:pStyle w:val="a7"/>
              <w:tabs>
                <w:tab w:val="right" w:pos="284"/>
                <w:tab w:val="right" w:pos="567"/>
              </w:tabs>
              <w:ind w:left="0"/>
              <w:jc w:val="both"/>
            </w:pPr>
            <w:r w:rsidRPr="00AB4904">
              <w:rPr>
                <w:color w:val="000000"/>
                <w:spacing w:val="2"/>
                <w:shd w:val="clear" w:color="auto" w:fill="FFFFFF"/>
              </w:rPr>
              <w:t>Программа направлена на подготовку врачей</w:t>
            </w:r>
            <w:r w:rsidR="001712DB" w:rsidRPr="00AB4904">
              <w:rPr>
                <w:color w:val="000000"/>
                <w:spacing w:val="2"/>
                <w:shd w:val="clear" w:color="auto" w:fill="FFFFFF"/>
              </w:rPr>
              <w:t xml:space="preserve"> </w:t>
            </w:r>
            <w:r w:rsidRPr="00AB4904">
              <w:t xml:space="preserve">– </w:t>
            </w:r>
            <w:proofErr w:type="spellStart"/>
            <w:r w:rsidR="00006C16" w:rsidRPr="00AB4904">
              <w:t>флебологов</w:t>
            </w:r>
            <w:proofErr w:type="spellEnd"/>
            <w:r w:rsidRPr="00AB4904">
              <w:t xml:space="preserve"> для </w:t>
            </w:r>
            <w:r w:rsidR="008155B1" w:rsidRPr="00AB4904">
              <w:t>обеспечени</w:t>
            </w:r>
            <w:r w:rsidRPr="00AB4904">
              <w:t>я</w:t>
            </w:r>
            <w:r w:rsidR="008155B1" w:rsidRPr="00AB4904">
              <w:t xml:space="preserve"> обучающихся информацией и способствова</w:t>
            </w:r>
            <w:r w:rsidRPr="00AB4904">
              <w:t>ть</w:t>
            </w:r>
            <w:r w:rsidR="008155B1" w:rsidRPr="00AB4904">
              <w:t xml:space="preserve"> овладению углубленными знаниями в области </w:t>
            </w:r>
            <w:r w:rsidR="00006C16" w:rsidRPr="00AB4904">
              <w:t>венозной патологии</w:t>
            </w:r>
            <w:r w:rsidR="008155B1" w:rsidRPr="00AB4904">
              <w:t>. Совершенствование практических навыков высокотехнологичных методов хирургического лечения</w:t>
            </w:r>
            <w:r w:rsidR="001712DB" w:rsidRPr="00AB4904">
              <w:t xml:space="preserve"> </w:t>
            </w:r>
            <w:r w:rsidR="00006C16" w:rsidRPr="00AB4904">
              <w:t>венозных патологий</w:t>
            </w:r>
            <w:r w:rsidR="008155B1" w:rsidRPr="00AB4904">
              <w:t xml:space="preserve">. Углубленная подготовка врачей к самостоятельной </w:t>
            </w:r>
            <w:r w:rsidR="008155B1" w:rsidRPr="00AB4904">
              <w:rPr>
                <w:lang w:val="kk-KZ"/>
              </w:rPr>
              <w:t xml:space="preserve">работе по ведению больных в </w:t>
            </w:r>
            <w:r w:rsidR="00006C16" w:rsidRPr="00AB4904">
              <w:rPr>
                <w:lang w:val="kk-KZ"/>
              </w:rPr>
              <w:t>послеоперационном</w:t>
            </w:r>
            <w:r w:rsidR="008155B1" w:rsidRPr="00AB4904">
              <w:rPr>
                <w:lang w:val="kk-KZ"/>
              </w:rPr>
              <w:t xml:space="preserve"> периоде, диагностике, лечению и профилактике </w:t>
            </w:r>
            <w:r w:rsidR="00006C16" w:rsidRPr="00AB4904">
              <w:rPr>
                <w:lang w:val="kk-KZ"/>
              </w:rPr>
              <w:t>тромбозов глубоких вен</w:t>
            </w:r>
            <w:r w:rsidR="008155B1" w:rsidRPr="00AB4904">
              <w:t>в соответствии с принципами доказательной медицины и современными достижениями лечебно-диагностических, фармацевтических технологий.</w:t>
            </w:r>
          </w:p>
        </w:tc>
      </w:tr>
    </w:tbl>
    <w:p w14:paraId="48716BAC" w14:textId="77777777" w:rsidR="00B554DF" w:rsidRPr="00AB4904" w:rsidRDefault="00B554DF" w:rsidP="00B554DF">
      <w:pPr>
        <w:rPr>
          <w:b/>
        </w:rPr>
      </w:pPr>
      <w:r w:rsidRPr="00AB4904">
        <w:rPr>
          <w:b/>
        </w:rPr>
        <w:t>Краткое описание программы:</w:t>
      </w:r>
    </w:p>
    <w:tbl>
      <w:tblPr>
        <w:tblStyle w:val="af1"/>
        <w:tblW w:w="0" w:type="auto"/>
        <w:tblLook w:val="04A0" w:firstRow="1" w:lastRow="0" w:firstColumn="1" w:lastColumn="0" w:noHBand="0" w:noVBand="1"/>
      </w:tblPr>
      <w:tblGrid>
        <w:gridCol w:w="9627"/>
      </w:tblGrid>
      <w:tr w:rsidR="00B554DF" w:rsidRPr="00AB4904" w14:paraId="261B62C2" w14:textId="77777777" w:rsidTr="0061134A">
        <w:tc>
          <w:tcPr>
            <w:tcW w:w="10314" w:type="dxa"/>
          </w:tcPr>
          <w:p w14:paraId="423C8086" w14:textId="77777777" w:rsidR="00B554DF" w:rsidRPr="00AB4904" w:rsidRDefault="006507C0" w:rsidP="00EE2633">
            <w:pPr>
              <w:jc w:val="both"/>
            </w:pPr>
            <w:r w:rsidRPr="00AB4904">
              <w:rPr>
                <w:color w:val="000000"/>
                <w:spacing w:val="2"/>
                <w:shd w:val="clear" w:color="auto" w:fill="FFFFFF"/>
              </w:rPr>
              <w:t xml:space="preserve">Программа направлена на расширение профессиональных знаний, умений и навыков по специализации </w:t>
            </w:r>
            <w:proofErr w:type="spellStart"/>
            <w:r w:rsidR="00006C16" w:rsidRPr="00AB4904">
              <w:rPr>
                <w:color w:val="000000"/>
                <w:spacing w:val="2"/>
                <w:shd w:val="clear" w:color="auto" w:fill="FFFFFF"/>
              </w:rPr>
              <w:t>флебологии</w:t>
            </w:r>
            <w:proofErr w:type="spellEnd"/>
            <w:r w:rsidRPr="00AB4904">
              <w:rPr>
                <w:color w:val="000000"/>
                <w:spacing w:val="2"/>
                <w:shd w:val="clear" w:color="auto" w:fill="FFFFFF"/>
              </w:rPr>
              <w:t xml:space="preserve"> для </w:t>
            </w:r>
            <w:r w:rsidR="008155B1" w:rsidRPr="00AB4904">
              <w:rPr>
                <w:rFonts w:eastAsia="Calibri"/>
              </w:rPr>
              <w:t>углубленно</w:t>
            </w:r>
            <w:r w:rsidRPr="00AB4904">
              <w:rPr>
                <w:rFonts w:eastAsia="Calibri"/>
              </w:rPr>
              <w:t>го</w:t>
            </w:r>
            <w:r w:rsidR="00726149" w:rsidRPr="00AB4904">
              <w:rPr>
                <w:rFonts w:eastAsia="Calibri"/>
              </w:rPr>
              <w:t xml:space="preserve"> </w:t>
            </w:r>
            <w:proofErr w:type="gramStart"/>
            <w:r w:rsidR="008155B1" w:rsidRPr="00AB4904">
              <w:rPr>
                <w:rFonts w:eastAsia="Calibri"/>
              </w:rPr>
              <w:t>изучени</w:t>
            </w:r>
            <w:r w:rsidRPr="00AB4904">
              <w:rPr>
                <w:rFonts w:eastAsia="Calibri"/>
              </w:rPr>
              <w:t>я</w:t>
            </w:r>
            <w:r w:rsidR="008155B1" w:rsidRPr="00AB4904">
              <w:rPr>
                <w:rFonts w:eastAsia="Calibri"/>
              </w:rPr>
              <w:t xml:space="preserve">  дифференциальной</w:t>
            </w:r>
            <w:proofErr w:type="gramEnd"/>
            <w:r w:rsidR="008155B1" w:rsidRPr="00AB4904">
              <w:rPr>
                <w:rFonts w:eastAsia="Calibri"/>
              </w:rPr>
              <w:t xml:space="preserve"> диагностики и лечения </w:t>
            </w:r>
            <w:r w:rsidR="00006C16" w:rsidRPr="00AB4904">
              <w:rPr>
                <w:rFonts w:eastAsia="Calibri"/>
              </w:rPr>
              <w:t>венозных патологий</w:t>
            </w:r>
            <w:r w:rsidR="008155B1" w:rsidRPr="00AB4904">
              <w:t xml:space="preserve">. </w:t>
            </w:r>
            <w:r w:rsidR="00A54B76" w:rsidRPr="00AB4904">
              <w:rPr>
                <w:color w:val="000000"/>
                <w:spacing w:val="2"/>
                <w:shd w:val="clear" w:color="auto" w:fill="FFFFFF"/>
              </w:rPr>
              <w:t>Включает</w:t>
            </w:r>
            <w:r w:rsidR="001712DB" w:rsidRPr="00AB4904">
              <w:rPr>
                <w:color w:val="000000"/>
                <w:spacing w:val="2"/>
                <w:shd w:val="clear" w:color="auto" w:fill="FFFFFF"/>
              </w:rPr>
              <w:t xml:space="preserve"> </w:t>
            </w:r>
            <w:r w:rsidR="00A54B76" w:rsidRPr="00AB4904">
              <w:t xml:space="preserve">практический блок - </w:t>
            </w:r>
            <w:r w:rsidR="00A54B76" w:rsidRPr="00AB4904">
              <w:rPr>
                <w:rFonts w:eastAsia="Calibri"/>
              </w:rPr>
              <w:t>и</w:t>
            </w:r>
            <w:r w:rsidR="008155B1" w:rsidRPr="00AB4904">
              <w:rPr>
                <w:rFonts w:eastAsia="Calibri"/>
              </w:rPr>
              <w:t xml:space="preserve">зучение особенностей оперативных вмешательств на </w:t>
            </w:r>
            <w:r w:rsidR="00006C16" w:rsidRPr="00AB4904">
              <w:rPr>
                <w:rFonts w:eastAsia="Calibri"/>
              </w:rPr>
              <w:t>поверхностных и глубоких вен нижних конечностей</w:t>
            </w:r>
            <w:r w:rsidR="008155B1" w:rsidRPr="00AB4904">
              <w:t xml:space="preserve">. </w:t>
            </w:r>
            <w:proofErr w:type="spellStart"/>
            <w:r w:rsidR="00006C16" w:rsidRPr="00AB4904">
              <w:t>Сафенэктомия</w:t>
            </w:r>
            <w:proofErr w:type="spellEnd"/>
            <w:r w:rsidR="008155B1" w:rsidRPr="00AB4904">
              <w:t xml:space="preserve">: показания и противопоказания. </w:t>
            </w:r>
            <w:r w:rsidR="00A54B76" w:rsidRPr="00AB4904">
              <w:t>Так же теоретический блок по основам актуальных проблем</w:t>
            </w:r>
            <w:r w:rsidR="001712DB" w:rsidRPr="00AB4904">
              <w:t xml:space="preserve"> </w:t>
            </w:r>
            <w:r w:rsidR="00006C16" w:rsidRPr="00AB4904">
              <w:t>венозных заболеваний</w:t>
            </w:r>
            <w:r w:rsidR="008155B1" w:rsidRPr="00AB4904">
              <w:t xml:space="preserve"> в РК. Подготовка пациента к </w:t>
            </w:r>
            <w:r w:rsidR="00006C16" w:rsidRPr="00AB4904">
              <w:t>оперативному лечению</w:t>
            </w:r>
            <w:r w:rsidR="008155B1" w:rsidRPr="00AB4904">
              <w:t xml:space="preserve">. </w:t>
            </w:r>
            <w:r w:rsidR="003E208D" w:rsidRPr="00AB4904">
              <w:rPr>
                <w:rFonts w:eastAsia="Calibri"/>
              </w:rPr>
              <w:t>Наблюдение в послеоперационном периоде.</w:t>
            </w:r>
            <w:r w:rsidR="001712DB" w:rsidRPr="00AB4904">
              <w:rPr>
                <w:rFonts w:eastAsia="Calibri"/>
              </w:rPr>
              <w:t xml:space="preserve"> </w:t>
            </w:r>
            <w:proofErr w:type="spellStart"/>
            <w:r w:rsidR="00006C16" w:rsidRPr="00AB4904">
              <w:t>Антикоагулянтная</w:t>
            </w:r>
            <w:proofErr w:type="spellEnd"/>
            <w:r w:rsidR="00006C16" w:rsidRPr="00AB4904">
              <w:t xml:space="preserve"> терапия</w:t>
            </w:r>
            <w:r w:rsidR="008155B1" w:rsidRPr="00AB4904">
              <w:t xml:space="preserve">. Взаимодействие и побочные эффекты. </w:t>
            </w:r>
            <w:r w:rsidR="00EE2633" w:rsidRPr="00AB4904">
              <w:rPr>
                <w:bCs/>
              </w:rPr>
              <w:t>Контроль свертываемости крови</w:t>
            </w:r>
            <w:r w:rsidR="008155B1" w:rsidRPr="00AB4904">
              <w:t>. Современные международные клинические рекомендации и протоколы МЗ РК.</w:t>
            </w:r>
          </w:p>
        </w:tc>
      </w:tr>
    </w:tbl>
    <w:p w14:paraId="03A86A4C" w14:textId="77777777" w:rsidR="00B554DF" w:rsidRPr="00AB4904" w:rsidRDefault="00B554DF" w:rsidP="00865756">
      <w:pPr>
        <w:jc w:val="center"/>
        <w:rPr>
          <w:b/>
        </w:rPr>
      </w:pPr>
      <w:r w:rsidRPr="00AB4904">
        <w:rPr>
          <w:b/>
        </w:rPr>
        <w:t>Согласование ключевых элементов программы:</w:t>
      </w:r>
    </w:p>
    <w:p w14:paraId="6F029377" w14:textId="77777777" w:rsidR="00C61F04" w:rsidRPr="00AB4904" w:rsidRDefault="00C61F04" w:rsidP="00B554DF">
      <w:pPr>
        <w:rPr>
          <w:b/>
        </w:rPr>
      </w:pPr>
    </w:p>
    <w:tbl>
      <w:tblPr>
        <w:tblStyle w:val="af1"/>
        <w:tblW w:w="9634" w:type="dxa"/>
        <w:tblLook w:val="04A0" w:firstRow="1" w:lastRow="0" w:firstColumn="1" w:lastColumn="0" w:noHBand="0" w:noVBand="1"/>
      </w:tblPr>
      <w:tblGrid>
        <w:gridCol w:w="709"/>
        <w:gridCol w:w="2943"/>
        <w:gridCol w:w="3402"/>
        <w:gridCol w:w="2580"/>
      </w:tblGrid>
      <w:tr w:rsidR="00C61F04" w:rsidRPr="00AB4904" w14:paraId="7B7A8C97" w14:textId="77777777" w:rsidTr="001712DB">
        <w:tc>
          <w:tcPr>
            <w:tcW w:w="709" w:type="dxa"/>
            <w:vAlign w:val="center"/>
          </w:tcPr>
          <w:p w14:paraId="50E01C5D" w14:textId="77777777" w:rsidR="00C61F04" w:rsidRPr="00AB4904" w:rsidRDefault="00C61F04" w:rsidP="00B80041">
            <w:pPr>
              <w:jc w:val="center"/>
              <w:rPr>
                <w:b/>
                <w:bCs/>
              </w:rPr>
            </w:pPr>
            <w:r w:rsidRPr="00AB4904">
              <w:rPr>
                <w:b/>
                <w:bCs/>
              </w:rPr>
              <w:t>№/п</w:t>
            </w:r>
          </w:p>
        </w:tc>
        <w:tc>
          <w:tcPr>
            <w:tcW w:w="2943" w:type="dxa"/>
            <w:vAlign w:val="center"/>
          </w:tcPr>
          <w:p w14:paraId="40ACF76C" w14:textId="77777777" w:rsidR="00C61F04" w:rsidRPr="00AB4904" w:rsidRDefault="00C61F04" w:rsidP="00B80041">
            <w:pPr>
              <w:jc w:val="center"/>
              <w:rPr>
                <w:b/>
                <w:bCs/>
              </w:rPr>
            </w:pPr>
            <w:r w:rsidRPr="00AB4904">
              <w:rPr>
                <w:b/>
                <w:bCs/>
              </w:rPr>
              <w:t>Результат обучения</w:t>
            </w:r>
          </w:p>
        </w:tc>
        <w:tc>
          <w:tcPr>
            <w:tcW w:w="3402" w:type="dxa"/>
            <w:vAlign w:val="center"/>
          </w:tcPr>
          <w:p w14:paraId="469CC9B1" w14:textId="77777777" w:rsidR="00C61F04" w:rsidRPr="00AB4904" w:rsidRDefault="00C61F04" w:rsidP="00B80041">
            <w:pPr>
              <w:jc w:val="center"/>
              <w:rPr>
                <w:b/>
                <w:bCs/>
              </w:rPr>
            </w:pPr>
            <w:r w:rsidRPr="00AB4904">
              <w:rPr>
                <w:b/>
                <w:bCs/>
              </w:rPr>
              <w:t>Метод оценки</w:t>
            </w:r>
          </w:p>
        </w:tc>
        <w:tc>
          <w:tcPr>
            <w:tcW w:w="2580" w:type="dxa"/>
            <w:vAlign w:val="center"/>
          </w:tcPr>
          <w:p w14:paraId="07F274E1" w14:textId="77777777" w:rsidR="00C61F04" w:rsidRPr="00AB4904" w:rsidRDefault="00C61F04" w:rsidP="00B80041">
            <w:pPr>
              <w:jc w:val="center"/>
              <w:rPr>
                <w:b/>
                <w:bCs/>
              </w:rPr>
            </w:pPr>
            <w:r w:rsidRPr="00AB4904">
              <w:rPr>
                <w:b/>
                <w:bCs/>
              </w:rPr>
              <w:t>Метод обучения</w:t>
            </w:r>
          </w:p>
        </w:tc>
      </w:tr>
      <w:tr w:rsidR="00865756" w:rsidRPr="00AB4904" w14:paraId="1AB21967" w14:textId="77777777" w:rsidTr="001712DB">
        <w:tc>
          <w:tcPr>
            <w:tcW w:w="709" w:type="dxa"/>
          </w:tcPr>
          <w:p w14:paraId="2770672E" w14:textId="77777777" w:rsidR="00865756" w:rsidRPr="00AB4904" w:rsidRDefault="00865756" w:rsidP="00C61F04">
            <w:pPr>
              <w:pStyle w:val="a7"/>
              <w:numPr>
                <w:ilvl w:val="0"/>
                <w:numId w:val="8"/>
              </w:numPr>
            </w:pPr>
          </w:p>
        </w:tc>
        <w:tc>
          <w:tcPr>
            <w:tcW w:w="2943" w:type="dxa"/>
          </w:tcPr>
          <w:p w14:paraId="1E331FF6" w14:textId="77777777" w:rsidR="00865756" w:rsidRPr="00AB4904" w:rsidRDefault="00865756" w:rsidP="00B80041">
            <w:r w:rsidRPr="00AB4904">
              <w:t>Когнитивная сфера</w:t>
            </w:r>
          </w:p>
        </w:tc>
        <w:tc>
          <w:tcPr>
            <w:tcW w:w="3402" w:type="dxa"/>
          </w:tcPr>
          <w:p w14:paraId="2A5DE873" w14:textId="77777777" w:rsidR="00865756" w:rsidRPr="00AB4904" w:rsidRDefault="00EF45B7" w:rsidP="00865756">
            <w:pPr>
              <w:jc w:val="center"/>
            </w:pPr>
            <w:r w:rsidRPr="00AB4904">
              <w:t>Устный опрос, обсуждение, ситуационные задачи</w:t>
            </w:r>
          </w:p>
        </w:tc>
        <w:tc>
          <w:tcPr>
            <w:tcW w:w="2580" w:type="dxa"/>
          </w:tcPr>
          <w:p w14:paraId="6FAB5393" w14:textId="77777777" w:rsidR="00865756" w:rsidRPr="00AB4904" w:rsidRDefault="00865756">
            <w:r w:rsidRPr="00AB4904">
              <w:t>практические навыки</w:t>
            </w:r>
          </w:p>
        </w:tc>
      </w:tr>
      <w:tr w:rsidR="00865756" w:rsidRPr="00AB4904" w14:paraId="6DD8F7FA" w14:textId="77777777" w:rsidTr="001712DB">
        <w:tc>
          <w:tcPr>
            <w:tcW w:w="709" w:type="dxa"/>
          </w:tcPr>
          <w:p w14:paraId="3D854695" w14:textId="77777777" w:rsidR="00865756" w:rsidRPr="00AB4904" w:rsidRDefault="00865756" w:rsidP="00C61F04">
            <w:pPr>
              <w:pStyle w:val="a7"/>
              <w:numPr>
                <w:ilvl w:val="0"/>
                <w:numId w:val="8"/>
              </w:numPr>
            </w:pPr>
          </w:p>
        </w:tc>
        <w:tc>
          <w:tcPr>
            <w:tcW w:w="2943" w:type="dxa"/>
          </w:tcPr>
          <w:p w14:paraId="3CF18484" w14:textId="77777777" w:rsidR="00865756" w:rsidRPr="00AB4904" w:rsidRDefault="00865756" w:rsidP="00B80041">
            <w:r w:rsidRPr="00AB4904">
              <w:t>Психомоторная сфера</w:t>
            </w:r>
          </w:p>
        </w:tc>
        <w:tc>
          <w:tcPr>
            <w:tcW w:w="3402" w:type="dxa"/>
          </w:tcPr>
          <w:p w14:paraId="1875933F" w14:textId="77777777" w:rsidR="00865756" w:rsidRPr="00AB4904" w:rsidRDefault="00EF45B7" w:rsidP="00865756">
            <w:pPr>
              <w:jc w:val="center"/>
            </w:pPr>
            <w:r w:rsidRPr="00AB4904">
              <w:t>Устный опрос, обсуждение, ситуационные задачи</w:t>
            </w:r>
          </w:p>
        </w:tc>
        <w:tc>
          <w:tcPr>
            <w:tcW w:w="2580" w:type="dxa"/>
          </w:tcPr>
          <w:p w14:paraId="719EA2D0" w14:textId="77777777" w:rsidR="00865756" w:rsidRPr="00AB4904" w:rsidRDefault="00865756">
            <w:r w:rsidRPr="00AB4904">
              <w:t>практические навыки</w:t>
            </w:r>
          </w:p>
        </w:tc>
      </w:tr>
      <w:tr w:rsidR="00865756" w:rsidRPr="00AB4904" w14:paraId="1F274C3F" w14:textId="77777777" w:rsidTr="001712DB">
        <w:tc>
          <w:tcPr>
            <w:tcW w:w="709" w:type="dxa"/>
          </w:tcPr>
          <w:p w14:paraId="37AE19BF" w14:textId="77777777" w:rsidR="00865756" w:rsidRPr="00AB4904" w:rsidRDefault="00865756" w:rsidP="00C61F04">
            <w:pPr>
              <w:pStyle w:val="a7"/>
              <w:numPr>
                <w:ilvl w:val="0"/>
                <w:numId w:val="8"/>
              </w:numPr>
            </w:pPr>
          </w:p>
        </w:tc>
        <w:tc>
          <w:tcPr>
            <w:tcW w:w="2943" w:type="dxa"/>
          </w:tcPr>
          <w:p w14:paraId="2D1E8BD4" w14:textId="77777777" w:rsidR="00865756" w:rsidRPr="00AB4904" w:rsidRDefault="00865756" w:rsidP="00B80041">
            <w:r w:rsidRPr="00AB4904">
              <w:t>Аффективная сфера</w:t>
            </w:r>
          </w:p>
        </w:tc>
        <w:tc>
          <w:tcPr>
            <w:tcW w:w="3402" w:type="dxa"/>
          </w:tcPr>
          <w:p w14:paraId="07E71CE2" w14:textId="77777777" w:rsidR="00865756" w:rsidRPr="00AB4904" w:rsidRDefault="00EF45B7" w:rsidP="00865756">
            <w:pPr>
              <w:jc w:val="center"/>
            </w:pPr>
            <w:r w:rsidRPr="00AB4904">
              <w:t>Устный опрос, обсуждение, ситуационные задачи</w:t>
            </w:r>
          </w:p>
        </w:tc>
        <w:tc>
          <w:tcPr>
            <w:tcW w:w="2580" w:type="dxa"/>
          </w:tcPr>
          <w:p w14:paraId="484BCDE9" w14:textId="77777777" w:rsidR="00865756" w:rsidRPr="00AB4904" w:rsidRDefault="00865756">
            <w:r w:rsidRPr="00AB4904">
              <w:t>практические навыки</w:t>
            </w:r>
          </w:p>
        </w:tc>
      </w:tr>
    </w:tbl>
    <w:p w14:paraId="41A4D63E" w14:textId="77777777" w:rsidR="00DA6C9C" w:rsidRPr="00AB4904" w:rsidRDefault="00DA6C9C" w:rsidP="001712DB">
      <w:pPr>
        <w:pStyle w:val="ab"/>
        <w:jc w:val="left"/>
        <w:rPr>
          <w:sz w:val="24"/>
          <w:szCs w:val="24"/>
        </w:rPr>
      </w:pPr>
    </w:p>
    <w:p w14:paraId="6BBBDBB1" w14:textId="77777777" w:rsidR="001C6B5C" w:rsidRPr="00AB4904" w:rsidRDefault="00DD2554" w:rsidP="00112527">
      <w:pPr>
        <w:pStyle w:val="ab"/>
        <w:rPr>
          <w:sz w:val="24"/>
          <w:szCs w:val="24"/>
        </w:rPr>
      </w:pPr>
      <w:r w:rsidRPr="00AB4904">
        <w:rPr>
          <w:sz w:val="24"/>
          <w:szCs w:val="24"/>
        </w:rPr>
        <w:t xml:space="preserve">План </w:t>
      </w:r>
      <w:r w:rsidR="00112527" w:rsidRPr="00AB4904">
        <w:rPr>
          <w:sz w:val="24"/>
          <w:szCs w:val="24"/>
        </w:rPr>
        <w:t xml:space="preserve">реализации программы </w:t>
      </w:r>
      <w:r w:rsidR="00B26A81" w:rsidRPr="00AB4904">
        <w:rPr>
          <w:sz w:val="24"/>
          <w:szCs w:val="24"/>
        </w:rPr>
        <w:t>сертификационного курса</w:t>
      </w:r>
    </w:p>
    <w:p w14:paraId="20E806F8" w14:textId="77777777" w:rsidR="00DA6C9C" w:rsidRPr="00AB4904" w:rsidRDefault="00DA6C9C" w:rsidP="00112527">
      <w:pPr>
        <w:pStyle w:val="ab"/>
        <w:rPr>
          <w:bCs/>
          <w:spacing w:val="-1"/>
          <w:sz w:val="24"/>
          <w:szCs w:val="24"/>
        </w:rPr>
      </w:pPr>
    </w:p>
    <w:tbl>
      <w:tblPr>
        <w:tblStyle w:val="af1"/>
        <w:tblW w:w="9918" w:type="dxa"/>
        <w:tblLayout w:type="fixed"/>
        <w:tblLook w:val="04A0" w:firstRow="1" w:lastRow="0" w:firstColumn="1" w:lastColumn="0" w:noHBand="0" w:noVBand="1"/>
      </w:tblPr>
      <w:tblGrid>
        <w:gridCol w:w="392"/>
        <w:gridCol w:w="3685"/>
        <w:gridCol w:w="709"/>
        <w:gridCol w:w="709"/>
        <w:gridCol w:w="709"/>
        <w:gridCol w:w="708"/>
        <w:gridCol w:w="709"/>
        <w:gridCol w:w="2297"/>
      </w:tblGrid>
      <w:tr w:rsidR="00D739F9" w:rsidRPr="00AB4904" w14:paraId="4DFA312E" w14:textId="77777777" w:rsidTr="00CB4F1A">
        <w:trPr>
          <w:tblHeader/>
        </w:trPr>
        <w:tc>
          <w:tcPr>
            <w:tcW w:w="392" w:type="dxa"/>
            <w:vMerge w:val="restart"/>
            <w:vAlign w:val="center"/>
          </w:tcPr>
          <w:p w14:paraId="006020B4" w14:textId="77777777" w:rsidR="00D739F9" w:rsidRPr="00AB4904" w:rsidRDefault="00D739F9" w:rsidP="007C6BC5">
            <w:pPr>
              <w:pStyle w:val="ab"/>
              <w:rPr>
                <w:bCs/>
                <w:spacing w:val="-1"/>
                <w:sz w:val="24"/>
                <w:szCs w:val="24"/>
              </w:rPr>
            </w:pPr>
            <w:r w:rsidRPr="00AB4904">
              <w:rPr>
                <w:bCs/>
                <w:spacing w:val="-1"/>
                <w:sz w:val="24"/>
                <w:szCs w:val="24"/>
              </w:rPr>
              <w:t>№</w:t>
            </w:r>
          </w:p>
        </w:tc>
        <w:tc>
          <w:tcPr>
            <w:tcW w:w="3685" w:type="dxa"/>
            <w:vMerge w:val="restart"/>
            <w:vAlign w:val="center"/>
          </w:tcPr>
          <w:p w14:paraId="02D34D3F" w14:textId="77777777" w:rsidR="00D739F9" w:rsidRPr="00AB4904" w:rsidRDefault="00D739F9" w:rsidP="000F7724">
            <w:pPr>
              <w:pStyle w:val="ab"/>
              <w:rPr>
                <w:bCs/>
                <w:spacing w:val="-1"/>
                <w:sz w:val="24"/>
                <w:szCs w:val="24"/>
              </w:rPr>
            </w:pPr>
            <w:r w:rsidRPr="00AB4904">
              <w:rPr>
                <w:bCs/>
                <w:spacing w:val="-1"/>
                <w:sz w:val="24"/>
                <w:szCs w:val="24"/>
              </w:rPr>
              <w:t>Наименование раздела</w:t>
            </w:r>
            <w:r w:rsidR="000F7724" w:rsidRPr="00AB4904">
              <w:rPr>
                <w:bCs/>
                <w:spacing w:val="-1"/>
                <w:sz w:val="24"/>
                <w:szCs w:val="24"/>
              </w:rPr>
              <w:t>/дисциплин</w:t>
            </w:r>
          </w:p>
        </w:tc>
        <w:tc>
          <w:tcPr>
            <w:tcW w:w="2835" w:type="dxa"/>
            <w:gridSpan w:val="4"/>
          </w:tcPr>
          <w:p w14:paraId="7F4711AC" w14:textId="77777777" w:rsidR="00D739F9" w:rsidRPr="00AB4904" w:rsidRDefault="00D739F9" w:rsidP="00DD2554">
            <w:pPr>
              <w:pStyle w:val="ab"/>
              <w:rPr>
                <w:bCs/>
                <w:spacing w:val="-1"/>
                <w:sz w:val="24"/>
                <w:szCs w:val="24"/>
              </w:rPr>
            </w:pPr>
            <w:r w:rsidRPr="00AB4904">
              <w:rPr>
                <w:bCs/>
                <w:spacing w:val="-1"/>
                <w:sz w:val="24"/>
                <w:szCs w:val="24"/>
              </w:rPr>
              <w:t>Контактные часы</w:t>
            </w:r>
          </w:p>
        </w:tc>
        <w:tc>
          <w:tcPr>
            <w:tcW w:w="3006" w:type="dxa"/>
            <w:gridSpan w:val="2"/>
            <w:vMerge w:val="restart"/>
            <w:vAlign w:val="center"/>
          </w:tcPr>
          <w:p w14:paraId="647DED01" w14:textId="77777777" w:rsidR="00D739F9" w:rsidRPr="00AB4904" w:rsidRDefault="00C55622" w:rsidP="00C55622">
            <w:pPr>
              <w:pStyle w:val="ab"/>
              <w:rPr>
                <w:bCs/>
                <w:spacing w:val="-1"/>
                <w:sz w:val="24"/>
                <w:szCs w:val="24"/>
              </w:rPr>
            </w:pPr>
            <w:r w:rsidRPr="00AB4904">
              <w:rPr>
                <w:bCs/>
                <w:spacing w:val="-1"/>
                <w:sz w:val="24"/>
                <w:szCs w:val="24"/>
              </w:rPr>
              <w:t>С</w:t>
            </w:r>
            <w:r w:rsidR="00D739F9" w:rsidRPr="00AB4904">
              <w:rPr>
                <w:bCs/>
                <w:spacing w:val="-1"/>
                <w:sz w:val="24"/>
                <w:szCs w:val="24"/>
              </w:rPr>
              <w:t>амостоятельн</w:t>
            </w:r>
            <w:r w:rsidRPr="00AB4904">
              <w:rPr>
                <w:bCs/>
                <w:spacing w:val="-1"/>
                <w:sz w:val="24"/>
                <w:szCs w:val="24"/>
              </w:rPr>
              <w:t>ая работа</w:t>
            </w:r>
          </w:p>
        </w:tc>
      </w:tr>
      <w:tr w:rsidR="00E964D8" w:rsidRPr="00AB4904" w14:paraId="0D931C36" w14:textId="77777777" w:rsidTr="00CB4F1A">
        <w:trPr>
          <w:tblHeader/>
        </w:trPr>
        <w:tc>
          <w:tcPr>
            <w:tcW w:w="392" w:type="dxa"/>
            <w:vMerge/>
          </w:tcPr>
          <w:p w14:paraId="123D882E" w14:textId="77777777" w:rsidR="00E964D8" w:rsidRPr="00AB4904" w:rsidRDefault="00E964D8" w:rsidP="00DD2554">
            <w:pPr>
              <w:pStyle w:val="ab"/>
              <w:rPr>
                <w:bCs/>
                <w:spacing w:val="-1"/>
                <w:sz w:val="24"/>
                <w:szCs w:val="24"/>
              </w:rPr>
            </w:pPr>
          </w:p>
        </w:tc>
        <w:tc>
          <w:tcPr>
            <w:tcW w:w="3685" w:type="dxa"/>
            <w:vMerge/>
          </w:tcPr>
          <w:p w14:paraId="5D9E17B6" w14:textId="77777777" w:rsidR="00E964D8" w:rsidRPr="00AB4904" w:rsidRDefault="00E964D8" w:rsidP="00DD2554">
            <w:pPr>
              <w:pStyle w:val="ab"/>
              <w:rPr>
                <w:bCs/>
                <w:spacing w:val="-1"/>
                <w:sz w:val="24"/>
                <w:szCs w:val="24"/>
              </w:rPr>
            </w:pPr>
          </w:p>
        </w:tc>
        <w:tc>
          <w:tcPr>
            <w:tcW w:w="2835" w:type="dxa"/>
            <w:gridSpan w:val="4"/>
          </w:tcPr>
          <w:p w14:paraId="15009A81" w14:textId="77777777" w:rsidR="00E964D8" w:rsidRPr="00AB4904" w:rsidRDefault="00E964D8" w:rsidP="00DD2554">
            <w:pPr>
              <w:pStyle w:val="ab"/>
              <w:rPr>
                <w:bCs/>
                <w:spacing w:val="-1"/>
                <w:sz w:val="24"/>
                <w:szCs w:val="24"/>
              </w:rPr>
            </w:pPr>
            <w:r w:rsidRPr="00AB4904">
              <w:rPr>
                <w:bCs/>
                <w:spacing w:val="-1"/>
                <w:sz w:val="24"/>
                <w:szCs w:val="24"/>
              </w:rPr>
              <w:t>Практические занятия</w:t>
            </w:r>
          </w:p>
        </w:tc>
        <w:tc>
          <w:tcPr>
            <w:tcW w:w="3006" w:type="dxa"/>
            <w:gridSpan w:val="2"/>
            <w:vMerge/>
            <w:vAlign w:val="center"/>
          </w:tcPr>
          <w:p w14:paraId="5334043B" w14:textId="77777777" w:rsidR="00E964D8" w:rsidRPr="00AB4904" w:rsidRDefault="00E964D8" w:rsidP="007C6BC5">
            <w:pPr>
              <w:pStyle w:val="ab"/>
              <w:rPr>
                <w:bCs/>
                <w:spacing w:val="-1"/>
                <w:sz w:val="24"/>
                <w:szCs w:val="24"/>
              </w:rPr>
            </w:pPr>
          </w:p>
        </w:tc>
      </w:tr>
      <w:tr w:rsidR="00D739F9" w:rsidRPr="00AB4904" w14:paraId="61D65482" w14:textId="77777777" w:rsidTr="00CB4F1A">
        <w:trPr>
          <w:cantSplit/>
          <w:trHeight w:val="2436"/>
          <w:tblHeader/>
        </w:trPr>
        <w:tc>
          <w:tcPr>
            <w:tcW w:w="392" w:type="dxa"/>
            <w:vMerge/>
          </w:tcPr>
          <w:p w14:paraId="5FADEFC0" w14:textId="77777777" w:rsidR="00D739F9" w:rsidRPr="00AB4904" w:rsidRDefault="00D739F9" w:rsidP="00DD2554">
            <w:pPr>
              <w:pStyle w:val="ab"/>
              <w:rPr>
                <w:bCs/>
                <w:spacing w:val="-1"/>
                <w:sz w:val="24"/>
                <w:szCs w:val="24"/>
              </w:rPr>
            </w:pPr>
          </w:p>
        </w:tc>
        <w:tc>
          <w:tcPr>
            <w:tcW w:w="3685" w:type="dxa"/>
            <w:vMerge/>
          </w:tcPr>
          <w:p w14:paraId="2ED37211" w14:textId="77777777" w:rsidR="00D739F9" w:rsidRPr="00AB4904" w:rsidRDefault="00D739F9" w:rsidP="00DD2554">
            <w:pPr>
              <w:pStyle w:val="ab"/>
              <w:rPr>
                <w:bCs/>
                <w:spacing w:val="-1"/>
                <w:sz w:val="24"/>
                <w:szCs w:val="24"/>
              </w:rPr>
            </w:pPr>
          </w:p>
        </w:tc>
        <w:tc>
          <w:tcPr>
            <w:tcW w:w="709" w:type="dxa"/>
            <w:textDirection w:val="btLr"/>
            <w:vAlign w:val="center"/>
          </w:tcPr>
          <w:p w14:paraId="00CBBD70" w14:textId="77777777" w:rsidR="00D739F9" w:rsidRPr="00AB4904" w:rsidRDefault="00613FF7" w:rsidP="001C6B5C">
            <w:pPr>
              <w:pStyle w:val="ab"/>
              <w:ind w:left="113" w:right="113"/>
              <w:rPr>
                <w:b w:val="0"/>
                <w:bCs/>
                <w:spacing w:val="-1"/>
                <w:sz w:val="24"/>
                <w:szCs w:val="24"/>
              </w:rPr>
            </w:pPr>
            <w:r w:rsidRPr="00AB4904">
              <w:rPr>
                <w:b w:val="0"/>
                <w:bCs/>
                <w:spacing w:val="-1"/>
                <w:sz w:val="24"/>
                <w:szCs w:val="24"/>
              </w:rPr>
              <w:t>лекция</w:t>
            </w:r>
          </w:p>
        </w:tc>
        <w:tc>
          <w:tcPr>
            <w:tcW w:w="709" w:type="dxa"/>
            <w:textDirection w:val="btLr"/>
            <w:vAlign w:val="center"/>
          </w:tcPr>
          <w:p w14:paraId="232F1B33" w14:textId="77777777" w:rsidR="00D739F9" w:rsidRPr="00AB4904" w:rsidRDefault="00D739F9" w:rsidP="001C6B5C">
            <w:pPr>
              <w:pStyle w:val="ab"/>
              <w:ind w:left="113" w:right="113"/>
              <w:rPr>
                <w:b w:val="0"/>
                <w:bCs/>
                <w:spacing w:val="-1"/>
                <w:sz w:val="24"/>
                <w:szCs w:val="24"/>
              </w:rPr>
            </w:pPr>
            <w:r w:rsidRPr="00AB4904">
              <w:rPr>
                <w:b w:val="0"/>
                <w:bCs/>
                <w:spacing w:val="-1"/>
                <w:sz w:val="24"/>
                <w:szCs w:val="24"/>
              </w:rPr>
              <w:t>семинар</w:t>
            </w:r>
          </w:p>
        </w:tc>
        <w:tc>
          <w:tcPr>
            <w:tcW w:w="709" w:type="dxa"/>
            <w:textDirection w:val="btLr"/>
            <w:vAlign w:val="center"/>
          </w:tcPr>
          <w:p w14:paraId="61333F21" w14:textId="77777777" w:rsidR="00D739F9" w:rsidRPr="00AB4904" w:rsidRDefault="00D739F9" w:rsidP="001C6B5C">
            <w:pPr>
              <w:pStyle w:val="ab"/>
              <w:ind w:left="113" w:right="113"/>
              <w:rPr>
                <w:b w:val="0"/>
                <w:bCs/>
                <w:spacing w:val="-1"/>
                <w:sz w:val="24"/>
                <w:szCs w:val="24"/>
              </w:rPr>
            </w:pPr>
            <w:r w:rsidRPr="00AB4904">
              <w:rPr>
                <w:b w:val="0"/>
                <w:bCs/>
                <w:spacing w:val="-1"/>
                <w:sz w:val="24"/>
                <w:szCs w:val="24"/>
              </w:rPr>
              <w:t>тренинг</w:t>
            </w:r>
          </w:p>
        </w:tc>
        <w:tc>
          <w:tcPr>
            <w:tcW w:w="708" w:type="dxa"/>
            <w:textDirection w:val="btLr"/>
            <w:vAlign w:val="center"/>
          </w:tcPr>
          <w:p w14:paraId="0609C4E6" w14:textId="77777777" w:rsidR="00D739F9" w:rsidRPr="00AB4904" w:rsidRDefault="00B26A81" w:rsidP="00B26A81">
            <w:pPr>
              <w:pStyle w:val="ab"/>
              <w:ind w:left="113" w:right="113"/>
              <w:rPr>
                <w:b w:val="0"/>
                <w:bCs/>
                <w:spacing w:val="-1"/>
                <w:sz w:val="24"/>
                <w:szCs w:val="24"/>
              </w:rPr>
            </w:pPr>
            <w:r w:rsidRPr="00AB4904">
              <w:rPr>
                <w:b w:val="0"/>
                <w:bCs/>
                <w:spacing w:val="-1"/>
                <w:sz w:val="24"/>
                <w:szCs w:val="24"/>
              </w:rPr>
              <w:t>Самостоятельна</w:t>
            </w:r>
            <w:r w:rsidR="007C6BC5" w:rsidRPr="00AB4904">
              <w:rPr>
                <w:b w:val="0"/>
                <w:bCs/>
                <w:spacing w:val="-1"/>
                <w:sz w:val="24"/>
                <w:szCs w:val="24"/>
              </w:rPr>
              <w:t>я работа с препод</w:t>
            </w:r>
            <w:r w:rsidRPr="00AB4904">
              <w:rPr>
                <w:b w:val="0"/>
                <w:bCs/>
                <w:spacing w:val="-1"/>
                <w:sz w:val="24"/>
                <w:szCs w:val="24"/>
              </w:rPr>
              <w:t>авателем</w:t>
            </w:r>
          </w:p>
        </w:tc>
        <w:tc>
          <w:tcPr>
            <w:tcW w:w="709" w:type="dxa"/>
            <w:textDirection w:val="btLr"/>
            <w:vAlign w:val="center"/>
          </w:tcPr>
          <w:p w14:paraId="3FD35690" w14:textId="77777777" w:rsidR="00D739F9" w:rsidRPr="00AB4904" w:rsidRDefault="00B26A81" w:rsidP="001C6B5C">
            <w:pPr>
              <w:pStyle w:val="ab"/>
              <w:ind w:left="113" w:right="113"/>
              <w:rPr>
                <w:b w:val="0"/>
                <w:bCs/>
                <w:spacing w:val="-1"/>
                <w:sz w:val="24"/>
                <w:szCs w:val="24"/>
              </w:rPr>
            </w:pPr>
            <w:r w:rsidRPr="00AB4904">
              <w:rPr>
                <w:b w:val="0"/>
                <w:bCs/>
                <w:spacing w:val="-1"/>
                <w:sz w:val="24"/>
                <w:szCs w:val="24"/>
              </w:rPr>
              <w:t xml:space="preserve">Самостоятельная </w:t>
            </w:r>
            <w:r w:rsidR="007C6BC5" w:rsidRPr="00AB4904">
              <w:rPr>
                <w:b w:val="0"/>
                <w:bCs/>
                <w:spacing w:val="-1"/>
                <w:sz w:val="24"/>
                <w:szCs w:val="24"/>
              </w:rPr>
              <w:t>работа</w:t>
            </w:r>
            <w:r w:rsidR="00C55622" w:rsidRPr="00AB4904">
              <w:rPr>
                <w:b w:val="0"/>
                <w:bCs/>
                <w:spacing w:val="-1"/>
                <w:sz w:val="24"/>
                <w:szCs w:val="24"/>
              </w:rPr>
              <w:t xml:space="preserve"> (часы)</w:t>
            </w:r>
          </w:p>
        </w:tc>
        <w:tc>
          <w:tcPr>
            <w:tcW w:w="2297" w:type="dxa"/>
            <w:vAlign w:val="center"/>
          </w:tcPr>
          <w:p w14:paraId="29ACB632" w14:textId="77777777" w:rsidR="00D739F9" w:rsidRPr="00AB4904" w:rsidRDefault="00D739F9" w:rsidP="007C6BC5">
            <w:pPr>
              <w:pStyle w:val="ab"/>
              <w:rPr>
                <w:bCs/>
                <w:spacing w:val="-1"/>
                <w:sz w:val="24"/>
                <w:szCs w:val="24"/>
              </w:rPr>
            </w:pPr>
            <w:r w:rsidRPr="00AB4904">
              <w:rPr>
                <w:bCs/>
                <w:spacing w:val="-1"/>
                <w:sz w:val="24"/>
                <w:szCs w:val="24"/>
              </w:rPr>
              <w:t>Задания</w:t>
            </w:r>
          </w:p>
        </w:tc>
      </w:tr>
      <w:tr w:rsidR="00FC7A00" w:rsidRPr="00AB4904" w14:paraId="377745DF" w14:textId="77777777" w:rsidTr="00CB4F1A">
        <w:trPr>
          <w:cantSplit/>
          <w:trHeight w:val="71"/>
        </w:trPr>
        <w:tc>
          <w:tcPr>
            <w:tcW w:w="392" w:type="dxa"/>
            <w:vAlign w:val="center"/>
          </w:tcPr>
          <w:p w14:paraId="7674EFD7" w14:textId="77777777" w:rsidR="00FC7A00" w:rsidRPr="00AB4904" w:rsidRDefault="00FC7A00" w:rsidP="00FE5E68">
            <w:pPr>
              <w:pStyle w:val="ab"/>
              <w:numPr>
                <w:ilvl w:val="0"/>
                <w:numId w:val="4"/>
              </w:numPr>
              <w:rPr>
                <w:b w:val="0"/>
                <w:bCs/>
                <w:spacing w:val="-1"/>
                <w:sz w:val="24"/>
                <w:szCs w:val="24"/>
              </w:rPr>
            </w:pPr>
            <w:r w:rsidRPr="00AB4904">
              <w:rPr>
                <w:b w:val="0"/>
                <w:bCs/>
                <w:spacing w:val="-1"/>
                <w:sz w:val="24"/>
                <w:szCs w:val="24"/>
              </w:rPr>
              <w:t>1</w:t>
            </w:r>
          </w:p>
        </w:tc>
        <w:tc>
          <w:tcPr>
            <w:tcW w:w="3685" w:type="dxa"/>
          </w:tcPr>
          <w:p w14:paraId="7F220B87" w14:textId="77777777" w:rsidR="00FC7A00" w:rsidRPr="00AB4904" w:rsidRDefault="00FC7A00" w:rsidP="00EE2633">
            <w:pPr>
              <w:pStyle w:val="af2"/>
              <w:spacing w:after="0"/>
              <w:ind w:left="0"/>
              <w:jc w:val="both"/>
            </w:pPr>
            <w:r w:rsidRPr="00AB4904">
              <w:t xml:space="preserve">Анатомия </w:t>
            </w:r>
            <w:r w:rsidR="00EE2633" w:rsidRPr="00AB4904">
              <w:t>венозной системы</w:t>
            </w:r>
            <w:r w:rsidRPr="00AB4904">
              <w:t xml:space="preserve">, типы строения </w:t>
            </w:r>
            <w:r w:rsidR="00EE2633" w:rsidRPr="00AB4904">
              <w:t>поверхностных и глубоких вен</w:t>
            </w:r>
            <w:r w:rsidRPr="00AB4904">
              <w:t>. Различные вариации</w:t>
            </w:r>
            <w:r w:rsidR="00EE2633" w:rsidRPr="00AB4904">
              <w:t xml:space="preserve"> венозного</w:t>
            </w:r>
            <w:r w:rsidR="001712DB" w:rsidRPr="00AB4904">
              <w:t xml:space="preserve"> </w:t>
            </w:r>
            <w:r w:rsidR="00EE2633" w:rsidRPr="00AB4904">
              <w:t>строения</w:t>
            </w:r>
            <w:r w:rsidR="001712DB" w:rsidRPr="00AB4904">
              <w:t xml:space="preserve"> </w:t>
            </w:r>
            <w:r w:rsidR="00EE2633" w:rsidRPr="00AB4904">
              <w:t>нижних конечностей</w:t>
            </w:r>
            <w:r w:rsidRPr="00AB4904">
              <w:t>.</w:t>
            </w:r>
          </w:p>
        </w:tc>
        <w:tc>
          <w:tcPr>
            <w:tcW w:w="709" w:type="dxa"/>
          </w:tcPr>
          <w:p w14:paraId="58214722" w14:textId="77777777" w:rsidR="00FC7A00" w:rsidRPr="00AB4904" w:rsidRDefault="00FC7A00" w:rsidP="00FC7A00">
            <w:pPr>
              <w:jc w:val="center"/>
            </w:pPr>
            <w:r w:rsidRPr="00AB4904">
              <w:t>10</w:t>
            </w:r>
          </w:p>
        </w:tc>
        <w:tc>
          <w:tcPr>
            <w:tcW w:w="709" w:type="dxa"/>
          </w:tcPr>
          <w:p w14:paraId="0FB2BE65" w14:textId="77777777" w:rsidR="00FC7A00" w:rsidRPr="00AB4904" w:rsidRDefault="00FC7A00" w:rsidP="00FC7A00">
            <w:pPr>
              <w:jc w:val="center"/>
            </w:pPr>
            <w:r w:rsidRPr="00AB4904">
              <w:t>10</w:t>
            </w:r>
          </w:p>
        </w:tc>
        <w:tc>
          <w:tcPr>
            <w:tcW w:w="709" w:type="dxa"/>
          </w:tcPr>
          <w:p w14:paraId="573ED067" w14:textId="77777777" w:rsidR="00FC7A00" w:rsidRPr="00AB4904" w:rsidRDefault="00FC7A00" w:rsidP="00FC7A00">
            <w:pPr>
              <w:jc w:val="center"/>
            </w:pPr>
            <w:r w:rsidRPr="00AB4904">
              <w:t>10</w:t>
            </w:r>
          </w:p>
        </w:tc>
        <w:tc>
          <w:tcPr>
            <w:tcW w:w="708" w:type="dxa"/>
          </w:tcPr>
          <w:p w14:paraId="1FCDE399" w14:textId="77777777" w:rsidR="00FC7A00" w:rsidRPr="00AB4904" w:rsidRDefault="00FC7A00" w:rsidP="00FC7A00">
            <w:pPr>
              <w:jc w:val="center"/>
            </w:pPr>
            <w:r w:rsidRPr="00AB4904">
              <w:t>10</w:t>
            </w:r>
          </w:p>
        </w:tc>
        <w:tc>
          <w:tcPr>
            <w:tcW w:w="709" w:type="dxa"/>
          </w:tcPr>
          <w:p w14:paraId="38A138CD" w14:textId="77777777" w:rsidR="00FC7A00" w:rsidRPr="00AB4904" w:rsidRDefault="00FC7A00" w:rsidP="00595545">
            <w:pPr>
              <w:jc w:val="center"/>
            </w:pPr>
            <w:r w:rsidRPr="00AB4904">
              <w:t>35</w:t>
            </w:r>
          </w:p>
        </w:tc>
        <w:tc>
          <w:tcPr>
            <w:tcW w:w="2297" w:type="dxa"/>
            <w:vAlign w:val="center"/>
          </w:tcPr>
          <w:p w14:paraId="1C0CF09C" w14:textId="77777777" w:rsidR="00FC7A00" w:rsidRPr="00AB4904" w:rsidRDefault="00FC7A00" w:rsidP="001712DB">
            <w:pPr>
              <w:jc w:val="both"/>
              <w:rPr>
                <w:b/>
              </w:rPr>
            </w:pPr>
            <w:r w:rsidRPr="00AB4904">
              <w:t>Участие в клинических разборах истории больных.</w:t>
            </w:r>
          </w:p>
        </w:tc>
      </w:tr>
      <w:tr w:rsidR="00FC7A00" w:rsidRPr="00AB4904" w14:paraId="1518CD13" w14:textId="77777777" w:rsidTr="00CB4F1A">
        <w:trPr>
          <w:cantSplit/>
          <w:trHeight w:val="71"/>
        </w:trPr>
        <w:tc>
          <w:tcPr>
            <w:tcW w:w="392" w:type="dxa"/>
            <w:vAlign w:val="center"/>
          </w:tcPr>
          <w:p w14:paraId="75C05480" w14:textId="77777777" w:rsidR="00FC7A00" w:rsidRPr="00AB4904" w:rsidRDefault="00FC7A00" w:rsidP="00FE5E68">
            <w:pPr>
              <w:pStyle w:val="ab"/>
              <w:numPr>
                <w:ilvl w:val="0"/>
                <w:numId w:val="4"/>
              </w:numPr>
              <w:rPr>
                <w:b w:val="0"/>
                <w:bCs/>
                <w:spacing w:val="-1"/>
                <w:sz w:val="24"/>
                <w:szCs w:val="24"/>
              </w:rPr>
            </w:pPr>
            <w:r w:rsidRPr="00AB4904">
              <w:rPr>
                <w:b w:val="0"/>
                <w:bCs/>
                <w:spacing w:val="-1"/>
                <w:sz w:val="24"/>
                <w:szCs w:val="24"/>
              </w:rPr>
              <w:lastRenderedPageBreak/>
              <w:t>2</w:t>
            </w:r>
          </w:p>
        </w:tc>
        <w:tc>
          <w:tcPr>
            <w:tcW w:w="3685" w:type="dxa"/>
          </w:tcPr>
          <w:p w14:paraId="6E76A031" w14:textId="77777777" w:rsidR="00FC7A00" w:rsidRPr="00AB4904" w:rsidRDefault="00FC7A00" w:rsidP="00EE2633">
            <w:pPr>
              <w:pStyle w:val="af2"/>
              <w:spacing w:after="0"/>
              <w:ind w:left="0"/>
              <w:jc w:val="both"/>
            </w:pPr>
            <w:r w:rsidRPr="00AB4904">
              <w:t xml:space="preserve">Обследование по протоколу </w:t>
            </w:r>
            <w:r w:rsidR="00EE2633" w:rsidRPr="00AB4904">
              <w:t>пациента</w:t>
            </w:r>
            <w:r w:rsidRPr="00AB4904">
              <w:t xml:space="preserve">. Особенности, показания и противопоказания к </w:t>
            </w:r>
            <w:r w:rsidR="00EE2633" w:rsidRPr="00AB4904">
              <w:t xml:space="preserve">проведению </w:t>
            </w:r>
            <w:proofErr w:type="spellStart"/>
            <w:r w:rsidR="00EE2633" w:rsidRPr="00AB4904">
              <w:t>сафенэктомий</w:t>
            </w:r>
            <w:proofErr w:type="spellEnd"/>
            <w:r w:rsidRPr="00AB4904">
              <w:t xml:space="preserve">. Актуальные проблемы </w:t>
            </w:r>
            <w:r w:rsidR="00EE2633" w:rsidRPr="00AB4904">
              <w:t>венозных заболеваний нижних конечностей</w:t>
            </w:r>
            <w:r w:rsidRPr="00AB4904">
              <w:t>.</w:t>
            </w:r>
          </w:p>
        </w:tc>
        <w:tc>
          <w:tcPr>
            <w:tcW w:w="709" w:type="dxa"/>
          </w:tcPr>
          <w:p w14:paraId="57EC7501" w14:textId="77777777" w:rsidR="00FC7A00" w:rsidRPr="00AB4904" w:rsidRDefault="00FC7A00" w:rsidP="00FC7A00">
            <w:pPr>
              <w:jc w:val="center"/>
            </w:pPr>
            <w:r w:rsidRPr="00AB4904">
              <w:t>10</w:t>
            </w:r>
          </w:p>
        </w:tc>
        <w:tc>
          <w:tcPr>
            <w:tcW w:w="709" w:type="dxa"/>
          </w:tcPr>
          <w:p w14:paraId="25519549" w14:textId="77777777" w:rsidR="00FC7A00" w:rsidRPr="00AB4904" w:rsidRDefault="00FC7A00" w:rsidP="00FC7A00">
            <w:pPr>
              <w:jc w:val="center"/>
            </w:pPr>
            <w:r w:rsidRPr="00AB4904">
              <w:t>10</w:t>
            </w:r>
          </w:p>
        </w:tc>
        <w:tc>
          <w:tcPr>
            <w:tcW w:w="709" w:type="dxa"/>
          </w:tcPr>
          <w:p w14:paraId="45D8D6E7" w14:textId="77777777" w:rsidR="00FC7A00" w:rsidRPr="00AB4904" w:rsidRDefault="00FC7A00" w:rsidP="00FC7A00">
            <w:pPr>
              <w:jc w:val="center"/>
            </w:pPr>
            <w:r w:rsidRPr="00AB4904">
              <w:t>10</w:t>
            </w:r>
          </w:p>
        </w:tc>
        <w:tc>
          <w:tcPr>
            <w:tcW w:w="708" w:type="dxa"/>
          </w:tcPr>
          <w:p w14:paraId="2AB93D67" w14:textId="77777777" w:rsidR="00FC7A00" w:rsidRPr="00AB4904" w:rsidRDefault="00FC7A00" w:rsidP="00FC7A00">
            <w:pPr>
              <w:jc w:val="center"/>
            </w:pPr>
            <w:r w:rsidRPr="00AB4904">
              <w:t>10</w:t>
            </w:r>
          </w:p>
        </w:tc>
        <w:tc>
          <w:tcPr>
            <w:tcW w:w="709" w:type="dxa"/>
          </w:tcPr>
          <w:p w14:paraId="1F7557F6" w14:textId="77777777" w:rsidR="00FC7A00" w:rsidRPr="00AB4904" w:rsidRDefault="00FC7A00" w:rsidP="00595545">
            <w:pPr>
              <w:jc w:val="center"/>
            </w:pPr>
            <w:r w:rsidRPr="00AB4904">
              <w:t>35</w:t>
            </w:r>
          </w:p>
        </w:tc>
        <w:tc>
          <w:tcPr>
            <w:tcW w:w="2297" w:type="dxa"/>
          </w:tcPr>
          <w:p w14:paraId="73BC2D0A" w14:textId="77777777" w:rsidR="00FC7A00" w:rsidRPr="00AB4904" w:rsidRDefault="000E28B7" w:rsidP="001712DB">
            <w:pPr>
              <w:jc w:val="both"/>
            </w:pPr>
            <w:r w:rsidRPr="00AB4904">
              <w:t xml:space="preserve">Изучение клинического протокола. </w:t>
            </w:r>
            <w:r w:rsidR="00FC7A00" w:rsidRPr="00AB4904">
              <w:t xml:space="preserve">Составление схем, диаграмм, таблиц, слайдов и др.  </w:t>
            </w:r>
          </w:p>
        </w:tc>
      </w:tr>
      <w:tr w:rsidR="00FC7A00" w:rsidRPr="00AB4904" w14:paraId="7CC82A94" w14:textId="77777777" w:rsidTr="00CB4F1A">
        <w:trPr>
          <w:cantSplit/>
          <w:trHeight w:val="71"/>
        </w:trPr>
        <w:tc>
          <w:tcPr>
            <w:tcW w:w="392" w:type="dxa"/>
            <w:vAlign w:val="center"/>
          </w:tcPr>
          <w:p w14:paraId="73800FDD" w14:textId="77777777" w:rsidR="00FC7A00" w:rsidRPr="00AB4904" w:rsidRDefault="00FC7A00" w:rsidP="00FE5E68">
            <w:pPr>
              <w:pStyle w:val="ab"/>
              <w:numPr>
                <w:ilvl w:val="0"/>
                <w:numId w:val="4"/>
              </w:numPr>
              <w:rPr>
                <w:b w:val="0"/>
                <w:bCs/>
                <w:spacing w:val="-1"/>
                <w:sz w:val="24"/>
                <w:szCs w:val="24"/>
              </w:rPr>
            </w:pPr>
            <w:r w:rsidRPr="00AB4904">
              <w:rPr>
                <w:b w:val="0"/>
                <w:bCs/>
                <w:spacing w:val="-1"/>
                <w:sz w:val="24"/>
                <w:szCs w:val="24"/>
              </w:rPr>
              <w:t>3</w:t>
            </w:r>
          </w:p>
        </w:tc>
        <w:tc>
          <w:tcPr>
            <w:tcW w:w="3685" w:type="dxa"/>
          </w:tcPr>
          <w:p w14:paraId="12ED99CF" w14:textId="77777777" w:rsidR="00FC7A00" w:rsidRPr="00AB4904" w:rsidRDefault="003C3F68" w:rsidP="00D114F2">
            <w:pPr>
              <w:pStyle w:val="af2"/>
              <w:spacing w:after="0"/>
              <w:ind w:left="0"/>
              <w:jc w:val="both"/>
            </w:pPr>
            <w:r w:rsidRPr="00AB4904">
              <w:t>Лечение хронических заболеваний вен нижних конечностей. Аспекты. Особенности. Тактика ведения.</w:t>
            </w:r>
          </w:p>
        </w:tc>
        <w:tc>
          <w:tcPr>
            <w:tcW w:w="709" w:type="dxa"/>
          </w:tcPr>
          <w:p w14:paraId="40324BE1" w14:textId="77777777" w:rsidR="00FC7A00" w:rsidRPr="00AB4904" w:rsidRDefault="00FC7A00" w:rsidP="00FC7A00">
            <w:pPr>
              <w:jc w:val="center"/>
            </w:pPr>
            <w:r w:rsidRPr="00AB4904">
              <w:t>10</w:t>
            </w:r>
          </w:p>
        </w:tc>
        <w:tc>
          <w:tcPr>
            <w:tcW w:w="709" w:type="dxa"/>
          </w:tcPr>
          <w:p w14:paraId="6495BA9F" w14:textId="77777777" w:rsidR="00FC7A00" w:rsidRPr="00AB4904" w:rsidRDefault="00FC7A00" w:rsidP="00FC7A00">
            <w:pPr>
              <w:jc w:val="center"/>
            </w:pPr>
            <w:r w:rsidRPr="00AB4904">
              <w:t>10</w:t>
            </w:r>
          </w:p>
        </w:tc>
        <w:tc>
          <w:tcPr>
            <w:tcW w:w="709" w:type="dxa"/>
          </w:tcPr>
          <w:p w14:paraId="5F255554" w14:textId="77777777" w:rsidR="00FC7A00" w:rsidRPr="00AB4904" w:rsidRDefault="00FC7A00" w:rsidP="00FC7A00">
            <w:pPr>
              <w:jc w:val="center"/>
            </w:pPr>
            <w:r w:rsidRPr="00AB4904">
              <w:t>10</w:t>
            </w:r>
          </w:p>
        </w:tc>
        <w:tc>
          <w:tcPr>
            <w:tcW w:w="708" w:type="dxa"/>
          </w:tcPr>
          <w:p w14:paraId="3647631D" w14:textId="77777777" w:rsidR="00FC7A00" w:rsidRPr="00AB4904" w:rsidRDefault="00FC7A00" w:rsidP="00FC7A00">
            <w:pPr>
              <w:jc w:val="center"/>
            </w:pPr>
            <w:r w:rsidRPr="00AB4904">
              <w:t>10</w:t>
            </w:r>
          </w:p>
        </w:tc>
        <w:tc>
          <w:tcPr>
            <w:tcW w:w="709" w:type="dxa"/>
          </w:tcPr>
          <w:p w14:paraId="6BB22314" w14:textId="77777777" w:rsidR="00FC7A00" w:rsidRPr="00AB4904" w:rsidRDefault="00FC7A00" w:rsidP="00595545">
            <w:pPr>
              <w:jc w:val="center"/>
            </w:pPr>
            <w:r w:rsidRPr="00AB4904">
              <w:t>35</w:t>
            </w:r>
          </w:p>
        </w:tc>
        <w:tc>
          <w:tcPr>
            <w:tcW w:w="2297" w:type="dxa"/>
            <w:vAlign w:val="bottom"/>
          </w:tcPr>
          <w:p w14:paraId="2BF8A469" w14:textId="77777777" w:rsidR="00FC7A00" w:rsidRPr="00AB4904" w:rsidRDefault="00FC7A00" w:rsidP="001712DB">
            <w:pPr>
              <w:jc w:val="both"/>
              <w:rPr>
                <w:bCs/>
              </w:rPr>
            </w:pPr>
            <w:r w:rsidRPr="00AB4904">
              <w:rPr>
                <w:color w:val="000000"/>
              </w:rPr>
              <w:t>Изучение литературы (книги, статьи, методические пособия, разработки</w:t>
            </w:r>
            <w:proofErr w:type="gramStart"/>
            <w:r w:rsidRPr="00AB4904">
              <w:rPr>
                <w:color w:val="000000"/>
              </w:rPr>
              <w:t xml:space="preserve">).   </w:t>
            </w:r>
            <w:proofErr w:type="gramEnd"/>
            <w:r w:rsidRPr="00AB4904">
              <w:rPr>
                <w:color w:val="000000"/>
              </w:rPr>
              <w:t xml:space="preserve">                                                                                                                        </w:t>
            </w:r>
          </w:p>
        </w:tc>
      </w:tr>
      <w:tr w:rsidR="00FC7A00" w:rsidRPr="00AB4904" w14:paraId="09FDC324" w14:textId="77777777" w:rsidTr="00CB4F1A">
        <w:trPr>
          <w:cantSplit/>
          <w:trHeight w:val="71"/>
        </w:trPr>
        <w:tc>
          <w:tcPr>
            <w:tcW w:w="392" w:type="dxa"/>
            <w:vAlign w:val="center"/>
          </w:tcPr>
          <w:p w14:paraId="26167930" w14:textId="77777777" w:rsidR="00FC7A00" w:rsidRPr="00AB4904" w:rsidRDefault="00FC7A00" w:rsidP="00FE5E68">
            <w:pPr>
              <w:pStyle w:val="ab"/>
              <w:numPr>
                <w:ilvl w:val="0"/>
                <w:numId w:val="4"/>
              </w:numPr>
              <w:rPr>
                <w:b w:val="0"/>
                <w:bCs/>
                <w:spacing w:val="-1"/>
                <w:sz w:val="24"/>
                <w:szCs w:val="24"/>
              </w:rPr>
            </w:pPr>
            <w:r w:rsidRPr="00AB4904">
              <w:rPr>
                <w:b w:val="0"/>
                <w:bCs/>
                <w:spacing w:val="-1"/>
                <w:sz w:val="24"/>
                <w:szCs w:val="24"/>
              </w:rPr>
              <w:t>4</w:t>
            </w:r>
          </w:p>
        </w:tc>
        <w:tc>
          <w:tcPr>
            <w:tcW w:w="3685" w:type="dxa"/>
          </w:tcPr>
          <w:p w14:paraId="4733DF02" w14:textId="77777777" w:rsidR="00FC7A00" w:rsidRPr="00AB4904" w:rsidRDefault="003C3F68" w:rsidP="003C3F68">
            <w:pPr>
              <w:pStyle w:val="af2"/>
              <w:spacing w:after="0"/>
              <w:ind w:left="0"/>
              <w:jc w:val="both"/>
            </w:pPr>
            <w:r w:rsidRPr="00AB4904">
              <w:t>Пос</w:t>
            </w:r>
            <w:r w:rsidR="004031C6" w:rsidRPr="00AB4904">
              <w:t>т</w:t>
            </w:r>
            <w:r w:rsidRPr="00AB4904">
              <w:t xml:space="preserve">тромбофлебитический синдром. Классификация. Особенности. Тактика ведения больного. </w:t>
            </w:r>
          </w:p>
        </w:tc>
        <w:tc>
          <w:tcPr>
            <w:tcW w:w="709" w:type="dxa"/>
          </w:tcPr>
          <w:p w14:paraId="2BFF2EE3" w14:textId="77777777" w:rsidR="00FC7A00" w:rsidRPr="00AB4904" w:rsidRDefault="00FC7A00" w:rsidP="00FC7A00">
            <w:pPr>
              <w:jc w:val="center"/>
            </w:pPr>
            <w:r w:rsidRPr="00AB4904">
              <w:t>10</w:t>
            </w:r>
          </w:p>
        </w:tc>
        <w:tc>
          <w:tcPr>
            <w:tcW w:w="709" w:type="dxa"/>
          </w:tcPr>
          <w:p w14:paraId="77B6882A" w14:textId="77777777" w:rsidR="00FC7A00" w:rsidRPr="00AB4904" w:rsidRDefault="00FC7A00" w:rsidP="00FC7A00">
            <w:pPr>
              <w:jc w:val="center"/>
            </w:pPr>
            <w:r w:rsidRPr="00AB4904">
              <w:t>10</w:t>
            </w:r>
          </w:p>
        </w:tc>
        <w:tc>
          <w:tcPr>
            <w:tcW w:w="709" w:type="dxa"/>
          </w:tcPr>
          <w:p w14:paraId="30929AF6" w14:textId="77777777" w:rsidR="00FC7A00" w:rsidRPr="00AB4904" w:rsidRDefault="00FC7A00" w:rsidP="00FC7A00">
            <w:pPr>
              <w:jc w:val="center"/>
            </w:pPr>
            <w:r w:rsidRPr="00AB4904">
              <w:t>10</w:t>
            </w:r>
          </w:p>
        </w:tc>
        <w:tc>
          <w:tcPr>
            <w:tcW w:w="708" w:type="dxa"/>
          </w:tcPr>
          <w:p w14:paraId="034F91D5" w14:textId="77777777" w:rsidR="00FC7A00" w:rsidRPr="00AB4904" w:rsidRDefault="00FC7A00" w:rsidP="00FC7A00">
            <w:pPr>
              <w:jc w:val="center"/>
            </w:pPr>
            <w:r w:rsidRPr="00AB4904">
              <w:t>10</w:t>
            </w:r>
          </w:p>
        </w:tc>
        <w:tc>
          <w:tcPr>
            <w:tcW w:w="709" w:type="dxa"/>
          </w:tcPr>
          <w:p w14:paraId="1E9A5047" w14:textId="77777777" w:rsidR="00FC7A00" w:rsidRPr="00AB4904" w:rsidRDefault="00FC7A00" w:rsidP="00595545">
            <w:pPr>
              <w:jc w:val="center"/>
            </w:pPr>
            <w:r w:rsidRPr="00AB4904">
              <w:t>35</w:t>
            </w:r>
          </w:p>
        </w:tc>
        <w:tc>
          <w:tcPr>
            <w:tcW w:w="2297" w:type="dxa"/>
            <w:vAlign w:val="bottom"/>
          </w:tcPr>
          <w:p w14:paraId="21067A9B" w14:textId="77777777" w:rsidR="004031C6" w:rsidRPr="00AB4904" w:rsidRDefault="004031C6" w:rsidP="001712DB">
            <w:pPr>
              <w:jc w:val="both"/>
              <w:rPr>
                <w:color w:val="000000"/>
              </w:rPr>
            </w:pPr>
            <w:r w:rsidRPr="00AB4904">
              <w:rPr>
                <w:color w:val="000000"/>
              </w:rPr>
              <w:t>Изучение литературы (книги, статьи, методические пособия, разработки).</w:t>
            </w:r>
          </w:p>
          <w:p w14:paraId="109A4961" w14:textId="77777777" w:rsidR="00FC7A00" w:rsidRPr="00AB4904" w:rsidRDefault="000E28B7" w:rsidP="001712DB">
            <w:pPr>
              <w:pStyle w:val="29"/>
              <w:spacing w:after="0" w:line="240" w:lineRule="auto"/>
              <w:ind w:left="0"/>
              <w:jc w:val="both"/>
              <w:rPr>
                <w:color w:val="000000"/>
              </w:rPr>
            </w:pPr>
            <w:r w:rsidRPr="00AB4904">
              <w:rPr>
                <w:color w:val="000000"/>
              </w:rPr>
              <w:t xml:space="preserve">Изучение </w:t>
            </w:r>
            <w:r w:rsidR="004031C6" w:rsidRPr="00AB4904">
              <w:rPr>
                <w:color w:val="000000"/>
              </w:rPr>
              <w:t>посттромботических заболеваний вен нижних конечностей</w:t>
            </w:r>
            <w:r w:rsidRPr="00AB4904">
              <w:rPr>
                <w:color w:val="000000"/>
              </w:rPr>
              <w:t xml:space="preserve">. </w:t>
            </w:r>
          </w:p>
        </w:tc>
      </w:tr>
      <w:tr w:rsidR="00FC7A00" w:rsidRPr="00AB4904" w14:paraId="015678E8" w14:textId="77777777" w:rsidTr="00CB4F1A">
        <w:trPr>
          <w:cantSplit/>
          <w:trHeight w:val="59"/>
        </w:trPr>
        <w:tc>
          <w:tcPr>
            <w:tcW w:w="392" w:type="dxa"/>
            <w:vAlign w:val="center"/>
          </w:tcPr>
          <w:p w14:paraId="6733F8B1" w14:textId="77777777" w:rsidR="00FC7A00" w:rsidRPr="00AB4904" w:rsidRDefault="00FC7A00" w:rsidP="00FE5E68">
            <w:pPr>
              <w:pStyle w:val="ab"/>
              <w:numPr>
                <w:ilvl w:val="0"/>
                <w:numId w:val="4"/>
              </w:numPr>
              <w:rPr>
                <w:b w:val="0"/>
                <w:bCs/>
                <w:spacing w:val="-1"/>
                <w:sz w:val="24"/>
                <w:szCs w:val="24"/>
              </w:rPr>
            </w:pPr>
            <w:r w:rsidRPr="00AB4904">
              <w:rPr>
                <w:b w:val="0"/>
                <w:bCs/>
                <w:spacing w:val="-1"/>
                <w:sz w:val="24"/>
                <w:szCs w:val="24"/>
              </w:rPr>
              <w:t>5</w:t>
            </w:r>
          </w:p>
        </w:tc>
        <w:tc>
          <w:tcPr>
            <w:tcW w:w="3685" w:type="dxa"/>
          </w:tcPr>
          <w:p w14:paraId="4FD89C7B" w14:textId="77777777" w:rsidR="00FC7A00" w:rsidRPr="00AB4904" w:rsidRDefault="007D784F" w:rsidP="00004BF2">
            <w:pPr>
              <w:pStyle w:val="af2"/>
              <w:spacing w:after="0"/>
              <w:ind w:left="0"/>
              <w:jc w:val="both"/>
            </w:pPr>
            <w:r w:rsidRPr="00AB4904">
              <w:t>Особенности лечений трофических язв при ПТФС</w:t>
            </w:r>
            <w:r w:rsidR="00FC7A00" w:rsidRPr="00AB4904">
              <w:t>.</w:t>
            </w:r>
            <w:r w:rsidRPr="00AB4904">
              <w:t xml:space="preserve"> Виды оперативных вмешательств.</w:t>
            </w:r>
          </w:p>
        </w:tc>
        <w:tc>
          <w:tcPr>
            <w:tcW w:w="709" w:type="dxa"/>
          </w:tcPr>
          <w:p w14:paraId="43F7F007" w14:textId="77777777" w:rsidR="00FC7A00" w:rsidRPr="00AB4904" w:rsidRDefault="00FC7A00" w:rsidP="00FC7A00">
            <w:pPr>
              <w:jc w:val="center"/>
            </w:pPr>
            <w:r w:rsidRPr="00AB4904">
              <w:t>10</w:t>
            </w:r>
          </w:p>
        </w:tc>
        <w:tc>
          <w:tcPr>
            <w:tcW w:w="709" w:type="dxa"/>
          </w:tcPr>
          <w:p w14:paraId="19C0121D" w14:textId="77777777" w:rsidR="00FC7A00" w:rsidRPr="00AB4904" w:rsidRDefault="00FC7A00" w:rsidP="00FC7A00">
            <w:pPr>
              <w:jc w:val="center"/>
            </w:pPr>
            <w:r w:rsidRPr="00AB4904">
              <w:t>10</w:t>
            </w:r>
          </w:p>
        </w:tc>
        <w:tc>
          <w:tcPr>
            <w:tcW w:w="709" w:type="dxa"/>
          </w:tcPr>
          <w:p w14:paraId="7883A6A4" w14:textId="77777777" w:rsidR="00FC7A00" w:rsidRPr="00AB4904" w:rsidRDefault="00FC7A00" w:rsidP="00FC7A00">
            <w:pPr>
              <w:jc w:val="center"/>
            </w:pPr>
            <w:r w:rsidRPr="00AB4904">
              <w:t>10</w:t>
            </w:r>
          </w:p>
        </w:tc>
        <w:tc>
          <w:tcPr>
            <w:tcW w:w="708" w:type="dxa"/>
          </w:tcPr>
          <w:p w14:paraId="6D9CE60D" w14:textId="77777777" w:rsidR="00FC7A00" w:rsidRPr="00AB4904" w:rsidRDefault="00FC7A00" w:rsidP="00FC7A00">
            <w:pPr>
              <w:jc w:val="center"/>
            </w:pPr>
            <w:r w:rsidRPr="00AB4904">
              <w:t>10</w:t>
            </w:r>
          </w:p>
        </w:tc>
        <w:tc>
          <w:tcPr>
            <w:tcW w:w="709" w:type="dxa"/>
          </w:tcPr>
          <w:p w14:paraId="37325FF5" w14:textId="77777777" w:rsidR="00FC7A00" w:rsidRPr="00AB4904" w:rsidRDefault="00FC7A00" w:rsidP="00595545">
            <w:pPr>
              <w:jc w:val="center"/>
            </w:pPr>
            <w:r w:rsidRPr="00AB4904">
              <w:t>35</w:t>
            </w:r>
          </w:p>
        </w:tc>
        <w:tc>
          <w:tcPr>
            <w:tcW w:w="2297" w:type="dxa"/>
            <w:vAlign w:val="bottom"/>
          </w:tcPr>
          <w:p w14:paraId="22980EC0" w14:textId="77777777" w:rsidR="004031C6" w:rsidRPr="00AB4904" w:rsidRDefault="004031C6" w:rsidP="001712DB">
            <w:pPr>
              <w:jc w:val="both"/>
              <w:rPr>
                <w:color w:val="000000"/>
              </w:rPr>
            </w:pPr>
            <w:r w:rsidRPr="00AB4904">
              <w:rPr>
                <w:color w:val="000000"/>
              </w:rPr>
              <w:t>Изучение литературы (книги, статьи, методические пособия, разработки).</w:t>
            </w:r>
          </w:p>
          <w:p w14:paraId="3E7A9FEF" w14:textId="77777777" w:rsidR="00FC7A00" w:rsidRPr="00AB4904" w:rsidRDefault="004031C6" w:rsidP="001712DB">
            <w:pPr>
              <w:jc w:val="both"/>
            </w:pPr>
            <w:r w:rsidRPr="00AB4904">
              <w:t>Показания для проведения оперативных вмешательств при ПТФС</w:t>
            </w:r>
          </w:p>
        </w:tc>
      </w:tr>
      <w:tr w:rsidR="00FC7A00" w:rsidRPr="00AB4904" w14:paraId="02860639" w14:textId="77777777" w:rsidTr="00CB4F1A">
        <w:trPr>
          <w:cantSplit/>
          <w:trHeight w:val="59"/>
        </w:trPr>
        <w:tc>
          <w:tcPr>
            <w:tcW w:w="392" w:type="dxa"/>
            <w:vAlign w:val="center"/>
          </w:tcPr>
          <w:p w14:paraId="6D691107" w14:textId="77777777" w:rsidR="00FC7A00" w:rsidRPr="00AB4904" w:rsidRDefault="00FC7A00" w:rsidP="00FE5E68">
            <w:pPr>
              <w:pStyle w:val="ab"/>
              <w:numPr>
                <w:ilvl w:val="0"/>
                <w:numId w:val="4"/>
              </w:numPr>
              <w:rPr>
                <w:b w:val="0"/>
                <w:bCs/>
                <w:spacing w:val="-1"/>
                <w:sz w:val="24"/>
                <w:szCs w:val="24"/>
              </w:rPr>
            </w:pPr>
            <w:r w:rsidRPr="00AB4904">
              <w:rPr>
                <w:b w:val="0"/>
                <w:bCs/>
                <w:spacing w:val="-1"/>
                <w:sz w:val="24"/>
                <w:szCs w:val="24"/>
              </w:rPr>
              <w:lastRenderedPageBreak/>
              <w:t>6</w:t>
            </w:r>
          </w:p>
        </w:tc>
        <w:tc>
          <w:tcPr>
            <w:tcW w:w="3685" w:type="dxa"/>
          </w:tcPr>
          <w:p w14:paraId="72BF34F3" w14:textId="77777777" w:rsidR="00FC7A00" w:rsidRPr="00AB4904" w:rsidRDefault="007D784F" w:rsidP="00D114F2">
            <w:pPr>
              <w:pStyle w:val="af2"/>
              <w:spacing w:after="0"/>
              <w:ind w:left="0"/>
              <w:jc w:val="both"/>
            </w:pPr>
            <w:r w:rsidRPr="00AB4904">
              <w:t>Виды оперативных лечений при варикозной болезни нижних конечностей.</w:t>
            </w:r>
          </w:p>
        </w:tc>
        <w:tc>
          <w:tcPr>
            <w:tcW w:w="709" w:type="dxa"/>
          </w:tcPr>
          <w:p w14:paraId="2C5F39F3" w14:textId="77777777" w:rsidR="00FC7A00" w:rsidRPr="00AB4904" w:rsidRDefault="00FC7A00" w:rsidP="00FC7A00">
            <w:pPr>
              <w:jc w:val="center"/>
            </w:pPr>
            <w:r w:rsidRPr="00AB4904">
              <w:t>10</w:t>
            </w:r>
          </w:p>
        </w:tc>
        <w:tc>
          <w:tcPr>
            <w:tcW w:w="709" w:type="dxa"/>
          </w:tcPr>
          <w:p w14:paraId="5C3EF9DD" w14:textId="77777777" w:rsidR="00FC7A00" w:rsidRPr="00AB4904" w:rsidRDefault="00FC7A00" w:rsidP="00FC7A00">
            <w:pPr>
              <w:jc w:val="center"/>
            </w:pPr>
            <w:r w:rsidRPr="00AB4904">
              <w:t>10</w:t>
            </w:r>
          </w:p>
        </w:tc>
        <w:tc>
          <w:tcPr>
            <w:tcW w:w="709" w:type="dxa"/>
          </w:tcPr>
          <w:p w14:paraId="77048446" w14:textId="77777777" w:rsidR="00FC7A00" w:rsidRPr="00AB4904" w:rsidRDefault="00FC7A00" w:rsidP="00FC7A00">
            <w:pPr>
              <w:jc w:val="center"/>
            </w:pPr>
            <w:r w:rsidRPr="00AB4904">
              <w:t>10</w:t>
            </w:r>
          </w:p>
        </w:tc>
        <w:tc>
          <w:tcPr>
            <w:tcW w:w="708" w:type="dxa"/>
          </w:tcPr>
          <w:p w14:paraId="03536E57" w14:textId="77777777" w:rsidR="00FC7A00" w:rsidRPr="00AB4904" w:rsidRDefault="00FC7A00" w:rsidP="00FC7A00">
            <w:pPr>
              <w:jc w:val="center"/>
            </w:pPr>
            <w:r w:rsidRPr="00AB4904">
              <w:t>10</w:t>
            </w:r>
          </w:p>
        </w:tc>
        <w:tc>
          <w:tcPr>
            <w:tcW w:w="709" w:type="dxa"/>
          </w:tcPr>
          <w:p w14:paraId="32BCAB4A" w14:textId="77777777" w:rsidR="00FC7A00" w:rsidRPr="00AB4904" w:rsidRDefault="00FC7A00" w:rsidP="00595545">
            <w:pPr>
              <w:jc w:val="center"/>
            </w:pPr>
            <w:r w:rsidRPr="00AB4904">
              <w:t>35</w:t>
            </w:r>
          </w:p>
        </w:tc>
        <w:tc>
          <w:tcPr>
            <w:tcW w:w="2297" w:type="dxa"/>
          </w:tcPr>
          <w:p w14:paraId="0B040BC2" w14:textId="77777777" w:rsidR="004031C6" w:rsidRPr="00AB4904" w:rsidRDefault="004031C6" w:rsidP="001712DB">
            <w:pPr>
              <w:jc w:val="both"/>
              <w:rPr>
                <w:color w:val="000000"/>
              </w:rPr>
            </w:pPr>
            <w:r w:rsidRPr="00AB4904">
              <w:rPr>
                <w:color w:val="000000"/>
              </w:rPr>
              <w:t>Изучение литературы (книги, статьи, методические пособия, разработки).</w:t>
            </w:r>
          </w:p>
          <w:p w14:paraId="3543BBBD" w14:textId="77777777" w:rsidR="00FC7A00" w:rsidRPr="00AB4904" w:rsidRDefault="004031C6" w:rsidP="001712DB">
            <w:pPr>
              <w:jc w:val="both"/>
            </w:pPr>
            <w:r w:rsidRPr="00AB4904">
              <w:t xml:space="preserve">Изучения различных методов оперативного лечения при </w:t>
            </w:r>
            <w:proofErr w:type="spellStart"/>
            <w:r w:rsidRPr="00AB4904">
              <w:t>варикозах</w:t>
            </w:r>
            <w:proofErr w:type="spellEnd"/>
            <w:r w:rsidRPr="00AB4904">
              <w:t xml:space="preserve"> нижних конечностей</w:t>
            </w:r>
          </w:p>
        </w:tc>
      </w:tr>
      <w:tr w:rsidR="00FC7A00" w:rsidRPr="00AB4904" w14:paraId="5F36F043" w14:textId="77777777" w:rsidTr="00CB4F1A">
        <w:trPr>
          <w:cantSplit/>
          <w:trHeight w:val="59"/>
        </w:trPr>
        <w:tc>
          <w:tcPr>
            <w:tcW w:w="392" w:type="dxa"/>
            <w:vAlign w:val="center"/>
          </w:tcPr>
          <w:p w14:paraId="6AA973E6" w14:textId="77777777" w:rsidR="00FC7A00" w:rsidRPr="00AB4904" w:rsidRDefault="00FC7A00" w:rsidP="00FE5E68">
            <w:pPr>
              <w:pStyle w:val="ab"/>
              <w:numPr>
                <w:ilvl w:val="0"/>
                <w:numId w:val="4"/>
              </w:numPr>
              <w:rPr>
                <w:b w:val="0"/>
                <w:bCs/>
                <w:spacing w:val="-1"/>
                <w:sz w:val="24"/>
                <w:szCs w:val="24"/>
              </w:rPr>
            </w:pPr>
            <w:r w:rsidRPr="00AB4904">
              <w:rPr>
                <w:b w:val="0"/>
                <w:bCs/>
                <w:spacing w:val="-1"/>
                <w:sz w:val="24"/>
                <w:szCs w:val="24"/>
              </w:rPr>
              <w:t>7</w:t>
            </w:r>
          </w:p>
        </w:tc>
        <w:tc>
          <w:tcPr>
            <w:tcW w:w="3685" w:type="dxa"/>
          </w:tcPr>
          <w:p w14:paraId="01D02B6F" w14:textId="77777777" w:rsidR="00FC7A00" w:rsidRPr="00AB4904" w:rsidRDefault="007D784F" w:rsidP="00004BF2">
            <w:pPr>
              <w:jc w:val="both"/>
            </w:pPr>
            <w:r w:rsidRPr="00AB4904">
              <w:t>Особенности лечений варикозной болезни нижних конечностей при хронической венозной недостаточности 3ст. (наличие трофических язв)</w:t>
            </w:r>
          </w:p>
        </w:tc>
        <w:tc>
          <w:tcPr>
            <w:tcW w:w="709" w:type="dxa"/>
          </w:tcPr>
          <w:p w14:paraId="2A1EE285" w14:textId="77777777" w:rsidR="00FC7A00" w:rsidRPr="00AB4904" w:rsidRDefault="00FC7A00" w:rsidP="00FC7A00">
            <w:pPr>
              <w:jc w:val="center"/>
            </w:pPr>
            <w:r w:rsidRPr="00AB4904">
              <w:t>10</w:t>
            </w:r>
          </w:p>
        </w:tc>
        <w:tc>
          <w:tcPr>
            <w:tcW w:w="709" w:type="dxa"/>
          </w:tcPr>
          <w:p w14:paraId="7DE4CDB3" w14:textId="77777777" w:rsidR="00FC7A00" w:rsidRPr="00AB4904" w:rsidRDefault="00FC7A00" w:rsidP="00FC7A00">
            <w:pPr>
              <w:jc w:val="center"/>
            </w:pPr>
            <w:r w:rsidRPr="00AB4904">
              <w:t>10</w:t>
            </w:r>
          </w:p>
        </w:tc>
        <w:tc>
          <w:tcPr>
            <w:tcW w:w="709" w:type="dxa"/>
          </w:tcPr>
          <w:p w14:paraId="4DB44483" w14:textId="77777777" w:rsidR="00FC7A00" w:rsidRPr="00AB4904" w:rsidRDefault="00FC7A00" w:rsidP="00FC7A00">
            <w:pPr>
              <w:jc w:val="center"/>
            </w:pPr>
            <w:r w:rsidRPr="00AB4904">
              <w:t>10</w:t>
            </w:r>
          </w:p>
        </w:tc>
        <w:tc>
          <w:tcPr>
            <w:tcW w:w="708" w:type="dxa"/>
          </w:tcPr>
          <w:p w14:paraId="17B5326E" w14:textId="77777777" w:rsidR="00FC7A00" w:rsidRPr="00AB4904" w:rsidRDefault="00FC7A00" w:rsidP="00FC7A00">
            <w:pPr>
              <w:jc w:val="center"/>
            </w:pPr>
            <w:r w:rsidRPr="00AB4904">
              <w:t>10</w:t>
            </w:r>
          </w:p>
        </w:tc>
        <w:tc>
          <w:tcPr>
            <w:tcW w:w="709" w:type="dxa"/>
          </w:tcPr>
          <w:p w14:paraId="1D5C5B76" w14:textId="77777777" w:rsidR="00FC7A00" w:rsidRPr="00AB4904" w:rsidRDefault="00FC7A00" w:rsidP="00595545">
            <w:pPr>
              <w:jc w:val="center"/>
            </w:pPr>
            <w:r w:rsidRPr="00AB4904">
              <w:t>35</w:t>
            </w:r>
          </w:p>
        </w:tc>
        <w:tc>
          <w:tcPr>
            <w:tcW w:w="2297" w:type="dxa"/>
            <w:vAlign w:val="center"/>
          </w:tcPr>
          <w:p w14:paraId="7B2D8BDD" w14:textId="77777777" w:rsidR="004031C6" w:rsidRPr="00AB4904" w:rsidRDefault="004031C6" w:rsidP="001712DB">
            <w:pPr>
              <w:jc w:val="both"/>
              <w:rPr>
                <w:color w:val="000000"/>
              </w:rPr>
            </w:pPr>
            <w:r w:rsidRPr="00AB4904">
              <w:rPr>
                <w:color w:val="000000"/>
              </w:rPr>
              <w:t>Изучение литературы (книги, статьи, методические пособия, разработки).</w:t>
            </w:r>
          </w:p>
          <w:p w14:paraId="1D5BA0DD" w14:textId="77777777" w:rsidR="00FC7A00" w:rsidRPr="00AB4904" w:rsidRDefault="004031C6" w:rsidP="001712DB">
            <w:pPr>
              <w:jc w:val="both"/>
              <w:rPr>
                <w:b/>
              </w:rPr>
            </w:pPr>
            <w:r w:rsidRPr="00AB4904">
              <w:t xml:space="preserve">Изучения различных методов оперативного лечения при </w:t>
            </w:r>
            <w:proofErr w:type="spellStart"/>
            <w:r w:rsidRPr="00AB4904">
              <w:t>варикозах</w:t>
            </w:r>
            <w:proofErr w:type="spellEnd"/>
            <w:r w:rsidRPr="00AB4904">
              <w:t xml:space="preserve"> нижних конечностей с наличием трофических язв</w:t>
            </w:r>
          </w:p>
        </w:tc>
      </w:tr>
      <w:tr w:rsidR="00FC7A00" w:rsidRPr="00AB4904" w14:paraId="726D98D7" w14:textId="77777777" w:rsidTr="00CB4F1A">
        <w:trPr>
          <w:cantSplit/>
          <w:trHeight w:val="59"/>
        </w:trPr>
        <w:tc>
          <w:tcPr>
            <w:tcW w:w="392" w:type="dxa"/>
            <w:vAlign w:val="center"/>
          </w:tcPr>
          <w:p w14:paraId="59AC1A19" w14:textId="77777777" w:rsidR="00FC7A00" w:rsidRPr="00AB4904" w:rsidRDefault="00FC7A00" w:rsidP="00FE5E68">
            <w:pPr>
              <w:pStyle w:val="ab"/>
              <w:numPr>
                <w:ilvl w:val="0"/>
                <w:numId w:val="4"/>
              </w:numPr>
              <w:rPr>
                <w:b w:val="0"/>
                <w:bCs/>
                <w:spacing w:val="-1"/>
                <w:sz w:val="24"/>
                <w:szCs w:val="24"/>
              </w:rPr>
            </w:pPr>
            <w:r w:rsidRPr="00AB4904">
              <w:rPr>
                <w:b w:val="0"/>
                <w:bCs/>
                <w:spacing w:val="-1"/>
                <w:sz w:val="24"/>
                <w:szCs w:val="24"/>
              </w:rPr>
              <w:t>8</w:t>
            </w:r>
          </w:p>
        </w:tc>
        <w:tc>
          <w:tcPr>
            <w:tcW w:w="3685" w:type="dxa"/>
          </w:tcPr>
          <w:p w14:paraId="3A72102B" w14:textId="77777777" w:rsidR="00FC7A00" w:rsidRPr="00AB4904" w:rsidRDefault="007D784F" w:rsidP="00004BF2">
            <w:pPr>
              <w:jc w:val="both"/>
            </w:pPr>
            <w:r w:rsidRPr="00AB4904">
              <w:rPr>
                <w:bCs/>
              </w:rPr>
              <w:t xml:space="preserve">Особенности ведений пациентов после проведений различных </w:t>
            </w:r>
            <w:proofErr w:type="spellStart"/>
            <w:r w:rsidRPr="00AB4904">
              <w:rPr>
                <w:bCs/>
              </w:rPr>
              <w:t>сафенэктомий</w:t>
            </w:r>
            <w:proofErr w:type="spellEnd"/>
            <w:r w:rsidRPr="00AB4904">
              <w:rPr>
                <w:bCs/>
              </w:rPr>
              <w:t xml:space="preserve">. </w:t>
            </w:r>
          </w:p>
        </w:tc>
        <w:tc>
          <w:tcPr>
            <w:tcW w:w="709" w:type="dxa"/>
          </w:tcPr>
          <w:p w14:paraId="44E3085A" w14:textId="77777777" w:rsidR="00FC7A00" w:rsidRPr="00AB4904" w:rsidRDefault="00FC7A00" w:rsidP="00FC7A00">
            <w:pPr>
              <w:jc w:val="center"/>
            </w:pPr>
            <w:r w:rsidRPr="00AB4904">
              <w:t>10</w:t>
            </w:r>
          </w:p>
        </w:tc>
        <w:tc>
          <w:tcPr>
            <w:tcW w:w="709" w:type="dxa"/>
          </w:tcPr>
          <w:p w14:paraId="54C45084" w14:textId="77777777" w:rsidR="00FC7A00" w:rsidRPr="00AB4904" w:rsidRDefault="00FC7A00" w:rsidP="00FC7A00">
            <w:pPr>
              <w:jc w:val="center"/>
            </w:pPr>
            <w:r w:rsidRPr="00AB4904">
              <w:t>10</w:t>
            </w:r>
          </w:p>
        </w:tc>
        <w:tc>
          <w:tcPr>
            <w:tcW w:w="709" w:type="dxa"/>
          </w:tcPr>
          <w:p w14:paraId="0A51C068" w14:textId="77777777" w:rsidR="00FC7A00" w:rsidRPr="00AB4904" w:rsidRDefault="00FC7A00" w:rsidP="00FC7A00">
            <w:pPr>
              <w:jc w:val="center"/>
            </w:pPr>
            <w:r w:rsidRPr="00AB4904">
              <w:t>10</w:t>
            </w:r>
          </w:p>
        </w:tc>
        <w:tc>
          <w:tcPr>
            <w:tcW w:w="708" w:type="dxa"/>
          </w:tcPr>
          <w:p w14:paraId="7D4F1132" w14:textId="77777777" w:rsidR="00FC7A00" w:rsidRPr="00AB4904" w:rsidRDefault="00FC7A00" w:rsidP="00FC7A00">
            <w:pPr>
              <w:jc w:val="center"/>
            </w:pPr>
            <w:r w:rsidRPr="00AB4904">
              <w:t>10</w:t>
            </w:r>
          </w:p>
        </w:tc>
        <w:tc>
          <w:tcPr>
            <w:tcW w:w="709" w:type="dxa"/>
          </w:tcPr>
          <w:p w14:paraId="5D53ACF0" w14:textId="77777777" w:rsidR="00FC7A00" w:rsidRPr="00AB4904" w:rsidRDefault="00FC7A00" w:rsidP="00595545">
            <w:pPr>
              <w:jc w:val="center"/>
            </w:pPr>
            <w:r w:rsidRPr="00AB4904">
              <w:t>35</w:t>
            </w:r>
          </w:p>
        </w:tc>
        <w:tc>
          <w:tcPr>
            <w:tcW w:w="2297" w:type="dxa"/>
          </w:tcPr>
          <w:p w14:paraId="6E1E641A" w14:textId="77777777" w:rsidR="004031C6" w:rsidRPr="00AB4904" w:rsidRDefault="004031C6" w:rsidP="001712DB">
            <w:pPr>
              <w:jc w:val="both"/>
              <w:rPr>
                <w:color w:val="000000"/>
              </w:rPr>
            </w:pPr>
            <w:r w:rsidRPr="00AB4904">
              <w:rPr>
                <w:color w:val="000000"/>
              </w:rPr>
              <w:t>Изучение литературы (книги, статьи, методические пособия, разработки).</w:t>
            </w:r>
          </w:p>
          <w:p w14:paraId="1EF32F63" w14:textId="77777777" w:rsidR="00FC7A00" w:rsidRPr="00AB4904" w:rsidRDefault="004031C6" w:rsidP="001712DB">
            <w:pPr>
              <w:jc w:val="both"/>
            </w:pPr>
            <w:r w:rsidRPr="00AB4904">
              <w:rPr>
                <w:color w:val="000000"/>
              </w:rPr>
              <w:t>Наблюдение пациентов в ближайшем послеоперационном периоде, консервативная терапия, перевязки.</w:t>
            </w:r>
          </w:p>
        </w:tc>
      </w:tr>
      <w:tr w:rsidR="00FC7A00" w:rsidRPr="00AB4904" w14:paraId="23588069" w14:textId="77777777" w:rsidTr="00CB4F1A">
        <w:trPr>
          <w:cantSplit/>
          <w:trHeight w:val="59"/>
        </w:trPr>
        <w:tc>
          <w:tcPr>
            <w:tcW w:w="392" w:type="dxa"/>
            <w:vAlign w:val="center"/>
          </w:tcPr>
          <w:p w14:paraId="718D72ED" w14:textId="77777777" w:rsidR="00FC7A00" w:rsidRPr="00AB4904" w:rsidRDefault="00FC7A00" w:rsidP="00FE5E68">
            <w:pPr>
              <w:pStyle w:val="ab"/>
              <w:numPr>
                <w:ilvl w:val="0"/>
                <w:numId w:val="4"/>
              </w:numPr>
              <w:rPr>
                <w:b w:val="0"/>
                <w:bCs/>
                <w:spacing w:val="-1"/>
                <w:sz w:val="24"/>
                <w:szCs w:val="24"/>
              </w:rPr>
            </w:pPr>
            <w:r w:rsidRPr="00AB4904">
              <w:rPr>
                <w:b w:val="0"/>
                <w:bCs/>
                <w:spacing w:val="-1"/>
                <w:sz w:val="24"/>
                <w:szCs w:val="24"/>
              </w:rPr>
              <w:lastRenderedPageBreak/>
              <w:t>9</w:t>
            </w:r>
          </w:p>
        </w:tc>
        <w:tc>
          <w:tcPr>
            <w:tcW w:w="3685" w:type="dxa"/>
          </w:tcPr>
          <w:p w14:paraId="5A7EF3FE" w14:textId="77777777" w:rsidR="00FC7A00" w:rsidRPr="00AB4904" w:rsidRDefault="007D784F" w:rsidP="007D784F">
            <w:pPr>
              <w:jc w:val="both"/>
            </w:pPr>
            <w:proofErr w:type="spellStart"/>
            <w:r w:rsidRPr="00AB4904">
              <w:t>Плекация</w:t>
            </w:r>
            <w:proofErr w:type="spellEnd"/>
            <w:r w:rsidRPr="00AB4904">
              <w:t xml:space="preserve"> глубоких вен нижних конечностей. Показания и противопоказания. Подготовка пациента, особенности в </w:t>
            </w:r>
            <w:proofErr w:type="spellStart"/>
            <w:r w:rsidRPr="00AB4904">
              <w:t>интраоперационном</w:t>
            </w:r>
            <w:proofErr w:type="spellEnd"/>
            <w:r w:rsidRPr="00AB4904">
              <w:t xml:space="preserve"> периоде и послеоперационном периоде.</w:t>
            </w:r>
          </w:p>
        </w:tc>
        <w:tc>
          <w:tcPr>
            <w:tcW w:w="709" w:type="dxa"/>
          </w:tcPr>
          <w:p w14:paraId="536347E4" w14:textId="77777777" w:rsidR="00FC7A00" w:rsidRPr="00AB4904" w:rsidRDefault="00FC7A00" w:rsidP="00FC7A00">
            <w:pPr>
              <w:jc w:val="center"/>
            </w:pPr>
            <w:r w:rsidRPr="00AB4904">
              <w:t>10</w:t>
            </w:r>
          </w:p>
        </w:tc>
        <w:tc>
          <w:tcPr>
            <w:tcW w:w="709" w:type="dxa"/>
          </w:tcPr>
          <w:p w14:paraId="22C9CFE5" w14:textId="77777777" w:rsidR="00FC7A00" w:rsidRPr="00AB4904" w:rsidRDefault="00FC7A00" w:rsidP="00FC7A00">
            <w:pPr>
              <w:jc w:val="center"/>
            </w:pPr>
            <w:r w:rsidRPr="00AB4904">
              <w:t>10</w:t>
            </w:r>
          </w:p>
        </w:tc>
        <w:tc>
          <w:tcPr>
            <w:tcW w:w="709" w:type="dxa"/>
          </w:tcPr>
          <w:p w14:paraId="33394468" w14:textId="77777777" w:rsidR="00FC7A00" w:rsidRPr="00AB4904" w:rsidRDefault="00FC7A00" w:rsidP="00FC7A00">
            <w:pPr>
              <w:jc w:val="center"/>
            </w:pPr>
            <w:r w:rsidRPr="00AB4904">
              <w:t>10</w:t>
            </w:r>
          </w:p>
        </w:tc>
        <w:tc>
          <w:tcPr>
            <w:tcW w:w="708" w:type="dxa"/>
          </w:tcPr>
          <w:p w14:paraId="370216CF" w14:textId="77777777" w:rsidR="00FC7A00" w:rsidRPr="00AB4904" w:rsidRDefault="00FC7A00" w:rsidP="00FC7A00">
            <w:pPr>
              <w:jc w:val="center"/>
            </w:pPr>
            <w:r w:rsidRPr="00AB4904">
              <w:t>10</w:t>
            </w:r>
          </w:p>
        </w:tc>
        <w:tc>
          <w:tcPr>
            <w:tcW w:w="709" w:type="dxa"/>
          </w:tcPr>
          <w:p w14:paraId="6631D28C" w14:textId="77777777" w:rsidR="00FC7A00" w:rsidRPr="00AB4904" w:rsidRDefault="00FC7A00" w:rsidP="00595545">
            <w:pPr>
              <w:jc w:val="center"/>
            </w:pPr>
            <w:r w:rsidRPr="00AB4904">
              <w:t>35</w:t>
            </w:r>
          </w:p>
        </w:tc>
        <w:tc>
          <w:tcPr>
            <w:tcW w:w="2297" w:type="dxa"/>
            <w:vAlign w:val="bottom"/>
          </w:tcPr>
          <w:p w14:paraId="20672C6A" w14:textId="77777777" w:rsidR="004031C6" w:rsidRPr="00AB4904" w:rsidRDefault="004031C6" w:rsidP="001712DB">
            <w:pPr>
              <w:jc w:val="both"/>
              <w:rPr>
                <w:color w:val="000000"/>
              </w:rPr>
            </w:pPr>
            <w:r w:rsidRPr="00AB4904">
              <w:rPr>
                <w:color w:val="000000"/>
              </w:rPr>
              <w:t>Изучение литературы (книги, статьи, методические пособия, разработки).</w:t>
            </w:r>
          </w:p>
          <w:p w14:paraId="311F9309" w14:textId="77777777" w:rsidR="00FC7A00" w:rsidRPr="00AB4904" w:rsidRDefault="004031C6" w:rsidP="001712DB">
            <w:pPr>
              <w:jc w:val="both"/>
              <w:rPr>
                <w:bCs/>
              </w:rPr>
            </w:pPr>
            <w:r w:rsidRPr="00AB4904">
              <w:rPr>
                <w:color w:val="000000"/>
              </w:rPr>
              <w:t xml:space="preserve">Умение определять показаний для проведения </w:t>
            </w:r>
            <w:proofErr w:type="spellStart"/>
            <w:r w:rsidRPr="00AB4904">
              <w:rPr>
                <w:color w:val="000000"/>
              </w:rPr>
              <w:t>плекаций</w:t>
            </w:r>
            <w:proofErr w:type="spellEnd"/>
            <w:r w:rsidRPr="00AB4904">
              <w:rPr>
                <w:color w:val="000000"/>
              </w:rPr>
              <w:t xml:space="preserve"> вен. Особенности подготовки пациента к операции. </w:t>
            </w:r>
          </w:p>
        </w:tc>
      </w:tr>
      <w:tr w:rsidR="00FC7A00" w:rsidRPr="00AB4904" w14:paraId="144F5179" w14:textId="77777777" w:rsidTr="00CB4F1A">
        <w:trPr>
          <w:cantSplit/>
          <w:trHeight w:val="59"/>
        </w:trPr>
        <w:tc>
          <w:tcPr>
            <w:tcW w:w="392" w:type="dxa"/>
            <w:vAlign w:val="center"/>
          </w:tcPr>
          <w:p w14:paraId="15430235" w14:textId="77777777" w:rsidR="00FC7A00" w:rsidRPr="00AB4904" w:rsidRDefault="00FC7A00" w:rsidP="00FE5E68">
            <w:pPr>
              <w:pStyle w:val="ab"/>
              <w:numPr>
                <w:ilvl w:val="0"/>
                <w:numId w:val="4"/>
              </w:numPr>
              <w:rPr>
                <w:b w:val="0"/>
                <w:bCs/>
                <w:spacing w:val="-1"/>
                <w:sz w:val="24"/>
                <w:szCs w:val="24"/>
              </w:rPr>
            </w:pPr>
            <w:r w:rsidRPr="00AB4904">
              <w:rPr>
                <w:b w:val="0"/>
                <w:bCs/>
                <w:spacing w:val="-1"/>
                <w:sz w:val="24"/>
                <w:szCs w:val="24"/>
              </w:rPr>
              <w:t>10</w:t>
            </w:r>
          </w:p>
        </w:tc>
        <w:tc>
          <w:tcPr>
            <w:tcW w:w="3685" w:type="dxa"/>
          </w:tcPr>
          <w:p w14:paraId="46B8585C" w14:textId="77777777" w:rsidR="00FC7A00" w:rsidRPr="00AB4904" w:rsidRDefault="007D784F" w:rsidP="00004BF2">
            <w:pPr>
              <w:jc w:val="both"/>
            </w:pPr>
            <w:r w:rsidRPr="00AB4904">
              <w:t>Особенности лечения пациентов при тромбозе глубоких вен нижних конечностей</w:t>
            </w:r>
            <w:r w:rsidR="00FC7A00" w:rsidRPr="00AB4904">
              <w:t>.</w:t>
            </w:r>
          </w:p>
        </w:tc>
        <w:tc>
          <w:tcPr>
            <w:tcW w:w="709" w:type="dxa"/>
          </w:tcPr>
          <w:p w14:paraId="2922A89A" w14:textId="77777777" w:rsidR="00FC7A00" w:rsidRPr="00AB4904" w:rsidRDefault="00FC7A00" w:rsidP="00FC7A00">
            <w:pPr>
              <w:jc w:val="center"/>
            </w:pPr>
            <w:r w:rsidRPr="00AB4904">
              <w:t>10</w:t>
            </w:r>
          </w:p>
        </w:tc>
        <w:tc>
          <w:tcPr>
            <w:tcW w:w="709" w:type="dxa"/>
          </w:tcPr>
          <w:p w14:paraId="31AAD3FE" w14:textId="77777777" w:rsidR="00FC7A00" w:rsidRPr="00AB4904" w:rsidRDefault="00FC7A00" w:rsidP="00FC7A00">
            <w:pPr>
              <w:jc w:val="center"/>
            </w:pPr>
            <w:r w:rsidRPr="00AB4904">
              <w:t>10</w:t>
            </w:r>
          </w:p>
        </w:tc>
        <w:tc>
          <w:tcPr>
            <w:tcW w:w="709" w:type="dxa"/>
          </w:tcPr>
          <w:p w14:paraId="01938C05" w14:textId="77777777" w:rsidR="00FC7A00" w:rsidRPr="00AB4904" w:rsidRDefault="00FC7A00" w:rsidP="00FC7A00">
            <w:pPr>
              <w:jc w:val="center"/>
            </w:pPr>
            <w:r w:rsidRPr="00AB4904">
              <w:t>10</w:t>
            </w:r>
          </w:p>
        </w:tc>
        <w:tc>
          <w:tcPr>
            <w:tcW w:w="708" w:type="dxa"/>
          </w:tcPr>
          <w:p w14:paraId="146F6001" w14:textId="77777777" w:rsidR="00FC7A00" w:rsidRPr="00AB4904" w:rsidRDefault="00FC7A00" w:rsidP="00FC7A00">
            <w:pPr>
              <w:jc w:val="center"/>
            </w:pPr>
            <w:r w:rsidRPr="00AB4904">
              <w:t>10</w:t>
            </w:r>
          </w:p>
        </w:tc>
        <w:tc>
          <w:tcPr>
            <w:tcW w:w="709" w:type="dxa"/>
          </w:tcPr>
          <w:p w14:paraId="0FC2C515" w14:textId="77777777" w:rsidR="00FC7A00" w:rsidRPr="00AB4904" w:rsidRDefault="00FC7A00" w:rsidP="00595545">
            <w:pPr>
              <w:jc w:val="center"/>
            </w:pPr>
            <w:r w:rsidRPr="00AB4904">
              <w:t>35</w:t>
            </w:r>
          </w:p>
        </w:tc>
        <w:tc>
          <w:tcPr>
            <w:tcW w:w="2297" w:type="dxa"/>
            <w:vAlign w:val="bottom"/>
          </w:tcPr>
          <w:p w14:paraId="3E0F76E1" w14:textId="77777777" w:rsidR="005E74A8" w:rsidRPr="00AB4904" w:rsidRDefault="005E74A8" w:rsidP="001712DB">
            <w:pPr>
              <w:jc w:val="both"/>
              <w:rPr>
                <w:color w:val="000000"/>
              </w:rPr>
            </w:pPr>
            <w:r w:rsidRPr="00AB4904">
              <w:rPr>
                <w:color w:val="000000"/>
              </w:rPr>
              <w:t>Изучение литературы (книги, статьи, методические пособия, разработки).</w:t>
            </w:r>
          </w:p>
          <w:p w14:paraId="7250796D" w14:textId="77777777" w:rsidR="00FC7A00" w:rsidRPr="00AB4904" w:rsidRDefault="005E74A8" w:rsidP="001712DB">
            <w:pPr>
              <w:pStyle w:val="29"/>
              <w:spacing w:after="0" w:line="240" w:lineRule="auto"/>
              <w:ind w:left="0"/>
              <w:jc w:val="both"/>
              <w:rPr>
                <w:color w:val="000000"/>
              </w:rPr>
            </w:pPr>
            <w:r w:rsidRPr="00AB4904">
              <w:t xml:space="preserve">Участие в клинических разборах истории </w:t>
            </w:r>
            <w:proofErr w:type="gramStart"/>
            <w:r w:rsidRPr="00AB4904">
              <w:t xml:space="preserve">больных.   </w:t>
            </w:r>
            <w:proofErr w:type="gramEnd"/>
            <w:r w:rsidRPr="00AB4904">
              <w:t xml:space="preserve">                                                                                                                        </w:t>
            </w:r>
          </w:p>
        </w:tc>
      </w:tr>
      <w:tr w:rsidR="00FC7A00" w:rsidRPr="00AB4904" w14:paraId="091C91E7" w14:textId="77777777" w:rsidTr="00CB4F1A">
        <w:trPr>
          <w:cantSplit/>
          <w:trHeight w:val="59"/>
        </w:trPr>
        <w:tc>
          <w:tcPr>
            <w:tcW w:w="392" w:type="dxa"/>
            <w:vAlign w:val="center"/>
          </w:tcPr>
          <w:p w14:paraId="41F540A2" w14:textId="77777777" w:rsidR="00FC7A00" w:rsidRPr="00AB4904" w:rsidRDefault="00FC7A00" w:rsidP="00FE5E68">
            <w:pPr>
              <w:pStyle w:val="ab"/>
              <w:numPr>
                <w:ilvl w:val="0"/>
                <w:numId w:val="4"/>
              </w:numPr>
              <w:rPr>
                <w:b w:val="0"/>
                <w:bCs/>
                <w:spacing w:val="-1"/>
                <w:sz w:val="24"/>
                <w:szCs w:val="24"/>
              </w:rPr>
            </w:pPr>
            <w:r w:rsidRPr="00AB4904">
              <w:rPr>
                <w:b w:val="0"/>
                <w:bCs/>
                <w:spacing w:val="-1"/>
                <w:sz w:val="24"/>
                <w:szCs w:val="24"/>
              </w:rPr>
              <w:t>11</w:t>
            </w:r>
          </w:p>
        </w:tc>
        <w:tc>
          <w:tcPr>
            <w:tcW w:w="3685" w:type="dxa"/>
          </w:tcPr>
          <w:p w14:paraId="78BD7119" w14:textId="77777777" w:rsidR="00FC7A00" w:rsidRPr="00AB4904" w:rsidRDefault="007D784F" w:rsidP="007D784F">
            <w:pPr>
              <w:pStyle w:val="ab"/>
              <w:jc w:val="both"/>
              <w:rPr>
                <w:b w:val="0"/>
                <w:sz w:val="24"/>
                <w:szCs w:val="24"/>
              </w:rPr>
            </w:pPr>
            <w:r w:rsidRPr="00AB4904">
              <w:rPr>
                <w:b w:val="0"/>
                <w:sz w:val="24"/>
                <w:szCs w:val="24"/>
              </w:rPr>
              <w:t>Современные методы лечения при варикозной болезни нижних конечностей. Понятие ЭВЛК и РЧА</w:t>
            </w:r>
            <w:r w:rsidR="00FC7A00" w:rsidRPr="00AB4904">
              <w:rPr>
                <w:b w:val="0"/>
                <w:sz w:val="24"/>
                <w:szCs w:val="24"/>
              </w:rPr>
              <w:t>.</w:t>
            </w:r>
          </w:p>
        </w:tc>
        <w:tc>
          <w:tcPr>
            <w:tcW w:w="709" w:type="dxa"/>
          </w:tcPr>
          <w:p w14:paraId="16A8BBA7" w14:textId="77777777" w:rsidR="00FC7A00" w:rsidRPr="00AB4904" w:rsidRDefault="00FC7A00" w:rsidP="00FC7A00">
            <w:pPr>
              <w:jc w:val="center"/>
            </w:pPr>
            <w:r w:rsidRPr="00AB4904">
              <w:t>10</w:t>
            </w:r>
          </w:p>
        </w:tc>
        <w:tc>
          <w:tcPr>
            <w:tcW w:w="709" w:type="dxa"/>
          </w:tcPr>
          <w:p w14:paraId="6233BAFA" w14:textId="77777777" w:rsidR="00FC7A00" w:rsidRPr="00AB4904" w:rsidRDefault="00FC7A00" w:rsidP="00FC7A00">
            <w:pPr>
              <w:jc w:val="center"/>
            </w:pPr>
            <w:r w:rsidRPr="00AB4904">
              <w:t>10</w:t>
            </w:r>
          </w:p>
        </w:tc>
        <w:tc>
          <w:tcPr>
            <w:tcW w:w="709" w:type="dxa"/>
          </w:tcPr>
          <w:p w14:paraId="7598E355" w14:textId="77777777" w:rsidR="00FC7A00" w:rsidRPr="00AB4904" w:rsidRDefault="00FC7A00" w:rsidP="00FC7A00">
            <w:pPr>
              <w:jc w:val="center"/>
            </w:pPr>
            <w:r w:rsidRPr="00AB4904">
              <w:t>10</w:t>
            </w:r>
          </w:p>
        </w:tc>
        <w:tc>
          <w:tcPr>
            <w:tcW w:w="708" w:type="dxa"/>
          </w:tcPr>
          <w:p w14:paraId="05561DE8" w14:textId="77777777" w:rsidR="00FC7A00" w:rsidRPr="00AB4904" w:rsidRDefault="00FC7A00" w:rsidP="00FC7A00">
            <w:pPr>
              <w:jc w:val="center"/>
            </w:pPr>
            <w:r w:rsidRPr="00AB4904">
              <w:t>10</w:t>
            </w:r>
          </w:p>
        </w:tc>
        <w:tc>
          <w:tcPr>
            <w:tcW w:w="709" w:type="dxa"/>
          </w:tcPr>
          <w:p w14:paraId="53C601A8" w14:textId="77777777" w:rsidR="00FC7A00" w:rsidRPr="00AB4904" w:rsidRDefault="00FC7A00" w:rsidP="00595545">
            <w:pPr>
              <w:jc w:val="center"/>
            </w:pPr>
            <w:r w:rsidRPr="00AB4904">
              <w:t>35</w:t>
            </w:r>
          </w:p>
        </w:tc>
        <w:tc>
          <w:tcPr>
            <w:tcW w:w="2297" w:type="dxa"/>
            <w:vAlign w:val="bottom"/>
          </w:tcPr>
          <w:p w14:paraId="6E3A6298" w14:textId="77777777" w:rsidR="004031C6" w:rsidRPr="00AB4904" w:rsidRDefault="004031C6" w:rsidP="001712DB">
            <w:pPr>
              <w:jc w:val="both"/>
              <w:rPr>
                <w:color w:val="000000"/>
              </w:rPr>
            </w:pPr>
            <w:r w:rsidRPr="00AB4904">
              <w:rPr>
                <w:color w:val="000000"/>
              </w:rPr>
              <w:t>Изучение литературы (книги, статьи, методические пособия, разработки).</w:t>
            </w:r>
          </w:p>
          <w:p w14:paraId="50E555E2" w14:textId="77777777" w:rsidR="00FC7A00" w:rsidRPr="00AB4904" w:rsidRDefault="005E74A8" w:rsidP="001712DB">
            <w:pPr>
              <w:jc w:val="both"/>
            </w:pPr>
            <w:r w:rsidRPr="00AB4904">
              <w:t>Наблюдение пациентов в послеоперационном периоде совместный анализ действующих протоколов.</w:t>
            </w:r>
          </w:p>
        </w:tc>
      </w:tr>
      <w:tr w:rsidR="00FC7A00" w:rsidRPr="00AB4904" w14:paraId="7F1ECFA2" w14:textId="77777777" w:rsidTr="00CB4F1A">
        <w:trPr>
          <w:cantSplit/>
          <w:trHeight w:val="59"/>
        </w:trPr>
        <w:tc>
          <w:tcPr>
            <w:tcW w:w="392" w:type="dxa"/>
            <w:vAlign w:val="center"/>
          </w:tcPr>
          <w:p w14:paraId="2815F362" w14:textId="77777777" w:rsidR="00FC7A00" w:rsidRPr="00AB4904" w:rsidRDefault="00FC7A00" w:rsidP="00FE5E68">
            <w:pPr>
              <w:pStyle w:val="ab"/>
              <w:numPr>
                <w:ilvl w:val="0"/>
                <w:numId w:val="4"/>
              </w:numPr>
              <w:rPr>
                <w:b w:val="0"/>
                <w:bCs/>
                <w:spacing w:val="-1"/>
                <w:sz w:val="24"/>
                <w:szCs w:val="24"/>
              </w:rPr>
            </w:pPr>
            <w:r w:rsidRPr="00AB4904">
              <w:rPr>
                <w:b w:val="0"/>
                <w:bCs/>
                <w:spacing w:val="-1"/>
                <w:sz w:val="24"/>
                <w:szCs w:val="24"/>
              </w:rPr>
              <w:lastRenderedPageBreak/>
              <w:t>12</w:t>
            </w:r>
          </w:p>
        </w:tc>
        <w:tc>
          <w:tcPr>
            <w:tcW w:w="3685" w:type="dxa"/>
          </w:tcPr>
          <w:p w14:paraId="6D26AD5F" w14:textId="77777777" w:rsidR="00FC7A00" w:rsidRPr="00AB4904" w:rsidRDefault="00FA2829" w:rsidP="00C625D1">
            <w:pPr>
              <w:pStyle w:val="ab"/>
              <w:jc w:val="both"/>
              <w:rPr>
                <w:b w:val="0"/>
                <w:sz w:val="24"/>
                <w:szCs w:val="24"/>
              </w:rPr>
            </w:pPr>
            <w:r w:rsidRPr="00AB4904">
              <w:rPr>
                <w:b w:val="0"/>
                <w:sz w:val="24"/>
                <w:szCs w:val="24"/>
              </w:rPr>
              <w:t>Ультразвуко</w:t>
            </w:r>
            <w:r w:rsidR="007D784F" w:rsidRPr="00AB4904">
              <w:rPr>
                <w:b w:val="0"/>
                <w:sz w:val="24"/>
                <w:szCs w:val="24"/>
              </w:rPr>
              <w:t>вая</w:t>
            </w:r>
            <w:r w:rsidR="001712DB" w:rsidRPr="00AB4904">
              <w:rPr>
                <w:b w:val="0"/>
                <w:sz w:val="24"/>
                <w:szCs w:val="24"/>
              </w:rPr>
              <w:t xml:space="preserve"> </w:t>
            </w:r>
            <w:proofErr w:type="spellStart"/>
            <w:r w:rsidR="007D784F" w:rsidRPr="00AB4904">
              <w:rPr>
                <w:b w:val="0"/>
                <w:sz w:val="24"/>
                <w:szCs w:val="24"/>
              </w:rPr>
              <w:t>доплерография</w:t>
            </w:r>
            <w:proofErr w:type="spellEnd"/>
            <w:r w:rsidR="007D784F" w:rsidRPr="00AB4904">
              <w:rPr>
                <w:b w:val="0"/>
                <w:sz w:val="24"/>
                <w:szCs w:val="24"/>
              </w:rPr>
              <w:t xml:space="preserve"> вен нижних конечностей. </w:t>
            </w:r>
            <w:r w:rsidR="00C625D1" w:rsidRPr="00AB4904">
              <w:rPr>
                <w:b w:val="0"/>
                <w:sz w:val="24"/>
                <w:szCs w:val="24"/>
              </w:rPr>
              <w:t xml:space="preserve">Особенности проведения </w:t>
            </w:r>
            <w:proofErr w:type="spellStart"/>
            <w:r w:rsidR="00C625D1" w:rsidRPr="00AB4904">
              <w:rPr>
                <w:b w:val="0"/>
                <w:sz w:val="24"/>
                <w:szCs w:val="24"/>
              </w:rPr>
              <w:t>доплерографии</w:t>
            </w:r>
            <w:proofErr w:type="spellEnd"/>
            <w:r w:rsidR="00C625D1" w:rsidRPr="00AB4904">
              <w:rPr>
                <w:b w:val="0"/>
                <w:sz w:val="24"/>
                <w:szCs w:val="24"/>
              </w:rPr>
              <w:t xml:space="preserve"> вен нижних конечностей</w:t>
            </w:r>
            <w:r w:rsidR="00FC7A00" w:rsidRPr="00AB4904">
              <w:rPr>
                <w:b w:val="0"/>
                <w:sz w:val="24"/>
                <w:szCs w:val="24"/>
              </w:rPr>
              <w:t>.</w:t>
            </w:r>
          </w:p>
        </w:tc>
        <w:tc>
          <w:tcPr>
            <w:tcW w:w="709" w:type="dxa"/>
          </w:tcPr>
          <w:p w14:paraId="7FD60D3E" w14:textId="77777777" w:rsidR="00FC7A00" w:rsidRPr="00AB4904" w:rsidRDefault="00FC7A00" w:rsidP="00FC7A00">
            <w:pPr>
              <w:jc w:val="center"/>
            </w:pPr>
            <w:r w:rsidRPr="00AB4904">
              <w:t>10</w:t>
            </w:r>
          </w:p>
        </w:tc>
        <w:tc>
          <w:tcPr>
            <w:tcW w:w="709" w:type="dxa"/>
          </w:tcPr>
          <w:p w14:paraId="51C70DEA" w14:textId="77777777" w:rsidR="00FC7A00" w:rsidRPr="00AB4904" w:rsidRDefault="00FC7A00" w:rsidP="00FC7A00">
            <w:pPr>
              <w:jc w:val="center"/>
            </w:pPr>
            <w:r w:rsidRPr="00AB4904">
              <w:t>10</w:t>
            </w:r>
          </w:p>
        </w:tc>
        <w:tc>
          <w:tcPr>
            <w:tcW w:w="709" w:type="dxa"/>
          </w:tcPr>
          <w:p w14:paraId="5C6DB6BA" w14:textId="77777777" w:rsidR="00FC7A00" w:rsidRPr="00AB4904" w:rsidRDefault="00FC7A00" w:rsidP="00FC7A00">
            <w:pPr>
              <w:jc w:val="center"/>
            </w:pPr>
            <w:r w:rsidRPr="00AB4904">
              <w:t>10</w:t>
            </w:r>
          </w:p>
        </w:tc>
        <w:tc>
          <w:tcPr>
            <w:tcW w:w="708" w:type="dxa"/>
          </w:tcPr>
          <w:p w14:paraId="7807ECE9" w14:textId="77777777" w:rsidR="00FC7A00" w:rsidRPr="00AB4904" w:rsidRDefault="00FC7A00" w:rsidP="00FC7A00">
            <w:pPr>
              <w:jc w:val="center"/>
            </w:pPr>
            <w:r w:rsidRPr="00AB4904">
              <w:t>10</w:t>
            </w:r>
          </w:p>
        </w:tc>
        <w:tc>
          <w:tcPr>
            <w:tcW w:w="709" w:type="dxa"/>
          </w:tcPr>
          <w:p w14:paraId="6318A3B3" w14:textId="77777777" w:rsidR="00FC7A00" w:rsidRPr="00AB4904" w:rsidRDefault="00FC7A00" w:rsidP="00A0237E">
            <w:pPr>
              <w:jc w:val="center"/>
            </w:pPr>
            <w:r w:rsidRPr="00AB4904">
              <w:t>35</w:t>
            </w:r>
          </w:p>
        </w:tc>
        <w:tc>
          <w:tcPr>
            <w:tcW w:w="2297" w:type="dxa"/>
          </w:tcPr>
          <w:p w14:paraId="434CEA03" w14:textId="77777777" w:rsidR="00FC7A00" w:rsidRPr="00AB4904" w:rsidRDefault="004031C6" w:rsidP="00004BF2">
            <w:pPr>
              <w:jc w:val="both"/>
              <w:rPr>
                <w:color w:val="000000"/>
              </w:rPr>
            </w:pPr>
            <w:r w:rsidRPr="00AB4904">
              <w:rPr>
                <w:color w:val="000000"/>
              </w:rPr>
              <w:t>Изучение литературы (книги, статьи, методические пособия, разработки).</w:t>
            </w:r>
          </w:p>
          <w:p w14:paraId="78BA42B6" w14:textId="77777777" w:rsidR="004031C6" w:rsidRPr="00AB4904" w:rsidRDefault="004031C6" w:rsidP="00004BF2">
            <w:pPr>
              <w:jc w:val="both"/>
              <w:rPr>
                <w:color w:val="000000"/>
              </w:rPr>
            </w:pPr>
            <w:r w:rsidRPr="00AB4904">
              <w:rPr>
                <w:color w:val="000000"/>
              </w:rPr>
              <w:t>Участия при проведении УЗДГ амбулаторным пациентам.</w:t>
            </w:r>
          </w:p>
          <w:p w14:paraId="1C9E4737" w14:textId="77777777" w:rsidR="004031C6" w:rsidRPr="00AB4904" w:rsidRDefault="004031C6" w:rsidP="00004BF2">
            <w:pPr>
              <w:jc w:val="both"/>
              <w:rPr>
                <w:color w:val="000000"/>
              </w:rPr>
            </w:pPr>
            <w:r w:rsidRPr="00AB4904">
              <w:rPr>
                <w:color w:val="000000"/>
              </w:rPr>
              <w:t>Проведения самостоятельных УЗДГ исследований.</w:t>
            </w:r>
          </w:p>
        </w:tc>
      </w:tr>
      <w:tr w:rsidR="00970BF9" w:rsidRPr="00AB4904" w14:paraId="5152DDFD" w14:textId="77777777" w:rsidTr="00596EFF">
        <w:trPr>
          <w:cantSplit/>
          <w:trHeight w:val="59"/>
        </w:trPr>
        <w:tc>
          <w:tcPr>
            <w:tcW w:w="4077" w:type="dxa"/>
            <w:gridSpan w:val="2"/>
            <w:shd w:val="clear" w:color="auto" w:fill="auto"/>
            <w:vAlign w:val="center"/>
          </w:tcPr>
          <w:p w14:paraId="5C108511" w14:textId="77777777" w:rsidR="00970BF9" w:rsidRPr="00AB4904" w:rsidRDefault="00970BF9" w:rsidP="00613FF7">
            <w:pPr>
              <w:jc w:val="center"/>
              <w:rPr>
                <w:rFonts w:eastAsia="Consolas"/>
                <w:b/>
              </w:rPr>
            </w:pPr>
            <w:r w:rsidRPr="00AB4904">
              <w:rPr>
                <w:rFonts w:eastAsia="Consolas"/>
                <w:b/>
              </w:rPr>
              <w:t>Всего: 900</w:t>
            </w:r>
          </w:p>
        </w:tc>
        <w:tc>
          <w:tcPr>
            <w:tcW w:w="709" w:type="dxa"/>
          </w:tcPr>
          <w:p w14:paraId="00CDC9E7" w14:textId="77777777" w:rsidR="00970BF9" w:rsidRPr="00AB4904" w:rsidRDefault="00970BF9" w:rsidP="00970BF9">
            <w:pPr>
              <w:pStyle w:val="ab"/>
              <w:rPr>
                <w:bCs/>
                <w:spacing w:val="-1"/>
                <w:sz w:val="24"/>
                <w:szCs w:val="24"/>
              </w:rPr>
            </w:pPr>
            <w:r w:rsidRPr="00AB4904">
              <w:rPr>
                <w:bCs/>
                <w:spacing w:val="-1"/>
                <w:sz w:val="24"/>
                <w:szCs w:val="24"/>
              </w:rPr>
              <w:t>120</w:t>
            </w:r>
          </w:p>
        </w:tc>
        <w:tc>
          <w:tcPr>
            <w:tcW w:w="709" w:type="dxa"/>
          </w:tcPr>
          <w:p w14:paraId="71C74588" w14:textId="77777777" w:rsidR="00970BF9" w:rsidRPr="00AB4904" w:rsidRDefault="00970BF9" w:rsidP="00970BF9">
            <w:pPr>
              <w:jc w:val="center"/>
              <w:rPr>
                <w:b/>
              </w:rPr>
            </w:pPr>
            <w:r w:rsidRPr="00AB4904">
              <w:rPr>
                <w:b/>
                <w:bCs/>
                <w:spacing w:val="-1"/>
              </w:rPr>
              <w:t>120</w:t>
            </w:r>
          </w:p>
        </w:tc>
        <w:tc>
          <w:tcPr>
            <w:tcW w:w="709" w:type="dxa"/>
          </w:tcPr>
          <w:p w14:paraId="04C36F77" w14:textId="77777777" w:rsidR="00970BF9" w:rsidRPr="00AB4904" w:rsidRDefault="00970BF9" w:rsidP="00970BF9">
            <w:pPr>
              <w:jc w:val="center"/>
              <w:rPr>
                <w:b/>
              </w:rPr>
            </w:pPr>
            <w:r w:rsidRPr="00AB4904">
              <w:rPr>
                <w:b/>
                <w:bCs/>
                <w:spacing w:val="-1"/>
              </w:rPr>
              <w:t>120</w:t>
            </w:r>
          </w:p>
        </w:tc>
        <w:tc>
          <w:tcPr>
            <w:tcW w:w="708" w:type="dxa"/>
          </w:tcPr>
          <w:p w14:paraId="5897ED63" w14:textId="77777777" w:rsidR="00970BF9" w:rsidRPr="00AB4904" w:rsidRDefault="00970BF9" w:rsidP="00970BF9">
            <w:pPr>
              <w:jc w:val="center"/>
              <w:rPr>
                <w:b/>
              </w:rPr>
            </w:pPr>
            <w:r w:rsidRPr="00AB4904">
              <w:rPr>
                <w:b/>
                <w:bCs/>
                <w:spacing w:val="-1"/>
              </w:rPr>
              <w:t>120</w:t>
            </w:r>
          </w:p>
        </w:tc>
        <w:tc>
          <w:tcPr>
            <w:tcW w:w="709" w:type="dxa"/>
          </w:tcPr>
          <w:p w14:paraId="577AE1E7" w14:textId="77777777" w:rsidR="00970BF9" w:rsidRPr="00AB4904" w:rsidRDefault="00595545">
            <w:pPr>
              <w:rPr>
                <w:b/>
              </w:rPr>
            </w:pPr>
            <w:r w:rsidRPr="00AB4904">
              <w:rPr>
                <w:b/>
                <w:bCs/>
                <w:spacing w:val="-1"/>
              </w:rPr>
              <w:t>420</w:t>
            </w:r>
          </w:p>
        </w:tc>
        <w:tc>
          <w:tcPr>
            <w:tcW w:w="2297" w:type="dxa"/>
            <w:vAlign w:val="center"/>
          </w:tcPr>
          <w:p w14:paraId="20394D30" w14:textId="77777777" w:rsidR="00970BF9" w:rsidRPr="00AB4904" w:rsidRDefault="00970BF9" w:rsidP="00522298">
            <w:pPr>
              <w:pStyle w:val="afc"/>
              <w:jc w:val="left"/>
              <w:rPr>
                <w:b w:val="0"/>
                <w:bCs/>
                <w:spacing w:val="-1"/>
                <w:sz w:val="24"/>
                <w:szCs w:val="24"/>
              </w:rPr>
            </w:pPr>
          </w:p>
        </w:tc>
      </w:tr>
    </w:tbl>
    <w:p w14:paraId="731B0B8C" w14:textId="77777777" w:rsidR="00C61F04" w:rsidRPr="00AB4904" w:rsidRDefault="00C61F04" w:rsidP="00C61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6F96F57D" w14:textId="77777777" w:rsidR="00C61F04" w:rsidRPr="00AB4904" w:rsidRDefault="00C61F04" w:rsidP="001712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B4904">
        <w:rPr>
          <w:b/>
          <w:bCs/>
        </w:rPr>
        <w:t>Оценка учебных достижений слушателей</w:t>
      </w:r>
    </w:p>
    <w:tbl>
      <w:tblPr>
        <w:tblStyle w:val="14"/>
        <w:tblW w:w="9776" w:type="dxa"/>
        <w:tblLayout w:type="fixed"/>
        <w:tblLook w:val="04A0" w:firstRow="1" w:lastRow="0" w:firstColumn="1" w:lastColumn="0" w:noHBand="0" w:noVBand="1"/>
      </w:tblPr>
      <w:tblGrid>
        <w:gridCol w:w="3085"/>
        <w:gridCol w:w="6691"/>
      </w:tblGrid>
      <w:tr w:rsidR="00C61F04" w:rsidRPr="00AB4904" w14:paraId="660D3532" w14:textId="77777777" w:rsidTr="00B80041">
        <w:tc>
          <w:tcPr>
            <w:tcW w:w="3085" w:type="dxa"/>
          </w:tcPr>
          <w:p w14:paraId="0D54B187" w14:textId="77777777" w:rsidR="00C61F04" w:rsidRPr="00AB4904" w:rsidRDefault="00C61F04" w:rsidP="00B8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4904">
              <w:t>Вид контроля</w:t>
            </w:r>
          </w:p>
        </w:tc>
        <w:tc>
          <w:tcPr>
            <w:tcW w:w="6691" w:type="dxa"/>
          </w:tcPr>
          <w:p w14:paraId="052B37ED" w14:textId="77777777" w:rsidR="00C61F04" w:rsidRPr="00AB4904" w:rsidRDefault="00C61F04" w:rsidP="00B8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4904">
              <w:t>Методы оценки</w:t>
            </w:r>
          </w:p>
        </w:tc>
      </w:tr>
      <w:tr w:rsidR="00C61F04" w:rsidRPr="00AB4904" w14:paraId="2A8A0792" w14:textId="77777777" w:rsidTr="00B80041">
        <w:tc>
          <w:tcPr>
            <w:tcW w:w="3085" w:type="dxa"/>
          </w:tcPr>
          <w:p w14:paraId="23BE9E8D" w14:textId="77777777" w:rsidR="00C61F04" w:rsidRPr="00AB4904" w:rsidRDefault="00C61F04" w:rsidP="00B8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4904">
              <w:t>Текущий</w:t>
            </w:r>
          </w:p>
        </w:tc>
        <w:tc>
          <w:tcPr>
            <w:tcW w:w="6691" w:type="dxa"/>
          </w:tcPr>
          <w:p w14:paraId="62D54377" w14:textId="77777777" w:rsidR="00C61F04" w:rsidRPr="00AB4904" w:rsidRDefault="00C61F04" w:rsidP="00B8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4904">
              <w:t>Оценка заданий слушателей</w:t>
            </w:r>
          </w:p>
        </w:tc>
      </w:tr>
      <w:tr w:rsidR="00C61F04" w:rsidRPr="00AB4904" w14:paraId="1A69AE02" w14:textId="77777777" w:rsidTr="00B80041">
        <w:tc>
          <w:tcPr>
            <w:tcW w:w="3085" w:type="dxa"/>
          </w:tcPr>
          <w:p w14:paraId="0C512FA1" w14:textId="77777777" w:rsidR="00C61F04" w:rsidRPr="00AB4904" w:rsidRDefault="00C61F04" w:rsidP="00B8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4904">
              <w:t>Рубежный (при необходимости)</w:t>
            </w:r>
          </w:p>
        </w:tc>
        <w:tc>
          <w:tcPr>
            <w:tcW w:w="6691" w:type="dxa"/>
          </w:tcPr>
          <w:p w14:paraId="219CE0D2" w14:textId="77777777" w:rsidR="00C61F04" w:rsidRPr="00AB4904" w:rsidRDefault="00C61F04" w:rsidP="00B8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4904">
              <w:t>Оценка знаний и навыков по завершении каждого модуля/раздела/дисциплины. Допуск к Итоговой аттестации.</w:t>
            </w:r>
          </w:p>
        </w:tc>
      </w:tr>
      <w:tr w:rsidR="00C61F04" w:rsidRPr="00AB4904" w14:paraId="15354318" w14:textId="77777777" w:rsidTr="00B80041">
        <w:tc>
          <w:tcPr>
            <w:tcW w:w="3085" w:type="dxa"/>
          </w:tcPr>
          <w:p w14:paraId="634554C5" w14:textId="77777777" w:rsidR="00C61F04" w:rsidRPr="00AB4904" w:rsidRDefault="00C61F04" w:rsidP="00B8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4904">
              <w:t>Итоговый**</w:t>
            </w:r>
          </w:p>
        </w:tc>
        <w:tc>
          <w:tcPr>
            <w:tcW w:w="6691" w:type="dxa"/>
          </w:tcPr>
          <w:p w14:paraId="75D205CB" w14:textId="77777777" w:rsidR="00C61F04" w:rsidRPr="00AB4904" w:rsidRDefault="00C61F04" w:rsidP="005E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rPr>
            </w:pPr>
            <w:r w:rsidRPr="00AB4904">
              <w:rPr>
                <w:shd w:val="clear" w:color="auto" w:fill="FFFFFF"/>
              </w:rPr>
              <w:t xml:space="preserve">Первый этап - оценка знаний по заявляемой специальности путем </w:t>
            </w:r>
            <w:r w:rsidR="005E74A8" w:rsidRPr="00AB4904">
              <w:rPr>
                <w:shd w:val="clear" w:color="auto" w:fill="FFFFFF"/>
              </w:rPr>
              <w:t>устного опроса, разбора ситуационных задач</w:t>
            </w:r>
            <w:r w:rsidRPr="00AB4904">
              <w:rPr>
                <w:shd w:val="clear" w:color="auto" w:fill="FFFFFF"/>
              </w:rPr>
              <w:t>.</w:t>
            </w:r>
            <w:r w:rsidRPr="00AB4904">
              <w:br/>
            </w:r>
            <w:r w:rsidRPr="00AB4904">
              <w:rPr>
                <w:shd w:val="clear" w:color="auto" w:fill="FFFFFF"/>
              </w:rPr>
              <w:t>В</w:t>
            </w:r>
            <w:bookmarkStart w:id="1" w:name="z179"/>
            <w:bookmarkEnd w:id="1"/>
            <w:r w:rsidRPr="00AB4904">
              <w:rPr>
                <w:shd w:val="clear" w:color="auto" w:fill="FFFFFF"/>
              </w:rPr>
              <w:t>торой этап - оценка навыков</w:t>
            </w:r>
            <w:r w:rsidR="005E74A8" w:rsidRPr="00AB4904">
              <w:rPr>
                <w:shd w:val="clear" w:color="auto" w:fill="FFFFFF"/>
              </w:rPr>
              <w:t xml:space="preserve"> и знаний</w:t>
            </w:r>
            <w:r w:rsidRPr="00AB4904">
              <w:rPr>
                <w:shd w:val="clear" w:color="auto" w:fill="FFFFFF"/>
              </w:rPr>
              <w:t xml:space="preserve"> путем </w:t>
            </w:r>
            <w:r w:rsidR="005E74A8" w:rsidRPr="00AB4904">
              <w:rPr>
                <w:shd w:val="clear" w:color="auto" w:fill="FFFFFF"/>
              </w:rPr>
              <w:t>демонстрации выполнения навыков и очного обсуждения</w:t>
            </w:r>
          </w:p>
        </w:tc>
      </w:tr>
    </w:tbl>
    <w:p w14:paraId="375BBD6C" w14:textId="77777777" w:rsidR="00C61F04" w:rsidRPr="00AB4904" w:rsidRDefault="00C61F04" w:rsidP="00C61F04">
      <w:pPr>
        <w:pStyle w:val="Default"/>
        <w:widowControl w:val="0"/>
        <w:rPr>
          <w:iCs/>
        </w:rPr>
      </w:pPr>
    </w:p>
    <w:p w14:paraId="557E9992" w14:textId="77777777" w:rsidR="00613FF7" w:rsidRPr="00AB4904" w:rsidRDefault="00613FF7" w:rsidP="00613FF7">
      <w:pPr>
        <w:pStyle w:val="Default"/>
        <w:widowControl w:val="0"/>
        <w:jc w:val="center"/>
        <w:rPr>
          <w:b/>
          <w:bCs/>
          <w:color w:val="auto"/>
        </w:rPr>
      </w:pPr>
      <w:proofErr w:type="spellStart"/>
      <w:r w:rsidRPr="00AB4904">
        <w:rPr>
          <w:b/>
          <w:bCs/>
          <w:color w:val="auto"/>
        </w:rPr>
        <w:t>Балльно</w:t>
      </w:r>
      <w:proofErr w:type="spellEnd"/>
      <w:r w:rsidRPr="00AB4904">
        <w:rPr>
          <w:b/>
          <w:bCs/>
          <w:color w:val="auto"/>
        </w:rPr>
        <w:t xml:space="preserve">-рейтинговая буквенная система оценки учебных достижений слушателей </w:t>
      </w:r>
    </w:p>
    <w:tbl>
      <w:tblPr>
        <w:tblStyle w:val="af1"/>
        <w:tblW w:w="9918" w:type="dxa"/>
        <w:tblLayout w:type="fixed"/>
        <w:tblLook w:val="04A0" w:firstRow="1" w:lastRow="0" w:firstColumn="1" w:lastColumn="0" w:noHBand="0" w:noVBand="1"/>
      </w:tblPr>
      <w:tblGrid>
        <w:gridCol w:w="2376"/>
        <w:gridCol w:w="2410"/>
        <w:gridCol w:w="2410"/>
        <w:gridCol w:w="2722"/>
      </w:tblGrid>
      <w:tr w:rsidR="00613FF7" w:rsidRPr="00AB4904" w14:paraId="4C44221E" w14:textId="77777777" w:rsidTr="0061134A">
        <w:tc>
          <w:tcPr>
            <w:tcW w:w="2376" w:type="dxa"/>
          </w:tcPr>
          <w:p w14:paraId="74D65EDC" w14:textId="77777777" w:rsidR="00613FF7" w:rsidRPr="00AB4904" w:rsidRDefault="00613FF7" w:rsidP="0061134A">
            <w:pPr>
              <w:pStyle w:val="Default"/>
              <w:widowControl w:val="0"/>
              <w:jc w:val="center"/>
              <w:rPr>
                <w:b/>
                <w:color w:val="auto"/>
              </w:rPr>
            </w:pPr>
            <w:r w:rsidRPr="00AB4904">
              <w:rPr>
                <w:b/>
                <w:color w:val="auto"/>
              </w:rPr>
              <w:t>Оценка по буквенной системе</w:t>
            </w:r>
          </w:p>
        </w:tc>
        <w:tc>
          <w:tcPr>
            <w:tcW w:w="2410" w:type="dxa"/>
          </w:tcPr>
          <w:p w14:paraId="5F02228B" w14:textId="77777777" w:rsidR="00613FF7" w:rsidRPr="00AB4904" w:rsidRDefault="00613FF7" w:rsidP="0061134A">
            <w:pPr>
              <w:pStyle w:val="Default"/>
              <w:widowControl w:val="0"/>
              <w:jc w:val="center"/>
              <w:rPr>
                <w:b/>
                <w:color w:val="auto"/>
              </w:rPr>
            </w:pPr>
            <w:r w:rsidRPr="00AB4904">
              <w:rPr>
                <w:b/>
                <w:color w:val="auto"/>
              </w:rPr>
              <w:t>Цифровой эквивалент оценки</w:t>
            </w:r>
          </w:p>
        </w:tc>
        <w:tc>
          <w:tcPr>
            <w:tcW w:w="2410" w:type="dxa"/>
          </w:tcPr>
          <w:p w14:paraId="6FF41BD0" w14:textId="77777777" w:rsidR="00613FF7" w:rsidRPr="00AB4904" w:rsidRDefault="00613FF7" w:rsidP="0061134A">
            <w:pPr>
              <w:pStyle w:val="Default"/>
              <w:widowControl w:val="0"/>
              <w:jc w:val="center"/>
              <w:rPr>
                <w:b/>
                <w:color w:val="auto"/>
              </w:rPr>
            </w:pPr>
            <w:r w:rsidRPr="00AB4904">
              <w:rPr>
                <w:b/>
                <w:color w:val="auto"/>
              </w:rPr>
              <w:t>Процентное содержание оценки</w:t>
            </w:r>
          </w:p>
        </w:tc>
        <w:tc>
          <w:tcPr>
            <w:tcW w:w="2722" w:type="dxa"/>
          </w:tcPr>
          <w:p w14:paraId="02DBFB4B" w14:textId="77777777" w:rsidR="00613FF7" w:rsidRPr="00AB4904" w:rsidRDefault="00613FF7" w:rsidP="0061134A">
            <w:pPr>
              <w:pStyle w:val="Default"/>
              <w:widowControl w:val="0"/>
              <w:jc w:val="center"/>
              <w:rPr>
                <w:b/>
                <w:color w:val="auto"/>
              </w:rPr>
            </w:pPr>
            <w:r w:rsidRPr="00AB4904">
              <w:rPr>
                <w:b/>
                <w:color w:val="auto"/>
              </w:rPr>
              <w:t>Оценка по традиционной системе</w:t>
            </w:r>
          </w:p>
        </w:tc>
      </w:tr>
      <w:tr w:rsidR="00613FF7" w:rsidRPr="00AB4904" w14:paraId="09C3BA88" w14:textId="77777777" w:rsidTr="0061134A">
        <w:tc>
          <w:tcPr>
            <w:tcW w:w="2376" w:type="dxa"/>
          </w:tcPr>
          <w:p w14:paraId="6CDDC9BE" w14:textId="77777777" w:rsidR="00613FF7" w:rsidRPr="00AB4904" w:rsidRDefault="00613FF7" w:rsidP="0061134A">
            <w:pPr>
              <w:widowControl w:val="0"/>
              <w:jc w:val="center"/>
              <w:rPr>
                <w:rFonts w:eastAsia="Courier New"/>
                <w:color w:val="000000"/>
              </w:rPr>
            </w:pPr>
            <w:r w:rsidRPr="00AB4904">
              <w:rPr>
                <w:rFonts w:eastAsia="Courier New"/>
                <w:color w:val="000000"/>
              </w:rPr>
              <w:t>А</w:t>
            </w:r>
          </w:p>
        </w:tc>
        <w:tc>
          <w:tcPr>
            <w:tcW w:w="2410" w:type="dxa"/>
          </w:tcPr>
          <w:p w14:paraId="13915DA3" w14:textId="77777777" w:rsidR="00613FF7" w:rsidRPr="00AB4904" w:rsidRDefault="00613FF7" w:rsidP="0061134A">
            <w:pPr>
              <w:widowControl w:val="0"/>
              <w:jc w:val="center"/>
              <w:rPr>
                <w:rFonts w:eastAsia="Courier New"/>
                <w:color w:val="000000"/>
              </w:rPr>
            </w:pPr>
            <w:r w:rsidRPr="00AB4904">
              <w:rPr>
                <w:rFonts w:eastAsia="Courier New"/>
                <w:color w:val="000000"/>
              </w:rPr>
              <w:t>4,0</w:t>
            </w:r>
          </w:p>
        </w:tc>
        <w:tc>
          <w:tcPr>
            <w:tcW w:w="2410" w:type="dxa"/>
          </w:tcPr>
          <w:p w14:paraId="4AC1E100" w14:textId="77777777" w:rsidR="00613FF7" w:rsidRPr="00AB4904" w:rsidRDefault="00613FF7" w:rsidP="0061134A">
            <w:pPr>
              <w:widowControl w:val="0"/>
              <w:jc w:val="center"/>
              <w:rPr>
                <w:rFonts w:eastAsia="Courier New"/>
                <w:color w:val="000000"/>
              </w:rPr>
            </w:pPr>
            <w:r w:rsidRPr="00AB4904">
              <w:rPr>
                <w:rFonts w:eastAsia="Courier New"/>
                <w:color w:val="000000"/>
              </w:rPr>
              <w:t>95-100</w:t>
            </w:r>
          </w:p>
        </w:tc>
        <w:tc>
          <w:tcPr>
            <w:tcW w:w="2722" w:type="dxa"/>
            <w:vMerge w:val="restart"/>
          </w:tcPr>
          <w:p w14:paraId="0AE18BFA" w14:textId="77777777" w:rsidR="00613FF7" w:rsidRPr="00AB4904" w:rsidRDefault="00613FF7" w:rsidP="0061134A">
            <w:pPr>
              <w:widowControl w:val="0"/>
              <w:jc w:val="center"/>
              <w:rPr>
                <w:rFonts w:eastAsia="Courier New"/>
                <w:color w:val="000000"/>
              </w:rPr>
            </w:pPr>
            <w:r w:rsidRPr="00AB4904">
              <w:rPr>
                <w:rFonts w:eastAsia="Courier New"/>
                <w:color w:val="000000"/>
              </w:rPr>
              <w:t>ОТЛИЧНО</w:t>
            </w:r>
          </w:p>
        </w:tc>
      </w:tr>
      <w:tr w:rsidR="00613FF7" w:rsidRPr="00AB4904" w14:paraId="015B9CED" w14:textId="77777777" w:rsidTr="0061134A">
        <w:tc>
          <w:tcPr>
            <w:tcW w:w="2376" w:type="dxa"/>
          </w:tcPr>
          <w:p w14:paraId="34D7BC8A" w14:textId="77777777" w:rsidR="00613FF7" w:rsidRPr="00AB4904" w:rsidRDefault="00613FF7" w:rsidP="0061134A">
            <w:pPr>
              <w:widowControl w:val="0"/>
              <w:jc w:val="center"/>
              <w:rPr>
                <w:rFonts w:eastAsia="Courier New"/>
                <w:color w:val="000000"/>
              </w:rPr>
            </w:pPr>
            <w:r w:rsidRPr="00AB4904">
              <w:rPr>
                <w:rFonts w:eastAsia="Courier New"/>
                <w:color w:val="000000"/>
              </w:rPr>
              <w:t>А-</w:t>
            </w:r>
          </w:p>
        </w:tc>
        <w:tc>
          <w:tcPr>
            <w:tcW w:w="2410" w:type="dxa"/>
          </w:tcPr>
          <w:p w14:paraId="5368B866" w14:textId="77777777" w:rsidR="00613FF7" w:rsidRPr="00AB4904" w:rsidRDefault="00613FF7" w:rsidP="0061134A">
            <w:pPr>
              <w:widowControl w:val="0"/>
              <w:jc w:val="center"/>
              <w:rPr>
                <w:rFonts w:eastAsia="Courier New"/>
                <w:color w:val="000000"/>
              </w:rPr>
            </w:pPr>
            <w:r w:rsidRPr="00AB4904">
              <w:rPr>
                <w:rFonts w:eastAsia="Courier New"/>
                <w:color w:val="000000"/>
              </w:rPr>
              <w:t>3,67</w:t>
            </w:r>
          </w:p>
        </w:tc>
        <w:tc>
          <w:tcPr>
            <w:tcW w:w="2410" w:type="dxa"/>
          </w:tcPr>
          <w:p w14:paraId="7376F8B8" w14:textId="77777777" w:rsidR="00613FF7" w:rsidRPr="00AB4904" w:rsidRDefault="00613FF7" w:rsidP="0061134A">
            <w:pPr>
              <w:widowControl w:val="0"/>
              <w:jc w:val="center"/>
              <w:rPr>
                <w:rFonts w:eastAsia="Courier New"/>
                <w:color w:val="000000"/>
              </w:rPr>
            </w:pPr>
            <w:r w:rsidRPr="00AB4904">
              <w:rPr>
                <w:rFonts w:eastAsia="Courier New"/>
                <w:color w:val="000000"/>
              </w:rPr>
              <w:t>90-94</w:t>
            </w:r>
          </w:p>
        </w:tc>
        <w:tc>
          <w:tcPr>
            <w:tcW w:w="2722" w:type="dxa"/>
            <w:vMerge/>
            <w:vAlign w:val="center"/>
          </w:tcPr>
          <w:p w14:paraId="3630989D" w14:textId="77777777" w:rsidR="00613FF7" w:rsidRPr="00AB4904" w:rsidRDefault="00613FF7" w:rsidP="0061134A">
            <w:pPr>
              <w:pStyle w:val="Default"/>
              <w:widowControl w:val="0"/>
              <w:jc w:val="center"/>
              <w:rPr>
                <w:color w:val="auto"/>
              </w:rPr>
            </w:pPr>
          </w:p>
        </w:tc>
      </w:tr>
      <w:tr w:rsidR="00613FF7" w:rsidRPr="00AB4904" w14:paraId="1FDA60A5" w14:textId="77777777" w:rsidTr="0061134A">
        <w:tc>
          <w:tcPr>
            <w:tcW w:w="2376" w:type="dxa"/>
          </w:tcPr>
          <w:p w14:paraId="329FD410" w14:textId="77777777" w:rsidR="00613FF7" w:rsidRPr="00AB4904" w:rsidRDefault="00613FF7" w:rsidP="0061134A">
            <w:pPr>
              <w:widowControl w:val="0"/>
              <w:jc w:val="center"/>
              <w:rPr>
                <w:rFonts w:eastAsia="Courier New"/>
                <w:color w:val="000000"/>
              </w:rPr>
            </w:pPr>
            <w:r w:rsidRPr="00AB4904">
              <w:rPr>
                <w:rFonts w:eastAsia="Courier New"/>
                <w:color w:val="000000"/>
              </w:rPr>
              <w:t>В+</w:t>
            </w:r>
          </w:p>
        </w:tc>
        <w:tc>
          <w:tcPr>
            <w:tcW w:w="2410" w:type="dxa"/>
          </w:tcPr>
          <w:p w14:paraId="38974AD9" w14:textId="77777777" w:rsidR="00613FF7" w:rsidRPr="00AB4904" w:rsidRDefault="00613FF7" w:rsidP="0061134A">
            <w:pPr>
              <w:widowControl w:val="0"/>
              <w:jc w:val="center"/>
              <w:rPr>
                <w:rFonts w:eastAsia="Courier New"/>
                <w:color w:val="000000"/>
              </w:rPr>
            </w:pPr>
            <w:r w:rsidRPr="00AB4904">
              <w:rPr>
                <w:rFonts w:eastAsia="Courier New"/>
                <w:color w:val="000000"/>
              </w:rPr>
              <w:t>3,33</w:t>
            </w:r>
          </w:p>
        </w:tc>
        <w:tc>
          <w:tcPr>
            <w:tcW w:w="2410" w:type="dxa"/>
          </w:tcPr>
          <w:p w14:paraId="1F1F2E6E" w14:textId="77777777" w:rsidR="00613FF7" w:rsidRPr="00AB4904" w:rsidRDefault="00613FF7" w:rsidP="0061134A">
            <w:pPr>
              <w:widowControl w:val="0"/>
              <w:jc w:val="center"/>
              <w:rPr>
                <w:rFonts w:eastAsia="Courier New"/>
                <w:color w:val="000000"/>
              </w:rPr>
            </w:pPr>
            <w:r w:rsidRPr="00AB4904">
              <w:rPr>
                <w:rFonts w:eastAsia="Courier New"/>
                <w:color w:val="000000"/>
              </w:rPr>
              <w:t>85-89</w:t>
            </w:r>
          </w:p>
        </w:tc>
        <w:tc>
          <w:tcPr>
            <w:tcW w:w="2722" w:type="dxa"/>
            <w:vMerge w:val="restart"/>
          </w:tcPr>
          <w:p w14:paraId="0A44E79D" w14:textId="77777777" w:rsidR="00613FF7" w:rsidRPr="00AB4904" w:rsidRDefault="00613FF7" w:rsidP="0061134A">
            <w:pPr>
              <w:widowControl w:val="0"/>
              <w:jc w:val="center"/>
              <w:rPr>
                <w:rFonts w:eastAsia="Courier New"/>
                <w:color w:val="000000"/>
              </w:rPr>
            </w:pPr>
          </w:p>
          <w:p w14:paraId="1076279D" w14:textId="77777777" w:rsidR="00613FF7" w:rsidRPr="00AB4904" w:rsidRDefault="00613FF7" w:rsidP="0061134A">
            <w:pPr>
              <w:widowControl w:val="0"/>
              <w:jc w:val="center"/>
              <w:rPr>
                <w:rFonts w:eastAsia="Courier New"/>
                <w:color w:val="000000"/>
              </w:rPr>
            </w:pPr>
            <w:r w:rsidRPr="00AB4904">
              <w:rPr>
                <w:rFonts w:eastAsia="Courier New"/>
                <w:color w:val="000000"/>
              </w:rPr>
              <w:t>ХОРОШО</w:t>
            </w:r>
          </w:p>
        </w:tc>
      </w:tr>
      <w:tr w:rsidR="00613FF7" w:rsidRPr="00AB4904" w14:paraId="1D2B265E" w14:textId="77777777" w:rsidTr="0061134A">
        <w:tc>
          <w:tcPr>
            <w:tcW w:w="2376" w:type="dxa"/>
          </w:tcPr>
          <w:p w14:paraId="17BA4CAC" w14:textId="77777777" w:rsidR="00613FF7" w:rsidRPr="00AB4904" w:rsidRDefault="00613FF7" w:rsidP="0061134A">
            <w:pPr>
              <w:widowControl w:val="0"/>
              <w:jc w:val="center"/>
              <w:rPr>
                <w:rFonts w:eastAsia="Courier New"/>
                <w:color w:val="000000"/>
              </w:rPr>
            </w:pPr>
            <w:r w:rsidRPr="00AB4904">
              <w:rPr>
                <w:rFonts w:eastAsia="Courier New"/>
                <w:color w:val="000000"/>
              </w:rPr>
              <w:t>В</w:t>
            </w:r>
          </w:p>
        </w:tc>
        <w:tc>
          <w:tcPr>
            <w:tcW w:w="2410" w:type="dxa"/>
          </w:tcPr>
          <w:p w14:paraId="611C14D6" w14:textId="77777777" w:rsidR="00613FF7" w:rsidRPr="00AB4904" w:rsidRDefault="00613FF7" w:rsidP="0061134A">
            <w:pPr>
              <w:widowControl w:val="0"/>
              <w:jc w:val="center"/>
              <w:rPr>
                <w:rFonts w:eastAsia="Courier New"/>
                <w:color w:val="000000"/>
              </w:rPr>
            </w:pPr>
            <w:r w:rsidRPr="00AB4904">
              <w:rPr>
                <w:rFonts w:eastAsia="Courier New"/>
                <w:color w:val="000000"/>
              </w:rPr>
              <w:t>3,0</w:t>
            </w:r>
          </w:p>
        </w:tc>
        <w:tc>
          <w:tcPr>
            <w:tcW w:w="2410" w:type="dxa"/>
          </w:tcPr>
          <w:p w14:paraId="0D5831FB" w14:textId="77777777" w:rsidR="00613FF7" w:rsidRPr="00AB4904" w:rsidRDefault="00613FF7" w:rsidP="0061134A">
            <w:pPr>
              <w:widowControl w:val="0"/>
              <w:jc w:val="center"/>
              <w:rPr>
                <w:rFonts w:eastAsia="Courier New"/>
                <w:color w:val="000000"/>
              </w:rPr>
            </w:pPr>
            <w:r w:rsidRPr="00AB4904">
              <w:rPr>
                <w:rFonts w:eastAsia="Courier New"/>
                <w:color w:val="000000"/>
              </w:rPr>
              <w:t>80-84</w:t>
            </w:r>
          </w:p>
        </w:tc>
        <w:tc>
          <w:tcPr>
            <w:tcW w:w="2722" w:type="dxa"/>
            <w:vMerge/>
            <w:vAlign w:val="center"/>
          </w:tcPr>
          <w:p w14:paraId="0B8234AA" w14:textId="77777777" w:rsidR="00613FF7" w:rsidRPr="00AB4904" w:rsidRDefault="00613FF7" w:rsidP="0061134A">
            <w:pPr>
              <w:pStyle w:val="Default"/>
              <w:widowControl w:val="0"/>
              <w:jc w:val="center"/>
              <w:rPr>
                <w:color w:val="auto"/>
              </w:rPr>
            </w:pPr>
          </w:p>
        </w:tc>
      </w:tr>
      <w:tr w:rsidR="00613FF7" w:rsidRPr="00AB4904" w14:paraId="3250AD2B" w14:textId="77777777" w:rsidTr="0061134A">
        <w:tc>
          <w:tcPr>
            <w:tcW w:w="2376" w:type="dxa"/>
          </w:tcPr>
          <w:p w14:paraId="1B6B9800" w14:textId="77777777" w:rsidR="00613FF7" w:rsidRPr="00AB4904" w:rsidRDefault="00613FF7" w:rsidP="0061134A">
            <w:pPr>
              <w:widowControl w:val="0"/>
              <w:jc w:val="center"/>
              <w:rPr>
                <w:rFonts w:eastAsia="Courier New"/>
                <w:color w:val="000000"/>
              </w:rPr>
            </w:pPr>
            <w:r w:rsidRPr="00AB4904">
              <w:rPr>
                <w:rFonts w:eastAsia="Courier New"/>
                <w:color w:val="000000"/>
              </w:rPr>
              <w:t>В-</w:t>
            </w:r>
          </w:p>
        </w:tc>
        <w:tc>
          <w:tcPr>
            <w:tcW w:w="2410" w:type="dxa"/>
          </w:tcPr>
          <w:p w14:paraId="09B30627" w14:textId="77777777" w:rsidR="00613FF7" w:rsidRPr="00AB4904" w:rsidRDefault="00613FF7" w:rsidP="0061134A">
            <w:pPr>
              <w:widowControl w:val="0"/>
              <w:jc w:val="center"/>
              <w:rPr>
                <w:rFonts w:eastAsia="Courier New"/>
                <w:color w:val="000000"/>
              </w:rPr>
            </w:pPr>
            <w:r w:rsidRPr="00AB4904">
              <w:rPr>
                <w:rFonts w:eastAsia="Courier New"/>
                <w:color w:val="000000"/>
              </w:rPr>
              <w:t>2,67</w:t>
            </w:r>
          </w:p>
        </w:tc>
        <w:tc>
          <w:tcPr>
            <w:tcW w:w="2410" w:type="dxa"/>
          </w:tcPr>
          <w:p w14:paraId="33FFCAF4" w14:textId="77777777" w:rsidR="00613FF7" w:rsidRPr="00AB4904" w:rsidRDefault="00613FF7" w:rsidP="0061134A">
            <w:pPr>
              <w:widowControl w:val="0"/>
              <w:jc w:val="center"/>
              <w:rPr>
                <w:rFonts w:eastAsia="Courier New"/>
                <w:color w:val="000000"/>
              </w:rPr>
            </w:pPr>
            <w:r w:rsidRPr="00AB4904">
              <w:rPr>
                <w:rFonts w:eastAsia="Courier New"/>
                <w:color w:val="000000"/>
              </w:rPr>
              <w:t>75-79</w:t>
            </w:r>
          </w:p>
        </w:tc>
        <w:tc>
          <w:tcPr>
            <w:tcW w:w="2722" w:type="dxa"/>
            <w:vMerge/>
            <w:vAlign w:val="center"/>
          </w:tcPr>
          <w:p w14:paraId="7719C2BC" w14:textId="77777777" w:rsidR="00613FF7" w:rsidRPr="00AB4904" w:rsidRDefault="00613FF7" w:rsidP="0061134A">
            <w:pPr>
              <w:pStyle w:val="Default"/>
              <w:widowControl w:val="0"/>
              <w:jc w:val="center"/>
              <w:rPr>
                <w:color w:val="auto"/>
              </w:rPr>
            </w:pPr>
          </w:p>
        </w:tc>
      </w:tr>
      <w:tr w:rsidR="00613FF7" w:rsidRPr="00AB4904" w14:paraId="39AEC445" w14:textId="77777777" w:rsidTr="0061134A">
        <w:tc>
          <w:tcPr>
            <w:tcW w:w="2376" w:type="dxa"/>
          </w:tcPr>
          <w:p w14:paraId="5C1022A9" w14:textId="77777777" w:rsidR="00613FF7" w:rsidRPr="00AB4904" w:rsidRDefault="00613FF7" w:rsidP="0061134A">
            <w:pPr>
              <w:widowControl w:val="0"/>
              <w:jc w:val="center"/>
              <w:rPr>
                <w:rFonts w:eastAsia="Courier New"/>
                <w:color w:val="000000"/>
              </w:rPr>
            </w:pPr>
            <w:r w:rsidRPr="00AB4904">
              <w:rPr>
                <w:rFonts w:eastAsia="Courier New"/>
                <w:color w:val="000000"/>
              </w:rPr>
              <w:t>С+</w:t>
            </w:r>
          </w:p>
        </w:tc>
        <w:tc>
          <w:tcPr>
            <w:tcW w:w="2410" w:type="dxa"/>
          </w:tcPr>
          <w:p w14:paraId="720E97A4" w14:textId="77777777" w:rsidR="00613FF7" w:rsidRPr="00AB4904" w:rsidRDefault="00613FF7" w:rsidP="0061134A">
            <w:pPr>
              <w:widowControl w:val="0"/>
              <w:jc w:val="center"/>
              <w:rPr>
                <w:rFonts w:eastAsia="Courier New"/>
                <w:color w:val="000000"/>
              </w:rPr>
            </w:pPr>
            <w:r w:rsidRPr="00AB4904">
              <w:rPr>
                <w:rFonts w:eastAsia="Courier New"/>
                <w:color w:val="000000"/>
              </w:rPr>
              <w:t>2,33</w:t>
            </w:r>
          </w:p>
        </w:tc>
        <w:tc>
          <w:tcPr>
            <w:tcW w:w="2410" w:type="dxa"/>
          </w:tcPr>
          <w:p w14:paraId="34DC5E26" w14:textId="77777777" w:rsidR="00613FF7" w:rsidRPr="00AB4904" w:rsidRDefault="00613FF7" w:rsidP="0061134A">
            <w:pPr>
              <w:widowControl w:val="0"/>
              <w:jc w:val="center"/>
              <w:rPr>
                <w:rFonts w:eastAsia="Courier New"/>
                <w:color w:val="000000"/>
              </w:rPr>
            </w:pPr>
            <w:r w:rsidRPr="00AB4904">
              <w:rPr>
                <w:rFonts w:eastAsia="Courier New"/>
                <w:color w:val="000000"/>
              </w:rPr>
              <w:t>70-74</w:t>
            </w:r>
          </w:p>
        </w:tc>
        <w:tc>
          <w:tcPr>
            <w:tcW w:w="2722" w:type="dxa"/>
            <w:vMerge w:val="restart"/>
          </w:tcPr>
          <w:p w14:paraId="05149D1E" w14:textId="77777777" w:rsidR="00613FF7" w:rsidRPr="00AB4904" w:rsidRDefault="00613FF7" w:rsidP="0061134A">
            <w:pPr>
              <w:widowControl w:val="0"/>
              <w:jc w:val="center"/>
              <w:rPr>
                <w:rFonts w:eastAsia="Courier New"/>
                <w:color w:val="000000"/>
              </w:rPr>
            </w:pPr>
          </w:p>
          <w:p w14:paraId="02DC3C0D" w14:textId="77777777" w:rsidR="00613FF7" w:rsidRPr="00AB4904" w:rsidRDefault="00613FF7" w:rsidP="0061134A">
            <w:pPr>
              <w:widowControl w:val="0"/>
              <w:jc w:val="center"/>
              <w:rPr>
                <w:rFonts w:eastAsia="Courier New"/>
                <w:color w:val="000000"/>
              </w:rPr>
            </w:pPr>
          </w:p>
          <w:p w14:paraId="55F88262" w14:textId="77777777" w:rsidR="00613FF7" w:rsidRPr="00AB4904" w:rsidRDefault="00613FF7" w:rsidP="0061134A">
            <w:pPr>
              <w:widowControl w:val="0"/>
              <w:jc w:val="center"/>
              <w:rPr>
                <w:rFonts w:eastAsia="Courier New"/>
                <w:color w:val="000000"/>
              </w:rPr>
            </w:pPr>
            <w:r w:rsidRPr="00AB4904">
              <w:rPr>
                <w:rFonts w:eastAsia="Courier New"/>
                <w:color w:val="000000"/>
              </w:rPr>
              <w:t>УДОВЛЕТВОРИТЕЛЬНО</w:t>
            </w:r>
          </w:p>
        </w:tc>
      </w:tr>
      <w:tr w:rsidR="00613FF7" w:rsidRPr="00AB4904" w14:paraId="347DB2F5" w14:textId="77777777" w:rsidTr="0061134A">
        <w:tc>
          <w:tcPr>
            <w:tcW w:w="2376" w:type="dxa"/>
          </w:tcPr>
          <w:p w14:paraId="00AC4D4F" w14:textId="77777777" w:rsidR="00613FF7" w:rsidRPr="00AB4904" w:rsidRDefault="00613FF7" w:rsidP="0061134A">
            <w:pPr>
              <w:widowControl w:val="0"/>
              <w:jc w:val="center"/>
              <w:rPr>
                <w:rFonts w:eastAsia="Courier New"/>
                <w:color w:val="000000"/>
              </w:rPr>
            </w:pPr>
            <w:r w:rsidRPr="00AB4904">
              <w:rPr>
                <w:rFonts w:eastAsia="Courier New"/>
                <w:color w:val="000000"/>
              </w:rPr>
              <w:t>С</w:t>
            </w:r>
          </w:p>
        </w:tc>
        <w:tc>
          <w:tcPr>
            <w:tcW w:w="2410" w:type="dxa"/>
          </w:tcPr>
          <w:p w14:paraId="6D1E72B0" w14:textId="77777777" w:rsidR="00613FF7" w:rsidRPr="00AB4904" w:rsidRDefault="00613FF7" w:rsidP="0061134A">
            <w:pPr>
              <w:widowControl w:val="0"/>
              <w:jc w:val="center"/>
              <w:rPr>
                <w:rFonts w:eastAsia="Courier New"/>
                <w:color w:val="000000"/>
              </w:rPr>
            </w:pPr>
            <w:r w:rsidRPr="00AB4904">
              <w:rPr>
                <w:rFonts w:eastAsia="Courier New"/>
                <w:color w:val="000000"/>
              </w:rPr>
              <w:t>2,0</w:t>
            </w:r>
          </w:p>
        </w:tc>
        <w:tc>
          <w:tcPr>
            <w:tcW w:w="2410" w:type="dxa"/>
          </w:tcPr>
          <w:p w14:paraId="4422C379" w14:textId="77777777" w:rsidR="00613FF7" w:rsidRPr="00AB4904" w:rsidRDefault="00613FF7" w:rsidP="0061134A">
            <w:pPr>
              <w:widowControl w:val="0"/>
              <w:jc w:val="center"/>
              <w:rPr>
                <w:rFonts w:eastAsia="Courier New"/>
                <w:color w:val="000000"/>
              </w:rPr>
            </w:pPr>
            <w:r w:rsidRPr="00AB4904">
              <w:rPr>
                <w:rFonts w:eastAsia="Courier New"/>
                <w:color w:val="000000"/>
              </w:rPr>
              <w:t>65-69</w:t>
            </w:r>
          </w:p>
        </w:tc>
        <w:tc>
          <w:tcPr>
            <w:tcW w:w="2722" w:type="dxa"/>
            <w:vMerge/>
            <w:vAlign w:val="center"/>
          </w:tcPr>
          <w:p w14:paraId="04B1CFCE" w14:textId="77777777" w:rsidR="00613FF7" w:rsidRPr="00AB4904" w:rsidRDefault="00613FF7" w:rsidP="0061134A">
            <w:pPr>
              <w:pStyle w:val="Default"/>
              <w:widowControl w:val="0"/>
              <w:jc w:val="center"/>
              <w:rPr>
                <w:color w:val="auto"/>
              </w:rPr>
            </w:pPr>
          </w:p>
        </w:tc>
      </w:tr>
      <w:tr w:rsidR="00613FF7" w:rsidRPr="00AB4904" w14:paraId="753457FC" w14:textId="77777777" w:rsidTr="0061134A">
        <w:tc>
          <w:tcPr>
            <w:tcW w:w="2376" w:type="dxa"/>
          </w:tcPr>
          <w:p w14:paraId="55471F6B" w14:textId="77777777" w:rsidR="00613FF7" w:rsidRPr="00AB4904" w:rsidRDefault="00613FF7" w:rsidP="0061134A">
            <w:pPr>
              <w:widowControl w:val="0"/>
              <w:jc w:val="center"/>
              <w:rPr>
                <w:rFonts w:eastAsia="Courier New"/>
                <w:color w:val="000000"/>
              </w:rPr>
            </w:pPr>
            <w:r w:rsidRPr="00AB4904">
              <w:rPr>
                <w:rFonts w:eastAsia="Courier New"/>
                <w:color w:val="000000"/>
              </w:rPr>
              <w:t>С-</w:t>
            </w:r>
          </w:p>
        </w:tc>
        <w:tc>
          <w:tcPr>
            <w:tcW w:w="2410" w:type="dxa"/>
          </w:tcPr>
          <w:p w14:paraId="248D317A" w14:textId="77777777" w:rsidR="00613FF7" w:rsidRPr="00AB4904" w:rsidRDefault="00613FF7" w:rsidP="0061134A">
            <w:pPr>
              <w:widowControl w:val="0"/>
              <w:jc w:val="center"/>
              <w:rPr>
                <w:rFonts w:eastAsia="Courier New"/>
                <w:color w:val="000000"/>
              </w:rPr>
            </w:pPr>
            <w:r w:rsidRPr="00AB4904">
              <w:rPr>
                <w:rFonts w:eastAsia="Courier New"/>
                <w:color w:val="000000"/>
              </w:rPr>
              <w:t>1,67</w:t>
            </w:r>
          </w:p>
        </w:tc>
        <w:tc>
          <w:tcPr>
            <w:tcW w:w="2410" w:type="dxa"/>
          </w:tcPr>
          <w:p w14:paraId="57AFD47C" w14:textId="77777777" w:rsidR="00613FF7" w:rsidRPr="00AB4904" w:rsidRDefault="00613FF7" w:rsidP="0061134A">
            <w:pPr>
              <w:widowControl w:val="0"/>
              <w:jc w:val="center"/>
              <w:rPr>
                <w:rFonts w:eastAsia="Courier New"/>
                <w:color w:val="000000"/>
              </w:rPr>
            </w:pPr>
            <w:r w:rsidRPr="00AB4904">
              <w:rPr>
                <w:rFonts w:eastAsia="Courier New"/>
                <w:color w:val="000000"/>
              </w:rPr>
              <w:t>60-64</w:t>
            </w:r>
          </w:p>
        </w:tc>
        <w:tc>
          <w:tcPr>
            <w:tcW w:w="2722" w:type="dxa"/>
            <w:vMerge/>
            <w:vAlign w:val="center"/>
          </w:tcPr>
          <w:p w14:paraId="0F77779C" w14:textId="77777777" w:rsidR="00613FF7" w:rsidRPr="00AB4904" w:rsidRDefault="00613FF7" w:rsidP="0061134A">
            <w:pPr>
              <w:pStyle w:val="Default"/>
              <w:widowControl w:val="0"/>
              <w:jc w:val="center"/>
              <w:rPr>
                <w:color w:val="auto"/>
              </w:rPr>
            </w:pPr>
          </w:p>
        </w:tc>
      </w:tr>
      <w:tr w:rsidR="00613FF7" w:rsidRPr="00AB4904" w14:paraId="0826640A" w14:textId="77777777" w:rsidTr="0061134A">
        <w:tc>
          <w:tcPr>
            <w:tcW w:w="2376" w:type="dxa"/>
          </w:tcPr>
          <w:p w14:paraId="74206737" w14:textId="77777777" w:rsidR="00613FF7" w:rsidRPr="00AB4904" w:rsidRDefault="00613FF7" w:rsidP="0061134A">
            <w:pPr>
              <w:widowControl w:val="0"/>
              <w:jc w:val="center"/>
              <w:rPr>
                <w:rFonts w:eastAsia="Courier New"/>
                <w:color w:val="000000"/>
              </w:rPr>
            </w:pPr>
            <w:r w:rsidRPr="00AB4904">
              <w:rPr>
                <w:rFonts w:eastAsia="Courier New"/>
                <w:color w:val="000000"/>
                <w:lang w:val="en-US"/>
              </w:rPr>
              <w:t>D+</w:t>
            </w:r>
          </w:p>
        </w:tc>
        <w:tc>
          <w:tcPr>
            <w:tcW w:w="2410" w:type="dxa"/>
          </w:tcPr>
          <w:p w14:paraId="1A248ED0" w14:textId="77777777" w:rsidR="00613FF7" w:rsidRPr="00AB4904" w:rsidRDefault="00613FF7" w:rsidP="0061134A">
            <w:pPr>
              <w:widowControl w:val="0"/>
              <w:jc w:val="center"/>
              <w:rPr>
                <w:rFonts w:eastAsia="Courier New"/>
                <w:color w:val="000000"/>
              </w:rPr>
            </w:pPr>
            <w:r w:rsidRPr="00AB4904">
              <w:rPr>
                <w:rFonts w:eastAsia="Courier New"/>
                <w:color w:val="000000"/>
              </w:rPr>
              <w:t>1,33</w:t>
            </w:r>
          </w:p>
        </w:tc>
        <w:tc>
          <w:tcPr>
            <w:tcW w:w="2410" w:type="dxa"/>
          </w:tcPr>
          <w:p w14:paraId="07876F59" w14:textId="77777777" w:rsidR="00613FF7" w:rsidRPr="00AB4904" w:rsidRDefault="00613FF7" w:rsidP="0061134A">
            <w:pPr>
              <w:widowControl w:val="0"/>
              <w:jc w:val="center"/>
              <w:rPr>
                <w:rFonts w:eastAsia="Courier New"/>
                <w:color w:val="000000"/>
              </w:rPr>
            </w:pPr>
            <w:r w:rsidRPr="00AB4904">
              <w:rPr>
                <w:rFonts w:eastAsia="Courier New"/>
                <w:color w:val="000000"/>
              </w:rPr>
              <w:t>55-59</w:t>
            </w:r>
          </w:p>
        </w:tc>
        <w:tc>
          <w:tcPr>
            <w:tcW w:w="2722" w:type="dxa"/>
            <w:vMerge/>
            <w:vAlign w:val="center"/>
          </w:tcPr>
          <w:p w14:paraId="71C75C21" w14:textId="77777777" w:rsidR="00613FF7" w:rsidRPr="00AB4904" w:rsidRDefault="00613FF7" w:rsidP="0061134A">
            <w:pPr>
              <w:pStyle w:val="Default"/>
              <w:widowControl w:val="0"/>
              <w:jc w:val="center"/>
              <w:rPr>
                <w:color w:val="auto"/>
              </w:rPr>
            </w:pPr>
          </w:p>
        </w:tc>
      </w:tr>
      <w:tr w:rsidR="00613FF7" w:rsidRPr="00AB4904" w14:paraId="22245E71" w14:textId="77777777" w:rsidTr="0061134A">
        <w:tc>
          <w:tcPr>
            <w:tcW w:w="2376" w:type="dxa"/>
          </w:tcPr>
          <w:p w14:paraId="43D88576" w14:textId="77777777" w:rsidR="00613FF7" w:rsidRPr="00AB4904" w:rsidRDefault="00613FF7" w:rsidP="0061134A">
            <w:pPr>
              <w:widowControl w:val="0"/>
              <w:jc w:val="center"/>
              <w:rPr>
                <w:rFonts w:eastAsia="Courier New"/>
                <w:color w:val="000000"/>
              </w:rPr>
            </w:pPr>
            <w:r w:rsidRPr="00AB4904">
              <w:rPr>
                <w:rFonts w:eastAsia="Courier New"/>
                <w:color w:val="000000"/>
                <w:lang w:val="en-US"/>
              </w:rPr>
              <w:t>D</w:t>
            </w:r>
          </w:p>
        </w:tc>
        <w:tc>
          <w:tcPr>
            <w:tcW w:w="2410" w:type="dxa"/>
          </w:tcPr>
          <w:p w14:paraId="6484D1B0" w14:textId="77777777" w:rsidR="00613FF7" w:rsidRPr="00AB4904" w:rsidRDefault="00613FF7" w:rsidP="0061134A">
            <w:pPr>
              <w:widowControl w:val="0"/>
              <w:jc w:val="center"/>
              <w:rPr>
                <w:rFonts w:eastAsia="Courier New"/>
                <w:color w:val="000000"/>
              </w:rPr>
            </w:pPr>
            <w:r w:rsidRPr="00AB4904">
              <w:rPr>
                <w:rFonts w:eastAsia="Courier New"/>
                <w:color w:val="000000"/>
              </w:rPr>
              <w:t>1,0</w:t>
            </w:r>
          </w:p>
        </w:tc>
        <w:tc>
          <w:tcPr>
            <w:tcW w:w="2410" w:type="dxa"/>
          </w:tcPr>
          <w:p w14:paraId="566D3443" w14:textId="77777777" w:rsidR="00613FF7" w:rsidRPr="00AB4904" w:rsidRDefault="00613FF7" w:rsidP="0061134A">
            <w:pPr>
              <w:widowControl w:val="0"/>
              <w:jc w:val="center"/>
              <w:rPr>
                <w:rFonts w:eastAsia="Courier New"/>
                <w:color w:val="000000"/>
              </w:rPr>
            </w:pPr>
            <w:r w:rsidRPr="00AB4904">
              <w:rPr>
                <w:rFonts w:eastAsia="Courier New"/>
                <w:color w:val="000000"/>
              </w:rPr>
              <w:t>50-54</w:t>
            </w:r>
          </w:p>
        </w:tc>
        <w:tc>
          <w:tcPr>
            <w:tcW w:w="2722" w:type="dxa"/>
            <w:vMerge/>
            <w:vAlign w:val="center"/>
          </w:tcPr>
          <w:p w14:paraId="367ADAB0" w14:textId="77777777" w:rsidR="00613FF7" w:rsidRPr="00AB4904" w:rsidRDefault="00613FF7" w:rsidP="0061134A">
            <w:pPr>
              <w:pStyle w:val="Default"/>
              <w:widowControl w:val="0"/>
              <w:jc w:val="center"/>
              <w:rPr>
                <w:color w:val="auto"/>
              </w:rPr>
            </w:pPr>
          </w:p>
        </w:tc>
      </w:tr>
      <w:tr w:rsidR="00613FF7" w:rsidRPr="00AB4904" w14:paraId="29615AE4" w14:textId="77777777" w:rsidTr="0061134A">
        <w:tc>
          <w:tcPr>
            <w:tcW w:w="2376" w:type="dxa"/>
          </w:tcPr>
          <w:p w14:paraId="6847D9FC" w14:textId="77777777" w:rsidR="00613FF7" w:rsidRPr="00AB4904" w:rsidRDefault="00613FF7" w:rsidP="0061134A">
            <w:pPr>
              <w:widowControl w:val="0"/>
              <w:jc w:val="center"/>
              <w:rPr>
                <w:rFonts w:eastAsia="Courier New"/>
                <w:color w:val="000000"/>
              </w:rPr>
            </w:pPr>
            <w:r w:rsidRPr="00AB4904">
              <w:rPr>
                <w:rFonts w:eastAsia="Courier New"/>
                <w:color w:val="000000"/>
                <w:lang w:val="en-US"/>
              </w:rPr>
              <w:t>F</w:t>
            </w:r>
          </w:p>
        </w:tc>
        <w:tc>
          <w:tcPr>
            <w:tcW w:w="2410" w:type="dxa"/>
          </w:tcPr>
          <w:p w14:paraId="27827695" w14:textId="77777777" w:rsidR="00613FF7" w:rsidRPr="00AB4904" w:rsidRDefault="00613FF7" w:rsidP="0061134A">
            <w:pPr>
              <w:widowControl w:val="0"/>
              <w:jc w:val="center"/>
              <w:rPr>
                <w:rFonts w:eastAsia="Courier New"/>
                <w:color w:val="000000"/>
              </w:rPr>
            </w:pPr>
            <w:r w:rsidRPr="00AB4904">
              <w:rPr>
                <w:rFonts w:eastAsia="Courier New"/>
                <w:color w:val="000000"/>
              </w:rPr>
              <w:t>0</w:t>
            </w:r>
          </w:p>
        </w:tc>
        <w:tc>
          <w:tcPr>
            <w:tcW w:w="2410" w:type="dxa"/>
          </w:tcPr>
          <w:p w14:paraId="530C0A65" w14:textId="77777777" w:rsidR="00613FF7" w:rsidRPr="00AB4904" w:rsidRDefault="00613FF7" w:rsidP="0061134A">
            <w:pPr>
              <w:widowControl w:val="0"/>
              <w:jc w:val="center"/>
              <w:rPr>
                <w:rFonts w:eastAsia="Courier New"/>
                <w:color w:val="000000"/>
              </w:rPr>
            </w:pPr>
            <w:r w:rsidRPr="00AB4904">
              <w:rPr>
                <w:rFonts w:eastAsia="Courier New"/>
                <w:color w:val="000000"/>
              </w:rPr>
              <w:t>0-49</w:t>
            </w:r>
          </w:p>
        </w:tc>
        <w:tc>
          <w:tcPr>
            <w:tcW w:w="2722" w:type="dxa"/>
          </w:tcPr>
          <w:p w14:paraId="0FF79D7C" w14:textId="77777777" w:rsidR="00613FF7" w:rsidRPr="00AB4904" w:rsidRDefault="00613FF7" w:rsidP="0061134A">
            <w:pPr>
              <w:widowControl w:val="0"/>
              <w:jc w:val="center"/>
              <w:rPr>
                <w:rFonts w:eastAsia="Courier New"/>
                <w:color w:val="000000"/>
              </w:rPr>
            </w:pPr>
            <w:r w:rsidRPr="00AB4904">
              <w:rPr>
                <w:rFonts w:eastAsia="Courier New"/>
                <w:color w:val="000000"/>
              </w:rPr>
              <w:t>НЕУДОВЛЕТВОРИТЕЛЬНО</w:t>
            </w:r>
          </w:p>
        </w:tc>
      </w:tr>
    </w:tbl>
    <w:p w14:paraId="16E8A330" w14:textId="77777777" w:rsidR="00613FF7" w:rsidRPr="00AB4904" w:rsidRDefault="00613FF7" w:rsidP="001712DB">
      <w:pPr>
        <w:rPr>
          <w:rFonts w:eastAsia="Calibri"/>
          <w:b/>
        </w:rPr>
      </w:pPr>
    </w:p>
    <w:p w14:paraId="75C9316A" w14:textId="77777777" w:rsidR="00D72C99" w:rsidRPr="00AB4904" w:rsidRDefault="0038101D" w:rsidP="00802B16">
      <w:pPr>
        <w:jc w:val="center"/>
        <w:rPr>
          <w:rFonts w:eastAsia="Calibri"/>
          <w:b/>
        </w:rPr>
      </w:pPr>
      <w:r w:rsidRPr="00AB4904">
        <w:rPr>
          <w:rFonts w:eastAsia="Calibri"/>
          <w:b/>
        </w:rPr>
        <w:t>Рекомендуемая литература:</w:t>
      </w:r>
    </w:p>
    <w:p w14:paraId="4279AC90" w14:textId="77777777" w:rsidR="00CA0611" w:rsidRPr="00AB4904" w:rsidRDefault="00CA0611" w:rsidP="00802B16">
      <w:pPr>
        <w:jc w:val="center"/>
        <w:rPr>
          <w:rFonts w:eastAsia="Calibri"/>
          <w:b/>
        </w:rPr>
      </w:pPr>
    </w:p>
    <w:p w14:paraId="50DDF04C" w14:textId="77777777" w:rsidR="001712DB" w:rsidRPr="00AB4904" w:rsidRDefault="001712DB" w:rsidP="00802B16">
      <w:pPr>
        <w:jc w:val="center"/>
        <w:rPr>
          <w:rFonts w:eastAsia="Calibri"/>
          <w:b/>
        </w:rPr>
      </w:pPr>
      <w:r w:rsidRPr="00AB4904">
        <w:rPr>
          <w:rFonts w:eastAsia="Calibri"/>
          <w:b/>
        </w:rPr>
        <w:t>Основная:</w:t>
      </w:r>
    </w:p>
    <w:p w14:paraId="6D58613C" w14:textId="77777777" w:rsidR="00CA0611" w:rsidRPr="00AB4904" w:rsidRDefault="00CA0611" w:rsidP="00802B16">
      <w:pPr>
        <w:jc w:val="center"/>
        <w:rPr>
          <w:rFonts w:eastAsia="Calibri"/>
          <w:b/>
        </w:rPr>
      </w:pPr>
    </w:p>
    <w:p w14:paraId="72971B87" w14:textId="77777777" w:rsidR="00C24191" w:rsidRPr="00AB4904" w:rsidRDefault="00C24191" w:rsidP="00C24191">
      <w:pPr>
        <w:pStyle w:val="a7"/>
        <w:numPr>
          <w:ilvl w:val="0"/>
          <w:numId w:val="9"/>
        </w:numPr>
      </w:pPr>
      <w:r w:rsidRPr="00AB4904">
        <w:t xml:space="preserve">Клиническая </w:t>
      </w:r>
      <w:proofErr w:type="spellStart"/>
      <w:r w:rsidRPr="00AB4904">
        <w:t>флебология</w:t>
      </w:r>
      <w:proofErr w:type="spellEnd"/>
      <w:r w:rsidRPr="00AB4904">
        <w:t xml:space="preserve"> – ДПК-пресс: Москва, 2016г -256с.</w:t>
      </w:r>
    </w:p>
    <w:p w14:paraId="2A07F711" w14:textId="77777777" w:rsidR="00C24191" w:rsidRPr="00AB4904" w:rsidRDefault="00C24191" w:rsidP="00C24191">
      <w:pPr>
        <w:pStyle w:val="a7"/>
        <w:numPr>
          <w:ilvl w:val="0"/>
          <w:numId w:val="9"/>
        </w:numPr>
      </w:pPr>
      <w:r w:rsidRPr="00AB4904">
        <w:t xml:space="preserve">Сосудистая хирургия по Хаймовичу 1 том- ред. </w:t>
      </w:r>
      <w:proofErr w:type="spellStart"/>
      <w:r w:rsidRPr="00AB4904">
        <w:t>Ашера</w:t>
      </w:r>
      <w:proofErr w:type="spellEnd"/>
      <w:r w:rsidRPr="00AB4904">
        <w:t>, Бином: Москва, 2012г- 512с</w:t>
      </w:r>
    </w:p>
    <w:p w14:paraId="0E9E05BF" w14:textId="77777777" w:rsidR="00C24191" w:rsidRPr="00AB4904" w:rsidRDefault="00C24191" w:rsidP="00C24191">
      <w:pPr>
        <w:pStyle w:val="a7"/>
        <w:numPr>
          <w:ilvl w:val="0"/>
          <w:numId w:val="9"/>
        </w:numPr>
      </w:pPr>
      <w:r w:rsidRPr="00AB4904">
        <w:t xml:space="preserve">Сосудистая хирургия по Хаймовичу 2 том- ред. </w:t>
      </w:r>
      <w:proofErr w:type="spellStart"/>
      <w:r w:rsidRPr="00AB4904">
        <w:t>Ашера</w:t>
      </w:r>
      <w:proofErr w:type="spellEnd"/>
      <w:r w:rsidRPr="00AB4904">
        <w:t>, Бином: Москва, 2012г- 641с</w:t>
      </w:r>
    </w:p>
    <w:p w14:paraId="5F4F1733" w14:textId="77777777" w:rsidR="006355DE" w:rsidRPr="00AB4904" w:rsidRDefault="006355DE" w:rsidP="00C24191">
      <w:pPr>
        <w:pStyle w:val="a7"/>
        <w:numPr>
          <w:ilvl w:val="0"/>
          <w:numId w:val="9"/>
        </w:numPr>
      </w:pPr>
      <w:proofErr w:type="spellStart"/>
      <w:r w:rsidRPr="00AB4904">
        <w:t>Лелюк</w:t>
      </w:r>
      <w:proofErr w:type="spellEnd"/>
      <w:r w:rsidRPr="00AB4904">
        <w:t xml:space="preserve"> В.Г. Современная ультразвуковая диагностика заболеваний сосудистой системы человека / В.Г. </w:t>
      </w:r>
      <w:proofErr w:type="spellStart"/>
      <w:r w:rsidRPr="00AB4904">
        <w:t>Лелюк</w:t>
      </w:r>
      <w:proofErr w:type="spellEnd"/>
      <w:r w:rsidRPr="00AB4904">
        <w:t xml:space="preserve">, С.Э. </w:t>
      </w:r>
      <w:proofErr w:type="spellStart"/>
      <w:r w:rsidRPr="00AB4904">
        <w:t>Лелюк</w:t>
      </w:r>
      <w:proofErr w:type="spellEnd"/>
      <w:r w:rsidRPr="00AB4904">
        <w:t>. – М., 1998. – 161 с.</w:t>
      </w:r>
    </w:p>
    <w:p w14:paraId="7839DCCF" w14:textId="77777777" w:rsidR="006355DE" w:rsidRPr="00AB4904" w:rsidRDefault="006355DE" w:rsidP="00C24191">
      <w:pPr>
        <w:pStyle w:val="a7"/>
        <w:numPr>
          <w:ilvl w:val="0"/>
          <w:numId w:val="9"/>
        </w:numPr>
      </w:pPr>
      <w:r w:rsidRPr="00AB4904">
        <w:t xml:space="preserve">Покровский А.В. Клиническая ангиология. Руководство для врачей. В 2 томах / Под ред. А.В. </w:t>
      </w:r>
      <w:proofErr w:type="gramStart"/>
      <w:r w:rsidRPr="00AB4904">
        <w:t>Покровского.-</w:t>
      </w:r>
      <w:proofErr w:type="gramEnd"/>
      <w:r w:rsidRPr="00AB4904">
        <w:t xml:space="preserve"> М.: Медицина, 2004.- Т.1. – 808с.: ил.</w:t>
      </w:r>
    </w:p>
    <w:p w14:paraId="5ED8F6DF" w14:textId="77777777" w:rsidR="006355DE" w:rsidRPr="00AB4904" w:rsidRDefault="00C24191" w:rsidP="006355DE">
      <w:pPr>
        <w:pStyle w:val="a7"/>
        <w:numPr>
          <w:ilvl w:val="0"/>
          <w:numId w:val="9"/>
        </w:numPr>
      </w:pPr>
      <w:r w:rsidRPr="00AB4904">
        <w:t xml:space="preserve">Семенов Г. М. Современный хирургический инструментарий. – </w:t>
      </w:r>
      <w:proofErr w:type="gramStart"/>
      <w:r w:rsidRPr="00AB4904">
        <w:t>СПб.:</w:t>
      </w:r>
      <w:proofErr w:type="gramEnd"/>
      <w:r w:rsidRPr="00AB4904">
        <w:t xml:space="preserve"> Питер, 2006. – 352с. </w:t>
      </w:r>
    </w:p>
    <w:p w14:paraId="4483A4A6" w14:textId="77777777" w:rsidR="006355DE" w:rsidRPr="00AB4904" w:rsidRDefault="00C24191" w:rsidP="006355DE">
      <w:pPr>
        <w:pStyle w:val="a7"/>
        <w:numPr>
          <w:ilvl w:val="0"/>
          <w:numId w:val="9"/>
        </w:numPr>
      </w:pPr>
      <w:proofErr w:type="spellStart"/>
      <w:r w:rsidRPr="00AB4904">
        <w:t>Соколович</w:t>
      </w:r>
      <w:proofErr w:type="spellEnd"/>
      <w:r w:rsidRPr="00AB4904">
        <w:t xml:space="preserve"> А. Г. Сосудистая хирургия и ангиология. М.: Феникс. – Учебное пособие, 2006, 176с. </w:t>
      </w:r>
    </w:p>
    <w:p w14:paraId="095053C4" w14:textId="77777777" w:rsidR="006355DE" w:rsidRPr="00AB4904" w:rsidRDefault="00C24191" w:rsidP="006355DE">
      <w:pPr>
        <w:pStyle w:val="a7"/>
        <w:numPr>
          <w:ilvl w:val="0"/>
          <w:numId w:val="9"/>
        </w:numPr>
      </w:pPr>
      <w:r w:rsidRPr="00AB4904">
        <w:t xml:space="preserve">Фокин А.А., </w:t>
      </w:r>
      <w:proofErr w:type="spellStart"/>
      <w:r w:rsidRPr="00AB4904">
        <w:t>Прык</w:t>
      </w:r>
      <w:proofErr w:type="spellEnd"/>
      <w:r w:rsidRPr="00AB4904">
        <w:t xml:space="preserve"> А.В. Реконструктивные операции на сонных артериях без ангиографии. - М. 2006.-192с.</w:t>
      </w:r>
    </w:p>
    <w:p w14:paraId="69AA4969" w14:textId="77777777" w:rsidR="00C24191" w:rsidRPr="00AB4904" w:rsidRDefault="00C24191" w:rsidP="006355DE">
      <w:pPr>
        <w:pStyle w:val="a7"/>
        <w:numPr>
          <w:ilvl w:val="0"/>
          <w:numId w:val="9"/>
        </w:numPr>
      </w:pPr>
      <w:r w:rsidRPr="00AB4904">
        <w:t>Чернов И.И.,</w:t>
      </w:r>
      <w:r w:rsidR="006355DE" w:rsidRPr="00AB4904">
        <w:t xml:space="preserve"> </w:t>
      </w:r>
      <w:proofErr w:type="spellStart"/>
      <w:r w:rsidR="006355DE" w:rsidRPr="00AB4904">
        <w:t>Авалиани</w:t>
      </w:r>
      <w:proofErr w:type="spellEnd"/>
      <w:r w:rsidR="006355DE" w:rsidRPr="00AB4904">
        <w:t xml:space="preserve"> В.М.</w:t>
      </w:r>
      <w:proofErr w:type="gramStart"/>
      <w:r w:rsidR="006355DE" w:rsidRPr="00AB4904">
        <w:t xml:space="preserve">, </w:t>
      </w:r>
      <w:r w:rsidRPr="00AB4904">
        <w:t xml:space="preserve"> </w:t>
      </w:r>
      <w:proofErr w:type="spellStart"/>
      <w:r w:rsidRPr="00AB4904">
        <w:t>Шонбин</w:t>
      </w:r>
      <w:proofErr w:type="spellEnd"/>
      <w:proofErr w:type="gramEnd"/>
      <w:r w:rsidRPr="00AB4904">
        <w:t xml:space="preserve"> А.Н. Коронарная хирургия при мультифокальном атеросклерозе/рук.дляврачей.-М.-2005г.-384с.</w:t>
      </w:r>
    </w:p>
    <w:p w14:paraId="44CF3EB9" w14:textId="77777777" w:rsidR="00C24191" w:rsidRPr="00AB4904" w:rsidRDefault="00C24191" w:rsidP="001F4C9E">
      <w:pPr>
        <w:rPr>
          <w:b/>
        </w:rPr>
      </w:pPr>
    </w:p>
    <w:p w14:paraId="5DA62987" w14:textId="77777777" w:rsidR="00C24191" w:rsidRPr="00AB4904" w:rsidRDefault="00C24191" w:rsidP="001712DB">
      <w:pPr>
        <w:ind w:left="360"/>
        <w:jc w:val="center"/>
        <w:rPr>
          <w:b/>
        </w:rPr>
      </w:pPr>
      <w:r w:rsidRPr="00AB4904">
        <w:rPr>
          <w:b/>
        </w:rPr>
        <w:t>Дополнительная:</w:t>
      </w:r>
    </w:p>
    <w:p w14:paraId="4A941694" w14:textId="77777777" w:rsidR="00CA0611" w:rsidRPr="00AB4904" w:rsidRDefault="00CA0611" w:rsidP="001712DB">
      <w:pPr>
        <w:ind w:left="360"/>
        <w:jc w:val="center"/>
        <w:rPr>
          <w:b/>
        </w:rPr>
      </w:pPr>
    </w:p>
    <w:p w14:paraId="2E33133E" w14:textId="77777777" w:rsidR="00C24191" w:rsidRPr="00AB4904" w:rsidRDefault="00C24191" w:rsidP="00C24191">
      <w:pPr>
        <w:ind w:left="360"/>
      </w:pPr>
      <w:r w:rsidRPr="00AB4904">
        <w:t>1.</w:t>
      </w:r>
      <w:r w:rsidRPr="00AB4904">
        <w:tab/>
        <w:t xml:space="preserve">Алиев М. А., Воронов С. А., </w:t>
      </w:r>
      <w:proofErr w:type="spellStart"/>
      <w:r w:rsidRPr="00AB4904">
        <w:t>Джакупов</w:t>
      </w:r>
      <w:proofErr w:type="spellEnd"/>
      <w:r w:rsidRPr="00AB4904">
        <w:t xml:space="preserve"> Д. А. Экстренная хирургия: Краткое </w:t>
      </w:r>
      <w:proofErr w:type="spellStart"/>
      <w:r w:rsidRPr="00AB4904">
        <w:t>практ</w:t>
      </w:r>
      <w:proofErr w:type="spellEnd"/>
      <w:r w:rsidRPr="00AB4904">
        <w:t xml:space="preserve">. рук-во Алматы: Медицина </w:t>
      </w:r>
      <w:proofErr w:type="spellStart"/>
      <w:r w:rsidRPr="00AB4904">
        <w:t>баспасы</w:t>
      </w:r>
      <w:proofErr w:type="spellEnd"/>
      <w:r w:rsidRPr="00AB4904">
        <w:t>, 2001, - 191с.</w:t>
      </w:r>
    </w:p>
    <w:p w14:paraId="78760571" w14:textId="77777777" w:rsidR="00C24191" w:rsidRPr="00AB4904" w:rsidRDefault="00C24191" w:rsidP="00C24191">
      <w:pPr>
        <w:ind w:left="360"/>
      </w:pPr>
      <w:r w:rsidRPr="00AB4904">
        <w:t>2.</w:t>
      </w:r>
      <w:r w:rsidRPr="00AB4904">
        <w:tab/>
        <w:t xml:space="preserve">Гуляев А. Е., </w:t>
      </w:r>
      <w:proofErr w:type="spellStart"/>
      <w:r w:rsidRPr="00AB4904">
        <w:t>Лохвицкий</w:t>
      </w:r>
      <w:proofErr w:type="spellEnd"/>
      <w:r w:rsidRPr="00AB4904">
        <w:t xml:space="preserve"> С. В., </w:t>
      </w:r>
      <w:proofErr w:type="spellStart"/>
      <w:r w:rsidRPr="00AB4904">
        <w:t>Ширинский</w:t>
      </w:r>
      <w:proofErr w:type="spellEnd"/>
      <w:r w:rsidRPr="00AB4904">
        <w:t xml:space="preserve"> В. Г. Антимикробная профилактика в хирургии. – Москва: </w:t>
      </w:r>
      <w:proofErr w:type="gramStart"/>
      <w:r w:rsidRPr="00AB4904">
        <w:t>Триада-Х</w:t>
      </w:r>
      <w:proofErr w:type="gramEnd"/>
      <w:r w:rsidRPr="00AB4904">
        <w:t>,2002.</w:t>
      </w:r>
    </w:p>
    <w:p w14:paraId="62BBAAAC" w14:textId="77777777" w:rsidR="00C24191" w:rsidRPr="00AB4904" w:rsidRDefault="00C24191" w:rsidP="00C24191">
      <w:pPr>
        <w:ind w:left="360"/>
      </w:pPr>
      <w:r w:rsidRPr="00AB4904">
        <w:t>3.</w:t>
      </w:r>
      <w:r w:rsidRPr="00AB4904">
        <w:tab/>
        <w:t>Де Беки М. Е., Петровский Б. В. Экстренная хирургия сердца и сосудов. – М.: Медицина, 1980.</w:t>
      </w:r>
    </w:p>
    <w:p w14:paraId="548F749B" w14:textId="77777777" w:rsidR="00C24191" w:rsidRPr="00AB4904" w:rsidRDefault="00C24191" w:rsidP="00C24191">
      <w:pPr>
        <w:ind w:left="360"/>
      </w:pPr>
      <w:r w:rsidRPr="00AB4904">
        <w:t>4.</w:t>
      </w:r>
      <w:r w:rsidRPr="00AB4904">
        <w:tab/>
      </w:r>
      <w:proofErr w:type="spellStart"/>
      <w:r w:rsidRPr="00AB4904">
        <w:t>Золингер</w:t>
      </w:r>
      <w:proofErr w:type="spellEnd"/>
      <w:r w:rsidRPr="00AB4904">
        <w:t xml:space="preserve"> З. Атлас </w:t>
      </w:r>
      <w:proofErr w:type="spellStart"/>
      <w:r w:rsidRPr="00AB4904">
        <w:t>хиругических</w:t>
      </w:r>
      <w:proofErr w:type="spellEnd"/>
      <w:r w:rsidRPr="00AB4904">
        <w:t xml:space="preserve"> операций. – </w:t>
      </w:r>
      <w:proofErr w:type="spellStart"/>
      <w:proofErr w:type="gramStart"/>
      <w:r w:rsidRPr="00AB4904">
        <w:t>М.:Медицина</w:t>
      </w:r>
      <w:proofErr w:type="spellEnd"/>
      <w:proofErr w:type="gramEnd"/>
      <w:r w:rsidRPr="00AB4904">
        <w:t>, 2000.</w:t>
      </w:r>
    </w:p>
    <w:p w14:paraId="1E793C45" w14:textId="77777777" w:rsidR="00C24191" w:rsidRPr="00AB4904" w:rsidRDefault="00C24191" w:rsidP="00C24191">
      <w:pPr>
        <w:ind w:left="360"/>
        <w:rPr>
          <w:lang w:val="en-US"/>
        </w:rPr>
      </w:pPr>
      <w:r w:rsidRPr="00AB4904">
        <w:t>5.</w:t>
      </w:r>
      <w:r w:rsidRPr="00AB4904">
        <w:tab/>
        <w:t>Никонов В. В.</w:t>
      </w:r>
      <w:r w:rsidR="001F4C9E" w:rsidRPr="00AB4904">
        <w:t xml:space="preserve"> </w:t>
      </w:r>
      <w:proofErr w:type="spellStart"/>
      <w:r w:rsidR="001F4C9E" w:rsidRPr="00AB4904">
        <w:t>Алиякпаров</w:t>
      </w:r>
      <w:proofErr w:type="spellEnd"/>
      <w:r w:rsidR="001F4C9E" w:rsidRPr="00AB4904">
        <w:t xml:space="preserve"> М. Т., </w:t>
      </w:r>
      <w:proofErr w:type="spellStart"/>
      <w:r w:rsidR="001F4C9E" w:rsidRPr="00AB4904">
        <w:t>Баймышев</w:t>
      </w:r>
      <w:proofErr w:type="spellEnd"/>
      <w:r w:rsidR="001F4C9E" w:rsidRPr="00AB4904">
        <w:t xml:space="preserve"> Е. О.</w:t>
      </w:r>
      <w:proofErr w:type="gramStart"/>
      <w:r w:rsidR="001F4C9E" w:rsidRPr="00AB4904">
        <w:t xml:space="preserve">, </w:t>
      </w:r>
      <w:r w:rsidRPr="00AB4904">
        <w:t xml:space="preserve"> Аневризмы</w:t>
      </w:r>
      <w:proofErr w:type="gramEnd"/>
      <w:r w:rsidRPr="00AB4904">
        <w:t xml:space="preserve"> брюшной аорты. Караганда</w:t>
      </w:r>
      <w:r w:rsidRPr="00AB4904">
        <w:rPr>
          <w:lang w:val="en-US"/>
        </w:rPr>
        <w:t>, 1997 7.</w:t>
      </w:r>
    </w:p>
    <w:p w14:paraId="2C09F45D" w14:textId="77777777" w:rsidR="00C24191" w:rsidRPr="00AB4904" w:rsidRDefault="00C24191" w:rsidP="00C24191">
      <w:pPr>
        <w:ind w:left="360"/>
        <w:rPr>
          <w:b/>
          <w:lang w:val="en-US"/>
        </w:rPr>
      </w:pPr>
    </w:p>
    <w:p w14:paraId="14F070B3" w14:textId="77777777" w:rsidR="00C24191" w:rsidRPr="00AB4904" w:rsidRDefault="00C24191" w:rsidP="001F4C9E">
      <w:pPr>
        <w:ind w:left="360"/>
        <w:jc w:val="center"/>
        <w:rPr>
          <w:b/>
          <w:lang w:val="en-US"/>
        </w:rPr>
      </w:pPr>
      <w:r w:rsidRPr="00AB4904">
        <w:rPr>
          <w:b/>
        </w:rPr>
        <w:t>На</w:t>
      </w:r>
      <w:r w:rsidR="001F4C9E" w:rsidRPr="00AB4904">
        <w:rPr>
          <w:b/>
          <w:lang w:val="en-US"/>
        </w:rPr>
        <w:t xml:space="preserve"> </w:t>
      </w:r>
      <w:r w:rsidRPr="00AB4904">
        <w:rPr>
          <w:b/>
        </w:rPr>
        <w:t>английском</w:t>
      </w:r>
      <w:r w:rsidR="001F4C9E" w:rsidRPr="00AB4904">
        <w:rPr>
          <w:b/>
          <w:lang w:val="en-US"/>
        </w:rPr>
        <w:t xml:space="preserve"> </w:t>
      </w:r>
      <w:r w:rsidRPr="00AB4904">
        <w:rPr>
          <w:b/>
        </w:rPr>
        <w:t>языке</w:t>
      </w:r>
      <w:r w:rsidRPr="00AB4904">
        <w:rPr>
          <w:b/>
          <w:lang w:val="en-US"/>
        </w:rPr>
        <w:t>:</w:t>
      </w:r>
    </w:p>
    <w:p w14:paraId="67203F7E" w14:textId="77777777" w:rsidR="00C24191" w:rsidRPr="00AB4904" w:rsidRDefault="00C24191" w:rsidP="00C24191">
      <w:pPr>
        <w:ind w:left="360"/>
        <w:rPr>
          <w:b/>
          <w:lang w:val="en-US"/>
        </w:rPr>
      </w:pPr>
    </w:p>
    <w:p w14:paraId="5B30B504" w14:textId="77777777" w:rsidR="00C24191" w:rsidRPr="00AB4904" w:rsidRDefault="00C24191" w:rsidP="001F4C9E">
      <w:pPr>
        <w:ind w:left="360"/>
        <w:rPr>
          <w:lang w:val="en-US"/>
        </w:rPr>
      </w:pPr>
      <w:r w:rsidRPr="00AB4904">
        <w:rPr>
          <w:lang w:val="en-US"/>
        </w:rPr>
        <w:t>1.</w:t>
      </w:r>
      <w:r w:rsidRPr="00AB4904">
        <w:rPr>
          <w:lang w:val="en-US"/>
        </w:rPr>
        <w:tab/>
      </w:r>
      <w:proofErr w:type="spellStart"/>
      <w:r w:rsidRPr="00AB4904">
        <w:rPr>
          <w:lang w:val="en-US"/>
        </w:rPr>
        <w:t>Artazcoz</w:t>
      </w:r>
      <w:proofErr w:type="spellEnd"/>
      <w:r w:rsidRPr="00AB4904">
        <w:rPr>
          <w:lang w:val="en-US"/>
        </w:rPr>
        <w:t xml:space="preserve"> AV. Diagnosis of peripheral vascular disease: current perspectives. J </w:t>
      </w:r>
      <w:proofErr w:type="spellStart"/>
      <w:r w:rsidRPr="00AB4904">
        <w:rPr>
          <w:lang w:val="en-US"/>
        </w:rPr>
        <w:t>AnesthClin</w:t>
      </w:r>
      <w:proofErr w:type="spellEnd"/>
      <w:r w:rsidRPr="00AB4904">
        <w:rPr>
          <w:lang w:val="en-US"/>
        </w:rPr>
        <w:t xml:space="preserve"> Res. 2015;</w:t>
      </w:r>
    </w:p>
    <w:p w14:paraId="769D3809" w14:textId="77777777" w:rsidR="00C24191" w:rsidRPr="00AB4904" w:rsidRDefault="00C24191" w:rsidP="001F4C9E">
      <w:pPr>
        <w:ind w:left="360"/>
        <w:rPr>
          <w:lang w:val="en-US"/>
        </w:rPr>
      </w:pPr>
      <w:r w:rsidRPr="00AB4904">
        <w:rPr>
          <w:lang w:val="en-US"/>
        </w:rPr>
        <w:t>2.</w:t>
      </w:r>
      <w:r w:rsidRPr="00AB4904">
        <w:rPr>
          <w:lang w:val="en-US"/>
        </w:rPr>
        <w:tab/>
        <w:t xml:space="preserve">Centre National Clinical Guideline. Lower limb peripheral arterial disease: diagnosis and management. London: Natl. </w:t>
      </w:r>
      <w:proofErr w:type="spellStart"/>
      <w:r w:rsidRPr="00AB4904">
        <w:rPr>
          <w:lang w:val="en-US"/>
        </w:rPr>
        <w:t>Clin</w:t>
      </w:r>
      <w:proofErr w:type="spellEnd"/>
      <w:r w:rsidRPr="00AB4904">
        <w:rPr>
          <w:lang w:val="en-US"/>
        </w:rPr>
        <w:t xml:space="preserve">. </w:t>
      </w:r>
      <w:proofErr w:type="spellStart"/>
      <w:r w:rsidRPr="00AB4904">
        <w:rPr>
          <w:lang w:val="en-US"/>
        </w:rPr>
        <w:t>Guidel</w:t>
      </w:r>
      <w:proofErr w:type="spellEnd"/>
      <w:r w:rsidRPr="00AB4904">
        <w:rPr>
          <w:lang w:val="en-US"/>
        </w:rPr>
        <w:t>. Cent, Royal College of Physicians; 2012.</w:t>
      </w:r>
    </w:p>
    <w:p w14:paraId="087BAC75" w14:textId="77777777" w:rsidR="00C24191" w:rsidRPr="00AB4904" w:rsidRDefault="00C24191" w:rsidP="001F4C9E">
      <w:pPr>
        <w:ind w:left="360"/>
        <w:rPr>
          <w:lang w:val="en-US"/>
        </w:rPr>
      </w:pPr>
      <w:r w:rsidRPr="00AB4904">
        <w:rPr>
          <w:lang w:val="en-US"/>
        </w:rPr>
        <w:t>3.</w:t>
      </w:r>
      <w:r w:rsidRPr="00AB4904">
        <w:rPr>
          <w:lang w:val="en-US"/>
        </w:rPr>
        <w:tab/>
        <w:t xml:space="preserve">Pierce GF, </w:t>
      </w:r>
      <w:proofErr w:type="spellStart"/>
      <w:r w:rsidRPr="00AB4904">
        <w:rPr>
          <w:lang w:val="en-US"/>
        </w:rPr>
        <w:t>Mustoe</w:t>
      </w:r>
      <w:proofErr w:type="spellEnd"/>
      <w:r w:rsidRPr="00AB4904">
        <w:rPr>
          <w:lang w:val="en-US"/>
        </w:rPr>
        <w:t xml:space="preserve"> TA. Pharmacologic enhancement of wound healing. </w:t>
      </w:r>
      <w:proofErr w:type="spellStart"/>
      <w:r w:rsidRPr="00AB4904">
        <w:rPr>
          <w:lang w:val="en-US"/>
        </w:rPr>
        <w:t>Annu</w:t>
      </w:r>
      <w:proofErr w:type="spellEnd"/>
      <w:r w:rsidRPr="00AB4904">
        <w:rPr>
          <w:lang w:val="en-US"/>
        </w:rPr>
        <w:t xml:space="preserve"> Rev Med. 1995; </w:t>
      </w:r>
    </w:p>
    <w:p w14:paraId="0B93A94C" w14:textId="77777777" w:rsidR="00C24191" w:rsidRPr="00AB4904" w:rsidRDefault="00C24191" w:rsidP="001F4C9E">
      <w:pPr>
        <w:ind w:left="360"/>
        <w:rPr>
          <w:lang w:val="en-US"/>
        </w:rPr>
      </w:pPr>
      <w:r w:rsidRPr="00AB4904">
        <w:rPr>
          <w:lang w:val="en-US"/>
        </w:rPr>
        <w:t>4.</w:t>
      </w:r>
      <w:r w:rsidRPr="00AB4904">
        <w:rPr>
          <w:lang w:val="en-US"/>
        </w:rPr>
        <w:tab/>
      </w:r>
      <w:proofErr w:type="spellStart"/>
      <w:r w:rsidRPr="00AB4904">
        <w:rPr>
          <w:lang w:val="en-US"/>
        </w:rPr>
        <w:t>Regensteiner</w:t>
      </w:r>
      <w:proofErr w:type="spellEnd"/>
      <w:r w:rsidRPr="00AB4904">
        <w:rPr>
          <w:lang w:val="en-US"/>
        </w:rPr>
        <w:t xml:space="preserve"> JG, Hiatt WR. Treatment of peripheral arterial disease. </w:t>
      </w:r>
      <w:proofErr w:type="spellStart"/>
      <w:r w:rsidRPr="00AB4904">
        <w:rPr>
          <w:lang w:val="en-US"/>
        </w:rPr>
        <w:t>Clin</w:t>
      </w:r>
      <w:proofErr w:type="spellEnd"/>
      <w:r w:rsidRPr="00AB4904">
        <w:rPr>
          <w:lang w:val="en-US"/>
        </w:rPr>
        <w:t xml:space="preserve"> Cornerstone. 2002; </w:t>
      </w:r>
    </w:p>
    <w:p w14:paraId="3AD28334" w14:textId="77777777" w:rsidR="00C24191" w:rsidRPr="00AB4904" w:rsidRDefault="00C24191" w:rsidP="00C24191">
      <w:pPr>
        <w:ind w:left="360"/>
      </w:pPr>
      <w:r w:rsidRPr="00AB4904">
        <w:rPr>
          <w:lang w:val="en-US"/>
        </w:rPr>
        <w:t>5.</w:t>
      </w:r>
      <w:r w:rsidRPr="00AB4904">
        <w:rPr>
          <w:lang w:val="en-US"/>
        </w:rPr>
        <w:tab/>
        <w:t>Bahr C. CVI and PAD: a review of venous and arterial disease. JAAPA</w:t>
      </w:r>
      <w:r w:rsidRPr="00AB4904">
        <w:t>. 2007;</w:t>
      </w:r>
    </w:p>
    <w:p w14:paraId="39003D61" w14:textId="77777777" w:rsidR="00E04102" w:rsidRPr="00AB4904" w:rsidRDefault="00E04102" w:rsidP="00516AE9">
      <w:pPr>
        <w:rPr>
          <w:color w:val="000000"/>
        </w:rPr>
      </w:pPr>
    </w:p>
    <w:p w14:paraId="593F83C2" w14:textId="77777777" w:rsidR="00E04102" w:rsidRPr="00AB4904" w:rsidRDefault="00E04102" w:rsidP="00E04102">
      <w:pPr>
        <w:pStyle w:val="a7"/>
        <w:ind w:left="360"/>
        <w:jc w:val="center"/>
        <w:rPr>
          <w:b/>
        </w:rPr>
      </w:pPr>
      <w:r w:rsidRPr="00AB4904">
        <w:rPr>
          <w:b/>
        </w:rPr>
        <w:t>Интернет-ресурсы:</w:t>
      </w:r>
    </w:p>
    <w:p w14:paraId="74AE9B4A" w14:textId="77777777" w:rsidR="007B4427" w:rsidRPr="00AB4904" w:rsidRDefault="007B4427" w:rsidP="007B4427">
      <w:pPr>
        <w:tabs>
          <w:tab w:val="right" w:pos="426"/>
        </w:tabs>
        <w:autoSpaceDE w:val="0"/>
        <w:autoSpaceDN w:val="0"/>
        <w:adjustRightInd w:val="0"/>
        <w:jc w:val="both"/>
      </w:pPr>
    </w:p>
    <w:p w14:paraId="698862B6" w14:textId="77777777" w:rsidR="007B4427" w:rsidRPr="00AB4904" w:rsidRDefault="007B4427" w:rsidP="00726149">
      <w:pPr>
        <w:pStyle w:val="a7"/>
        <w:ind w:left="360"/>
      </w:pPr>
      <w:r w:rsidRPr="00AB4904">
        <w:t xml:space="preserve">Сайт «Национальный научный центр хирургии им. </w:t>
      </w:r>
      <w:proofErr w:type="gramStart"/>
      <w:r w:rsidRPr="00AB4904">
        <w:t>А.Н.Сызганова»</w:t>
      </w:r>
      <w:hyperlink r:id="rId8" w:history="1">
        <w:r w:rsidR="007D4913" w:rsidRPr="00AB4904">
          <w:rPr>
            <w:rStyle w:val="af9"/>
            <w:b/>
            <w:color w:val="000000"/>
          </w:rPr>
          <w:t>info@nnch.kz</w:t>
        </w:r>
        <w:proofErr w:type="gramEnd"/>
      </w:hyperlink>
    </w:p>
    <w:p w14:paraId="303FD1A3" w14:textId="77777777" w:rsidR="007B4427" w:rsidRPr="00AB4904" w:rsidRDefault="007B4427" w:rsidP="007B4427">
      <w:pPr>
        <w:pStyle w:val="a7"/>
        <w:tabs>
          <w:tab w:val="right" w:pos="426"/>
        </w:tabs>
        <w:autoSpaceDE w:val="0"/>
        <w:autoSpaceDN w:val="0"/>
        <w:adjustRightInd w:val="0"/>
        <w:jc w:val="both"/>
        <w:rPr>
          <w:i/>
        </w:rPr>
      </w:pPr>
    </w:p>
    <w:p w14:paraId="1B5A14D0" w14:textId="77777777" w:rsidR="00B7562E" w:rsidRPr="00AB4904" w:rsidRDefault="00B7562E" w:rsidP="001F4C9E">
      <w:pPr>
        <w:ind w:left="360"/>
        <w:jc w:val="both"/>
        <w:rPr>
          <w:b/>
          <w:bCs/>
        </w:rPr>
      </w:pPr>
      <w:r w:rsidRPr="00AB4904">
        <w:rPr>
          <w:b/>
          <w:bCs/>
        </w:rPr>
        <w:t>Квалификационные требования к организациям, реализующим программы СК в области здравоохранения</w:t>
      </w:r>
    </w:p>
    <w:p w14:paraId="69DD24AF" w14:textId="77777777" w:rsidR="00B7562E" w:rsidRPr="00AB4904" w:rsidRDefault="00505864" w:rsidP="001F4C9E">
      <w:pPr>
        <w:ind w:left="360"/>
        <w:jc w:val="both"/>
      </w:pPr>
      <w:hyperlink r:id="rId9" w:history="1">
        <w:r w:rsidR="00B7562E" w:rsidRPr="00AB4904">
          <w:rPr>
            <w:rStyle w:val="af9"/>
          </w:rPr>
          <w:t>https://adilet.zan.kz/rus/docs/V2000021847</w:t>
        </w:r>
      </w:hyperlink>
    </w:p>
    <w:p w14:paraId="63D54575" w14:textId="77777777" w:rsidR="00C24191" w:rsidRPr="00AB4904" w:rsidRDefault="00C24191" w:rsidP="001F4C9E">
      <w:pPr>
        <w:rPr>
          <w:b/>
        </w:rPr>
      </w:pPr>
    </w:p>
    <w:p w14:paraId="07D68B53" w14:textId="77777777" w:rsidR="001D253D" w:rsidRPr="00AB4904" w:rsidRDefault="0057270B" w:rsidP="00802B16">
      <w:pPr>
        <w:jc w:val="center"/>
        <w:rPr>
          <w:b/>
        </w:rPr>
      </w:pPr>
      <w:r w:rsidRPr="00AB4904">
        <w:rPr>
          <w:b/>
        </w:rPr>
        <w:t>Требования к образовательным ресурсам:</w:t>
      </w:r>
    </w:p>
    <w:p w14:paraId="4CAB9F42" w14:textId="77777777" w:rsidR="00600A07" w:rsidRPr="00AB4904" w:rsidRDefault="00600A07" w:rsidP="00802B16">
      <w:pPr>
        <w:jc w:val="center"/>
        <w:rPr>
          <w:b/>
        </w:rPr>
      </w:pPr>
    </w:p>
    <w:p w14:paraId="6F0971FA" w14:textId="77777777" w:rsidR="0057270B" w:rsidRPr="00AB4904" w:rsidRDefault="00AC2815" w:rsidP="00726149">
      <w:pPr>
        <w:pStyle w:val="a7"/>
        <w:numPr>
          <w:ilvl w:val="0"/>
          <w:numId w:val="3"/>
        </w:numPr>
      </w:pPr>
      <w:proofErr w:type="gramStart"/>
      <w:r w:rsidRPr="00AB4904">
        <w:rPr>
          <w:bCs/>
          <w:iCs/>
          <w:color w:val="000000" w:themeColor="text1"/>
        </w:rPr>
        <w:t>С</w:t>
      </w:r>
      <w:r w:rsidR="00093A9B" w:rsidRPr="00AB4904">
        <w:rPr>
          <w:bCs/>
          <w:iCs/>
          <w:color w:val="000000" w:themeColor="text1"/>
        </w:rPr>
        <w:t xml:space="preserve">видетельство </w:t>
      </w:r>
      <w:r w:rsidR="002F2DB2" w:rsidRPr="00AB4904">
        <w:rPr>
          <w:bCs/>
          <w:iCs/>
          <w:color w:val="000000" w:themeColor="text1"/>
        </w:rPr>
        <w:t xml:space="preserve"> о</w:t>
      </w:r>
      <w:proofErr w:type="gramEnd"/>
      <w:r w:rsidR="00704D6A" w:rsidRPr="00AB4904">
        <w:rPr>
          <w:bCs/>
          <w:iCs/>
          <w:color w:val="000000" w:themeColor="text1"/>
        </w:rPr>
        <w:t xml:space="preserve"> </w:t>
      </w:r>
      <w:r w:rsidRPr="00AB4904">
        <w:rPr>
          <w:bCs/>
          <w:iCs/>
          <w:color w:val="000000" w:themeColor="text1"/>
        </w:rPr>
        <w:t xml:space="preserve">международной институциональной аккредитации от 17.06.2021-16.06.2026 </w:t>
      </w:r>
      <w:r w:rsidR="00704D6A" w:rsidRPr="00AB4904">
        <w:rPr>
          <w:bCs/>
          <w:iCs/>
          <w:color w:val="000000" w:themeColor="text1"/>
        </w:rPr>
        <w:t xml:space="preserve"> </w:t>
      </w:r>
      <w:r w:rsidRPr="00AB4904">
        <w:rPr>
          <w:bCs/>
          <w:iCs/>
          <w:color w:val="000000" w:themeColor="text1"/>
          <w:lang w:val="en-US"/>
        </w:rPr>
        <w:t>ECAQA</w:t>
      </w:r>
      <w:r w:rsidRPr="00AB4904">
        <w:rPr>
          <w:bCs/>
          <w:iCs/>
          <w:color w:val="000000" w:themeColor="text1"/>
        </w:rPr>
        <w:t xml:space="preserve"> Статус: полная аккредитация</w:t>
      </w:r>
      <w:r w:rsidR="00FD5951" w:rsidRPr="00AB4904">
        <w:rPr>
          <w:bCs/>
          <w:iCs/>
          <w:color w:val="000000" w:themeColor="text1"/>
        </w:rPr>
        <w:t xml:space="preserve">  Регистрационный номер: </w:t>
      </w:r>
      <w:r w:rsidR="00FD5951" w:rsidRPr="00AB4904">
        <w:rPr>
          <w:bCs/>
          <w:iCs/>
          <w:color w:val="000000" w:themeColor="text1"/>
          <w:lang w:val="en-US"/>
        </w:rPr>
        <w:t>IA</w:t>
      </w:r>
      <w:r w:rsidR="00FD5951" w:rsidRPr="00AB4904">
        <w:rPr>
          <w:bCs/>
          <w:iCs/>
          <w:color w:val="000000" w:themeColor="text1"/>
        </w:rPr>
        <w:t>00040</w:t>
      </w:r>
    </w:p>
    <w:p w14:paraId="58667D34" w14:textId="77777777" w:rsidR="002F2DB2" w:rsidRPr="00AB4904" w:rsidRDefault="00F0350E" w:rsidP="0057270B">
      <w:pPr>
        <w:pStyle w:val="a7"/>
        <w:numPr>
          <w:ilvl w:val="0"/>
          <w:numId w:val="3"/>
        </w:numPr>
      </w:pPr>
      <w:proofErr w:type="gramStart"/>
      <w:r w:rsidRPr="00AB4904">
        <w:t xml:space="preserve">Клиническая  </w:t>
      </w:r>
      <w:proofErr w:type="spellStart"/>
      <w:r w:rsidRPr="00AB4904">
        <w:t>база</w:t>
      </w:r>
      <w:r w:rsidR="00504A38" w:rsidRPr="00AB4904">
        <w:t>АО</w:t>
      </w:r>
      <w:proofErr w:type="spellEnd"/>
      <w:proofErr w:type="gramEnd"/>
      <w:r w:rsidRPr="00AB4904">
        <w:t xml:space="preserve"> «Национальный научный центр хирургии им. </w:t>
      </w:r>
      <w:proofErr w:type="spellStart"/>
      <w:r w:rsidRPr="00AB4904">
        <w:t>А.Н.Сызганова</w:t>
      </w:r>
      <w:proofErr w:type="spellEnd"/>
      <w:r w:rsidRPr="00AB4904">
        <w:t>»</w:t>
      </w:r>
    </w:p>
    <w:p w14:paraId="6EDE179E" w14:textId="77777777" w:rsidR="002F2DB2" w:rsidRPr="00AB4904" w:rsidRDefault="002F2DB2" w:rsidP="00802B16">
      <w:pPr>
        <w:jc w:val="center"/>
        <w:rPr>
          <w:b/>
        </w:rPr>
      </w:pPr>
    </w:p>
    <w:p w14:paraId="593CFF89" w14:textId="77777777" w:rsidR="002F2DB2" w:rsidRPr="00AB4904" w:rsidRDefault="002F2DB2" w:rsidP="00802B16">
      <w:pPr>
        <w:jc w:val="center"/>
        <w:rPr>
          <w:b/>
        </w:rPr>
      </w:pPr>
    </w:p>
    <w:p w14:paraId="1423FD6B" w14:textId="77777777" w:rsidR="001D253D" w:rsidRPr="00AB4904" w:rsidRDefault="0057270B" w:rsidP="00802B16">
      <w:pPr>
        <w:jc w:val="center"/>
        <w:rPr>
          <w:b/>
        </w:rPr>
      </w:pPr>
      <w:r w:rsidRPr="00AB4904">
        <w:rPr>
          <w:b/>
        </w:rPr>
        <w:t>Материально-техническое обеспечение и оборудование</w:t>
      </w:r>
      <w:r w:rsidR="00533E73" w:rsidRPr="00AB4904">
        <w:rPr>
          <w:b/>
        </w:rPr>
        <w:t>:</w:t>
      </w:r>
    </w:p>
    <w:p w14:paraId="43BDB2C2" w14:textId="77777777" w:rsidR="00600A07" w:rsidRPr="00AB4904" w:rsidRDefault="00600A07" w:rsidP="00600A07"/>
    <w:p w14:paraId="5F7FA1DA" w14:textId="77777777" w:rsidR="00D114F2" w:rsidRPr="00AB4904" w:rsidRDefault="00D114F2" w:rsidP="00D114F2">
      <w:pPr>
        <w:pStyle w:val="a7"/>
        <w:numPr>
          <w:ilvl w:val="0"/>
          <w:numId w:val="2"/>
        </w:numPr>
      </w:pPr>
      <w:r w:rsidRPr="00AB4904">
        <w:t>Персональные компьютеры</w:t>
      </w:r>
    </w:p>
    <w:p w14:paraId="3E711F2F" w14:textId="77777777" w:rsidR="00D114F2" w:rsidRPr="00AB4904" w:rsidRDefault="00D114F2" w:rsidP="00D114F2">
      <w:pPr>
        <w:pStyle w:val="a7"/>
        <w:numPr>
          <w:ilvl w:val="0"/>
          <w:numId w:val="2"/>
        </w:numPr>
      </w:pPr>
      <w:r w:rsidRPr="00AB4904">
        <w:t>Библиотека</w:t>
      </w:r>
    </w:p>
    <w:p w14:paraId="14C612A3" w14:textId="77777777" w:rsidR="00D114F2" w:rsidRPr="00AB4904" w:rsidRDefault="00D114F2" w:rsidP="00D114F2">
      <w:pPr>
        <w:numPr>
          <w:ilvl w:val="0"/>
          <w:numId w:val="2"/>
        </w:numPr>
        <w:contextualSpacing/>
        <w:rPr>
          <w:b/>
        </w:rPr>
      </w:pPr>
      <w:r w:rsidRPr="00AB4904">
        <w:t>Раздаточный материал для слушателей</w:t>
      </w:r>
    </w:p>
    <w:p w14:paraId="0DC5B269" w14:textId="77777777" w:rsidR="00D114F2" w:rsidRPr="00AB4904" w:rsidRDefault="00D114F2" w:rsidP="00D114F2">
      <w:pPr>
        <w:pStyle w:val="a7"/>
        <w:numPr>
          <w:ilvl w:val="0"/>
          <w:numId w:val="2"/>
        </w:numPr>
      </w:pPr>
      <w:r w:rsidRPr="00AB4904">
        <w:t>Защитные рентген-костюмы</w:t>
      </w:r>
    </w:p>
    <w:p w14:paraId="745A2CA6" w14:textId="77777777" w:rsidR="00D114F2" w:rsidRPr="00AB4904" w:rsidRDefault="00C77DAE" w:rsidP="00D114F2">
      <w:pPr>
        <w:pStyle w:val="a7"/>
        <w:numPr>
          <w:ilvl w:val="0"/>
          <w:numId w:val="2"/>
        </w:numPr>
      </w:pPr>
      <w:proofErr w:type="spellStart"/>
      <w:r w:rsidRPr="00AB4904">
        <w:t>Ангиограф</w:t>
      </w:r>
      <w:proofErr w:type="spellEnd"/>
      <w:r w:rsidR="00726149" w:rsidRPr="00AB4904">
        <w:t xml:space="preserve"> </w:t>
      </w:r>
      <w:r w:rsidR="00D114F2" w:rsidRPr="00AB4904">
        <w:t xml:space="preserve">для </w:t>
      </w:r>
      <w:r w:rsidRPr="00AB4904">
        <w:t>проведение флебографии</w:t>
      </w:r>
    </w:p>
    <w:p w14:paraId="426FD996" w14:textId="77777777" w:rsidR="00D114F2" w:rsidRPr="00AB4904" w:rsidRDefault="00C77DAE" w:rsidP="00D114F2">
      <w:pPr>
        <w:pStyle w:val="a7"/>
        <w:numPr>
          <w:ilvl w:val="0"/>
          <w:numId w:val="2"/>
        </w:numPr>
      </w:pPr>
      <w:r w:rsidRPr="00AB4904">
        <w:t>Линейный</w:t>
      </w:r>
      <w:r w:rsidR="00D114F2" w:rsidRPr="00AB4904">
        <w:t xml:space="preserve"> датчик для </w:t>
      </w:r>
      <w:proofErr w:type="spellStart"/>
      <w:r w:rsidRPr="00AB4904">
        <w:t>доплеографии</w:t>
      </w:r>
      <w:proofErr w:type="spellEnd"/>
    </w:p>
    <w:p w14:paraId="57FB1DF1" w14:textId="77777777" w:rsidR="00D114F2" w:rsidRPr="00AB4904" w:rsidRDefault="00D114F2" w:rsidP="00D114F2">
      <w:pPr>
        <w:pStyle w:val="a7"/>
        <w:numPr>
          <w:ilvl w:val="0"/>
          <w:numId w:val="2"/>
        </w:numPr>
      </w:pPr>
      <w:r w:rsidRPr="00AB4904">
        <w:t>Операционные инструменты для работы с сосудами</w:t>
      </w:r>
    </w:p>
    <w:p w14:paraId="57B88735" w14:textId="77777777" w:rsidR="00D114F2" w:rsidRPr="00AB4904" w:rsidRDefault="00D114F2" w:rsidP="00D114F2">
      <w:pPr>
        <w:pStyle w:val="a7"/>
        <w:numPr>
          <w:ilvl w:val="0"/>
          <w:numId w:val="2"/>
        </w:numPr>
      </w:pPr>
      <w:r w:rsidRPr="00AB4904">
        <w:t>УЗИ-</w:t>
      </w:r>
      <w:r w:rsidR="00C77DAE" w:rsidRPr="00AB4904">
        <w:t>аппарат для проведения</w:t>
      </w:r>
      <w:r w:rsidR="00726149" w:rsidRPr="00AB4904">
        <w:t xml:space="preserve"> </w:t>
      </w:r>
      <w:proofErr w:type="spellStart"/>
      <w:r w:rsidRPr="00AB4904">
        <w:t>доплерографи</w:t>
      </w:r>
      <w:r w:rsidR="00C77DAE" w:rsidRPr="00AB4904">
        <w:t>и</w:t>
      </w:r>
      <w:proofErr w:type="spellEnd"/>
    </w:p>
    <w:p w14:paraId="5D27E23B" w14:textId="77777777" w:rsidR="0057270B" w:rsidRPr="00AB4904" w:rsidRDefault="00597AE5" w:rsidP="00597AE5">
      <w:pPr>
        <w:tabs>
          <w:tab w:val="left" w:pos="7100"/>
        </w:tabs>
      </w:pPr>
      <w:r w:rsidRPr="00AB4904">
        <w:tab/>
      </w:r>
    </w:p>
    <w:p w14:paraId="5E1ED370" w14:textId="77777777" w:rsidR="0057270B" w:rsidRPr="00AB4904" w:rsidRDefault="0057270B" w:rsidP="00533E73">
      <w:pPr>
        <w:pStyle w:val="afc"/>
        <w:rPr>
          <w:sz w:val="24"/>
          <w:szCs w:val="24"/>
        </w:rPr>
      </w:pPr>
      <w:r w:rsidRPr="00AB4904">
        <w:rPr>
          <w:sz w:val="24"/>
          <w:szCs w:val="24"/>
        </w:rPr>
        <w:t>Используемые сокращения и термины</w:t>
      </w:r>
      <w:r w:rsidR="00533E73" w:rsidRPr="00AB4904">
        <w:rPr>
          <w:sz w:val="24"/>
          <w:szCs w:val="24"/>
        </w:rPr>
        <w:t>:</w:t>
      </w:r>
    </w:p>
    <w:p w14:paraId="5FA26001" w14:textId="77777777" w:rsidR="00600A07" w:rsidRPr="00AB4904" w:rsidRDefault="00600A07" w:rsidP="00600A07">
      <w:pPr>
        <w:pStyle w:val="ab"/>
        <w:rPr>
          <w:sz w:val="24"/>
          <w:szCs w:val="24"/>
        </w:rPr>
      </w:pPr>
    </w:p>
    <w:p w14:paraId="7349EAEA" w14:textId="77777777" w:rsidR="003F69B7" w:rsidRPr="00AB4904" w:rsidRDefault="003F69B7" w:rsidP="001F4C9E">
      <w:pPr>
        <w:ind w:left="708"/>
        <w:jc w:val="both"/>
        <w:rPr>
          <w:color w:val="000000" w:themeColor="text1"/>
        </w:rPr>
      </w:pPr>
      <w:r w:rsidRPr="00AB4904">
        <w:rPr>
          <w:color w:val="000000" w:themeColor="text1"/>
        </w:rPr>
        <w:t>МЗ РК – Министерство здравоохранения Республики Казахстан</w:t>
      </w:r>
    </w:p>
    <w:p w14:paraId="75C60A11" w14:textId="77777777" w:rsidR="003F69B7" w:rsidRPr="00AB4904" w:rsidRDefault="003F69B7" w:rsidP="001F4C9E">
      <w:pPr>
        <w:ind w:left="708"/>
        <w:jc w:val="both"/>
        <w:rPr>
          <w:color w:val="000000" w:themeColor="text1"/>
        </w:rPr>
      </w:pPr>
      <w:r w:rsidRPr="00AB4904">
        <w:rPr>
          <w:bCs/>
          <w:color w:val="000000" w:themeColor="text1"/>
        </w:rPr>
        <w:t>АО</w:t>
      </w:r>
      <w:r w:rsidRPr="00AB4904">
        <w:rPr>
          <w:b/>
          <w:color w:val="000000" w:themeColor="text1"/>
        </w:rPr>
        <w:t xml:space="preserve"> - </w:t>
      </w:r>
      <w:r w:rsidRPr="00AB4904">
        <w:rPr>
          <w:bCs/>
          <w:color w:val="000000" w:themeColor="text1"/>
        </w:rPr>
        <w:t>А</w:t>
      </w:r>
      <w:r w:rsidRPr="00AB4904">
        <w:rPr>
          <w:color w:val="000000" w:themeColor="text1"/>
        </w:rPr>
        <w:t>кционерное общество</w:t>
      </w:r>
    </w:p>
    <w:p w14:paraId="497D2024" w14:textId="77777777" w:rsidR="003F69B7" w:rsidRPr="00AB4904" w:rsidRDefault="003F69B7" w:rsidP="001F4C9E">
      <w:pPr>
        <w:ind w:left="708"/>
      </w:pPr>
      <w:r w:rsidRPr="00AB4904">
        <w:t>ОП – образовательная программа</w:t>
      </w:r>
    </w:p>
    <w:p w14:paraId="6046E98E" w14:textId="77777777" w:rsidR="003F69B7" w:rsidRPr="00AB4904" w:rsidRDefault="003F69B7" w:rsidP="001F4C9E">
      <w:pPr>
        <w:ind w:left="708"/>
      </w:pPr>
      <w:r w:rsidRPr="00AB4904">
        <w:t>СК – сертификационный курс</w:t>
      </w:r>
    </w:p>
    <w:sectPr w:rsidR="003F69B7" w:rsidRPr="00AB4904" w:rsidSect="004F4903">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288FF" w14:textId="77777777" w:rsidR="00505864" w:rsidRDefault="00505864">
      <w:r>
        <w:separator/>
      </w:r>
    </w:p>
  </w:endnote>
  <w:endnote w:type="continuationSeparator" w:id="0">
    <w:p w14:paraId="41D42933" w14:textId="77777777" w:rsidR="00505864" w:rsidRDefault="0050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0B5A0" w14:textId="77777777" w:rsidR="00505864" w:rsidRDefault="00505864">
      <w:r>
        <w:separator/>
      </w:r>
    </w:p>
  </w:footnote>
  <w:footnote w:type="continuationSeparator" w:id="0">
    <w:p w14:paraId="71197A40" w14:textId="77777777" w:rsidR="00505864" w:rsidRDefault="00505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92C65" w14:textId="77777777" w:rsidR="006A46FF" w:rsidRPr="009B1E3B" w:rsidRDefault="006A46FF">
    <w:pPr>
      <w:rPr>
        <w:sz w:val="14"/>
      </w:rPr>
    </w:pPr>
  </w:p>
  <w:p w14:paraId="3808F54F" w14:textId="77777777" w:rsidR="006A46FF" w:rsidRPr="005966B0" w:rsidRDefault="006A46FF">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81FF7"/>
    <w:multiLevelType w:val="hybridMultilevel"/>
    <w:tmpl w:val="E1EA70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0B3A50"/>
    <w:multiLevelType w:val="hybridMultilevel"/>
    <w:tmpl w:val="47BEA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E3127C"/>
    <w:multiLevelType w:val="hybridMultilevel"/>
    <w:tmpl w:val="A528657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nsid w:val="35B10E7C"/>
    <w:multiLevelType w:val="hybridMultilevel"/>
    <w:tmpl w:val="BE2089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0337E9D"/>
    <w:multiLevelType w:val="hybridMultilevel"/>
    <w:tmpl w:val="BE1E079C"/>
    <w:lvl w:ilvl="0" w:tplc="35648B5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FFD40FB"/>
    <w:multiLevelType w:val="hybridMultilevel"/>
    <w:tmpl w:val="FAE253B2"/>
    <w:lvl w:ilvl="0" w:tplc="46CC4C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8C4F89"/>
    <w:multiLevelType w:val="hybridMultilevel"/>
    <w:tmpl w:val="A5F2CA4C"/>
    <w:lvl w:ilvl="0" w:tplc="736A4D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643326"/>
    <w:multiLevelType w:val="hybridMultilevel"/>
    <w:tmpl w:val="2176F632"/>
    <w:lvl w:ilvl="0" w:tplc="A0AA2A9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6"/>
  </w:num>
  <w:num w:numId="4">
    <w:abstractNumId w:val="0"/>
  </w:num>
  <w:num w:numId="5">
    <w:abstractNumId w:val="2"/>
  </w:num>
  <w:num w:numId="6">
    <w:abstractNumId w:val="5"/>
  </w:num>
  <w:num w:numId="7">
    <w:abstractNumId w:val="4"/>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214D"/>
    <w:rsid w:val="000036B7"/>
    <w:rsid w:val="00006C16"/>
    <w:rsid w:val="000070A9"/>
    <w:rsid w:val="00013E6D"/>
    <w:rsid w:val="00015521"/>
    <w:rsid w:val="00017514"/>
    <w:rsid w:val="00017D93"/>
    <w:rsid w:val="0002008B"/>
    <w:rsid w:val="00020C99"/>
    <w:rsid w:val="00023BF5"/>
    <w:rsid w:val="00023C84"/>
    <w:rsid w:val="00032296"/>
    <w:rsid w:val="0003507D"/>
    <w:rsid w:val="000361FD"/>
    <w:rsid w:val="00036A45"/>
    <w:rsid w:val="00040B47"/>
    <w:rsid w:val="00041163"/>
    <w:rsid w:val="00043153"/>
    <w:rsid w:val="00043273"/>
    <w:rsid w:val="0004760C"/>
    <w:rsid w:val="00050A01"/>
    <w:rsid w:val="0005182C"/>
    <w:rsid w:val="00051B84"/>
    <w:rsid w:val="00051EC3"/>
    <w:rsid w:val="00052552"/>
    <w:rsid w:val="00053F0A"/>
    <w:rsid w:val="00054526"/>
    <w:rsid w:val="000546CD"/>
    <w:rsid w:val="00055EB4"/>
    <w:rsid w:val="0006181A"/>
    <w:rsid w:val="00062CCC"/>
    <w:rsid w:val="00063576"/>
    <w:rsid w:val="00063A9D"/>
    <w:rsid w:val="00070BAA"/>
    <w:rsid w:val="00071FA6"/>
    <w:rsid w:val="00072BAD"/>
    <w:rsid w:val="00074BB6"/>
    <w:rsid w:val="00081933"/>
    <w:rsid w:val="0008467A"/>
    <w:rsid w:val="0009175F"/>
    <w:rsid w:val="00093A9B"/>
    <w:rsid w:val="00093FB3"/>
    <w:rsid w:val="0009520A"/>
    <w:rsid w:val="000969CD"/>
    <w:rsid w:val="000A496A"/>
    <w:rsid w:val="000A5C64"/>
    <w:rsid w:val="000A65F9"/>
    <w:rsid w:val="000A6923"/>
    <w:rsid w:val="000A7093"/>
    <w:rsid w:val="000A7411"/>
    <w:rsid w:val="000B2F1A"/>
    <w:rsid w:val="000B38BD"/>
    <w:rsid w:val="000B498D"/>
    <w:rsid w:val="000C06A0"/>
    <w:rsid w:val="000D1F57"/>
    <w:rsid w:val="000D4476"/>
    <w:rsid w:val="000D4991"/>
    <w:rsid w:val="000D5C63"/>
    <w:rsid w:val="000D5D39"/>
    <w:rsid w:val="000D6605"/>
    <w:rsid w:val="000E112A"/>
    <w:rsid w:val="000E16E9"/>
    <w:rsid w:val="000E28B7"/>
    <w:rsid w:val="000E37A3"/>
    <w:rsid w:val="000E4288"/>
    <w:rsid w:val="000E579D"/>
    <w:rsid w:val="000E5CCA"/>
    <w:rsid w:val="000E6387"/>
    <w:rsid w:val="000F0076"/>
    <w:rsid w:val="000F1AC3"/>
    <w:rsid w:val="000F41C1"/>
    <w:rsid w:val="000F6181"/>
    <w:rsid w:val="000F7724"/>
    <w:rsid w:val="00105E66"/>
    <w:rsid w:val="00107484"/>
    <w:rsid w:val="00110AA2"/>
    <w:rsid w:val="00111993"/>
    <w:rsid w:val="00112527"/>
    <w:rsid w:val="001127BF"/>
    <w:rsid w:val="001131DB"/>
    <w:rsid w:val="00113A44"/>
    <w:rsid w:val="00116BC2"/>
    <w:rsid w:val="00116FEE"/>
    <w:rsid w:val="001204CB"/>
    <w:rsid w:val="001204FE"/>
    <w:rsid w:val="00120867"/>
    <w:rsid w:val="0012428E"/>
    <w:rsid w:val="001246CA"/>
    <w:rsid w:val="00124954"/>
    <w:rsid w:val="0013022B"/>
    <w:rsid w:val="00131281"/>
    <w:rsid w:val="001323D7"/>
    <w:rsid w:val="0013332E"/>
    <w:rsid w:val="001342D3"/>
    <w:rsid w:val="00135B45"/>
    <w:rsid w:val="00136CB9"/>
    <w:rsid w:val="00136DF7"/>
    <w:rsid w:val="00140C84"/>
    <w:rsid w:val="00141310"/>
    <w:rsid w:val="00142A16"/>
    <w:rsid w:val="00144567"/>
    <w:rsid w:val="00144C3E"/>
    <w:rsid w:val="00146AAF"/>
    <w:rsid w:val="0015068F"/>
    <w:rsid w:val="00151016"/>
    <w:rsid w:val="001524EA"/>
    <w:rsid w:val="001606BD"/>
    <w:rsid w:val="00160A0A"/>
    <w:rsid w:val="00164ABF"/>
    <w:rsid w:val="001712A8"/>
    <w:rsid w:val="001712DB"/>
    <w:rsid w:val="0017142B"/>
    <w:rsid w:val="00171A2A"/>
    <w:rsid w:val="001732B0"/>
    <w:rsid w:val="001759A7"/>
    <w:rsid w:val="00176748"/>
    <w:rsid w:val="00176EC6"/>
    <w:rsid w:val="001770A0"/>
    <w:rsid w:val="001774EC"/>
    <w:rsid w:val="00180FDA"/>
    <w:rsid w:val="0018267A"/>
    <w:rsid w:val="00182738"/>
    <w:rsid w:val="00183DEE"/>
    <w:rsid w:val="00185639"/>
    <w:rsid w:val="0018702A"/>
    <w:rsid w:val="00190BF3"/>
    <w:rsid w:val="00192F01"/>
    <w:rsid w:val="00196218"/>
    <w:rsid w:val="00196754"/>
    <w:rsid w:val="00197590"/>
    <w:rsid w:val="001A09F1"/>
    <w:rsid w:val="001A2E55"/>
    <w:rsid w:val="001A40F4"/>
    <w:rsid w:val="001A4850"/>
    <w:rsid w:val="001A6368"/>
    <w:rsid w:val="001B110F"/>
    <w:rsid w:val="001B1F09"/>
    <w:rsid w:val="001C0D87"/>
    <w:rsid w:val="001C13B1"/>
    <w:rsid w:val="001C210A"/>
    <w:rsid w:val="001C3121"/>
    <w:rsid w:val="001C51EB"/>
    <w:rsid w:val="001C6A3D"/>
    <w:rsid w:val="001C6B5C"/>
    <w:rsid w:val="001D253D"/>
    <w:rsid w:val="001D47C2"/>
    <w:rsid w:val="001D4D0D"/>
    <w:rsid w:val="001D5273"/>
    <w:rsid w:val="001E06EC"/>
    <w:rsid w:val="001E1046"/>
    <w:rsid w:val="001E4D0A"/>
    <w:rsid w:val="001E4F1F"/>
    <w:rsid w:val="001E7756"/>
    <w:rsid w:val="001F24C7"/>
    <w:rsid w:val="001F357C"/>
    <w:rsid w:val="001F465E"/>
    <w:rsid w:val="001F4C9E"/>
    <w:rsid w:val="001F6A63"/>
    <w:rsid w:val="00200B9D"/>
    <w:rsid w:val="00201DB4"/>
    <w:rsid w:val="00202137"/>
    <w:rsid w:val="00203153"/>
    <w:rsid w:val="00203CE6"/>
    <w:rsid w:val="0020449F"/>
    <w:rsid w:val="002063F4"/>
    <w:rsid w:val="00206CBB"/>
    <w:rsid w:val="00211422"/>
    <w:rsid w:val="00213732"/>
    <w:rsid w:val="00213D29"/>
    <w:rsid w:val="00213E36"/>
    <w:rsid w:val="00213F53"/>
    <w:rsid w:val="00214AC6"/>
    <w:rsid w:val="0021517B"/>
    <w:rsid w:val="00217019"/>
    <w:rsid w:val="0022113E"/>
    <w:rsid w:val="00226BCD"/>
    <w:rsid w:val="00227045"/>
    <w:rsid w:val="002358E4"/>
    <w:rsid w:val="00236548"/>
    <w:rsid w:val="00241785"/>
    <w:rsid w:val="00242276"/>
    <w:rsid w:val="00243CE0"/>
    <w:rsid w:val="00244373"/>
    <w:rsid w:val="002510C4"/>
    <w:rsid w:val="00251C82"/>
    <w:rsid w:val="0025300B"/>
    <w:rsid w:val="00254EE5"/>
    <w:rsid w:val="00264457"/>
    <w:rsid w:val="00264839"/>
    <w:rsid w:val="00266826"/>
    <w:rsid w:val="00267573"/>
    <w:rsid w:val="00267608"/>
    <w:rsid w:val="00270BC7"/>
    <w:rsid w:val="0027165A"/>
    <w:rsid w:val="00272381"/>
    <w:rsid w:val="00272487"/>
    <w:rsid w:val="00272ABA"/>
    <w:rsid w:val="00280159"/>
    <w:rsid w:val="00281909"/>
    <w:rsid w:val="0028595C"/>
    <w:rsid w:val="00285A19"/>
    <w:rsid w:val="00285EAD"/>
    <w:rsid w:val="002874AA"/>
    <w:rsid w:val="002905B4"/>
    <w:rsid w:val="00290DB3"/>
    <w:rsid w:val="00294A5D"/>
    <w:rsid w:val="0029519C"/>
    <w:rsid w:val="00296C33"/>
    <w:rsid w:val="002A0D26"/>
    <w:rsid w:val="002A1A74"/>
    <w:rsid w:val="002B0C9D"/>
    <w:rsid w:val="002B4918"/>
    <w:rsid w:val="002B550F"/>
    <w:rsid w:val="002B5E1D"/>
    <w:rsid w:val="002B72DE"/>
    <w:rsid w:val="002C23F8"/>
    <w:rsid w:val="002C3131"/>
    <w:rsid w:val="002C4846"/>
    <w:rsid w:val="002D2E69"/>
    <w:rsid w:val="002D3E31"/>
    <w:rsid w:val="002D62DB"/>
    <w:rsid w:val="002D6CBD"/>
    <w:rsid w:val="002D74F6"/>
    <w:rsid w:val="002E05B6"/>
    <w:rsid w:val="002E19A9"/>
    <w:rsid w:val="002E1BE6"/>
    <w:rsid w:val="002E39A9"/>
    <w:rsid w:val="002F29FD"/>
    <w:rsid w:val="002F2DB2"/>
    <w:rsid w:val="002F71B2"/>
    <w:rsid w:val="003008B4"/>
    <w:rsid w:val="00303C09"/>
    <w:rsid w:val="00305994"/>
    <w:rsid w:val="00307372"/>
    <w:rsid w:val="00307398"/>
    <w:rsid w:val="003120FE"/>
    <w:rsid w:val="00320279"/>
    <w:rsid w:val="0032215E"/>
    <w:rsid w:val="003223E4"/>
    <w:rsid w:val="0032435C"/>
    <w:rsid w:val="00330487"/>
    <w:rsid w:val="0033121D"/>
    <w:rsid w:val="00331D0C"/>
    <w:rsid w:val="0033719F"/>
    <w:rsid w:val="00337870"/>
    <w:rsid w:val="00337DCC"/>
    <w:rsid w:val="00346CF8"/>
    <w:rsid w:val="003473D2"/>
    <w:rsid w:val="0035292B"/>
    <w:rsid w:val="00353315"/>
    <w:rsid w:val="00355F87"/>
    <w:rsid w:val="003576CC"/>
    <w:rsid w:val="003601AC"/>
    <w:rsid w:val="003617C6"/>
    <w:rsid w:val="00362A40"/>
    <w:rsid w:val="00365ABC"/>
    <w:rsid w:val="003664B0"/>
    <w:rsid w:val="00367E28"/>
    <w:rsid w:val="00370412"/>
    <w:rsid w:val="00370CC2"/>
    <w:rsid w:val="003719E2"/>
    <w:rsid w:val="003730BF"/>
    <w:rsid w:val="0037342E"/>
    <w:rsid w:val="00376CD9"/>
    <w:rsid w:val="0038101D"/>
    <w:rsid w:val="00381DD7"/>
    <w:rsid w:val="00381DE2"/>
    <w:rsid w:val="003828A8"/>
    <w:rsid w:val="003969A5"/>
    <w:rsid w:val="00397165"/>
    <w:rsid w:val="00397364"/>
    <w:rsid w:val="003975EE"/>
    <w:rsid w:val="00397B38"/>
    <w:rsid w:val="003A1CD5"/>
    <w:rsid w:val="003B0D2E"/>
    <w:rsid w:val="003B273D"/>
    <w:rsid w:val="003B7093"/>
    <w:rsid w:val="003B7BD4"/>
    <w:rsid w:val="003C0D3F"/>
    <w:rsid w:val="003C1C6D"/>
    <w:rsid w:val="003C1DDB"/>
    <w:rsid w:val="003C2FF1"/>
    <w:rsid w:val="003C3F68"/>
    <w:rsid w:val="003C423C"/>
    <w:rsid w:val="003C47E3"/>
    <w:rsid w:val="003C48B1"/>
    <w:rsid w:val="003C4DCC"/>
    <w:rsid w:val="003D07E7"/>
    <w:rsid w:val="003D40ED"/>
    <w:rsid w:val="003E0528"/>
    <w:rsid w:val="003E156F"/>
    <w:rsid w:val="003E208D"/>
    <w:rsid w:val="003E5432"/>
    <w:rsid w:val="003F0811"/>
    <w:rsid w:val="003F1EFE"/>
    <w:rsid w:val="003F3684"/>
    <w:rsid w:val="003F50D5"/>
    <w:rsid w:val="003F5EF2"/>
    <w:rsid w:val="003F69B7"/>
    <w:rsid w:val="00402F5C"/>
    <w:rsid w:val="004031C6"/>
    <w:rsid w:val="00404E79"/>
    <w:rsid w:val="00406E61"/>
    <w:rsid w:val="0041204C"/>
    <w:rsid w:val="004158CD"/>
    <w:rsid w:val="00415BA4"/>
    <w:rsid w:val="00415C4D"/>
    <w:rsid w:val="00424921"/>
    <w:rsid w:val="004271CB"/>
    <w:rsid w:val="00430A1E"/>
    <w:rsid w:val="00432D47"/>
    <w:rsid w:val="00432D5B"/>
    <w:rsid w:val="00433846"/>
    <w:rsid w:val="00440A34"/>
    <w:rsid w:val="004430CD"/>
    <w:rsid w:val="004430F8"/>
    <w:rsid w:val="0044577D"/>
    <w:rsid w:val="00447B52"/>
    <w:rsid w:val="0045050F"/>
    <w:rsid w:val="00450533"/>
    <w:rsid w:val="004523D7"/>
    <w:rsid w:val="00456A6D"/>
    <w:rsid w:val="00456AE1"/>
    <w:rsid w:val="00456B5D"/>
    <w:rsid w:val="00456B82"/>
    <w:rsid w:val="0046091B"/>
    <w:rsid w:val="00460E7F"/>
    <w:rsid w:val="004646C9"/>
    <w:rsid w:val="004651C7"/>
    <w:rsid w:val="004656EE"/>
    <w:rsid w:val="0046673C"/>
    <w:rsid w:val="00466D42"/>
    <w:rsid w:val="004678E4"/>
    <w:rsid w:val="0047237F"/>
    <w:rsid w:val="00472A51"/>
    <w:rsid w:val="00474085"/>
    <w:rsid w:val="00475613"/>
    <w:rsid w:val="00476599"/>
    <w:rsid w:val="0047784E"/>
    <w:rsid w:val="00486770"/>
    <w:rsid w:val="00486B7F"/>
    <w:rsid w:val="00487F56"/>
    <w:rsid w:val="00490C13"/>
    <w:rsid w:val="004926F0"/>
    <w:rsid w:val="004A143E"/>
    <w:rsid w:val="004A59E9"/>
    <w:rsid w:val="004A7C4B"/>
    <w:rsid w:val="004A7C64"/>
    <w:rsid w:val="004B1728"/>
    <w:rsid w:val="004B4498"/>
    <w:rsid w:val="004B5F80"/>
    <w:rsid w:val="004B719B"/>
    <w:rsid w:val="004C406B"/>
    <w:rsid w:val="004C6820"/>
    <w:rsid w:val="004C7A57"/>
    <w:rsid w:val="004D12AA"/>
    <w:rsid w:val="004D16BB"/>
    <w:rsid w:val="004D2272"/>
    <w:rsid w:val="004D5AB4"/>
    <w:rsid w:val="004E1D8A"/>
    <w:rsid w:val="004F1F0C"/>
    <w:rsid w:val="004F3E52"/>
    <w:rsid w:val="004F42F5"/>
    <w:rsid w:val="004F4903"/>
    <w:rsid w:val="004F5055"/>
    <w:rsid w:val="004F571F"/>
    <w:rsid w:val="004F7604"/>
    <w:rsid w:val="005005DB"/>
    <w:rsid w:val="005033AA"/>
    <w:rsid w:val="005037DB"/>
    <w:rsid w:val="00504A38"/>
    <w:rsid w:val="00505864"/>
    <w:rsid w:val="0050772C"/>
    <w:rsid w:val="005114BC"/>
    <w:rsid w:val="005118C6"/>
    <w:rsid w:val="00513FED"/>
    <w:rsid w:val="00514A7A"/>
    <w:rsid w:val="005167B5"/>
    <w:rsid w:val="00516AE9"/>
    <w:rsid w:val="00517A37"/>
    <w:rsid w:val="00520211"/>
    <w:rsid w:val="00520E9A"/>
    <w:rsid w:val="00521225"/>
    <w:rsid w:val="00522298"/>
    <w:rsid w:val="0052254B"/>
    <w:rsid w:val="00523EA4"/>
    <w:rsid w:val="00524F78"/>
    <w:rsid w:val="00527C8E"/>
    <w:rsid w:val="00533E73"/>
    <w:rsid w:val="00534118"/>
    <w:rsid w:val="00535A3B"/>
    <w:rsid w:val="00536371"/>
    <w:rsid w:val="00536C79"/>
    <w:rsid w:val="00541CA8"/>
    <w:rsid w:val="00547548"/>
    <w:rsid w:val="00547B1D"/>
    <w:rsid w:val="005533E1"/>
    <w:rsid w:val="00554846"/>
    <w:rsid w:val="00555418"/>
    <w:rsid w:val="005567B5"/>
    <w:rsid w:val="00560BA4"/>
    <w:rsid w:val="0056284D"/>
    <w:rsid w:val="00563389"/>
    <w:rsid w:val="00563921"/>
    <w:rsid w:val="0057190F"/>
    <w:rsid w:val="0057270B"/>
    <w:rsid w:val="00575CC1"/>
    <w:rsid w:val="00577F21"/>
    <w:rsid w:val="00583F30"/>
    <w:rsid w:val="005843FD"/>
    <w:rsid w:val="005856FD"/>
    <w:rsid w:val="00595545"/>
    <w:rsid w:val="00596597"/>
    <w:rsid w:val="005966B0"/>
    <w:rsid w:val="00596EFF"/>
    <w:rsid w:val="00597AE5"/>
    <w:rsid w:val="005A1169"/>
    <w:rsid w:val="005B0D92"/>
    <w:rsid w:val="005B5AAE"/>
    <w:rsid w:val="005B6824"/>
    <w:rsid w:val="005B7BB8"/>
    <w:rsid w:val="005C6C0C"/>
    <w:rsid w:val="005C7AF3"/>
    <w:rsid w:val="005C7E5A"/>
    <w:rsid w:val="005D036A"/>
    <w:rsid w:val="005D34FE"/>
    <w:rsid w:val="005D3C94"/>
    <w:rsid w:val="005D41FA"/>
    <w:rsid w:val="005D53B4"/>
    <w:rsid w:val="005D56ED"/>
    <w:rsid w:val="005D7519"/>
    <w:rsid w:val="005E0CEA"/>
    <w:rsid w:val="005E2AA6"/>
    <w:rsid w:val="005E74A8"/>
    <w:rsid w:val="005E7B4C"/>
    <w:rsid w:val="005F172F"/>
    <w:rsid w:val="005F24E5"/>
    <w:rsid w:val="005F3401"/>
    <w:rsid w:val="005F4A0C"/>
    <w:rsid w:val="00600A07"/>
    <w:rsid w:val="00603E29"/>
    <w:rsid w:val="00607320"/>
    <w:rsid w:val="0061043D"/>
    <w:rsid w:val="006113DE"/>
    <w:rsid w:val="0061188C"/>
    <w:rsid w:val="00612E34"/>
    <w:rsid w:val="00613FF7"/>
    <w:rsid w:val="006156E7"/>
    <w:rsid w:val="00617870"/>
    <w:rsid w:val="00620E1F"/>
    <w:rsid w:val="00627010"/>
    <w:rsid w:val="006273B9"/>
    <w:rsid w:val="0063005F"/>
    <w:rsid w:val="0063024A"/>
    <w:rsid w:val="006319B1"/>
    <w:rsid w:val="00632683"/>
    <w:rsid w:val="00633303"/>
    <w:rsid w:val="006355DE"/>
    <w:rsid w:val="00635945"/>
    <w:rsid w:val="006407B8"/>
    <w:rsid w:val="006431F3"/>
    <w:rsid w:val="006442F3"/>
    <w:rsid w:val="00645F20"/>
    <w:rsid w:val="006473BD"/>
    <w:rsid w:val="006507C0"/>
    <w:rsid w:val="00650B7A"/>
    <w:rsid w:val="006522CF"/>
    <w:rsid w:val="00652FB4"/>
    <w:rsid w:val="006538A2"/>
    <w:rsid w:val="00656F14"/>
    <w:rsid w:val="006610D3"/>
    <w:rsid w:val="006635B7"/>
    <w:rsid w:val="00664C1B"/>
    <w:rsid w:val="00671A2C"/>
    <w:rsid w:val="00674680"/>
    <w:rsid w:val="006750BF"/>
    <w:rsid w:val="00675639"/>
    <w:rsid w:val="00675D73"/>
    <w:rsid w:val="00677054"/>
    <w:rsid w:val="0068530F"/>
    <w:rsid w:val="00686E13"/>
    <w:rsid w:val="00687A96"/>
    <w:rsid w:val="00690A9F"/>
    <w:rsid w:val="00691A5B"/>
    <w:rsid w:val="00692147"/>
    <w:rsid w:val="00693CC4"/>
    <w:rsid w:val="00694BAF"/>
    <w:rsid w:val="00695B46"/>
    <w:rsid w:val="00695BD4"/>
    <w:rsid w:val="006A03B4"/>
    <w:rsid w:val="006A05CE"/>
    <w:rsid w:val="006A0841"/>
    <w:rsid w:val="006A46FF"/>
    <w:rsid w:val="006B3D1C"/>
    <w:rsid w:val="006B3DAB"/>
    <w:rsid w:val="006C36B4"/>
    <w:rsid w:val="006C387E"/>
    <w:rsid w:val="006D3159"/>
    <w:rsid w:val="006E1B0B"/>
    <w:rsid w:val="006E2445"/>
    <w:rsid w:val="006E36E1"/>
    <w:rsid w:val="006E38C6"/>
    <w:rsid w:val="006E46D9"/>
    <w:rsid w:val="006E5134"/>
    <w:rsid w:val="006F0233"/>
    <w:rsid w:val="006F0DAD"/>
    <w:rsid w:val="006F176A"/>
    <w:rsid w:val="006F4BAB"/>
    <w:rsid w:val="00702E49"/>
    <w:rsid w:val="0070460D"/>
    <w:rsid w:val="00704CCA"/>
    <w:rsid w:val="00704D6A"/>
    <w:rsid w:val="00704FBE"/>
    <w:rsid w:val="00710D4A"/>
    <w:rsid w:val="00713F44"/>
    <w:rsid w:val="0071445D"/>
    <w:rsid w:val="00714BC0"/>
    <w:rsid w:val="00715F3A"/>
    <w:rsid w:val="007204D8"/>
    <w:rsid w:val="007249B8"/>
    <w:rsid w:val="00726149"/>
    <w:rsid w:val="007304C3"/>
    <w:rsid w:val="00734B2A"/>
    <w:rsid w:val="00735390"/>
    <w:rsid w:val="00736983"/>
    <w:rsid w:val="00736F4D"/>
    <w:rsid w:val="00740226"/>
    <w:rsid w:val="007404AE"/>
    <w:rsid w:val="00740F57"/>
    <w:rsid w:val="00743115"/>
    <w:rsid w:val="00743A27"/>
    <w:rsid w:val="00744418"/>
    <w:rsid w:val="00745E57"/>
    <w:rsid w:val="007507CC"/>
    <w:rsid w:val="00750FCC"/>
    <w:rsid w:val="00752844"/>
    <w:rsid w:val="00752CC9"/>
    <w:rsid w:val="007569C6"/>
    <w:rsid w:val="00757B03"/>
    <w:rsid w:val="007610CA"/>
    <w:rsid w:val="0076284A"/>
    <w:rsid w:val="007636F5"/>
    <w:rsid w:val="00771514"/>
    <w:rsid w:val="007721A5"/>
    <w:rsid w:val="00777F57"/>
    <w:rsid w:val="007814BD"/>
    <w:rsid w:val="00782010"/>
    <w:rsid w:val="007831B3"/>
    <w:rsid w:val="00786E66"/>
    <w:rsid w:val="0079373A"/>
    <w:rsid w:val="00794F3C"/>
    <w:rsid w:val="00795686"/>
    <w:rsid w:val="007958B0"/>
    <w:rsid w:val="00797967"/>
    <w:rsid w:val="007A13B9"/>
    <w:rsid w:val="007A3F67"/>
    <w:rsid w:val="007A4162"/>
    <w:rsid w:val="007A74B7"/>
    <w:rsid w:val="007B4427"/>
    <w:rsid w:val="007B6284"/>
    <w:rsid w:val="007B65E9"/>
    <w:rsid w:val="007B7D14"/>
    <w:rsid w:val="007C37DE"/>
    <w:rsid w:val="007C5D8E"/>
    <w:rsid w:val="007C6990"/>
    <w:rsid w:val="007C6BC5"/>
    <w:rsid w:val="007D4913"/>
    <w:rsid w:val="007D506B"/>
    <w:rsid w:val="007D784F"/>
    <w:rsid w:val="007D7BED"/>
    <w:rsid w:val="007E28D2"/>
    <w:rsid w:val="007E428A"/>
    <w:rsid w:val="007E4308"/>
    <w:rsid w:val="007E55E7"/>
    <w:rsid w:val="007F0CF1"/>
    <w:rsid w:val="007F6044"/>
    <w:rsid w:val="007F668D"/>
    <w:rsid w:val="007F6E04"/>
    <w:rsid w:val="007F764F"/>
    <w:rsid w:val="007F7D7E"/>
    <w:rsid w:val="007F7ED6"/>
    <w:rsid w:val="00802B16"/>
    <w:rsid w:val="008033D1"/>
    <w:rsid w:val="00803855"/>
    <w:rsid w:val="00804BBE"/>
    <w:rsid w:val="00805F01"/>
    <w:rsid w:val="00813822"/>
    <w:rsid w:val="00813EF9"/>
    <w:rsid w:val="00814CFA"/>
    <w:rsid w:val="008155B1"/>
    <w:rsid w:val="00816BF5"/>
    <w:rsid w:val="0081723B"/>
    <w:rsid w:val="008177E1"/>
    <w:rsid w:val="008213AF"/>
    <w:rsid w:val="008220BB"/>
    <w:rsid w:val="00822247"/>
    <w:rsid w:val="008222DA"/>
    <w:rsid w:val="008263B1"/>
    <w:rsid w:val="00826D6E"/>
    <w:rsid w:val="00831A56"/>
    <w:rsid w:val="00831C9F"/>
    <w:rsid w:val="00834285"/>
    <w:rsid w:val="00834608"/>
    <w:rsid w:val="008346EF"/>
    <w:rsid w:val="00835B02"/>
    <w:rsid w:val="00835F40"/>
    <w:rsid w:val="00842F26"/>
    <w:rsid w:val="008464D4"/>
    <w:rsid w:val="00851E41"/>
    <w:rsid w:val="00852DA5"/>
    <w:rsid w:val="00855867"/>
    <w:rsid w:val="00857791"/>
    <w:rsid w:val="00862AB1"/>
    <w:rsid w:val="00863ECE"/>
    <w:rsid w:val="00865756"/>
    <w:rsid w:val="00867365"/>
    <w:rsid w:val="00870354"/>
    <w:rsid w:val="00872F97"/>
    <w:rsid w:val="00876A6B"/>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B1818"/>
    <w:rsid w:val="008B2B89"/>
    <w:rsid w:val="008B6122"/>
    <w:rsid w:val="008C2B32"/>
    <w:rsid w:val="008C393B"/>
    <w:rsid w:val="008C3BBC"/>
    <w:rsid w:val="008C42AB"/>
    <w:rsid w:val="008C45EC"/>
    <w:rsid w:val="008C4CDE"/>
    <w:rsid w:val="008C57A4"/>
    <w:rsid w:val="008C6502"/>
    <w:rsid w:val="008D323C"/>
    <w:rsid w:val="008D335D"/>
    <w:rsid w:val="008D5002"/>
    <w:rsid w:val="008D6A6A"/>
    <w:rsid w:val="008E3032"/>
    <w:rsid w:val="008E3266"/>
    <w:rsid w:val="008E5190"/>
    <w:rsid w:val="008E7E08"/>
    <w:rsid w:val="008F53B3"/>
    <w:rsid w:val="008F587F"/>
    <w:rsid w:val="009000DF"/>
    <w:rsid w:val="009011A0"/>
    <w:rsid w:val="00902ECF"/>
    <w:rsid w:val="009036DD"/>
    <w:rsid w:val="0090562F"/>
    <w:rsid w:val="0091213B"/>
    <w:rsid w:val="00913D3E"/>
    <w:rsid w:val="009153AD"/>
    <w:rsid w:val="0091671F"/>
    <w:rsid w:val="00920BD6"/>
    <w:rsid w:val="009254F2"/>
    <w:rsid w:val="00931AD6"/>
    <w:rsid w:val="00933568"/>
    <w:rsid w:val="00936D75"/>
    <w:rsid w:val="00943927"/>
    <w:rsid w:val="00943DBD"/>
    <w:rsid w:val="00944CF9"/>
    <w:rsid w:val="00946396"/>
    <w:rsid w:val="009463C4"/>
    <w:rsid w:val="00946A4D"/>
    <w:rsid w:val="0095238C"/>
    <w:rsid w:val="00952996"/>
    <w:rsid w:val="00953022"/>
    <w:rsid w:val="0095496E"/>
    <w:rsid w:val="009600D7"/>
    <w:rsid w:val="009629A7"/>
    <w:rsid w:val="00966945"/>
    <w:rsid w:val="00966BF3"/>
    <w:rsid w:val="00967715"/>
    <w:rsid w:val="00970BF9"/>
    <w:rsid w:val="009724E8"/>
    <w:rsid w:val="009734EE"/>
    <w:rsid w:val="0097586B"/>
    <w:rsid w:val="00975C2E"/>
    <w:rsid w:val="00980332"/>
    <w:rsid w:val="00981BE4"/>
    <w:rsid w:val="009839E5"/>
    <w:rsid w:val="009842A9"/>
    <w:rsid w:val="00986202"/>
    <w:rsid w:val="00990C22"/>
    <w:rsid w:val="00995C7B"/>
    <w:rsid w:val="009972E7"/>
    <w:rsid w:val="00997BBC"/>
    <w:rsid w:val="009B0D21"/>
    <w:rsid w:val="009B106D"/>
    <w:rsid w:val="009B2961"/>
    <w:rsid w:val="009B48F5"/>
    <w:rsid w:val="009B512F"/>
    <w:rsid w:val="009C3D40"/>
    <w:rsid w:val="009C5CC0"/>
    <w:rsid w:val="009C5DA3"/>
    <w:rsid w:val="009D0091"/>
    <w:rsid w:val="009D0557"/>
    <w:rsid w:val="009D1212"/>
    <w:rsid w:val="009D1E98"/>
    <w:rsid w:val="009D3F45"/>
    <w:rsid w:val="009D484D"/>
    <w:rsid w:val="009E28D1"/>
    <w:rsid w:val="009E72D6"/>
    <w:rsid w:val="009E7573"/>
    <w:rsid w:val="009F4ED4"/>
    <w:rsid w:val="009F64D4"/>
    <w:rsid w:val="009F7324"/>
    <w:rsid w:val="00A0237E"/>
    <w:rsid w:val="00A05616"/>
    <w:rsid w:val="00A0744B"/>
    <w:rsid w:val="00A136C8"/>
    <w:rsid w:val="00A15E82"/>
    <w:rsid w:val="00A22074"/>
    <w:rsid w:val="00A44491"/>
    <w:rsid w:val="00A44AAD"/>
    <w:rsid w:val="00A46C97"/>
    <w:rsid w:val="00A5198B"/>
    <w:rsid w:val="00A521E7"/>
    <w:rsid w:val="00A53896"/>
    <w:rsid w:val="00A54B76"/>
    <w:rsid w:val="00A615EC"/>
    <w:rsid w:val="00A620F4"/>
    <w:rsid w:val="00A6493C"/>
    <w:rsid w:val="00A64B53"/>
    <w:rsid w:val="00A65C5F"/>
    <w:rsid w:val="00A66ACC"/>
    <w:rsid w:val="00A74473"/>
    <w:rsid w:val="00A80EE9"/>
    <w:rsid w:val="00A83043"/>
    <w:rsid w:val="00A8328D"/>
    <w:rsid w:val="00A9050F"/>
    <w:rsid w:val="00A90E34"/>
    <w:rsid w:val="00A93769"/>
    <w:rsid w:val="00A938B0"/>
    <w:rsid w:val="00A93AB7"/>
    <w:rsid w:val="00A94955"/>
    <w:rsid w:val="00A95929"/>
    <w:rsid w:val="00A97C89"/>
    <w:rsid w:val="00AA27BD"/>
    <w:rsid w:val="00AA47CC"/>
    <w:rsid w:val="00AA490B"/>
    <w:rsid w:val="00AB0AE6"/>
    <w:rsid w:val="00AB3177"/>
    <w:rsid w:val="00AB4847"/>
    <w:rsid w:val="00AB4904"/>
    <w:rsid w:val="00AB5689"/>
    <w:rsid w:val="00AB59E6"/>
    <w:rsid w:val="00AC2815"/>
    <w:rsid w:val="00AC30C5"/>
    <w:rsid w:val="00AC431B"/>
    <w:rsid w:val="00AC6392"/>
    <w:rsid w:val="00AD0065"/>
    <w:rsid w:val="00AD0585"/>
    <w:rsid w:val="00AD2CEA"/>
    <w:rsid w:val="00AD38C7"/>
    <w:rsid w:val="00AD509E"/>
    <w:rsid w:val="00AD61F2"/>
    <w:rsid w:val="00AD765D"/>
    <w:rsid w:val="00AE5A60"/>
    <w:rsid w:val="00AE6216"/>
    <w:rsid w:val="00AF0867"/>
    <w:rsid w:val="00AF24B0"/>
    <w:rsid w:val="00AF3D71"/>
    <w:rsid w:val="00AF79B4"/>
    <w:rsid w:val="00AF7FE3"/>
    <w:rsid w:val="00B04195"/>
    <w:rsid w:val="00B10497"/>
    <w:rsid w:val="00B10EA6"/>
    <w:rsid w:val="00B138B1"/>
    <w:rsid w:val="00B16FBF"/>
    <w:rsid w:val="00B21E27"/>
    <w:rsid w:val="00B229DB"/>
    <w:rsid w:val="00B23C86"/>
    <w:rsid w:val="00B26A81"/>
    <w:rsid w:val="00B3032A"/>
    <w:rsid w:val="00B3050F"/>
    <w:rsid w:val="00B3081B"/>
    <w:rsid w:val="00B32AD3"/>
    <w:rsid w:val="00B3373F"/>
    <w:rsid w:val="00B341A0"/>
    <w:rsid w:val="00B34938"/>
    <w:rsid w:val="00B36845"/>
    <w:rsid w:val="00B36D36"/>
    <w:rsid w:val="00B37EAC"/>
    <w:rsid w:val="00B41455"/>
    <w:rsid w:val="00B44318"/>
    <w:rsid w:val="00B505B0"/>
    <w:rsid w:val="00B534A1"/>
    <w:rsid w:val="00B54261"/>
    <w:rsid w:val="00B54806"/>
    <w:rsid w:val="00B551D5"/>
    <w:rsid w:val="00B554DF"/>
    <w:rsid w:val="00B55D8B"/>
    <w:rsid w:val="00B56DC9"/>
    <w:rsid w:val="00B600D3"/>
    <w:rsid w:val="00B609D0"/>
    <w:rsid w:val="00B60C44"/>
    <w:rsid w:val="00B60D07"/>
    <w:rsid w:val="00B621C0"/>
    <w:rsid w:val="00B63A05"/>
    <w:rsid w:val="00B66947"/>
    <w:rsid w:val="00B67FB1"/>
    <w:rsid w:val="00B705B1"/>
    <w:rsid w:val="00B7562E"/>
    <w:rsid w:val="00B87F7A"/>
    <w:rsid w:val="00B91535"/>
    <w:rsid w:val="00B91D08"/>
    <w:rsid w:val="00B92BBF"/>
    <w:rsid w:val="00B95CE0"/>
    <w:rsid w:val="00B9681A"/>
    <w:rsid w:val="00B976B3"/>
    <w:rsid w:val="00B97CE2"/>
    <w:rsid w:val="00BA2AD2"/>
    <w:rsid w:val="00BA30AA"/>
    <w:rsid w:val="00BA5339"/>
    <w:rsid w:val="00BA5C5A"/>
    <w:rsid w:val="00BB056D"/>
    <w:rsid w:val="00BB05CD"/>
    <w:rsid w:val="00BB170F"/>
    <w:rsid w:val="00BB784E"/>
    <w:rsid w:val="00BC05A4"/>
    <w:rsid w:val="00BC23B2"/>
    <w:rsid w:val="00BC3DEE"/>
    <w:rsid w:val="00BC7883"/>
    <w:rsid w:val="00BD036C"/>
    <w:rsid w:val="00BD20F2"/>
    <w:rsid w:val="00BD2DB9"/>
    <w:rsid w:val="00BD55F7"/>
    <w:rsid w:val="00BD5F94"/>
    <w:rsid w:val="00BE3CC9"/>
    <w:rsid w:val="00BE3CE6"/>
    <w:rsid w:val="00BE6DFB"/>
    <w:rsid w:val="00BF07A2"/>
    <w:rsid w:val="00BF0F7C"/>
    <w:rsid w:val="00BF20D2"/>
    <w:rsid w:val="00BF3194"/>
    <w:rsid w:val="00BF334B"/>
    <w:rsid w:val="00BF3C14"/>
    <w:rsid w:val="00BF5ED7"/>
    <w:rsid w:val="00BF6F7C"/>
    <w:rsid w:val="00BF787C"/>
    <w:rsid w:val="00C013C2"/>
    <w:rsid w:val="00C02300"/>
    <w:rsid w:val="00C05163"/>
    <w:rsid w:val="00C065B8"/>
    <w:rsid w:val="00C072FE"/>
    <w:rsid w:val="00C07CDB"/>
    <w:rsid w:val="00C11F98"/>
    <w:rsid w:val="00C13570"/>
    <w:rsid w:val="00C13C48"/>
    <w:rsid w:val="00C13FBA"/>
    <w:rsid w:val="00C14D21"/>
    <w:rsid w:val="00C22349"/>
    <w:rsid w:val="00C236D6"/>
    <w:rsid w:val="00C24191"/>
    <w:rsid w:val="00C25775"/>
    <w:rsid w:val="00C36004"/>
    <w:rsid w:val="00C439A2"/>
    <w:rsid w:val="00C443AF"/>
    <w:rsid w:val="00C537BD"/>
    <w:rsid w:val="00C55622"/>
    <w:rsid w:val="00C5746F"/>
    <w:rsid w:val="00C61F04"/>
    <w:rsid w:val="00C625D1"/>
    <w:rsid w:val="00C63482"/>
    <w:rsid w:val="00C6402B"/>
    <w:rsid w:val="00C643B5"/>
    <w:rsid w:val="00C64AE6"/>
    <w:rsid w:val="00C70CCB"/>
    <w:rsid w:val="00C72BA1"/>
    <w:rsid w:val="00C748E5"/>
    <w:rsid w:val="00C75D0E"/>
    <w:rsid w:val="00C77DAE"/>
    <w:rsid w:val="00C85C7A"/>
    <w:rsid w:val="00C85C9C"/>
    <w:rsid w:val="00C875B9"/>
    <w:rsid w:val="00C90F4F"/>
    <w:rsid w:val="00C95220"/>
    <w:rsid w:val="00C96C92"/>
    <w:rsid w:val="00CA0562"/>
    <w:rsid w:val="00CA0611"/>
    <w:rsid w:val="00CA12CF"/>
    <w:rsid w:val="00CA3EAF"/>
    <w:rsid w:val="00CA400E"/>
    <w:rsid w:val="00CA5367"/>
    <w:rsid w:val="00CA7E94"/>
    <w:rsid w:val="00CB0D5B"/>
    <w:rsid w:val="00CB4F1A"/>
    <w:rsid w:val="00CC0616"/>
    <w:rsid w:val="00CC40CC"/>
    <w:rsid w:val="00CC77DA"/>
    <w:rsid w:val="00CD0113"/>
    <w:rsid w:val="00CD1DA8"/>
    <w:rsid w:val="00CD2498"/>
    <w:rsid w:val="00CD2713"/>
    <w:rsid w:val="00CE5AFB"/>
    <w:rsid w:val="00CE7459"/>
    <w:rsid w:val="00CE7B75"/>
    <w:rsid w:val="00CF0159"/>
    <w:rsid w:val="00CF0B2F"/>
    <w:rsid w:val="00CF24F1"/>
    <w:rsid w:val="00CF3490"/>
    <w:rsid w:val="00CF3D4C"/>
    <w:rsid w:val="00CF634C"/>
    <w:rsid w:val="00CF7FAD"/>
    <w:rsid w:val="00D064AB"/>
    <w:rsid w:val="00D114F2"/>
    <w:rsid w:val="00D123E6"/>
    <w:rsid w:val="00D12BE1"/>
    <w:rsid w:val="00D13421"/>
    <w:rsid w:val="00D17218"/>
    <w:rsid w:val="00D1783E"/>
    <w:rsid w:val="00D22899"/>
    <w:rsid w:val="00D22ECE"/>
    <w:rsid w:val="00D30B91"/>
    <w:rsid w:val="00D30E94"/>
    <w:rsid w:val="00D31A4E"/>
    <w:rsid w:val="00D4115E"/>
    <w:rsid w:val="00D41AFC"/>
    <w:rsid w:val="00D42CC5"/>
    <w:rsid w:val="00D43D8D"/>
    <w:rsid w:val="00D45D3A"/>
    <w:rsid w:val="00D46B7E"/>
    <w:rsid w:val="00D518AE"/>
    <w:rsid w:val="00D51C6F"/>
    <w:rsid w:val="00D5663F"/>
    <w:rsid w:val="00D6420D"/>
    <w:rsid w:val="00D70074"/>
    <w:rsid w:val="00D70C01"/>
    <w:rsid w:val="00D7246F"/>
    <w:rsid w:val="00D7269D"/>
    <w:rsid w:val="00D72A9C"/>
    <w:rsid w:val="00D72C99"/>
    <w:rsid w:val="00D72DEB"/>
    <w:rsid w:val="00D739F9"/>
    <w:rsid w:val="00D75A6C"/>
    <w:rsid w:val="00D76EBE"/>
    <w:rsid w:val="00D814FB"/>
    <w:rsid w:val="00D81572"/>
    <w:rsid w:val="00D8299F"/>
    <w:rsid w:val="00D84744"/>
    <w:rsid w:val="00D96E59"/>
    <w:rsid w:val="00DA1551"/>
    <w:rsid w:val="00DA1C5E"/>
    <w:rsid w:val="00DA6AA5"/>
    <w:rsid w:val="00DA6C9C"/>
    <w:rsid w:val="00DA7570"/>
    <w:rsid w:val="00DB02DA"/>
    <w:rsid w:val="00DB21B0"/>
    <w:rsid w:val="00DB641A"/>
    <w:rsid w:val="00DB6D73"/>
    <w:rsid w:val="00DC18A4"/>
    <w:rsid w:val="00DC26C2"/>
    <w:rsid w:val="00DC28A2"/>
    <w:rsid w:val="00DC53D1"/>
    <w:rsid w:val="00DC5512"/>
    <w:rsid w:val="00DC6F15"/>
    <w:rsid w:val="00DD2554"/>
    <w:rsid w:val="00DD2C14"/>
    <w:rsid w:val="00DD4274"/>
    <w:rsid w:val="00DD59BB"/>
    <w:rsid w:val="00DE29E1"/>
    <w:rsid w:val="00DE37EA"/>
    <w:rsid w:val="00DF13D5"/>
    <w:rsid w:val="00DF238A"/>
    <w:rsid w:val="00DF375B"/>
    <w:rsid w:val="00E028F0"/>
    <w:rsid w:val="00E02ABF"/>
    <w:rsid w:val="00E0355F"/>
    <w:rsid w:val="00E04102"/>
    <w:rsid w:val="00E054F2"/>
    <w:rsid w:val="00E07706"/>
    <w:rsid w:val="00E11679"/>
    <w:rsid w:val="00E11917"/>
    <w:rsid w:val="00E12DC9"/>
    <w:rsid w:val="00E14B94"/>
    <w:rsid w:val="00E21750"/>
    <w:rsid w:val="00E23335"/>
    <w:rsid w:val="00E250EB"/>
    <w:rsid w:val="00E250FD"/>
    <w:rsid w:val="00E26156"/>
    <w:rsid w:val="00E27E0C"/>
    <w:rsid w:val="00E30463"/>
    <w:rsid w:val="00E36A14"/>
    <w:rsid w:val="00E42452"/>
    <w:rsid w:val="00E44292"/>
    <w:rsid w:val="00E44E1D"/>
    <w:rsid w:val="00E51707"/>
    <w:rsid w:val="00E52A55"/>
    <w:rsid w:val="00E6090E"/>
    <w:rsid w:val="00E651B6"/>
    <w:rsid w:val="00E66F53"/>
    <w:rsid w:val="00E72D7E"/>
    <w:rsid w:val="00E73D78"/>
    <w:rsid w:val="00E82372"/>
    <w:rsid w:val="00E82958"/>
    <w:rsid w:val="00E82F71"/>
    <w:rsid w:val="00E83087"/>
    <w:rsid w:val="00E84054"/>
    <w:rsid w:val="00E8464A"/>
    <w:rsid w:val="00E84D22"/>
    <w:rsid w:val="00E850ED"/>
    <w:rsid w:val="00E854A1"/>
    <w:rsid w:val="00E87CB9"/>
    <w:rsid w:val="00E92729"/>
    <w:rsid w:val="00E92E78"/>
    <w:rsid w:val="00E946CF"/>
    <w:rsid w:val="00E964D8"/>
    <w:rsid w:val="00E96B46"/>
    <w:rsid w:val="00E9757C"/>
    <w:rsid w:val="00EA2030"/>
    <w:rsid w:val="00EA23C7"/>
    <w:rsid w:val="00EA3DA3"/>
    <w:rsid w:val="00EA3F5F"/>
    <w:rsid w:val="00EA777A"/>
    <w:rsid w:val="00EB0D83"/>
    <w:rsid w:val="00EB3833"/>
    <w:rsid w:val="00EB5F6C"/>
    <w:rsid w:val="00EC10D6"/>
    <w:rsid w:val="00EC1D91"/>
    <w:rsid w:val="00EC385F"/>
    <w:rsid w:val="00EC7E6D"/>
    <w:rsid w:val="00ED1DC9"/>
    <w:rsid w:val="00EE2633"/>
    <w:rsid w:val="00EE2BA6"/>
    <w:rsid w:val="00EE329A"/>
    <w:rsid w:val="00EE4A5C"/>
    <w:rsid w:val="00EE4BB6"/>
    <w:rsid w:val="00EE6AC3"/>
    <w:rsid w:val="00EF3AB5"/>
    <w:rsid w:val="00EF40A1"/>
    <w:rsid w:val="00EF45B7"/>
    <w:rsid w:val="00EF6EEB"/>
    <w:rsid w:val="00EF779E"/>
    <w:rsid w:val="00F00F07"/>
    <w:rsid w:val="00F0350E"/>
    <w:rsid w:val="00F04CBF"/>
    <w:rsid w:val="00F04D50"/>
    <w:rsid w:val="00F05F1A"/>
    <w:rsid w:val="00F127BF"/>
    <w:rsid w:val="00F167D2"/>
    <w:rsid w:val="00F21B4D"/>
    <w:rsid w:val="00F25688"/>
    <w:rsid w:val="00F256B0"/>
    <w:rsid w:val="00F258AA"/>
    <w:rsid w:val="00F276BD"/>
    <w:rsid w:val="00F3232A"/>
    <w:rsid w:val="00F32F1A"/>
    <w:rsid w:val="00F3689F"/>
    <w:rsid w:val="00F37979"/>
    <w:rsid w:val="00F44E1D"/>
    <w:rsid w:val="00F46D65"/>
    <w:rsid w:val="00F50EDC"/>
    <w:rsid w:val="00F5139C"/>
    <w:rsid w:val="00F52FCF"/>
    <w:rsid w:val="00F558A9"/>
    <w:rsid w:val="00F56E25"/>
    <w:rsid w:val="00F60776"/>
    <w:rsid w:val="00F63B4D"/>
    <w:rsid w:val="00F70E59"/>
    <w:rsid w:val="00F73149"/>
    <w:rsid w:val="00F74FF0"/>
    <w:rsid w:val="00F76FDF"/>
    <w:rsid w:val="00F773DD"/>
    <w:rsid w:val="00F836AB"/>
    <w:rsid w:val="00F850F1"/>
    <w:rsid w:val="00F871C1"/>
    <w:rsid w:val="00F8776A"/>
    <w:rsid w:val="00F87E76"/>
    <w:rsid w:val="00F90404"/>
    <w:rsid w:val="00F92554"/>
    <w:rsid w:val="00F93604"/>
    <w:rsid w:val="00F94B36"/>
    <w:rsid w:val="00FA2829"/>
    <w:rsid w:val="00FB09E8"/>
    <w:rsid w:val="00FB19CC"/>
    <w:rsid w:val="00FC142E"/>
    <w:rsid w:val="00FC4CCD"/>
    <w:rsid w:val="00FC62C4"/>
    <w:rsid w:val="00FC671E"/>
    <w:rsid w:val="00FC7A00"/>
    <w:rsid w:val="00FD287F"/>
    <w:rsid w:val="00FD3010"/>
    <w:rsid w:val="00FD3B24"/>
    <w:rsid w:val="00FD4316"/>
    <w:rsid w:val="00FD5951"/>
    <w:rsid w:val="00FD6401"/>
    <w:rsid w:val="00FE0E02"/>
    <w:rsid w:val="00FE0F26"/>
    <w:rsid w:val="00FE5E68"/>
    <w:rsid w:val="00FE726D"/>
    <w:rsid w:val="00FE7DE2"/>
    <w:rsid w:val="00FF0709"/>
    <w:rsid w:val="00FF1040"/>
    <w:rsid w:val="00FF17D4"/>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F5CBE"/>
  <w15:docId w15:val="{E20EA589-B6A0-488D-87A4-F1013B2E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20(727)%20225%2009%20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ilet.zan.kz/rus/docs/V2000021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879F-7A02-450E-A773-1A1E3EAA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1961</Words>
  <Characters>11182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2020-03-10T10:38:00Z</cp:lastPrinted>
  <dcterms:created xsi:type="dcterms:W3CDTF">2022-04-23T09:30:00Z</dcterms:created>
  <dcterms:modified xsi:type="dcterms:W3CDTF">2022-04-26T03:26:00Z</dcterms:modified>
</cp:coreProperties>
</file>