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C4AD" w14:textId="54CB38FE" w:rsidR="003969A5" w:rsidRPr="000B13CE" w:rsidRDefault="003969A5" w:rsidP="003969A5">
      <w:pPr>
        <w:rPr>
          <w:lang w:val="kk-KZ"/>
        </w:rPr>
      </w:pPr>
    </w:p>
    <w:p w14:paraId="4F6EEA80" w14:textId="77777777" w:rsidR="003969A5" w:rsidRPr="003E665C" w:rsidRDefault="003969A5" w:rsidP="003969A5">
      <w:pPr>
        <w:jc w:val="center"/>
        <w:rPr>
          <w:b/>
        </w:rPr>
      </w:pPr>
      <w:r w:rsidRPr="003E665C">
        <w:rPr>
          <w:b/>
        </w:rPr>
        <w:t>Программа сертификационного курса</w:t>
      </w:r>
    </w:p>
    <w:p w14:paraId="7585FB62" w14:textId="31CB8034" w:rsidR="005B7A2C" w:rsidRPr="003E665C" w:rsidRDefault="005B7A2C" w:rsidP="005B7A2C">
      <w:pPr>
        <w:pStyle w:val="21"/>
        <w:widowControl w:val="0"/>
        <w:jc w:val="center"/>
        <w:rPr>
          <w:rFonts w:ascii="Times New Roman" w:hAnsi="Times New Roman"/>
          <w:sz w:val="24"/>
          <w:szCs w:val="24"/>
        </w:rPr>
      </w:pPr>
      <w:bookmarkStart w:id="0" w:name="_Hlk95816634"/>
      <w:r w:rsidRPr="003E665C">
        <w:rPr>
          <w:rFonts w:ascii="Times New Roman" w:hAnsi="Times New Roman"/>
          <w:sz w:val="24"/>
          <w:szCs w:val="24"/>
        </w:rPr>
        <w:t>Паспорт программы</w:t>
      </w:r>
    </w:p>
    <w:tbl>
      <w:tblPr>
        <w:tblStyle w:val="af1"/>
        <w:tblW w:w="9952" w:type="dxa"/>
        <w:tblInd w:w="-176" w:type="dxa"/>
        <w:tblLook w:val="04A0" w:firstRow="1" w:lastRow="0" w:firstColumn="1" w:lastColumn="0" w:noHBand="0" w:noVBand="1"/>
      </w:tblPr>
      <w:tblGrid>
        <w:gridCol w:w="4976"/>
        <w:gridCol w:w="4976"/>
      </w:tblGrid>
      <w:tr w:rsidR="00ED3E16" w:rsidRPr="003E665C" w14:paraId="3718F08E" w14:textId="77777777" w:rsidTr="00ED3E16">
        <w:tc>
          <w:tcPr>
            <w:tcW w:w="4976" w:type="dxa"/>
            <w:vAlign w:val="center"/>
          </w:tcPr>
          <w:p w14:paraId="5B0C0D04" w14:textId="7686AFC5" w:rsidR="00ED3E16" w:rsidRPr="003E665C" w:rsidRDefault="00ED3E16" w:rsidP="00ED3E16">
            <w:r w:rsidRPr="003E665C">
              <w:t>Наименование организации образования и науки, разработчика образовательной программы</w:t>
            </w:r>
          </w:p>
        </w:tc>
        <w:tc>
          <w:tcPr>
            <w:tcW w:w="4976" w:type="dxa"/>
            <w:vAlign w:val="center"/>
          </w:tcPr>
          <w:p w14:paraId="2DDDF551" w14:textId="6A59DE9B" w:rsidR="00ED3E16" w:rsidRPr="003E665C" w:rsidRDefault="00A3174F" w:rsidP="006B3A66">
            <w:r w:rsidRPr="003E665C">
              <w:t>ТОО Казахстанский медицинский университет «ВШОЗ»</w:t>
            </w:r>
          </w:p>
        </w:tc>
      </w:tr>
      <w:tr w:rsidR="00ED3E16" w:rsidRPr="003E665C" w14:paraId="56CDFDD2" w14:textId="77777777" w:rsidTr="00ED3E16">
        <w:tc>
          <w:tcPr>
            <w:tcW w:w="4976" w:type="dxa"/>
            <w:vAlign w:val="center"/>
          </w:tcPr>
          <w:p w14:paraId="07BF3583" w14:textId="6E2AD028" w:rsidR="00ED3E16" w:rsidRPr="003E665C" w:rsidRDefault="00ED3E16" w:rsidP="00ED3E16">
            <w:r w:rsidRPr="003E665C">
              <w:t>Вид дополнительного образования (</w:t>
            </w:r>
            <w:r w:rsidRPr="003E665C">
              <w:rPr>
                <w:i/>
              </w:rPr>
              <w:t>повышение квалификации/ сертификационный</w:t>
            </w:r>
            <w:r w:rsidR="00A31E5C" w:rsidRPr="003E665C">
              <w:rPr>
                <w:i/>
              </w:rPr>
              <w:t xml:space="preserve"> курс</w:t>
            </w:r>
            <w:r w:rsidRPr="003E665C">
              <w:rPr>
                <w:i/>
              </w:rPr>
              <w:t>/мероприятие неформального образования</w:t>
            </w:r>
            <w:r w:rsidRPr="003E665C">
              <w:t>)</w:t>
            </w:r>
          </w:p>
        </w:tc>
        <w:tc>
          <w:tcPr>
            <w:tcW w:w="4976" w:type="dxa"/>
            <w:vAlign w:val="center"/>
          </w:tcPr>
          <w:p w14:paraId="4092B246" w14:textId="04285AAA" w:rsidR="00ED3E16" w:rsidRPr="003E665C" w:rsidRDefault="00ED3E16" w:rsidP="006B3A66">
            <w:r w:rsidRPr="003E665C">
              <w:t>Сертификационный курс</w:t>
            </w:r>
          </w:p>
        </w:tc>
      </w:tr>
      <w:tr w:rsidR="00ED3E16" w:rsidRPr="003E665C" w14:paraId="2959C09F" w14:textId="77777777" w:rsidTr="00ED3E16">
        <w:tc>
          <w:tcPr>
            <w:tcW w:w="4976" w:type="dxa"/>
            <w:vAlign w:val="center"/>
          </w:tcPr>
          <w:p w14:paraId="0A85F4AF" w14:textId="566490BC" w:rsidR="00ED3E16" w:rsidRPr="003E665C" w:rsidRDefault="00ED3E16" w:rsidP="00ED3E16">
            <w:r w:rsidRPr="003E665C">
              <w:t>Наименование программы</w:t>
            </w:r>
          </w:p>
        </w:tc>
        <w:tc>
          <w:tcPr>
            <w:tcW w:w="4976" w:type="dxa"/>
            <w:vAlign w:val="center"/>
          </w:tcPr>
          <w:p w14:paraId="0F577615" w14:textId="24E25036" w:rsidR="00767DA0" w:rsidRPr="003E665C" w:rsidRDefault="00A3174F" w:rsidP="006B3A66">
            <w:r w:rsidRPr="003E665C">
              <w:t>Гигиена питания</w:t>
            </w:r>
          </w:p>
        </w:tc>
      </w:tr>
      <w:tr w:rsidR="00ED3E16" w:rsidRPr="003E665C" w14:paraId="0E17B0E2" w14:textId="77777777" w:rsidTr="00ED3E16">
        <w:tc>
          <w:tcPr>
            <w:tcW w:w="4976" w:type="dxa"/>
            <w:vAlign w:val="center"/>
          </w:tcPr>
          <w:p w14:paraId="71784B00" w14:textId="6B114EDE" w:rsidR="00ED3E16" w:rsidRPr="003E665C" w:rsidRDefault="00ED3E16" w:rsidP="00ED3E16">
            <w:r w:rsidRPr="003E665C">
              <w:t>Наименование специальности и (или) специализации (</w:t>
            </w:r>
            <w:r w:rsidRPr="003E665C">
              <w:rPr>
                <w:i/>
              </w:rPr>
              <w:t>в соответствии с Номенклатурой специальностей и специализаций</w:t>
            </w:r>
            <w:r w:rsidRPr="003E665C">
              <w:t>)</w:t>
            </w:r>
          </w:p>
        </w:tc>
        <w:tc>
          <w:tcPr>
            <w:tcW w:w="4976" w:type="dxa"/>
            <w:vAlign w:val="center"/>
          </w:tcPr>
          <w:p w14:paraId="6287C82F" w14:textId="6830B7B6" w:rsidR="00767DA0" w:rsidRPr="003E665C" w:rsidRDefault="00AC1715" w:rsidP="007B0A12">
            <w:r w:rsidRPr="003E665C">
              <w:t>Специальност</w:t>
            </w:r>
            <w:r w:rsidR="007B0A12">
              <w:t>ь -</w:t>
            </w:r>
            <w:r w:rsidRPr="003E665C">
              <w:t xml:space="preserve"> Общественное здоровье</w:t>
            </w:r>
            <w:r w:rsidR="007B0A12">
              <w:t xml:space="preserve">; </w:t>
            </w:r>
            <w:r w:rsidR="004C3D04" w:rsidRPr="003E665C">
              <w:t>Специализация</w:t>
            </w:r>
            <w:r w:rsidR="007B0A12">
              <w:t xml:space="preserve"> -</w:t>
            </w:r>
            <w:r w:rsidR="004C3D04" w:rsidRPr="003E665C">
              <w:t xml:space="preserve"> </w:t>
            </w:r>
            <w:r w:rsidR="00A3174F" w:rsidRPr="003E665C">
              <w:t>Гигиена питания</w:t>
            </w:r>
          </w:p>
        </w:tc>
      </w:tr>
      <w:tr w:rsidR="00ED3E16" w:rsidRPr="003E665C" w14:paraId="1EF67735" w14:textId="77777777" w:rsidTr="00ED3E16">
        <w:tc>
          <w:tcPr>
            <w:tcW w:w="4976" w:type="dxa"/>
            <w:vAlign w:val="center"/>
          </w:tcPr>
          <w:p w14:paraId="12D47475" w14:textId="5D77E609" w:rsidR="00ED3E16" w:rsidRPr="003E665C" w:rsidRDefault="00ED3E16" w:rsidP="00ED3E16">
            <w:r w:rsidRPr="003E665C">
              <w:t>Уровень квалификации по ОРК</w:t>
            </w:r>
          </w:p>
        </w:tc>
        <w:tc>
          <w:tcPr>
            <w:tcW w:w="4976" w:type="dxa"/>
            <w:vAlign w:val="center"/>
          </w:tcPr>
          <w:p w14:paraId="2B48B28C" w14:textId="0F19D47F" w:rsidR="00ED3E16" w:rsidRPr="003E665C" w:rsidRDefault="00A3174F" w:rsidP="006B3A66">
            <w:r w:rsidRPr="003E665C">
              <w:t>7</w:t>
            </w:r>
          </w:p>
        </w:tc>
      </w:tr>
      <w:tr w:rsidR="00ED3E16" w:rsidRPr="003E665C" w14:paraId="0BB338E6" w14:textId="77777777" w:rsidTr="00ED3E16">
        <w:tc>
          <w:tcPr>
            <w:tcW w:w="4976" w:type="dxa"/>
            <w:vAlign w:val="center"/>
          </w:tcPr>
          <w:p w14:paraId="23682F12" w14:textId="33C498D1" w:rsidR="00ED3E16" w:rsidRPr="003E665C" w:rsidRDefault="00ED3E16" w:rsidP="00ED3E16">
            <w:r w:rsidRPr="003E665C">
              <w:t>Требования к предшествующему уровню образовательной программы</w:t>
            </w:r>
            <w:r w:rsidR="00A30E37" w:rsidRPr="003E665C">
              <w:t xml:space="preserve"> </w:t>
            </w:r>
            <w:r w:rsidR="00A30E37" w:rsidRPr="003E665C">
              <w:rPr>
                <w:i/>
                <w:iCs/>
              </w:rPr>
              <w:t>(левый столбец приказа 218 текст вне скобок)</w:t>
            </w:r>
          </w:p>
        </w:tc>
        <w:tc>
          <w:tcPr>
            <w:tcW w:w="4976" w:type="dxa"/>
            <w:vAlign w:val="center"/>
          </w:tcPr>
          <w:p w14:paraId="25EFD572" w14:textId="77777777" w:rsidR="002F155C" w:rsidRDefault="004C3D04" w:rsidP="006B3A66">
            <w:r w:rsidRPr="003E665C">
              <w:t>Высшее медицинское образование по специальностям</w:t>
            </w:r>
            <w:r w:rsidR="002F155C">
              <w:t>:</w:t>
            </w:r>
            <w:r w:rsidRPr="003E665C">
              <w:t xml:space="preserve"> </w:t>
            </w:r>
          </w:p>
          <w:p w14:paraId="270EACAE" w14:textId="77777777" w:rsidR="002F155C" w:rsidRDefault="00A3174F" w:rsidP="006B3A66">
            <w:r w:rsidRPr="003E665C">
              <w:t xml:space="preserve">Общественное здоровье, </w:t>
            </w:r>
          </w:p>
          <w:p w14:paraId="11217D93" w14:textId="77777777" w:rsidR="002F155C" w:rsidRDefault="00A3174F" w:rsidP="006B3A66">
            <w:r w:rsidRPr="003E665C">
              <w:t xml:space="preserve">Общественное здравоохранение, </w:t>
            </w:r>
          </w:p>
          <w:p w14:paraId="0C8C50F8" w14:textId="77777777" w:rsidR="002F155C" w:rsidRDefault="00A3174F" w:rsidP="006B3A66">
            <w:r w:rsidRPr="003E665C">
              <w:t xml:space="preserve">Медико-профилактическое дело, </w:t>
            </w:r>
          </w:p>
          <w:p w14:paraId="13F3D15A" w14:textId="4CDB1A49" w:rsidR="00ED3E16" w:rsidRPr="003E665C" w:rsidRDefault="00A3174F" w:rsidP="006B3A66">
            <w:r w:rsidRPr="003E665C">
              <w:t>Гигиена-Эпидемиология</w:t>
            </w:r>
          </w:p>
        </w:tc>
      </w:tr>
      <w:tr w:rsidR="00ED3E16" w:rsidRPr="003E665C" w14:paraId="5F07188E" w14:textId="77777777" w:rsidTr="00ED3E16">
        <w:tc>
          <w:tcPr>
            <w:tcW w:w="4976" w:type="dxa"/>
            <w:vAlign w:val="center"/>
          </w:tcPr>
          <w:p w14:paraId="01D359EC" w14:textId="0C588560" w:rsidR="00ED3E16" w:rsidRPr="003E665C" w:rsidRDefault="00ED3E16" w:rsidP="00ED3E16">
            <w:r w:rsidRPr="003E665C">
              <w:t>Продолжительность программы в кредитах(часах)</w:t>
            </w:r>
          </w:p>
        </w:tc>
        <w:tc>
          <w:tcPr>
            <w:tcW w:w="4976" w:type="dxa"/>
            <w:vAlign w:val="center"/>
          </w:tcPr>
          <w:p w14:paraId="4398FBF7" w14:textId="3560E9F8" w:rsidR="00ED3E16" w:rsidRPr="003E665C" w:rsidRDefault="00A3174F" w:rsidP="006B3A66">
            <w:r w:rsidRPr="003E665C">
              <w:t>15</w:t>
            </w:r>
            <w:r w:rsidR="00ED3E16" w:rsidRPr="003E665C">
              <w:t xml:space="preserve"> кредитов (</w:t>
            </w:r>
            <w:r w:rsidRPr="003E665C">
              <w:t>450</w:t>
            </w:r>
            <w:r w:rsidR="00ED3E16" w:rsidRPr="003E665C">
              <w:t xml:space="preserve"> часов)</w:t>
            </w:r>
          </w:p>
        </w:tc>
      </w:tr>
      <w:tr w:rsidR="00ED3E16" w:rsidRPr="003E665C" w14:paraId="7A8EDB15" w14:textId="77777777" w:rsidTr="00ED3E16">
        <w:tc>
          <w:tcPr>
            <w:tcW w:w="4976" w:type="dxa"/>
            <w:vAlign w:val="center"/>
          </w:tcPr>
          <w:p w14:paraId="7BC58227" w14:textId="3B015DB0" w:rsidR="00ED3E16" w:rsidRPr="003E665C" w:rsidRDefault="00ED3E16" w:rsidP="00ED3E16">
            <w:r w:rsidRPr="003E665C">
              <w:t>Язык обучения</w:t>
            </w:r>
          </w:p>
        </w:tc>
        <w:tc>
          <w:tcPr>
            <w:tcW w:w="4976" w:type="dxa"/>
            <w:vAlign w:val="center"/>
          </w:tcPr>
          <w:p w14:paraId="6143A146" w14:textId="26519BF3" w:rsidR="00ED3E16" w:rsidRPr="003E665C" w:rsidRDefault="00ED3E16" w:rsidP="006B3A66">
            <w:r w:rsidRPr="003E665C">
              <w:t>казахский/русский</w:t>
            </w:r>
          </w:p>
        </w:tc>
      </w:tr>
      <w:tr w:rsidR="00ED3E16" w:rsidRPr="003E665C" w14:paraId="3B17F869" w14:textId="77777777" w:rsidTr="00ED3E16">
        <w:tc>
          <w:tcPr>
            <w:tcW w:w="4976" w:type="dxa"/>
            <w:vAlign w:val="center"/>
          </w:tcPr>
          <w:p w14:paraId="141D771C" w14:textId="7FE6C8A4" w:rsidR="00ED3E16" w:rsidRPr="003E665C" w:rsidRDefault="00ED3E16" w:rsidP="00ED3E16">
            <w:r w:rsidRPr="003E665C">
              <w:t>Формат обучения</w:t>
            </w:r>
          </w:p>
        </w:tc>
        <w:tc>
          <w:tcPr>
            <w:tcW w:w="4976" w:type="dxa"/>
            <w:vAlign w:val="center"/>
          </w:tcPr>
          <w:p w14:paraId="43053D93" w14:textId="0A553221" w:rsidR="00ED3E16" w:rsidRPr="003E665C" w:rsidRDefault="00ED3E16" w:rsidP="006B3A66">
            <w:r w:rsidRPr="003E665C">
              <w:t xml:space="preserve">очно-дистанционный </w:t>
            </w:r>
          </w:p>
        </w:tc>
      </w:tr>
      <w:tr w:rsidR="00ED3E16" w:rsidRPr="003E665C" w14:paraId="082D7534" w14:textId="77777777" w:rsidTr="00ED3E16">
        <w:tc>
          <w:tcPr>
            <w:tcW w:w="4976" w:type="dxa"/>
            <w:vAlign w:val="center"/>
          </w:tcPr>
          <w:p w14:paraId="6582D600" w14:textId="52F6031D" w:rsidR="00ED3E16" w:rsidRPr="003E665C" w:rsidRDefault="00ED3E16" w:rsidP="00ED3E16">
            <w:r w:rsidRPr="003E665C">
              <w:t>Присваиваемая квалификация по специализации (</w:t>
            </w:r>
            <w:r w:rsidRPr="003E665C">
              <w:rPr>
                <w:i/>
              </w:rPr>
              <w:t>сертификационный курс</w:t>
            </w:r>
            <w:r w:rsidRPr="003E665C">
              <w:t>)</w:t>
            </w:r>
          </w:p>
        </w:tc>
        <w:tc>
          <w:tcPr>
            <w:tcW w:w="4976" w:type="dxa"/>
            <w:vAlign w:val="center"/>
          </w:tcPr>
          <w:p w14:paraId="4D3BBF79" w14:textId="1007068D" w:rsidR="00ED3E16" w:rsidRPr="003E665C" w:rsidRDefault="002F155C" w:rsidP="006B3A66">
            <w:pPr>
              <w:rPr>
                <w:color w:val="000000"/>
                <w:spacing w:val="2"/>
                <w:shd w:val="clear" w:color="auto" w:fill="FFFFFF"/>
              </w:rPr>
            </w:pPr>
            <w:r>
              <w:rPr>
                <w:color w:val="000000"/>
                <w:shd w:val="clear" w:color="auto" w:fill="FFFFFF"/>
              </w:rPr>
              <w:t xml:space="preserve">Врач по гигиене питания </w:t>
            </w:r>
          </w:p>
        </w:tc>
      </w:tr>
      <w:tr w:rsidR="00ED3E16" w:rsidRPr="003E665C" w14:paraId="7E9488AD" w14:textId="77777777" w:rsidTr="00ED3E16">
        <w:tc>
          <w:tcPr>
            <w:tcW w:w="4976" w:type="dxa"/>
            <w:vAlign w:val="center"/>
          </w:tcPr>
          <w:p w14:paraId="0B12AD0B" w14:textId="234C3F2C" w:rsidR="00ED3E16" w:rsidRPr="003E665C" w:rsidRDefault="00ED3E16" w:rsidP="00ED3E16">
            <w:r w:rsidRPr="003E665C">
              <w:t>Документ по завершению обучения (</w:t>
            </w:r>
            <w:r w:rsidRPr="003E665C">
              <w:rPr>
                <w:i/>
              </w:rPr>
              <w:t>свидетельство о сертификационном курсе, свидетельство о повышении квалификации</w:t>
            </w:r>
            <w:r w:rsidRPr="003E665C">
              <w:t>)</w:t>
            </w:r>
          </w:p>
        </w:tc>
        <w:tc>
          <w:tcPr>
            <w:tcW w:w="4976" w:type="dxa"/>
            <w:vAlign w:val="center"/>
          </w:tcPr>
          <w:p w14:paraId="1FC5B3EF" w14:textId="711D5A4E" w:rsidR="00ED3E16" w:rsidRPr="003E665C" w:rsidRDefault="00ED3E16" w:rsidP="006B3A66">
            <w:pPr>
              <w:rPr>
                <w:color w:val="000000"/>
                <w:spacing w:val="2"/>
                <w:shd w:val="clear" w:color="auto" w:fill="FFFFFF"/>
              </w:rPr>
            </w:pPr>
            <w:r w:rsidRPr="003E665C">
              <w:rPr>
                <w:color w:val="000000"/>
                <w:spacing w:val="2"/>
                <w:shd w:val="clear" w:color="auto" w:fill="FFFFFF"/>
              </w:rPr>
              <w:t>Свидетельство о сертификационном курсе с приложением (транскрипт)</w:t>
            </w:r>
          </w:p>
        </w:tc>
      </w:tr>
      <w:tr w:rsidR="00ED3E16" w:rsidRPr="003E665C" w14:paraId="46288CF3" w14:textId="77777777" w:rsidTr="00ED3E16">
        <w:tc>
          <w:tcPr>
            <w:tcW w:w="4976" w:type="dxa"/>
            <w:vAlign w:val="center"/>
          </w:tcPr>
          <w:p w14:paraId="7BD4A1C4" w14:textId="1CB43373" w:rsidR="00ED3E16" w:rsidRPr="003E665C" w:rsidRDefault="00ED3E16" w:rsidP="00ED3E16">
            <w:r w:rsidRPr="003E665C">
              <w:t>Полное наименование организации экспертизы</w:t>
            </w:r>
          </w:p>
        </w:tc>
        <w:tc>
          <w:tcPr>
            <w:tcW w:w="4976" w:type="dxa"/>
            <w:vAlign w:val="center"/>
          </w:tcPr>
          <w:p w14:paraId="13DDFC66" w14:textId="08F4E5AE" w:rsidR="00ED3E16" w:rsidRPr="003E665C" w:rsidRDefault="00106EC8" w:rsidP="006B3A66">
            <w:pPr>
              <w:rPr>
                <w:color w:val="000000"/>
                <w:spacing w:val="2"/>
                <w:shd w:val="clear" w:color="auto" w:fill="FFFFFF"/>
              </w:rPr>
            </w:pPr>
            <w:r w:rsidRPr="007B0A12">
              <w:rPr>
                <w:color w:val="000000"/>
                <w:spacing w:val="2"/>
                <w:shd w:val="clear" w:color="auto" w:fill="FFFFFF"/>
              </w:rPr>
              <w:t xml:space="preserve">Секция ДО и НФО </w:t>
            </w:r>
            <w:r w:rsidR="00ED3E16" w:rsidRPr="007B0A12">
              <w:rPr>
                <w:color w:val="000000"/>
                <w:spacing w:val="2"/>
                <w:shd w:val="clear" w:color="auto" w:fill="FFFFFF"/>
              </w:rPr>
              <w:t xml:space="preserve">УМО направления </w:t>
            </w:r>
            <w:r w:rsidR="00ED3E16" w:rsidRPr="003E665C">
              <w:rPr>
                <w:color w:val="000000"/>
                <w:spacing w:val="2"/>
                <w:shd w:val="clear" w:color="auto" w:fill="FFFFFF"/>
              </w:rPr>
              <w:t>подготовки «Здравоохранение»</w:t>
            </w:r>
            <w:r w:rsidR="005E70B6">
              <w:rPr>
                <w:color w:val="000000"/>
                <w:spacing w:val="2"/>
                <w:shd w:val="clear" w:color="auto" w:fill="FFFFFF"/>
              </w:rPr>
              <w:t xml:space="preserve">, </w:t>
            </w:r>
            <w:r w:rsidR="005E70B6">
              <w:rPr>
                <w:spacing w:val="2"/>
                <w:shd w:val="clear" w:color="auto" w:fill="FFFFFF"/>
              </w:rPr>
              <w:t>протокол №1 от 03.03.2022 г.</w:t>
            </w:r>
          </w:p>
        </w:tc>
      </w:tr>
      <w:tr w:rsidR="00ED3E16" w:rsidRPr="003E665C" w14:paraId="4D6C5807" w14:textId="77777777" w:rsidTr="00ED3E16">
        <w:tc>
          <w:tcPr>
            <w:tcW w:w="4976" w:type="dxa"/>
            <w:vAlign w:val="center"/>
          </w:tcPr>
          <w:p w14:paraId="1927A665" w14:textId="5079DF48" w:rsidR="00ED3E16" w:rsidRPr="003E665C" w:rsidRDefault="00ED3E16" w:rsidP="00ED3E16">
            <w:r w:rsidRPr="003E665C">
              <w:rPr>
                <w:bCs/>
              </w:rPr>
              <w:t>Дата составления экспертного заключения</w:t>
            </w:r>
          </w:p>
        </w:tc>
        <w:tc>
          <w:tcPr>
            <w:tcW w:w="4976" w:type="dxa"/>
            <w:vAlign w:val="center"/>
          </w:tcPr>
          <w:p w14:paraId="76023306" w14:textId="51131020" w:rsidR="00ED3E16" w:rsidRPr="003E665C" w:rsidRDefault="00FB4743" w:rsidP="006B3A66">
            <w:pPr>
              <w:rPr>
                <w:color w:val="000000"/>
                <w:spacing w:val="2"/>
                <w:shd w:val="clear" w:color="auto" w:fill="FFFFFF"/>
              </w:rPr>
            </w:pPr>
            <w:r>
              <w:rPr>
                <w:color w:val="000000"/>
                <w:spacing w:val="2"/>
                <w:shd w:val="clear" w:color="auto" w:fill="FFFFFF"/>
              </w:rPr>
              <w:t>25.02.2022 г.</w:t>
            </w:r>
          </w:p>
        </w:tc>
      </w:tr>
      <w:tr w:rsidR="00ED3E16" w:rsidRPr="003E665C" w14:paraId="0138EC19" w14:textId="77777777" w:rsidTr="00ED3E16">
        <w:tc>
          <w:tcPr>
            <w:tcW w:w="4976" w:type="dxa"/>
            <w:vAlign w:val="center"/>
          </w:tcPr>
          <w:p w14:paraId="59194314" w14:textId="7FC62FE7" w:rsidR="00ED3E16" w:rsidRPr="003E665C" w:rsidRDefault="00ED3E16" w:rsidP="00ED3E16">
            <w:pPr>
              <w:rPr>
                <w:bCs/>
              </w:rPr>
            </w:pPr>
            <w:r w:rsidRPr="003E665C">
              <w:rPr>
                <w:bCs/>
              </w:rPr>
              <w:t>Срок действия экспертного заключения</w:t>
            </w:r>
          </w:p>
        </w:tc>
        <w:tc>
          <w:tcPr>
            <w:tcW w:w="4976" w:type="dxa"/>
            <w:vAlign w:val="center"/>
          </w:tcPr>
          <w:p w14:paraId="63DF1BC3" w14:textId="2DFA5948" w:rsidR="00ED3E16" w:rsidRPr="003E665C" w:rsidRDefault="00281192" w:rsidP="006B3A66">
            <w:pPr>
              <w:rPr>
                <w:color w:val="000000"/>
                <w:spacing w:val="2"/>
                <w:shd w:val="clear" w:color="auto" w:fill="FFFFFF"/>
              </w:rPr>
            </w:pPr>
            <w:r w:rsidRPr="003E665C">
              <w:rPr>
                <w:color w:val="000000"/>
                <w:spacing w:val="2"/>
                <w:shd w:val="clear" w:color="auto" w:fill="FFFFFF"/>
              </w:rPr>
              <w:t>1 год</w:t>
            </w:r>
          </w:p>
        </w:tc>
      </w:tr>
      <w:bookmarkEnd w:id="0"/>
    </w:tbl>
    <w:p w14:paraId="46DD633F" w14:textId="77777777" w:rsidR="005C39A2" w:rsidRPr="003E665C" w:rsidRDefault="005C39A2" w:rsidP="005B0620">
      <w:pPr>
        <w:jc w:val="both"/>
        <w:rPr>
          <w:b/>
          <w:bCs/>
        </w:rPr>
      </w:pPr>
    </w:p>
    <w:p w14:paraId="32F0DC36" w14:textId="77777777" w:rsidR="005C39A2" w:rsidRPr="003E665C" w:rsidRDefault="005C39A2">
      <w:pPr>
        <w:spacing w:after="200" w:line="276" w:lineRule="auto"/>
      </w:pPr>
      <w:r w:rsidRPr="003E665C">
        <w:rPr>
          <w:b/>
          <w:bCs/>
        </w:rPr>
        <w:br w:type="page"/>
      </w:r>
    </w:p>
    <w:p w14:paraId="190A137E" w14:textId="77777777" w:rsidR="008A7782" w:rsidRPr="003E665C" w:rsidRDefault="007814BD" w:rsidP="008A7782">
      <w:pPr>
        <w:jc w:val="both"/>
        <w:rPr>
          <w:i/>
        </w:rPr>
      </w:pPr>
      <w:r w:rsidRPr="003E665C">
        <w:rPr>
          <w:b/>
          <w:bCs/>
        </w:rPr>
        <w:lastRenderedPageBreak/>
        <w:t xml:space="preserve">Нормативные ссылки: </w:t>
      </w:r>
      <w:r w:rsidR="008A7782" w:rsidRPr="003E665C">
        <w:rPr>
          <w:i/>
        </w:rPr>
        <w:t>Раздел нормативные ссылки содержат обозначение и наименование нормативных и других документов (норм, правил, стандартов), на которые даны ссылки в программах ПК и СК.</w:t>
      </w:r>
    </w:p>
    <w:p w14:paraId="70A75C28" w14:textId="77777777" w:rsidR="0082772F" w:rsidRPr="003E665C" w:rsidRDefault="005B0620" w:rsidP="0082772F">
      <w:pPr>
        <w:jc w:val="both"/>
      </w:pPr>
      <w:r w:rsidRPr="003E665C">
        <w:rPr>
          <w:bCs/>
        </w:rPr>
        <w:t xml:space="preserve">Программа </w:t>
      </w:r>
      <w:r w:rsidR="005B7A2C" w:rsidRPr="003E665C">
        <w:rPr>
          <w:bCs/>
        </w:rPr>
        <w:t>СК</w:t>
      </w:r>
      <w:r w:rsidRPr="003E665C">
        <w:rPr>
          <w:bCs/>
        </w:rPr>
        <w:t xml:space="preserve"> составлена в соответствии с</w:t>
      </w:r>
      <w:r w:rsidRPr="003E665C">
        <w:t>:</w:t>
      </w:r>
    </w:p>
    <w:p w14:paraId="38475724" w14:textId="7EDAA6DC" w:rsidR="0016435E" w:rsidRPr="003E665C" w:rsidRDefault="0082772F" w:rsidP="0016435E">
      <w:pPr>
        <w:jc w:val="both"/>
      </w:pPr>
      <w:r w:rsidRPr="003E665C">
        <w:t>1.</w:t>
      </w:r>
      <w:r w:rsidR="0016435E" w:rsidRPr="003E665C">
        <w:t xml:space="preserve"> </w:t>
      </w:r>
      <w:r w:rsidR="0016435E" w:rsidRPr="003E665C">
        <w:tab/>
        <w:t>Кодекс РК от 7 июля 2020 года № 360-VI ЗРК «О здоровье народа и системе здравоохранения».</w:t>
      </w:r>
    </w:p>
    <w:p w14:paraId="23E6D3DA" w14:textId="77777777" w:rsidR="0016435E" w:rsidRPr="003E665C" w:rsidRDefault="0016435E" w:rsidP="0016435E">
      <w:pPr>
        <w:jc w:val="both"/>
      </w:pPr>
      <w:r w:rsidRPr="003E665C">
        <w:t>2.</w:t>
      </w:r>
      <w:r w:rsidRPr="003E665C">
        <w:tab/>
        <w:t>Постановление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w:t>
      </w:r>
    </w:p>
    <w:p w14:paraId="695A0884" w14:textId="77777777" w:rsidR="0016435E" w:rsidRPr="003E665C" w:rsidRDefault="0016435E" w:rsidP="0016435E">
      <w:pPr>
        <w:jc w:val="both"/>
      </w:pPr>
      <w:r w:rsidRPr="003E665C">
        <w:t>3.</w:t>
      </w:r>
      <w:r w:rsidRPr="003E665C">
        <w:tab/>
        <w:t>Приказ Министра здравоохранения Республики Казахстан от 8 октября 2020 года № 644 «Об утверждении положений республиканского государственного учреждения "Комитет санитарно-эпидемиологического контроля Министерства здравоохранения Республики Казахстан" и его территориальных подразделений».</w:t>
      </w:r>
    </w:p>
    <w:p w14:paraId="3E05A43E" w14:textId="77777777" w:rsidR="0016435E" w:rsidRPr="003E665C" w:rsidRDefault="0016435E" w:rsidP="0016435E">
      <w:pPr>
        <w:jc w:val="both"/>
      </w:pPr>
      <w:r w:rsidRPr="003E665C">
        <w:t>4.</w:t>
      </w:r>
      <w:r w:rsidRPr="003E665C">
        <w:tab/>
        <w:t>Приказ Министра здравоохранения Республики Казахстан от 30 декабря 2020 года № ҚР ДСМ-334/2020 «Об утверждении правил проведения санитарно-эпидемиологической экспертизы».</w:t>
      </w:r>
    </w:p>
    <w:p w14:paraId="797AB4C3" w14:textId="77777777" w:rsidR="0016435E" w:rsidRPr="003E665C" w:rsidRDefault="0016435E" w:rsidP="0016435E">
      <w:pPr>
        <w:jc w:val="both"/>
      </w:pPr>
      <w:r w:rsidRPr="003E665C">
        <w:t>5.</w:t>
      </w:r>
      <w:r w:rsidRPr="003E665C">
        <w:tab/>
        <w:t>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73759FA9" w14:textId="77777777" w:rsidR="0016435E" w:rsidRPr="003E665C" w:rsidRDefault="0016435E" w:rsidP="0016435E">
      <w:pPr>
        <w:jc w:val="both"/>
      </w:pPr>
      <w:r w:rsidRPr="003E665C">
        <w:t>6.</w:t>
      </w:r>
      <w:r w:rsidRPr="003E665C">
        <w:tab/>
        <w:t>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027B1C4C" w14:textId="77777777" w:rsidR="0016435E" w:rsidRPr="003E665C" w:rsidRDefault="0016435E" w:rsidP="0016435E">
      <w:pPr>
        <w:jc w:val="both"/>
      </w:pPr>
      <w:r w:rsidRPr="003E665C">
        <w:t>7.</w:t>
      </w:r>
      <w:r w:rsidRPr="003E665C">
        <w:tab/>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47F93380" w14:textId="77777777" w:rsidR="0016435E" w:rsidRPr="003E665C" w:rsidRDefault="0016435E" w:rsidP="0016435E">
      <w:pPr>
        <w:jc w:val="both"/>
      </w:pPr>
      <w:r w:rsidRPr="003E665C">
        <w:t>8.</w:t>
      </w:r>
      <w:r w:rsidRPr="003E665C">
        <w:tab/>
        <w:t>Закон Республики Казахстан от 27 июля 2007 года № 319-III «Об образовании».</w:t>
      </w:r>
    </w:p>
    <w:p w14:paraId="3E398F91" w14:textId="77777777" w:rsidR="0016435E" w:rsidRPr="003E665C" w:rsidRDefault="0016435E" w:rsidP="0016435E">
      <w:pPr>
        <w:jc w:val="both"/>
      </w:pPr>
      <w:r w:rsidRPr="003E665C">
        <w:t>9.</w:t>
      </w:r>
      <w:r w:rsidRPr="003E665C">
        <w:tab/>
        <w:t xml:space="preserve">ОРК и </w:t>
      </w:r>
      <w:proofErr w:type="spellStart"/>
      <w:r w:rsidRPr="003E665C">
        <w:t>профстандарты</w:t>
      </w:r>
      <w:proofErr w:type="spellEnd"/>
      <w:r w:rsidRPr="003E665C">
        <w:t xml:space="preserve">. Официальный сайт Национального научного центра развития здравоохранения имени </w:t>
      </w:r>
      <w:proofErr w:type="spellStart"/>
      <w:r w:rsidRPr="003E665C">
        <w:t>Салидат</w:t>
      </w:r>
      <w:proofErr w:type="spellEnd"/>
      <w:r w:rsidRPr="003E665C">
        <w:t xml:space="preserve"> </w:t>
      </w:r>
      <w:proofErr w:type="spellStart"/>
      <w:r w:rsidRPr="003E665C">
        <w:t>Каирбековой</w:t>
      </w:r>
      <w:proofErr w:type="spellEnd"/>
      <w:r w:rsidRPr="003E665C">
        <w:t>, 2021г.</w:t>
      </w:r>
    </w:p>
    <w:p w14:paraId="414584E4" w14:textId="77777777" w:rsidR="0016435E" w:rsidRPr="003E665C" w:rsidRDefault="0016435E" w:rsidP="0016435E">
      <w:pPr>
        <w:jc w:val="both"/>
      </w:pPr>
      <w:r w:rsidRPr="003E665C">
        <w:t>10.</w:t>
      </w:r>
      <w:r w:rsidRPr="003E665C">
        <w:tab/>
        <w:t>Приказ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23080927" w14:textId="77777777" w:rsidR="0016435E" w:rsidRPr="003E665C" w:rsidRDefault="0016435E" w:rsidP="0016435E">
      <w:pPr>
        <w:jc w:val="both"/>
      </w:pPr>
      <w:r w:rsidRPr="003E665C">
        <w:t>11.</w:t>
      </w:r>
      <w:r w:rsidRPr="003E665C">
        <w:tab/>
        <w:t>Приказ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развития работников здравоохранения».</w:t>
      </w:r>
    </w:p>
    <w:p w14:paraId="0653ED58" w14:textId="77777777" w:rsidR="0016435E" w:rsidRPr="003E665C" w:rsidRDefault="0016435E" w:rsidP="0016435E">
      <w:pPr>
        <w:jc w:val="both"/>
      </w:pPr>
      <w:r w:rsidRPr="003E665C">
        <w:t>12.</w:t>
      </w:r>
      <w:r w:rsidRPr="003E665C">
        <w:tab/>
        <w:t>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w:t>
      </w:r>
    </w:p>
    <w:p w14:paraId="4BAA4426" w14:textId="254052B7" w:rsidR="00E91D0A" w:rsidRPr="003E665C" w:rsidRDefault="0016435E" w:rsidP="0016435E">
      <w:pPr>
        <w:jc w:val="both"/>
      </w:pPr>
      <w:r w:rsidRPr="003E665C">
        <w:t>13.</w:t>
      </w:r>
      <w:r w:rsidRPr="003E665C">
        <w:tab/>
        <w:t>Рекомендации по организации и реализации образовательных программ дополнительного образования в области здравоохранения. Утверждено на заседании УМО по направлению подготовки Здравоохранение, протокол № 9 от 26 мая 2021г.</w:t>
      </w:r>
      <w:r w:rsidR="00E91D0A" w:rsidRPr="003E665C">
        <w:rPr>
          <w:color w:val="000000"/>
        </w:rPr>
        <w:t xml:space="preserve">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6F1E2715" w14:textId="77777777" w:rsidR="000316B2" w:rsidRPr="003E665C" w:rsidRDefault="000316B2" w:rsidP="000316B2">
      <w:pPr>
        <w:ind w:right="-1"/>
        <w:jc w:val="both"/>
        <w:rPr>
          <w:b/>
        </w:rPr>
      </w:pPr>
      <w:r w:rsidRPr="003E665C">
        <w:rPr>
          <w:b/>
        </w:rPr>
        <w:lastRenderedPageBreak/>
        <w:t>Сведения о разработчиках:</w:t>
      </w:r>
    </w:p>
    <w:tbl>
      <w:tblPr>
        <w:tblStyle w:val="af1"/>
        <w:tblW w:w="9668" w:type="dxa"/>
        <w:tblInd w:w="108" w:type="dxa"/>
        <w:tblLook w:val="04A0" w:firstRow="1" w:lastRow="0" w:firstColumn="1" w:lastColumn="0" w:noHBand="0" w:noVBand="1"/>
      </w:tblPr>
      <w:tblGrid>
        <w:gridCol w:w="5888"/>
        <w:gridCol w:w="1829"/>
        <w:gridCol w:w="1951"/>
      </w:tblGrid>
      <w:tr w:rsidR="000316B2" w:rsidRPr="003E665C" w14:paraId="612D0632" w14:textId="77777777" w:rsidTr="00CE42B5">
        <w:tc>
          <w:tcPr>
            <w:tcW w:w="6116" w:type="dxa"/>
          </w:tcPr>
          <w:p w14:paraId="72CE48F6" w14:textId="77777777" w:rsidR="000316B2" w:rsidRPr="003E665C" w:rsidRDefault="000316B2" w:rsidP="000316B2">
            <w:pPr>
              <w:ind w:right="-1"/>
              <w:jc w:val="center"/>
            </w:pPr>
            <w:r w:rsidRPr="003E665C">
              <w:t>Должность</w:t>
            </w:r>
          </w:p>
        </w:tc>
        <w:tc>
          <w:tcPr>
            <w:tcW w:w="1851" w:type="dxa"/>
          </w:tcPr>
          <w:p w14:paraId="6ED1FAC7" w14:textId="4215E0FE" w:rsidR="000316B2" w:rsidRPr="003E665C" w:rsidRDefault="000316B2" w:rsidP="000316B2">
            <w:pPr>
              <w:ind w:right="-1"/>
              <w:jc w:val="center"/>
            </w:pPr>
            <w:r w:rsidRPr="003E665C">
              <w:rPr>
                <w:lang w:val="kk-KZ" w:eastAsia="en-US"/>
              </w:rPr>
              <w:t>Ф.И.О.</w:t>
            </w:r>
          </w:p>
        </w:tc>
        <w:tc>
          <w:tcPr>
            <w:tcW w:w="1701" w:type="dxa"/>
          </w:tcPr>
          <w:p w14:paraId="32C26FBA" w14:textId="77777777" w:rsidR="000316B2" w:rsidRPr="003E665C" w:rsidRDefault="000316B2" w:rsidP="000316B2">
            <w:pPr>
              <w:jc w:val="center"/>
              <w:rPr>
                <w:lang w:val="kk-KZ" w:eastAsia="en-US"/>
              </w:rPr>
            </w:pPr>
            <w:r w:rsidRPr="003E665C">
              <w:rPr>
                <w:lang w:val="kk-KZ" w:eastAsia="en-US"/>
              </w:rPr>
              <w:t>контакты:</w:t>
            </w:r>
          </w:p>
          <w:p w14:paraId="088E966A" w14:textId="2D7F8171" w:rsidR="000316B2" w:rsidRPr="003E665C" w:rsidRDefault="000316B2" w:rsidP="000316B2">
            <w:pPr>
              <w:ind w:right="-1"/>
              <w:jc w:val="center"/>
            </w:pPr>
            <w:proofErr w:type="spellStart"/>
            <w:r w:rsidRPr="003E665C">
              <w:rPr>
                <w:lang w:val="en-US" w:eastAsia="en-US"/>
              </w:rPr>
              <w:t>E.mail</w:t>
            </w:r>
            <w:proofErr w:type="spellEnd"/>
          </w:p>
        </w:tc>
      </w:tr>
      <w:tr w:rsidR="000316B2" w:rsidRPr="003E665C" w14:paraId="64A77EC2" w14:textId="77777777" w:rsidTr="00CE42B5">
        <w:tc>
          <w:tcPr>
            <w:tcW w:w="6116" w:type="dxa"/>
          </w:tcPr>
          <w:p w14:paraId="6B3980A9" w14:textId="26A78926" w:rsidR="00A55E93" w:rsidRPr="003E665C" w:rsidRDefault="009B4B86" w:rsidP="00A55E93">
            <w:pPr>
              <w:ind w:right="-1"/>
              <w:jc w:val="both"/>
            </w:pPr>
            <w:r w:rsidRPr="003E665C">
              <w:t xml:space="preserve">Заведующая кафедрой </w:t>
            </w:r>
            <w:r w:rsidR="00A55E93" w:rsidRPr="003E665C">
              <w:t>«</w:t>
            </w:r>
            <w:r w:rsidRPr="003E665C">
              <w:t>Общественного здоровья и социальных наук</w:t>
            </w:r>
            <w:r w:rsidR="00A55E93" w:rsidRPr="003E665C">
              <w:t>» КМУ ВШОЗ, Кандидат медицинских наук, ассоциированный профессор</w:t>
            </w:r>
          </w:p>
          <w:p w14:paraId="768C6E83" w14:textId="77E3A746" w:rsidR="000316B2" w:rsidRPr="003E665C" w:rsidRDefault="000316B2" w:rsidP="009B4B86">
            <w:pPr>
              <w:ind w:right="-1"/>
              <w:jc w:val="both"/>
            </w:pPr>
          </w:p>
        </w:tc>
        <w:tc>
          <w:tcPr>
            <w:tcW w:w="1851" w:type="dxa"/>
          </w:tcPr>
          <w:p w14:paraId="04789F97" w14:textId="041EA8B3" w:rsidR="000316B2" w:rsidRPr="003E665C" w:rsidRDefault="00A55E93" w:rsidP="00CE42B5">
            <w:pPr>
              <w:ind w:right="-1"/>
              <w:jc w:val="both"/>
            </w:pPr>
            <w:r w:rsidRPr="003E665C">
              <w:t xml:space="preserve">Рыскулова Алма-Гуль </w:t>
            </w:r>
            <w:proofErr w:type="spellStart"/>
            <w:r w:rsidRPr="003E665C">
              <w:t>Рахимовна</w:t>
            </w:r>
            <w:proofErr w:type="spellEnd"/>
          </w:p>
        </w:tc>
        <w:tc>
          <w:tcPr>
            <w:tcW w:w="1701" w:type="dxa"/>
          </w:tcPr>
          <w:p w14:paraId="228F0B0C" w14:textId="4CC9E1AE" w:rsidR="000316B2" w:rsidRPr="003E665C" w:rsidRDefault="00A55E93" w:rsidP="00CE42B5">
            <w:pPr>
              <w:ind w:right="-1"/>
              <w:rPr>
                <w:lang w:val="en-US"/>
              </w:rPr>
            </w:pPr>
            <w:r w:rsidRPr="003E665C">
              <w:t>87015262869 r</w:t>
            </w:r>
            <w:r w:rsidRPr="003E665C">
              <w:rPr>
                <w:lang w:val="en-US"/>
              </w:rPr>
              <w:t>.alma@bk.ru</w:t>
            </w:r>
          </w:p>
        </w:tc>
      </w:tr>
      <w:tr w:rsidR="000316B2" w:rsidRPr="003E665C" w14:paraId="003A1E0B" w14:textId="77777777" w:rsidTr="00CE42B5">
        <w:tc>
          <w:tcPr>
            <w:tcW w:w="6116" w:type="dxa"/>
          </w:tcPr>
          <w:p w14:paraId="1D14E4CC" w14:textId="77777777" w:rsidR="00FA6874" w:rsidRDefault="00FA6874" w:rsidP="009B4B86">
            <w:pPr>
              <w:ind w:right="-1"/>
            </w:pPr>
            <w:r>
              <w:t>Магистр Общественного здравоохранения</w:t>
            </w:r>
          </w:p>
          <w:p w14:paraId="4B17F455" w14:textId="14370058" w:rsidR="009B4B86" w:rsidRPr="003E665C" w:rsidRDefault="00A839EE" w:rsidP="009B4B86">
            <w:pPr>
              <w:ind w:right="-1"/>
            </w:pPr>
            <w:r w:rsidRPr="003E665C">
              <w:t>Санитарный врач,</w:t>
            </w:r>
            <w:r w:rsidR="009B4B86" w:rsidRPr="003E665C">
              <w:t xml:space="preserve"> </w:t>
            </w:r>
            <w:r w:rsidRPr="003E665C">
              <w:t>о</w:t>
            </w:r>
            <w:r w:rsidR="009B4B86" w:rsidRPr="003E665C">
              <w:t>тдел</w:t>
            </w:r>
            <w:r w:rsidRPr="003E665C">
              <w:t xml:space="preserve"> гигиены</w:t>
            </w:r>
            <w:r w:rsidR="009B4B86" w:rsidRPr="003E665C">
              <w:t xml:space="preserve"> питания </w:t>
            </w:r>
          </w:p>
          <w:p w14:paraId="71054462" w14:textId="77777777" w:rsidR="009B4B86" w:rsidRPr="003E665C" w:rsidRDefault="009B4B86" w:rsidP="009B4B86">
            <w:pPr>
              <w:ind w:right="-1"/>
            </w:pPr>
            <w:r w:rsidRPr="003E665C">
              <w:t xml:space="preserve">Филиала «Научно-практический центр санитарно-эпидемиологической экспертизы и мониторинга» РГП на ПХВ НЦОЗ МЗ РК г. Алматы </w:t>
            </w:r>
          </w:p>
          <w:p w14:paraId="08B6C98C" w14:textId="2DA0D01B" w:rsidR="000316B2" w:rsidRPr="003E665C" w:rsidRDefault="000316B2" w:rsidP="009B4B86">
            <w:pPr>
              <w:ind w:right="-1"/>
            </w:pPr>
          </w:p>
        </w:tc>
        <w:tc>
          <w:tcPr>
            <w:tcW w:w="1851" w:type="dxa"/>
          </w:tcPr>
          <w:p w14:paraId="7FF27F67" w14:textId="77777777" w:rsidR="009B4B86" w:rsidRPr="003E665C" w:rsidRDefault="009B4B86" w:rsidP="009B4B86">
            <w:pPr>
              <w:ind w:right="-1"/>
              <w:jc w:val="both"/>
            </w:pPr>
            <w:proofErr w:type="spellStart"/>
            <w:r w:rsidRPr="003E665C">
              <w:t>Бримжанова</w:t>
            </w:r>
            <w:proofErr w:type="spellEnd"/>
            <w:r w:rsidRPr="003E665C">
              <w:t xml:space="preserve"> </w:t>
            </w:r>
            <w:proofErr w:type="spellStart"/>
            <w:r w:rsidRPr="003E665C">
              <w:t>Мерекеш</w:t>
            </w:r>
            <w:proofErr w:type="spellEnd"/>
          </w:p>
          <w:p w14:paraId="675EB701" w14:textId="534C6D60" w:rsidR="000316B2" w:rsidRPr="003E665C" w:rsidRDefault="000316B2" w:rsidP="009B4B86">
            <w:pPr>
              <w:ind w:right="-1"/>
              <w:jc w:val="both"/>
            </w:pPr>
          </w:p>
        </w:tc>
        <w:tc>
          <w:tcPr>
            <w:tcW w:w="1701" w:type="dxa"/>
          </w:tcPr>
          <w:p w14:paraId="4166F1DC" w14:textId="77777777" w:rsidR="000316B2" w:rsidRDefault="00A839EE" w:rsidP="00CE42B5">
            <w:pPr>
              <w:ind w:right="-1"/>
            </w:pPr>
            <w:r w:rsidRPr="003E665C">
              <w:t>87082884381</w:t>
            </w:r>
          </w:p>
          <w:p w14:paraId="379F9594" w14:textId="062CD486" w:rsidR="00FA6874" w:rsidRPr="00FA6874" w:rsidRDefault="00FA6874" w:rsidP="00CE42B5">
            <w:pPr>
              <w:ind w:right="-1"/>
              <w:rPr>
                <w:lang w:val="en-US"/>
              </w:rPr>
            </w:pPr>
            <w:r>
              <w:rPr>
                <w:lang w:val="en-US"/>
              </w:rPr>
              <w:t>Dihan81@mail.ru</w:t>
            </w:r>
          </w:p>
        </w:tc>
      </w:tr>
    </w:tbl>
    <w:p w14:paraId="3F178811" w14:textId="77777777" w:rsidR="000316B2" w:rsidRPr="003E665C" w:rsidRDefault="000316B2" w:rsidP="000316B2">
      <w:pPr>
        <w:ind w:right="-1"/>
        <w:jc w:val="both"/>
      </w:pPr>
    </w:p>
    <w:p w14:paraId="1DDE28F8" w14:textId="77777777" w:rsidR="00FA6874" w:rsidRPr="00D977AF" w:rsidRDefault="00FA6874" w:rsidP="00FA6874">
      <w:pPr>
        <w:tabs>
          <w:tab w:val="left" w:pos="6212"/>
          <w:tab w:val="center" w:pos="6942"/>
        </w:tabs>
        <w:rPr>
          <w:rFonts w:eastAsia="Calibri"/>
          <w:i/>
          <w:iCs/>
          <w:highlight w:val="yellow"/>
        </w:rPr>
      </w:pPr>
    </w:p>
    <w:p w14:paraId="65213752" w14:textId="0A0B3ADE" w:rsidR="00807FD1" w:rsidRPr="005F1304" w:rsidRDefault="00807FD1" w:rsidP="00807FD1">
      <w:pPr>
        <w:jc w:val="both"/>
        <w:rPr>
          <w:rFonts w:eastAsia="Calibri"/>
          <w:b/>
          <w:bCs/>
        </w:rPr>
      </w:pPr>
      <w:bookmarkStart w:id="1" w:name="_Hlk96361041"/>
      <w:r w:rsidRPr="005F1304">
        <w:rPr>
          <w:b/>
          <w:bCs/>
        </w:rPr>
        <w:t>Программа Сертификационного курса утверждена на заседании Учебно-методического совета КМУ «ВШОЗ»</w:t>
      </w:r>
    </w:p>
    <w:tbl>
      <w:tblPr>
        <w:tblStyle w:val="af1"/>
        <w:tblW w:w="9668" w:type="dxa"/>
        <w:tblInd w:w="108" w:type="dxa"/>
        <w:tblLook w:val="04A0" w:firstRow="1" w:lastRow="0" w:firstColumn="1" w:lastColumn="0" w:noHBand="0" w:noVBand="1"/>
      </w:tblPr>
      <w:tblGrid>
        <w:gridCol w:w="5245"/>
        <w:gridCol w:w="2439"/>
        <w:gridCol w:w="1984"/>
      </w:tblGrid>
      <w:tr w:rsidR="00807FD1" w:rsidRPr="005F1304" w14:paraId="2C81CBC0" w14:textId="77777777" w:rsidTr="002F155C">
        <w:tc>
          <w:tcPr>
            <w:tcW w:w="5245" w:type="dxa"/>
          </w:tcPr>
          <w:p w14:paraId="4654242C" w14:textId="77777777" w:rsidR="00807FD1" w:rsidRPr="005F1304" w:rsidRDefault="00807FD1" w:rsidP="002529AA">
            <w:pPr>
              <w:jc w:val="both"/>
            </w:pPr>
            <w:r w:rsidRPr="005F1304">
              <w:t>Должность, место работы, звание (при наличии)</w:t>
            </w:r>
          </w:p>
        </w:tc>
        <w:tc>
          <w:tcPr>
            <w:tcW w:w="2439" w:type="dxa"/>
          </w:tcPr>
          <w:p w14:paraId="24FC8E98" w14:textId="77777777" w:rsidR="00807FD1" w:rsidRPr="005F1304" w:rsidRDefault="00807FD1" w:rsidP="002529AA">
            <w:pPr>
              <w:jc w:val="both"/>
            </w:pPr>
            <w:r w:rsidRPr="005F1304">
              <w:t>Ф.И.О.</w:t>
            </w:r>
          </w:p>
        </w:tc>
        <w:tc>
          <w:tcPr>
            <w:tcW w:w="1984" w:type="dxa"/>
          </w:tcPr>
          <w:p w14:paraId="07F71232" w14:textId="77777777" w:rsidR="00807FD1" w:rsidRPr="005F1304" w:rsidRDefault="00807FD1" w:rsidP="002529AA">
            <w:pPr>
              <w:jc w:val="both"/>
            </w:pPr>
            <w:r w:rsidRPr="005F1304">
              <w:t>дата, № протокола</w:t>
            </w:r>
          </w:p>
        </w:tc>
      </w:tr>
      <w:tr w:rsidR="00807FD1" w:rsidRPr="005F1304" w14:paraId="60525BEC" w14:textId="77777777" w:rsidTr="002F155C">
        <w:trPr>
          <w:trHeight w:val="534"/>
        </w:trPr>
        <w:tc>
          <w:tcPr>
            <w:tcW w:w="5245" w:type="dxa"/>
          </w:tcPr>
          <w:p w14:paraId="0A725873" w14:textId="0D3BD8C9" w:rsidR="00807FD1" w:rsidRPr="005F1304" w:rsidRDefault="00807FD1" w:rsidP="002529AA">
            <w:pPr>
              <w:jc w:val="both"/>
            </w:pPr>
            <w:r w:rsidRPr="005F1304">
              <w:t>Председатель</w:t>
            </w:r>
            <w:r w:rsidR="00FB4743">
              <w:t xml:space="preserve"> </w:t>
            </w:r>
            <w:r w:rsidR="00FB4743" w:rsidRPr="00A735B2">
              <w:t>УМС, проректор по образовательной и научной деятельности КМУ «ВШОЗ</w:t>
            </w:r>
            <w:proofErr w:type="gramStart"/>
            <w:r w:rsidR="00FB4743" w:rsidRPr="00A735B2">
              <w:t>»,</w:t>
            </w:r>
            <w:proofErr w:type="spellStart"/>
            <w:r w:rsidR="00FB4743">
              <w:t>к.м.н</w:t>
            </w:r>
            <w:proofErr w:type="spellEnd"/>
            <w:r w:rsidR="00FB4743">
              <w:t>.</w:t>
            </w:r>
            <w:proofErr w:type="gramEnd"/>
          </w:p>
        </w:tc>
        <w:tc>
          <w:tcPr>
            <w:tcW w:w="2439" w:type="dxa"/>
          </w:tcPr>
          <w:p w14:paraId="5FB7E321" w14:textId="23F5D069" w:rsidR="00807FD1" w:rsidRPr="005F1304" w:rsidRDefault="002F155C" w:rsidP="002529AA">
            <w:pPr>
              <w:jc w:val="both"/>
            </w:pPr>
            <w:proofErr w:type="spellStart"/>
            <w:r>
              <w:t>Кауышева</w:t>
            </w:r>
            <w:proofErr w:type="spellEnd"/>
            <w:r>
              <w:t xml:space="preserve"> А.</w:t>
            </w:r>
          </w:p>
        </w:tc>
        <w:tc>
          <w:tcPr>
            <w:tcW w:w="1984" w:type="dxa"/>
          </w:tcPr>
          <w:p w14:paraId="2C916166" w14:textId="3F3C2181" w:rsidR="00807FD1" w:rsidRPr="005F1304" w:rsidRDefault="002F155C" w:rsidP="002529AA">
            <w:pPr>
              <w:jc w:val="both"/>
            </w:pPr>
            <w:r>
              <w:t xml:space="preserve">08.02.2022, </w:t>
            </w:r>
            <w:r w:rsidR="00FB4743">
              <w:t xml:space="preserve">протокол </w:t>
            </w:r>
            <w:r>
              <w:t>№1</w:t>
            </w:r>
          </w:p>
        </w:tc>
      </w:tr>
    </w:tbl>
    <w:p w14:paraId="529D4CB7" w14:textId="77777777" w:rsidR="00807FD1" w:rsidRPr="005F1304" w:rsidRDefault="00807FD1" w:rsidP="00807FD1">
      <w:pPr>
        <w:jc w:val="both"/>
      </w:pPr>
    </w:p>
    <w:p w14:paraId="48518E62" w14:textId="77777777" w:rsidR="00FB4743" w:rsidRPr="00A735B2" w:rsidRDefault="00FB4743" w:rsidP="00FB4743">
      <w:pPr>
        <w:jc w:val="both"/>
        <w:rPr>
          <w:b/>
          <w:color w:val="000000"/>
        </w:rPr>
      </w:pPr>
      <w:r w:rsidRPr="00A735B2">
        <w:rPr>
          <w:b/>
          <w:bCs/>
        </w:rPr>
        <w:t>Экспертная оценка Образовательной программы обсуждена на заседания</w:t>
      </w:r>
      <w:r w:rsidRPr="00A735B2">
        <w:rPr>
          <w:color w:val="000000"/>
        </w:rPr>
        <w:t xml:space="preserve"> </w:t>
      </w:r>
      <w:r w:rsidRPr="00A735B2">
        <w:rPr>
          <w:b/>
          <w:color w:val="000000"/>
        </w:rPr>
        <w:t>комитета «Общественного Здравоохранение»</w:t>
      </w:r>
      <w:r w:rsidRPr="00A735B2">
        <w:t xml:space="preserve"> </w:t>
      </w:r>
      <w:r w:rsidRPr="00A735B2">
        <w:rPr>
          <w:b/>
          <w:color w:val="000000"/>
        </w:rPr>
        <w:t>ГУП программы подготовки специалистов</w:t>
      </w:r>
    </w:p>
    <w:p w14:paraId="7794FC77" w14:textId="7BD01925" w:rsidR="00807FD1" w:rsidRPr="005F1304" w:rsidRDefault="00FB4743" w:rsidP="00FB4743">
      <w:pPr>
        <w:jc w:val="both"/>
        <w:rPr>
          <w:b/>
          <w:bCs/>
          <w:spacing w:val="2"/>
          <w:shd w:val="clear" w:color="auto" w:fill="FFFFFF"/>
          <w:lang w:val="kk-KZ"/>
        </w:rPr>
      </w:pPr>
      <w:r w:rsidRPr="00A735B2">
        <w:rPr>
          <w:b/>
          <w:color w:val="000000"/>
        </w:rPr>
        <w:t>общественного здоровья и иных специалистов здравоохранения</w:t>
      </w:r>
    </w:p>
    <w:tbl>
      <w:tblPr>
        <w:tblStyle w:val="af1"/>
        <w:tblW w:w="9668" w:type="dxa"/>
        <w:tblInd w:w="108" w:type="dxa"/>
        <w:tblLook w:val="04A0" w:firstRow="1" w:lastRow="0" w:firstColumn="1" w:lastColumn="0" w:noHBand="0" w:noVBand="1"/>
      </w:tblPr>
      <w:tblGrid>
        <w:gridCol w:w="6094"/>
        <w:gridCol w:w="1841"/>
        <w:gridCol w:w="1733"/>
      </w:tblGrid>
      <w:tr w:rsidR="00807FD1" w:rsidRPr="005F1304" w14:paraId="42BC1777" w14:textId="77777777" w:rsidTr="002529AA">
        <w:tc>
          <w:tcPr>
            <w:tcW w:w="6094" w:type="dxa"/>
          </w:tcPr>
          <w:p w14:paraId="29A66854" w14:textId="77777777" w:rsidR="00807FD1" w:rsidRPr="005F1304" w:rsidRDefault="00807FD1" w:rsidP="002529AA">
            <w:pPr>
              <w:jc w:val="both"/>
            </w:pPr>
            <w:r w:rsidRPr="005F1304">
              <w:t>Должность, место работы, звание (при наличии) эксперта</w:t>
            </w:r>
          </w:p>
        </w:tc>
        <w:tc>
          <w:tcPr>
            <w:tcW w:w="1841" w:type="dxa"/>
          </w:tcPr>
          <w:p w14:paraId="6FFD252C" w14:textId="77777777" w:rsidR="00807FD1" w:rsidRPr="005F1304" w:rsidRDefault="00807FD1" w:rsidP="002529AA">
            <w:pPr>
              <w:jc w:val="both"/>
            </w:pPr>
            <w:r w:rsidRPr="005F1304">
              <w:t>Ф.И.О.</w:t>
            </w:r>
          </w:p>
        </w:tc>
        <w:tc>
          <w:tcPr>
            <w:tcW w:w="1733" w:type="dxa"/>
          </w:tcPr>
          <w:p w14:paraId="5D87EDD6" w14:textId="77777777" w:rsidR="00807FD1" w:rsidRPr="005F1304" w:rsidRDefault="00807FD1" w:rsidP="002529AA">
            <w:pPr>
              <w:jc w:val="both"/>
            </w:pPr>
            <w:r w:rsidRPr="005F1304">
              <w:t>дата, № протокола</w:t>
            </w:r>
          </w:p>
        </w:tc>
      </w:tr>
      <w:tr w:rsidR="00FB4743" w:rsidRPr="005F1304" w14:paraId="1D200055" w14:textId="77777777" w:rsidTr="002529AA">
        <w:trPr>
          <w:trHeight w:val="437"/>
        </w:trPr>
        <w:tc>
          <w:tcPr>
            <w:tcW w:w="6094" w:type="dxa"/>
          </w:tcPr>
          <w:p w14:paraId="44DCF936" w14:textId="463169F5" w:rsidR="00FB4743" w:rsidRPr="005F1304" w:rsidRDefault="00FB4743" w:rsidP="00FB4743">
            <w:pPr>
              <w:tabs>
                <w:tab w:val="center" w:pos="2939"/>
              </w:tabs>
              <w:jc w:val="both"/>
            </w:pPr>
            <w:r w:rsidRPr="00A735B2">
              <w:t xml:space="preserve">Председатель комитета «Общественное здравоохранение, к.м.н., </w:t>
            </w:r>
            <w:proofErr w:type="spellStart"/>
            <w:r w:rsidRPr="00A735B2">
              <w:t>ассоц</w:t>
            </w:r>
            <w:proofErr w:type="spellEnd"/>
            <w:r w:rsidRPr="00A735B2">
              <w:t>. проф., руководитель кафедры «Общественное здоровье и здравоохранение», ЗКМУ</w:t>
            </w:r>
          </w:p>
        </w:tc>
        <w:tc>
          <w:tcPr>
            <w:tcW w:w="1841" w:type="dxa"/>
          </w:tcPr>
          <w:p w14:paraId="6C51634F" w14:textId="70BAC92C" w:rsidR="00FB4743" w:rsidRPr="005F1304" w:rsidRDefault="00FB4743" w:rsidP="00FB4743">
            <w:pPr>
              <w:jc w:val="both"/>
            </w:pPr>
            <w:proofErr w:type="spellStart"/>
            <w:r w:rsidRPr="00A735B2">
              <w:t>Ермуханова</w:t>
            </w:r>
            <w:proofErr w:type="spellEnd"/>
            <w:r w:rsidRPr="00A735B2">
              <w:t xml:space="preserve"> Л.С.</w:t>
            </w:r>
          </w:p>
        </w:tc>
        <w:tc>
          <w:tcPr>
            <w:tcW w:w="1733" w:type="dxa"/>
          </w:tcPr>
          <w:p w14:paraId="095BAD9C" w14:textId="48C48FC6" w:rsidR="00FB4743" w:rsidRPr="005F1304" w:rsidRDefault="00FB4743" w:rsidP="00FB4743">
            <w:pPr>
              <w:jc w:val="both"/>
            </w:pPr>
            <w:r w:rsidRPr="00A735B2">
              <w:t>Протокол №1 от 03.03.2022 г.</w:t>
            </w:r>
          </w:p>
        </w:tc>
      </w:tr>
    </w:tbl>
    <w:p w14:paraId="5D05B93E" w14:textId="77777777" w:rsidR="00FB4743" w:rsidRPr="00FB4743" w:rsidRDefault="00FB4743" w:rsidP="00FB4743">
      <w:pPr>
        <w:spacing w:after="200" w:line="276" w:lineRule="auto"/>
        <w:rPr>
          <w:rStyle w:val="s0"/>
          <w:bCs/>
          <w:sz w:val="24"/>
          <w:szCs w:val="24"/>
        </w:rPr>
      </w:pPr>
      <w:r w:rsidRPr="00A735B2">
        <w:rPr>
          <w:rStyle w:val="s0"/>
          <w:sz w:val="24"/>
          <w:szCs w:val="24"/>
        </w:rPr>
        <w:t>ОП СК, акт экспертизы и протокол обсуждения прилагается</w:t>
      </w:r>
    </w:p>
    <w:p w14:paraId="442AB5DE" w14:textId="7BABB585" w:rsidR="00252C84" w:rsidRPr="00FB4743" w:rsidRDefault="00FB4743" w:rsidP="00FB4743">
      <w:pPr>
        <w:pStyle w:val="21"/>
        <w:widowControl w:val="0"/>
        <w:rPr>
          <w:rFonts w:ascii="Times New Roman" w:hAnsi="Times New Roman"/>
          <w:b w:val="0"/>
          <w:bCs/>
          <w:sz w:val="24"/>
          <w:szCs w:val="24"/>
        </w:rPr>
      </w:pPr>
      <w:r w:rsidRPr="009B24D8">
        <w:rPr>
          <w:rStyle w:val="s0"/>
          <w:bCs/>
          <w:sz w:val="24"/>
          <w:szCs w:val="24"/>
        </w:rPr>
        <w:t>Программа СК одобрена на заседании УМО направления подготовки – Здравоохранение</w:t>
      </w:r>
      <w:r w:rsidRPr="00FB4743">
        <w:rPr>
          <w:rStyle w:val="s0"/>
          <w:b w:val="0"/>
          <w:bCs/>
          <w:sz w:val="24"/>
          <w:szCs w:val="24"/>
        </w:rPr>
        <w:t xml:space="preserve"> от </w:t>
      </w:r>
      <w:r>
        <w:rPr>
          <w:rStyle w:val="s0"/>
          <w:b w:val="0"/>
          <w:bCs/>
          <w:sz w:val="24"/>
          <w:szCs w:val="24"/>
        </w:rPr>
        <w:t xml:space="preserve">     </w:t>
      </w:r>
      <w:r w:rsidRPr="00FB4743">
        <w:rPr>
          <w:rStyle w:val="s0"/>
          <w:b w:val="0"/>
          <w:bCs/>
          <w:sz w:val="24"/>
          <w:szCs w:val="24"/>
        </w:rPr>
        <w:t>1 апреля 2022</w:t>
      </w:r>
      <w:r>
        <w:rPr>
          <w:rStyle w:val="s0"/>
          <w:b w:val="0"/>
          <w:bCs/>
          <w:sz w:val="24"/>
          <w:szCs w:val="24"/>
        </w:rPr>
        <w:t xml:space="preserve"> </w:t>
      </w:r>
      <w:r w:rsidRPr="00FB4743">
        <w:rPr>
          <w:rStyle w:val="s0"/>
          <w:b w:val="0"/>
          <w:bCs/>
          <w:sz w:val="24"/>
          <w:szCs w:val="24"/>
        </w:rPr>
        <w:t>г., протокол № 5 (проект ОП размещен на сайте УМО)</w:t>
      </w:r>
    </w:p>
    <w:bookmarkEnd w:id="1"/>
    <w:p w14:paraId="094B9FDC" w14:textId="77777777" w:rsidR="00B11674" w:rsidRPr="003E665C" w:rsidRDefault="00B11674" w:rsidP="009834FF">
      <w:pPr>
        <w:pStyle w:val="21"/>
        <w:widowControl w:val="0"/>
        <w:jc w:val="left"/>
        <w:rPr>
          <w:rFonts w:ascii="Times New Roman" w:hAnsi="Times New Roman"/>
          <w:sz w:val="24"/>
          <w:szCs w:val="24"/>
        </w:rPr>
      </w:pPr>
    </w:p>
    <w:p w14:paraId="6D3DFBE8" w14:textId="77777777" w:rsidR="00252C84" w:rsidRPr="003E665C" w:rsidRDefault="00252C84">
      <w:pPr>
        <w:spacing w:after="200" w:line="276" w:lineRule="auto"/>
        <w:rPr>
          <w:b/>
        </w:rPr>
      </w:pPr>
      <w:r w:rsidRPr="003E665C">
        <w:br w:type="page"/>
      </w:r>
      <w:bookmarkStart w:id="2" w:name="_GoBack"/>
      <w:bookmarkEnd w:id="2"/>
    </w:p>
    <w:p w14:paraId="45245F14" w14:textId="11E6A333" w:rsidR="00B554DF" w:rsidRPr="003E665C" w:rsidRDefault="00B554DF" w:rsidP="00B554DF">
      <w:pPr>
        <w:rPr>
          <w:i/>
          <w:iCs/>
        </w:rPr>
      </w:pPr>
      <w:r w:rsidRPr="003E665C">
        <w:rPr>
          <w:b/>
          <w:bCs/>
        </w:rPr>
        <w:lastRenderedPageBreak/>
        <w:t>Цель программы:</w:t>
      </w:r>
      <w:r w:rsidR="00B30502" w:rsidRPr="003E665C">
        <w:rPr>
          <w:b/>
          <w:bCs/>
        </w:rPr>
        <w:t xml:space="preserve"> </w:t>
      </w:r>
    </w:p>
    <w:p w14:paraId="37660942" w14:textId="6F6C35CA" w:rsidR="00A8452A" w:rsidRPr="003E665C" w:rsidRDefault="00A8452A" w:rsidP="00A8452A">
      <w:pPr>
        <w:rPr>
          <w:b/>
          <w:bCs/>
          <w:i/>
          <w:iCs/>
        </w:rPr>
      </w:pPr>
    </w:p>
    <w:tbl>
      <w:tblPr>
        <w:tblStyle w:val="af1"/>
        <w:tblW w:w="0" w:type="auto"/>
        <w:tblLook w:val="04A0" w:firstRow="1" w:lastRow="0" w:firstColumn="1" w:lastColumn="0" w:noHBand="0" w:noVBand="1"/>
      </w:tblPr>
      <w:tblGrid>
        <w:gridCol w:w="9627"/>
      </w:tblGrid>
      <w:tr w:rsidR="00A8452A" w:rsidRPr="003E665C" w14:paraId="5DFF74EE" w14:textId="77777777" w:rsidTr="000417BC">
        <w:tc>
          <w:tcPr>
            <w:tcW w:w="9627" w:type="dxa"/>
          </w:tcPr>
          <w:p w14:paraId="7573BA2B" w14:textId="09AAF950" w:rsidR="00A839EE" w:rsidRPr="003E665C" w:rsidRDefault="00A8452A" w:rsidP="00A839EE">
            <w:pPr>
              <w:pStyle w:val="a7"/>
              <w:tabs>
                <w:tab w:val="right" w:pos="284"/>
                <w:tab w:val="right" w:pos="567"/>
              </w:tabs>
              <w:ind w:left="0"/>
              <w:jc w:val="both"/>
              <w:rPr>
                <w:b/>
                <w:bCs/>
              </w:rPr>
            </w:pPr>
            <w:r w:rsidRPr="003E665C">
              <w:rPr>
                <w:color w:val="000000"/>
                <w:spacing w:val="2"/>
                <w:shd w:val="clear" w:color="auto" w:fill="FFFFFF"/>
              </w:rPr>
              <w:t>Программа направлена на подготовку</w:t>
            </w:r>
            <w:r w:rsidR="00A839EE" w:rsidRPr="003E665C">
              <w:rPr>
                <w:color w:val="000000"/>
                <w:spacing w:val="2"/>
                <w:shd w:val="clear" w:color="auto" w:fill="FFFFFF"/>
              </w:rPr>
              <w:t xml:space="preserve"> и</w:t>
            </w:r>
            <w:r w:rsidR="00A839EE" w:rsidRPr="003E665C">
              <w:t xml:space="preserve"> с</w:t>
            </w:r>
            <w:r w:rsidR="00A839EE" w:rsidRPr="003E665C">
              <w:rPr>
                <w:color w:val="000000"/>
                <w:spacing w:val="2"/>
                <w:shd w:val="clear" w:color="auto" w:fill="FFFFFF"/>
              </w:rPr>
              <w:t>овершенствование профессиональных компетенций врача/специалиста, обладающего системой общемедицинских и гигиенических знаний, для эффективной самостоятельной профессиональной деятельности в сфере санитарно-эпидемиологического надзора и контроля в области гигиены питания.</w:t>
            </w:r>
            <w:r w:rsidRPr="003E665C">
              <w:rPr>
                <w:color w:val="000000"/>
                <w:spacing w:val="2"/>
                <w:shd w:val="clear" w:color="auto" w:fill="FFFFFF"/>
              </w:rPr>
              <w:t xml:space="preserve"> </w:t>
            </w:r>
          </w:p>
          <w:p w14:paraId="607E07D6" w14:textId="2A31B4E3" w:rsidR="00A8452A" w:rsidRPr="003E665C" w:rsidRDefault="00A8452A" w:rsidP="00A8452A">
            <w:pPr>
              <w:rPr>
                <w:b/>
                <w:bCs/>
              </w:rPr>
            </w:pPr>
          </w:p>
        </w:tc>
      </w:tr>
    </w:tbl>
    <w:p w14:paraId="512BF6D2" w14:textId="1EA8C69C" w:rsidR="00A8452A" w:rsidRPr="003E665C" w:rsidRDefault="00A8452A" w:rsidP="00B554DF">
      <w:pPr>
        <w:rPr>
          <w:b/>
          <w:bCs/>
        </w:rPr>
      </w:pPr>
    </w:p>
    <w:p w14:paraId="313412F2" w14:textId="77777777" w:rsidR="00767DA0" w:rsidRPr="003E665C" w:rsidRDefault="00767DA0" w:rsidP="00B554DF">
      <w:pPr>
        <w:rPr>
          <w:b/>
        </w:rPr>
      </w:pPr>
    </w:p>
    <w:p w14:paraId="37576DD8" w14:textId="1EB55C31" w:rsidR="00B554DF" w:rsidRPr="003E665C" w:rsidRDefault="00B554DF" w:rsidP="00B554DF">
      <w:pPr>
        <w:rPr>
          <w:i/>
          <w:iCs/>
        </w:rPr>
      </w:pPr>
      <w:r w:rsidRPr="003E665C">
        <w:rPr>
          <w:b/>
          <w:bCs/>
        </w:rPr>
        <w:t>Краткое описание программы:</w:t>
      </w:r>
      <w:r w:rsidR="00DB5847" w:rsidRPr="003E665C">
        <w:rPr>
          <w:b/>
          <w:bCs/>
        </w:rPr>
        <w:t xml:space="preserve"> </w:t>
      </w:r>
    </w:p>
    <w:p w14:paraId="43962560" w14:textId="255883AA" w:rsidR="000B13CE" w:rsidRPr="003E665C" w:rsidRDefault="000B13CE" w:rsidP="000B13CE">
      <w:pPr>
        <w:rPr>
          <w:i/>
          <w:iCs/>
        </w:rPr>
      </w:pPr>
    </w:p>
    <w:tbl>
      <w:tblPr>
        <w:tblStyle w:val="af1"/>
        <w:tblW w:w="0" w:type="auto"/>
        <w:tblLook w:val="04A0" w:firstRow="1" w:lastRow="0" w:firstColumn="1" w:lastColumn="0" w:noHBand="0" w:noVBand="1"/>
      </w:tblPr>
      <w:tblGrid>
        <w:gridCol w:w="9627"/>
      </w:tblGrid>
      <w:tr w:rsidR="00A8452A" w:rsidRPr="003E665C" w14:paraId="190D94B7" w14:textId="77777777" w:rsidTr="000417BC">
        <w:tc>
          <w:tcPr>
            <w:tcW w:w="9627" w:type="dxa"/>
          </w:tcPr>
          <w:p w14:paraId="1A10FED9" w14:textId="4C529D8B" w:rsidR="00A8452A" w:rsidRPr="003E665C" w:rsidRDefault="00A839EE" w:rsidP="00B8235D">
            <w:pPr>
              <w:pStyle w:val="a7"/>
              <w:tabs>
                <w:tab w:val="right" w:pos="284"/>
                <w:tab w:val="right" w:pos="567"/>
              </w:tabs>
              <w:ind w:left="0"/>
              <w:jc w:val="both"/>
              <w:rPr>
                <w:color w:val="333333"/>
                <w:shd w:val="clear" w:color="auto" w:fill="FFFFFF"/>
              </w:rPr>
            </w:pPr>
            <w:r w:rsidRPr="003E665C">
              <w:rPr>
                <w:color w:val="333333"/>
                <w:shd w:val="clear" w:color="auto" w:fill="FFFFFF"/>
              </w:rPr>
              <w:t>Подготовить специалиста – врача по гигиене питания, обладающего системой универсальных и профессиональных компетенций, необходимых для осуществления мероприятий по охране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 способного и готового к самостоятельной профессиональной деятельности, постоянному самосовершенствованию и интеграции научных знаний в соответствии с требованиями мирового сообщества.</w:t>
            </w:r>
            <w:r w:rsidR="00EB0BEB" w:rsidRPr="003E665C">
              <w:t xml:space="preserve"> </w:t>
            </w:r>
            <w:r w:rsidR="00EB0BEB" w:rsidRPr="003E665C">
              <w:rPr>
                <w:color w:val="333333"/>
                <w:shd w:val="clear" w:color="auto" w:fill="FFFFFF"/>
              </w:rPr>
              <w:t xml:space="preserve">Программа рассматривает последние изменения основного законодательства о здравоохранении и санитарного законодательства в РК. Реформирование деятельности санитарно-эпидемиологической службы в РК, структура и функции Комитета санитарно-эпидемиологического контроля. Методы работы санитарно-эпидемиологической службы. Планирование деятельности санитарно-эпидемиологической службы. Санитарно-эпидемиологическая экспертиза и организация лабораторных исследований. Организация и осуществление санитарно-эпидемиологического контроля в сфере гигиены </w:t>
            </w:r>
            <w:r w:rsidR="0050369C" w:rsidRPr="003E665C">
              <w:rPr>
                <w:color w:val="333333"/>
                <w:shd w:val="clear" w:color="auto" w:fill="FFFFFF"/>
              </w:rPr>
              <w:t>питания.</w:t>
            </w:r>
            <w:r w:rsidR="00EB0BEB" w:rsidRPr="003E665C">
              <w:rPr>
                <w:color w:val="333333"/>
                <w:shd w:val="clear" w:color="auto" w:fill="FFFFFF"/>
              </w:rPr>
              <w:t xml:space="preserve"> Гигиеническое воспитание и пропаганда здорового образа жизни.</w:t>
            </w:r>
            <w:r w:rsidRPr="003E665C">
              <w:rPr>
                <w:color w:val="333333"/>
                <w:shd w:val="clear" w:color="auto" w:fill="FFFFFF"/>
              </w:rPr>
              <w:t xml:space="preserve"> </w:t>
            </w:r>
          </w:p>
        </w:tc>
      </w:tr>
    </w:tbl>
    <w:p w14:paraId="2E9E8763" w14:textId="77777777" w:rsidR="00A8452A" w:rsidRPr="003E665C" w:rsidRDefault="00A8452A" w:rsidP="00B554DF">
      <w:pPr>
        <w:rPr>
          <w:b/>
          <w:bCs/>
        </w:rPr>
      </w:pPr>
    </w:p>
    <w:p w14:paraId="52948BC4" w14:textId="1B05192C" w:rsidR="00B554DF" w:rsidRPr="003E665C" w:rsidRDefault="00B554DF" w:rsidP="00B554DF">
      <w:pPr>
        <w:rPr>
          <w:b/>
          <w:bCs/>
        </w:rPr>
      </w:pPr>
      <w:r w:rsidRPr="003E665C">
        <w:rPr>
          <w:b/>
          <w:bCs/>
        </w:rPr>
        <w:t>Согласование ключевых элементов программы:</w:t>
      </w:r>
    </w:p>
    <w:p w14:paraId="57DCB3C8" w14:textId="54CF5B6A" w:rsidR="000B13CE" w:rsidRPr="003E665C" w:rsidRDefault="000B13CE" w:rsidP="000B13CE">
      <w:pPr>
        <w:rPr>
          <w:i/>
          <w:iCs/>
        </w:rPr>
      </w:pPr>
    </w:p>
    <w:tbl>
      <w:tblPr>
        <w:tblStyle w:val="af1"/>
        <w:tblW w:w="9705" w:type="dxa"/>
        <w:tblLook w:val="04A0" w:firstRow="1" w:lastRow="0" w:firstColumn="1" w:lastColumn="0" w:noHBand="0" w:noVBand="1"/>
      </w:tblPr>
      <w:tblGrid>
        <w:gridCol w:w="663"/>
        <w:gridCol w:w="3798"/>
        <w:gridCol w:w="3059"/>
        <w:gridCol w:w="2185"/>
      </w:tblGrid>
      <w:tr w:rsidR="00645E9B" w:rsidRPr="003E665C" w14:paraId="1D6486CE" w14:textId="40160FA8" w:rsidTr="00080264">
        <w:trPr>
          <w:tblHeader/>
        </w:trPr>
        <w:tc>
          <w:tcPr>
            <w:tcW w:w="663" w:type="dxa"/>
          </w:tcPr>
          <w:p w14:paraId="79BB0619" w14:textId="77777777" w:rsidR="00645E9B" w:rsidRPr="003E665C" w:rsidRDefault="00645E9B" w:rsidP="00645E9B">
            <w:pPr>
              <w:jc w:val="center"/>
              <w:rPr>
                <w:b/>
              </w:rPr>
            </w:pPr>
            <w:r w:rsidRPr="003E665C">
              <w:rPr>
                <w:b/>
              </w:rPr>
              <w:t>№/п</w:t>
            </w:r>
          </w:p>
        </w:tc>
        <w:tc>
          <w:tcPr>
            <w:tcW w:w="3798" w:type="dxa"/>
          </w:tcPr>
          <w:p w14:paraId="16E5F800" w14:textId="77777777" w:rsidR="00645E9B" w:rsidRPr="003E665C" w:rsidRDefault="00645E9B" w:rsidP="00645E9B">
            <w:pPr>
              <w:jc w:val="center"/>
              <w:rPr>
                <w:b/>
              </w:rPr>
            </w:pPr>
            <w:r w:rsidRPr="003E665C">
              <w:rPr>
                <w:b/>
              </w:rPr>
              <w:t>Результат обучения</w:t>
            </w:r>
          </w:p>
        </w:tc>
        <w:tc>
          <w:tcPr>
            <w:tcW w:w="3059" w:type="dxa"/>
          </w:tcPr>
          <w:p w14:paraId="205CA64C" w14:textId="7B2A927E" w:rsidR="00645E9B" w:rsidRPr="003E665C" w:rsidRDefault="009047AC" w:rsidP="00645E9B">
            <w:pPr>
              <w:jc w:val="center"/>
              <w:rPr>
                <w:b/>
              </w:rPr>
            </w:pPr>
            <w:r w:rsidRPr="003E665C">
              <w:rPr>
                <w:b/>
              </w:rPr>
              <w:t>М</w:t>
            </w:r>
            <w:r w:rsidR="00645E9B" w:rsidRPr="003E665C">
              <w:rPr>
                <w:b/>
              </w:rPr>
              <w:t>етод</w:t>
            </w:r>
            <w:r w:rsidRPr="003E665C">
              <w:rPr>
                <w:b/>
              </w:rPr>
              <w:t xml:space="preserve"> </w:t>
            </w:r>
            <w:r w:rsidR="00645E9B" w:rsidRPr="003E665C">
              <w:rPr>
                <w:b/>
              </w:rPr>
              <w:t>оценки</w:t>
            </w:r>
          </w:p>
        </w:tc>
        <w:tc>
          <w:tcPr>
            <w:tcW w:w="2185" w:type="dxa"/>
          </w:tcPr>
          <w:p w14:paraId="29637155" w14:textId="55338E0E" w:rsidR="00645E9B" w:rsidRPr="003E665C" w:rsidRDefault="009047AC" w:rsidP="00645E9B">
            <w:pPr>
              <w:jc w:val="center"/>
              <w:rPr>
                <w:b/>
              </w:rPr>
            </w:pPr>
            <w:r w:rsidRPr="003E665C">
              <w:rPr>
                <w:b/>
              </w:rPr>
              <w:t>М</w:t>
            </w:r>
            <w:r w:rsidR="00645E9B" w:rsidRPr="003E665C">
              <w:rPr>
                <w:b/>
              </w:rPr>
              <w:t>етод</w:t>
            </w:r>
            <w:r w:rsidRPr="003E665C">
              <w:rPr>
                <w:b/>
              </w:rPr>
              <w:t xml:space="preserve"> </w:t>
            </w:r>
            <w:r w:rsidR="00645E9B" w:rsidRPr="003E665C">
              <w:rPr>
                <w:b/>
              </w:rPr>
              <w:t xml:space="preserve">обучения </w:t>
            </w:r>
          </w:p>
        </w:tc>
      </w:tr>
      <w:tr w:rsidR="00645E9B" w:rsidRPr="003E665C" w14:paraId="03AD6CC6" w14:textId="66FF806D" w:rsidTr="00080264">
        <w:trPr>
          <w:trHeight w:val="740"/>
        </w:trPr>
        <w:tc>
          <w:tcPr>
            <w:tcW w:w="663" w:type="dxa"/>
            <w:vAlign w:val="center"/>
          </w:tcPr>
          <w:p w14:paraId="34945478" w14:textId="77777777" w:rsidR="00645E9B" w:rsidRPr="003E665C" w:rsidRDefault="00645E9B" w:rsidP="00645E9B">
            <w:pPr>
              <w:jc w:val="center"/>
            </w:pPr>
            <w:r w:rsidRPr="003E665C">
              <w:t>1</w:t>
            </w:r>
          </w:p>
        </w:tc>
        <w:tc>
          <w:tcPr>
            <w:tcW w:w="3798" w:type="dxa"/>
          </w:tcPr>
          <w:p w14:paraId="39794BF2" w14:textId="03EDCC38" w:rsidR="00645E9B" w:rsidRPr="003E665C" w:rsidRDefault="00743F6B" w:rsidP="00645E9B">
            <w:pPr>
              <w:jc w:val="both"/>
            </w:pPr>
            <w:r w:rsidRPr="003E665C">
              <w:t>Знать и уметь применять законодательство РК и основные нормативные правовые акты в области здравоохранения и в сфере обеспечения санитарно-эпидемиологического благополучия населения.</w:t>
            </w:r>
            <w:r w:rsidR="00645E9B" w:rsidRPr="003E665C">
              <w:rPr>
                <w:color w:val="000000"/>
              </w:rPr>
              <w:t xml:space="preserve"> </w:t>
            </w:r>
          </w:p>
        </w:tc>
        <w:tc>
          <w:tcPr>
            <w:tcW w:w="3059" w:type="dxa"/>
            <w:vAlign w:val="center"/>
          </w:tcPr>
          <w:p w14:paraId="5C3F4E58" w14:textId="750B3261" w:rsidR="00645E9B" w:rsidRPr="003E665C" w:rsidRDefault="00ED373A" w:rsidP="00645E9B">
            <w:r w:rsidRPr="003E665C">
              <w:t>Устный опрос (фронтальный и индивидуальный)</w:t>
            </w:r>
          </w:p>
        </w:tc>
        <w:tc>
          <w:tcPr>
            <w:tcW w:w="2185" w:type="dxa"/>
            <w:vAlign w:val="center"/>
          </w:tcPr>
          <w:p w14:paraId="470D8951" w14:textId="27D3FAA5" w:rsidR="00645E9B" w:rsidRPr="003E665C" w:rsidRDefault="000F56B7" w:rsidP="00645E9B">
            <w:pPr>
              <w:rPr>
                <w:b/>
                <w:color w:val="000000"/>
              </w:rPr>
            </w:pPr>
            <w:r w:rsidRPr="003E665C">
              <w:rPr>
                <w:color w:val="000000"/>
              </w:rPr>
              <w:t xml:space="preserve">Лекции, </w:t>
            </w:r>
            <w:proofErr w:type="gramStart"/>
            <w:r w:rsidR="00645E9B" w:rsidRPr="003E665C">
              <w:rPr>
                <w:color w:val="000000"/>
              </w:rPr>
              <w:t>Семинар</w:t>
            </w:r>
            <w:r w:rsidRPr="003E665C">
              <w:rPr>
                <w:color w:val="000000"/>
              </w:rPr>
              <w:t>(</w:t>
            </w:r>
            <w:proofErr w:type="gramEnd"/>
            <w:r w:rsidRPr="003E665C">
              <w:rPr>
                <w:color w:val="000000"/>
              </w:rPr>
              <w:t>обучение в малых группах)</w:t>
            </w:r>
          </w:p>
          <w:p w14:paraId="72EEB86D" w14:textId="65F9CDD1" w:rsidR="00645E9B" w:rsidRPr="003E665C" w:rsidRDefault="00645E9B" w:rsidP="00645E9B"/>
        </w:tc>
      </w:tr>
      <w:tr w:rsidR="00645E9B" w:rsidRPr="003E665C" w14:paraId="5D361CAB" w14:textId="7E6F687F" w:rsidTr="00080264">
        <w:trPr>
          <w:trHeight w:val="194"/>
        </w:trPr>
        <w:tc>
          <w:tcPr>
            <w:tcW w:w="663" w:type="dxa"/>
            <w:vAlign w:val="center"/>
          </w:tcPr>
          <w:p w14:paraId="705758A8" w14:textId="77777777" w:rsidR="00645E9B" w:rsidRPr="003E665C" w:rsidRDefault="00645E9B" w:rsidP="00645E9B">
            <w:pPr>
              <w:jc w:val="center"/>
            </w:pPr>
            <w:r w:rsidRPr="003E665C">
              <w:t>2</w:t>
            </w:r>
          </w:p>
        </w:tc>
        <w:tc>
          <w:tcPr>
            <w:tcW w:w="3798" w:type="dxa"/>
          </w:tcPr>
          <w:p w14:paraId="61F124C8" w14:textId="4D85CE92" w:rsidR="00645E9B" w:rsidRPr="003E665C" w:rsidRDefault="007C3284" w:rsidP="00645E9B">
            <w:pPr>
              <w:jc w:val="both"/>
              <w:rPr>
                <w:lang w:eastAsia="en-US"/>
              </w:rPr>
            </w:pPr>
            <w:r w:rsidRPr="003E665C">
              <w:rPr>
                <w:color w:val="000000"/>
              </w:rPr>
              <w:t>П</w:t>
            </w:r>
            <w:r w:rsidR="00743F6B" w:rsidRPr="003E665C">
              <w:rPr>
                <w:color w:val="000000"/>
              </w:rPr>
              <w:t>ров</w:t>
            </w:r>
            <w:r w:rsidRPr="003E665C">
              <w:rPr>
                <w:color w:val="000000"/>
              </w:rPr>
              <w:t>ести углубленное</w:t>
            </w:r>
            <w:r w:rsidR="00743F6B" w:rsidRPr="003E665C">
              <w:rPr>
                <w:color w:val="000000"/>
              </w:rPr>
              <w:t xml:space="preserve"> санитарное обследование поднадзорных объектов и состав</w:t>
            </w:r>
            <w:r w:rsidRPr="003E665C">
              <w:rPr>
                <w:color w:val="000000"/>
              </w:rPr>
              <w:t>ить</w:t>
            </w:r>
            <w:r w:rsidR="00743F6B" w:rsidRPr="003E665C">
              <w:rPr>
                <w:color w:val="000000"/>
              </w:rPr>
              <w:t xml:space="preserve"> акт санитарного обследования.</w:t>
            </w:r>
          </w:p>
        </w:tc>
        <w:tc>
          <w:tcPr>
            <w:tcW w:w="3059" w:type="dxa"/>
            <w:vAlign w:val="center"/>
          </w:tcPr>
          <w:p w14:paraId="7FEA5E71" w14:textId="6C63D9CF" w:rsidR="00645E9B" w:rsidRPr="003E665C" w:rsidRDefault="00C74562" w:rsidP="00645E9B">
            <w:r w:rsidRPr="003E665C">
              <w:t xml:space="preserve"> </w:t>
            </w:r>
            <w:r w:rsidR="000F56B7" w:rsidRPr="003E665C">
              <w:t>Подготовить акт</w:t>
            </w:r>
            <w:r w:rsidRPr="003E665C">
              <w:t xml:space="preserve"> санитарно-гигиенического обследования.</w:t>
            </w:r>
            <w:r w:rsidR="000F56B7" w:rsidRPr="003E665C">
              <w:t xml:space="preserve"> </w:t>
            </w:r>
          </w:p>
        </w:tc>
        <w:tc>
          <w:tcPr>
            <w:tcW w:w="2185" w:type="dxa"/>
            <w:vAlign w:val="center"/>
          </w:tcPr>
          <w:p w14:paraId="28AFF04A" w14:textId="44C9F9FA" w:rsidR="00645E9B" w:rsidRPr="003E665C" w:rsidRDefault="00645E9B" w:rsidP="00645E9B">
            <w:pPr>
              <w:rPr>
                <w:b/>
                <w:color w:val="000000"/>
              </w:rPr>
            </w:pPr>
            <w:r w:rsidRPr="003E665C">
              <w:rPr>
                <w:color w:val="000000"/>
              </w:rPr>
              <w:t xml:space="preserve"> Практическое занятие</w:t>
            </w:r>
            <w:r w:rsidR="00C74562" w:rsidRPr="003E665C">
              <w:rPr>
                <w:color w:val="000000"/>
              </w:rPr>
              <w:t xml:space="preserve"> на рабочем месте</w:t>
            </w:r>
          </w:p>
          <w:p w14:paraId="1308C0E8" w14:textId="77777777" w:rsidR="00645E9B" w:rsidRPr="003E665C" w:rsidRDefault="00645E9B" w:rsidP="00645E9B"/>
        </w:tc>
      </w:tr>
      <w:tr w:rsidR="000E67E4" w:rsidRPr="003E665C" w14:paraId="118F2744" w14:textId="77777777" w:rsidTr="00080264">
        <w:trPr>
          <w:trHeight w:val="194"/>
        </w:trPr>
        <w:tc>
          <w:tcPr>
            <w:tcW w:w="663" w:type="dxa"/>
            <w:vAlign w:val="center"/>
          </w:tcPr>
          <w:p w14:paraId="0E0E8D5D" w14:textId="47F53D31" w:rsidR="00C1728C" w:rsidRPr="003E665C" w:rsidRDefault="00C95339" w:rsidP="00645E9B">
            <w:pPr>
              <w:jc w:val="center"/>
            </w:pPr>
            <w:r w:rsidRPr="003E665C">
              <w:t>3</w:t>
            </w:r>
            <w:r w:rsidR="00C1728C" w:rsidRPr="003E665C">
              <w:t xml:space="preserve"> </w:t>
            </w:r>
          </w:p>
          <w:p w14:paraId="4A108922" w14:textId="1F229DDB" w:rsidR="000E67E4" w:rsidRPr="003E665C" w:rsidRDefault="000E67E4" w:rsidP="00645E9B">
            <w:pPr>
              <w:jc w:val="center"/>
            </w:pPr>
            <w:r w:rsidRPr="003E665C">
              <w:t xml:space="preserve"> </w:t>
            </w:r>
          </w:p>
        </w:tc>
        <w:tc>
          <w:tcPr>
            <w:tcW w:w="3798" w:type="dxa"/>
          </w:tcPr>
          <w:p w14:paraId="7769C2F4" w14:textId="42445867" w:rsidR="000E67E4" w:rsidRPr="003E665C" w:rsidRDefault="000E67E4" w:rsidP="00645E9B">
            <w:pPr>
              <w:jc w:val="both"/>
              <w:rPr>
                <w:color w:val="000000"/>
              </w:rPr>
            </w:pPr>
            <w:r w:rsidRPr="003E665C">
              <w:rPr>
                <w:color w:val="000000"/>
              </w:rPr>
              <w:t>Уметь осуществлять контроль за условиями</w:t>
            </w:r>
            <w:r w:rsidR="007C3284" w:rsidRPr="003E665C">
              <w:rPr>
                <w:color w:val="000000"/>
              </w:rPr>
              <w:t xml:space="preserve"> </w:t>
            </w:r>
            <w:r w:rsidRPr="003E665C">
              <w:rPr>
                <w:color w:val="000000"/>
              </w:rPr>
              <w:t>транспортировки, хранения</w:t>
            </w:r>
            <w:r w:rsidR="007C3284" w:rsidRPr="003E665C">
              <w:rPr>
                <w:color w:val="000000"/>
              </w:rPr>
              <w:t xml:space="preserve"> пищевых продуктов.</w:t>
            </w:r>
          </w:p>
        </w:tc>
        <w:tc>
          <w:tcPr>
            <w:tcW w:w="3059" w:type="dxa"/>
            <w:vAlign w:val="center"/>
          </w:tcPr>
          <w:p w14:paraId="2F68F02B" w14:textId="72D5E170" w:rsidR="000E67E4" w:rsidRPr="003E665C" w:rsidRDefault="00C74562" w:rsidP="00C74562">
            <w:r w:rsidRPr="003E665C">
              <w:t>Оценка решения ситуационной задачи,</w:t>
            </w:r>
          </w:p>
        </w:tc>
        <w:tc>
          <w:tcPr>
            <w:tcW w:w="2185" w:type="dxa"/>
            <w:vAlign w:val="center"/>
          </w:tcPr>
          <w:p w14:paraId="67D28041" w14:textId="5A42FE65" w:rsidR="000E67E4" w:rsidRPr="003E665C" w:rsidRDefault="00C74562" w:rsidP="00645E9B">
            <w:pPr>
              <w:rPr>
                <w:color w:val="000000"/>
              </w:rPr>
            </w:pPr>
            <w:r w:rsidRPr="003E665C">
              <w:rPr>
                <w:color w:val="000000"/>
              </w:rPr>
              <w:t xml:space="preserve">Практическое занятие </w:t>
            </w:r>
          </w:p>
        </w:tc>
      </w:tr>
      <w:tr w:rsidR="00C1728C" w:rsidRPr="003E665C" w14:paraId="59AA107A" w14:textId="77777777" w:rsidTr="00080264">
        <w:trPr>
          <w:trHeight w:val="194"/>
        </w:trPr>
        <w:tc>
          <w:tcPr>
            <w:tcW w:w="663" w:type="dxa"/>
            <w:vAlign w:val="center"/>
          </w:tcPr>
          <w:p w14:paraId="23278B86" w14:textId="263965F5" w:rsidR="00C1728C" w:rsidRPr="003E665C" w:rsidRDefault="00C95339" w:rsidP="00645E9B">
            <w:pPr>
              <w:jc w:val="center"/>
            </w:pPr>
            <w:r w:rsidRPr="003E665C">
              <w:t>4</w:t>
            </w:r>
            <w:r w:rsidR="00C1728C" w:rsidRPr="003E665C">
              <w:t xml:space="preserve"> </w:t>
            </w:r>
          </w:p>
        </w:tc>
        <w:tc>
          <w:tcPr>
            <w:tcW w:w="3798" w:type="dxa"/>
          </w:tcPr>
          <w:p w14:paraId="3F2048E2" w14:textId="27E591AF" w:rsidR="00C1728C" w:rsidRPr="003E665C" w:rsidRDefault="007C3284" w:rsidP="00645E9B">
            <w:pPr>
              <w:jc w:val="both"/>
              <w:rPr>
                <w:color w:val="000000"/>
              </w:rPr>
            </w:pPr>
            <w:r w:rsidRPr="003E665C">
              <w:rPr>
                <w:color w:val="000000"/>
              </w:rPr>
              <w:t>Применить</w:t>
            </w:r>
            <w:r w:rsidR="00C1728C" w:rsidRPr="003E665C">
              <w:rPr>
                <w:color w:val="000000"/>
              </w:rPr>
              <w:t xml:space="preserve"> методику расследования пищевых отравлени</w:t>
            </w:r>
            <w:r w:rsidRPr="003E665C">
              <w:rPr>
                <w:color w:val="000000"/>
              </w:rPr>
              <w:t>й</w:t>
            </w:r>
          </w:p>
        </w:tc>
        <w:tc>
          <w:tcPr>
            <w:tcW w:w="3059" w:type="dxa"/>
            <w:vAlign w:val="center"/>
          </w:tcPr>
          <w:p w14:paraId="5498CF3B" w14:textId="53ACB3E9" w:rsidR="00C1728C" w:rsidRPr="003E665C" w:rsidRDefault="00C74562" w:rsidP="00645E9B">
            <w:r w:rsidRPr="003E665C">
              <w:t xml:space="preserve"> Обсуждение ситуационной задачи.</w:t>
            </w:r>
          </w:p>
        </w:tc>
        <w:tc>
          <w:tcPr>
            <w:tcW w:w="2185" w:type="dxa"/>
            <w:vAlign w:val="center"/>
          </w:tcPr>
          <w:p w14:paraId="0552EF11" w14:textId="237ECE7C" w:rsidR="00C1728C" w:rsidRPr="003E665C" w:rsidRDefault="00C74562" w:rsidP="00645E9B">
            <w:pPr>
              <w:rPr>
                <w:color w:val="000000"/>
              </w:rPr>
            </w:pPr>
            <w:r w:rsidRPr="003E665C">
              <w:rPr>
                <w:color w:val="000000"/>
              </w:rPr>
              <w:t>Демонстрационное занятие.</w:t>
            </w:r>
            <w:r w:rsidRPr="003E665C">
              <w:t xml:space="preserve"> </w:t>
            </w:r>
            <w:r w:rsidRPr="003E665C">
              <w:rPr>
                <w:color w:val="000000"/>
              </w:rPr>
              <w:t>Ролевая игра</w:t>
            </w:r>
          </w:p>
        </w:tc>
      </w:tr>
      <w:tr w:rsidR="00C1728C" w:rsidRPr="003E665C" w14:paraId="0EF7E242" w14:textId="77777777" w:rsidTr="00080264">
        <w:trPr>
          <w:trHeight w:val="194"/>
        </w:trPr>
        <w:tc>
          <w:tcPr>
            <w:tcW w:w="663" w:type="dxa"/>
            <w:vAlign w:val="center"/>
          </w:tcPr>
          <w:p w14:paraId="58A9B52D" w14:textId="030923BA" w:rsidR="00C1728C" w:rsidRPr="003E665C" w:rsidRDefault="00C1728C" w:rsidP="00645E9B">
            <w:pPr>
              <w:jc w:val="center"/>
            </w:pPr>
            <w:r w:rsidRPr="003E665C">
              <w:t xml:space="preserve"> </w:t>
            </w:r>
            <w:r w:rsidR="00C95339" w:rsidRPr="003E665C">
              <w:t>5</w:t>
            </w:r>
          </w:p>
        </w:tc>
        <w:tc>
          <w:tcPr>
            <w:tcW w:w="3798" w:type="dxa"/>
          </w:tcPr>
          <w:p w14:paraId="019875BD" w14:textId="4028DA41" w:rsidR="00C1728C" w:rsidRPr="003E665C" w:rsidRDefault="007C3284" w:rsidP="00645E9B">
            <w:pPr>
              <w:jc w:val="both"/>
              <w:rPr>
                <w:color w:val="000000"/>
              </w:rPr>
            </w:pPr>
            <w:r w:rsidRPr="003E665C">
              <w:rPr>
                <w:color w:val="000000"/>
              </w:rPr>
              <w:t>И</w:t>
            </w:r>
            <w:r w:rsidR="00C1728C" w:rsidRPr="003E665C">
              <w:rPr>
                <w:color w:val="000000"/>
              </w:rPr>
              <w:t>зучать и оценивать состояние фактического питания населения.</w:t>
            </w:r>
          </w:p>
        </w:tc>
        <w:tc>
          <w:tcPr>
            <w:tcW w:w="3059" w:type="dxa"/>
            <w:vAlign w:val="center"/>
          </w:tcPr>
          <w:p w14:paraId="50E986D6" w14:textId="0267AF64" w:rsidR="00C1728C" w:rsidRPr="003E665C" w:rsidRDefault="006E6B32" w:rsidP="00C74562">
            <w:r w:rsidRPr="003E665C">
              <w:t xml:space="preserve">Оценка результатов выполнения ситуационных задач. Сравнение </w:t>
            </w:r>
            <w:r w:rsidRPr="003E665C">
              <w:lastRenderedPageBreak/>
              <w:t>результатов с физ. нормами.</w:t>
            </w:r>
            <w:r w:rsidR="00C74562" w:rsidRPr="003E665C">
              <w:t xml:space="preserve"> </w:t>
            </w:r>
          </w:p>
        </w:tc>
        <w:tc>
          <w:tcPr>
            <w:tcW w:w="2185" w:type="dxa"/>
            <w:vAlign w:val="center"/>
          </w:tcPr>
          <w:p w14:paraId="29E69BE8" w14:textId="4B4B19F5" w:rsidR="00C1728C" w:rsidRPr="003E665C" w:rsidRDefault="006E6B32" w:rsidP="00645E9B">
            <w:pPr>
              <w:rPr>
                <w:color w:val="000000"/>
              </w:rPr>
            </w:pPr>
            <w:r w:rsidRPr="003E665C">
              <w:rPr>
                <w:color w:val="000000"/>
              </w:rPr>
              <w:lastRenderedPageBreak/>
              <w:t>Оформление курсовой работы.</w:t>
            </w:r>
          </w:p>
        </w:tc>
      </w:tr>
      <w:tr w:rsidR="000E67E4" w:rsidRPr="003E665C" w14:paraId="4FB31263" w14:textId="77777777" w:rsidTr="00080264">
        <w:trPr>
          <w:trHeight w:val="194"/>
        </w:trPr>
        <w:tc>
          <w:tcPr>
            <w:tcW w:w="663" w:type="dxa"/>
            <w:vAlign w:val="center"/>
          </w:tcPr>
          <w:p w14:paraId="1D245D83" w14:textId="10AC4122" w:rsidR="00C1728C" w:rsidRPr="003E665C" w:rsidRDefault="00C95339" w:rsidP="00645E9B">
            <w:pPr>
              <w:jc w:val="center"/>
            </w:pPr>
            <w:r w:rsidRPr="003E665C">
              <w:lastRenderedPageBreak/>
              <w:t>6</w:t>
            </w:r>
            <w:r w:rsidR="00C1728C" w:rsidRPr="003E665C">
              <w:t xml:space="preserve"> </w:t>
            </w:r>
          </w:p>
          <w:p w14:paraId="676329DF" w14:textId="098A63D3" w:rsidR="000E67E4" w:rsidRPr="003E665C" w:rsidRDefault="000E67E4" w:rsidP="00645E9B">
            <w:pPr>
              <w:jc w:val="center"/>
            </w:pPr>
            <w:r w:rsidRPr="003E665C">
              <w:t xml:space="preserve"> </w:t>
            </w:r>
          </w:p>
        </w:tc>
        <w:tc>
          <w:tcPr>
            <w:tcW w:w="3798" w:type="dxa"/>
          </w:tcPr>
          <w:p w14:paraId="624A3DA1" w14:textId="2661E0F4" w:rsidR="000E67E4" w:rsidRPr="003E665C" w:rsidRDefault="007C3284" w:rsidP="00645E9B">
            <w:pPr>
              <w:jc w:val="both"/>
              <w:rPr>
                <w:color w:val="000000"/>
              </w:rPr>
            </w:pPr>
            <w:r w:rsidRPr="003E665C">
              <w:rPr>
                <w:color w:val="000000"/>
              </w:rPr>
              <w:t>П</w:t>
            </w:r>
            <w:r w:rsidR="000E67E4" w:rsidRPr="003E665C">
              <w:rPr>
                <w:color w:val="000000"/>
              </w:rPr>
              <w:t>ланировать, организовать и контролировать реализацию профилактических мероприятий и да</w:t>
            </w:r>
            <w:r w:rsidRPr="003E665C">
              <w:rPr>
                <w:color w:val="000000"/>
              </w:rPr>
              <w:t>ть</w:t>
            </w:r>
            <w:r w:rsidR="000E67E4" w:rsidRPr="003E665C">
              <w:rPr>
                <w:color w:val="000000"/>
              </w:rPr>
              <w:t xml:space="preserve"> оценку их эффективности при проведении санитарно-эпидемиологического надзора на объектах общественного питания.</w:t>
            </w:r>
          </w:p>
        </w:tc>
        <w:tc>
          <w:tcPr>
            <w:tcW w:w="3059" w:type="dxa"/>
            <w:vAlign w:val="center"/>
          </w:tcPr>
          <w:p w14:paraId="58B753B8" w14:textId="02575A1D" w:rsidR="006E6B32" w:rsidRPr="003E665C" w:rsidRDefault="006E6B32" w:rsidP="006E6B32">
            <w:r w:rsidRPr="003E665C">
              <w:t xml:space="preserve"> Оценка выполнения задания по разработке плана профилактических мероприятий.</w:t>
            </w:r>
          </w:p>
          <w:p w14:paraId="552B3FB9" w14:textId="6BCE2B6D" w:rsidR="000E67E4" w:rsidRPr="003E665C" w:rsidRDefault="00ED373A" w:rsidP="00ED373A">
            <w:r w:rsidRPr="003E665C">
              <w:t xml:space="preserve"> </w:t>
            </w:r>
          </w:p>
        </w:tc>
        <w:tc>
          <w:tcPr>
            <w:tcW w:w="2185" w:type="dxa"/>
            <w:vAlign w:val="center"/>
          </w:tcPr>
          <w:p w14:paraId="77388E2B" w14:textId="75396ECA" w:rsidR="000E67E4" w:rsidRPr="003E665C" w:rsidRDefault="006E6B32" w:rsidP="00645E9B">
            <w:pPr>
              <w:rPr>
                <w:color w:val="000000"/>
              </w:rPr>
            </w:pPr>
            <w:r w:rsidRPr="003E665C">
              <w:rPr>
                <w:color w:val="000000"/>
              </w:rPr>
              <w:t>Семинар - собеседование</w:t>
            </w:r>
          </w:p>
        </w:tc>
      </w:tr>
      <w:tr w:rsidR="00645E9B" w:rsidRPr="003E665C" w14:paraId="5D906EA8" w14:textId="069DF2E5" w:rsidTr="00080264">
        <w:trPr>
          <w:trHeight w:val="1390"/>
        </w:trPr>
        <w:tc>
          <w:tcPr>
            <w:tcW w:w="663" w:type="dxa"/>
            <w:vAlign w:val="center"/>
          </w:tcPr>
          <w:p w14:paraId="523C4CFE" w14:textId="77777777" w:rsidR="00C1728C" w:rsidRPr="003E665C" w:rsidRDefault="00C1728C" w:rsidP="00645E9B">
            <w:pPr>
              <w:jc w:val="center"/>
            </w:pPr>
            <w:r w:rsidRPr="003E665C">
              <w:t xml:space="preserve"> </w:t>
            </w:r>
          </w:p>
          <w:p w14:paraId="0FFA267C" w14:textId="2DC0A30F" w:rsidR="00C1728C" w:rsidRPr="003E665C" w:rsidRDefault="00C1728C" w:rsidP="00645E9B">
            <w:pPr>
              <w:jc w:val="center"/>
            </w:pPr>
            <w:r w:rsidRPr="003E665C">
              <w:t xml:space="preserve"> </w:t>
            </w:r>
          </w:p>
          <w:p w14:paraId="144CA866" w14:textId="57FE6A4F" w:rsidR="00C1728C" w:rsidRPr="003E665C" w:rsidRDefault="00C95339" w:rsidP="00645E9B">
            <w:pPr>
              <w:jc w:val="center"/>
            </w:pPr>
            <w:r w:rsidRPr="003E665C">
              <w:t>7</w:t>
            </w:r>
            <w:r w:rsidR="00C1728C" w:rsidRPr="003E665C">
              <w:t xml:space="preserve"> </w:t>
            </w:r>
          </w:p>
          <w:p w14:paraId="61D27770" w14:textId="60BED70B" w:rsidR="000E67E4" w:rsidRPr="003E665C" w:rsidRDefault="000E67E4" w:rsidP="00645E9B">
            <w:pPr>
              <w:jc w:val="center"/>
            </w:pPr>
            <w:r w:rsidRPr="003E665C">
              <w:t xml:space="preserve"> </w:t>
            </w:r>
          </w:p>
          <w:p w14:paraId="57A32C54" w14:textId="77777777" w:rsidR="000E67E4" w:rsidRPr="003E665C" w:rsidRDefault="000E67E4" w:rsidP="00645E9B">
            <w:pPr>
              <w:jc w:val="center"/>
            </w:pPr>
          </w:p>
          <w:p w14:paraId="2C8BF4F5" w14:textId="3B4B6F6D" w:rsidR="00645E9B" w:rsidRPr="003E665C" w:rsidRDefault="000E67E4" w:rsidP="00645E9B">
            <w:pPr>
              <w:jc w:val="center"/>
            </w:pPr>
            <w:r w:rsidRPr="003E665C">
              <w:t xml:space="preserve"> </w:t>
            </w:r>
          </w:p>
        </w:tc>
        <w:tc>
          <w:tcPr>
            <w:tcW w:w="3798" w:type="dxa"/>
          </w:tcPr>
          <w:p w14:paraId="10411560" w14:textId="0EA90B14" w:rsidR="00645E9B" w:rsidRPr="003E665C" w:rsidRDefault="00645E9B" w:rsidP="00645E9B">
            <w:pPr>
              <w:jc w:val="both"/>
              <w:rPr>
                <w:rFonts w:eastAsia="Calibri"/>
                <w:lang w:eastAsia="en-US"/>
              </w:rPr>
            </w:pPr>
            <w:r w:rsidRPr="003E665C">
              <w:rPr>
                <w:rFonts w:eastAsia="Calibri"/>
                <w:b/>
                <w:lang w:eastAsia="en-US"/>
              </w:rPr>
              <w:t>Д</w:t>
            </w:r>
            <w:r w:rsidRPr="003E665C">
              <w:rPr>
                <w:rFonts w:eastAsia="Calibri"/>
                <w:lang w:eastAsia="en-US"/>
              </w:rPr>
              <w:t>емонстри</w:t>
            </w:r>
            <w:r w:rsidR="007C3284" w:rsidRPr="003E665C">
              <w:rPr>
                <w:rFonts w:eastAsia="Calibri"/>
                <w:lang w:eastAsia="en-US"/>
              </w:rPr>
              <w:t>ровать</w:t>
            </w:r>
            <w:r w:rsidRPr="003E665C">
              <w:rPr>
                <w:rFonts w:eastAsia="Calibri"/>
                <w:lang w:eastAsia="en-US"/>
              </w:rPr>
              <w:t xml:space="preserve">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w:t>
            </w:r>
          </w:p>
        </w:tc>
        <w:tc>
          <w:tcPr>
            <w:tcW w:w="3059" w:type="dxa"/>
            <w:vAlign w:val="center"/>
          </w:tcPr>
          <w:p w14:paraId="76ACC863" w14:textId="3F216EB2" w:rsidR="00645E9B" w:rsidRPr="003E665C" w:rsidRDefault="00645E9B" w:rsidP="00645E9B">
            <w:r w:rsidRPr="003E665C">
              <w:t xml:space="preserve">Оценка выполнения сценария </w:t>
            </w:r>
            <w:r w:rsidR="006E6B32" w:rsidRPr="003E665C">
              <w:t>путем создания кейс-</w:t>
            </w:r>
            <w:proofErr w:type="spellStart"/>
            <w:r w:rsidR="006E6B32" w:rsidRPr="003E665C">
              <w:t>стади</w:t>
            </w:r>
            <w:proofErr w:type="spellEnd"/>
            <w:r w:rsidR="006E6B32" w:rsidRPr="003E665C">
              <w:t>.</w:t>
            </w:r>
          </w:p>
        </w:tc>
        <w:tc>
          <w:tcPr>
            <w:tcW w:w="2185" w:type="dxa"/>
            <w:vAlign w:val="center"/>
          </w:tcPr>
          <w:p w14:paraId="747BEAC5" w14:textId="75AB1552" w:rsidR="00645E9B" w:rsidRPr="003E665C" w:rsidRDefault="00645E9B" w:rsidP="00645E9B">
            <w:r w:rsidRPr="003E665C">
              <w:rPr>
                <w:color w:val="000000"/>
              </w:rPr>
              <w:t>Тренинг/ролевая игра/деловая игра</w:t>
            </w:r>
          </w:p>
        </w:tc>
      </w:tr>
      <w:tr w:rsidR="00645E9B" w:rsidRPr="003E665C" w14:paraId="5AC0AB46" w14:textId="7E84F222" w:rsidTr="00080264">
        <w:trPr>
          <w:trHeight w:val="92"/>
        </w:trPr>
        <w:tc>
          <w:tcPr>
            <w:tcW w:w="663" w:type="dxa"/>
            <w:vAlign w:val="center"/>
          </w:tcPr>
          <w:p w14:paraId="0001EA7A" w14:textId="1FF47605" w:rsidR="00645E9B" w:rsidRPr="003E665C" w:rsidRDefault="00C95339" w:rsidP="00645E9B">
            <w:pPr>
              <w:jc w:val="center"/>
            </w:pPr>
            <w:r w:rsidRPr="003E665C">
              <w:t>8</w:t>
            </w:r>
          </w:p>
        </w:tc>
        <w:tc>
          <w:tcPr>
            <w:tcW w:w="3798" w:type="dxa"/>
          </w:tcPr>
          <w:p w14:paraId="648CF8D9" w14:textId="6451F4A5" w:rsidR="00645E9B" w:rsidRPr="003E665C" w:rsidRDefault="00645E9B" w:rsidP="00645E9B">
            <w:pPr>
              <w:jc w:val="both"/>
              <w:rPr>
                <w:rFonts w:eastAsia="Calibri"/>
                <w:lang w:val="kk-KZ" w:eastAsia="en-US"/>
              </w:rPr>
            </w:pPr>
            <w:r w:rsidRPr="003E665C">
              <w:rPr>
                <w:rFonts w:eastAsia="Calibri"/>
                <w:lang w:eastAsia="en-US"/>
              </w:rPr>
              <w:t>Использ</w:t>
            </w:r>
            <w:r w:rsidR="00C95339" w:rsidRPr="003E665C">
              <w:rPr>
                <w:rFonts w:eastAsia="Calibri"/>
                <w:lang w:eastAsia="en-US"/>
              </w:rPr>
              <w:t>овать</w:t>
            </w:r>
            <w:r w:rsidRPr="003E665C">
              <w:rPr>
                <w:rFonts w:eastAsia="Calibri"/>
                <w:lang w:eastAsia="en-US"/>
              </w:rPr>
              <w:t xml:space="preserve">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3E665C">
              <w:rPr>
                <w:rFonts w:eastAsia="Calibri"/>
                <w:lang w:val="kk-KZ" w:eastAsia="en-US"/>
              </w:rPr>
              <w:t>.</w:t>
            </w:r>
          </w:p>
        </w:tc>
        <w:tc>
          <w:tcPr>
            <w:tcW w:w="3059" w:type="dxa"/>
            <w:vAlign w:val="center"/>
          </w:tcPr>
          <w:p w14:paraId="48F42F20" w14:textId="260768AA" w:rsidR="00645E9B" w:rsidRPr="003E665C" w:rsidRDefault="00645E9B" w:rsidP="00645E9B">
            <w:r w:rsidRPr="003E665C">
              <w:t xml:space="preserve">Оценка качества </w:t>
            </w:r>
            <w:proofErr w:type="gramStart"/>
            <w:r w:rsidRPr="003E665C">
              <w:t xml:space="preserve">оформления </w:t>
            </w:r>
            <w:r w:rsidR="006E6B32" w:rsidRPr="003E665C">
              <w:t xml:space="preserve"> цифровой</w:t>
            </w:r>
            <w:proofErr w:type="gramEnd"/>
            <w:r w:rsidRPr="003E665C">
              <w:t xml:space="preserve"> документации</w:t>
            </w:r>
          </w:p>
        </w:tc>
        <w:tc>
          <w:tcPr>
            <w:tcW w:w="2185" w:type="dxa"/>
            <w:vAlign w:val="center"/>
          </w:tcPr>
          <w:p w14:paraId="4D4A09E5" w14:textId="161939BC" w:rsidR="00645E9B" w:rsidRPr="003E665C" w:rsidRDefault="00645E9B" w:rsidP="00645E9B">
            <w:r w:rsidRPr="003E665C">
              <w:t>Ведение учетно-отчетной документации</w:t>
            </w:r>
          </w:p>
        </w:tc>
      </w:tr>
      <w:tr w:rsidR="00645E9B" w:rsidRPr="003E665C" w14:paraId="3AD236A2" w14:textId="2C6A86A9" w:rsidTr="00080264">
        <w:tc>
          <w:tcPr>
            <w:tcW w:w="663" w:type="dxa"/>
            <w:vAlign w:val="center"/>
          </w:tcPr>
          <w:p w14:paraId="2C7795AA" w14:textId="52880733" w:rsidR="00645E9B" w:rsidRPr="003E665C" w:rsidRDefault="00C95339" w:rsidP="00645E9B">
            <w:pPr>
              <w:jc w:val="center"/>
            </w:pPr>
            <w:r w:rsidRPr="003E665C">
              <w:t>9</w:t>
            </w:r>
          </w:p>
        </w:tc>
        <w:tc>
          <w:tcPr>
            <w:tcW w:w="3798" w:type="dxa"/>
          </w:tcPr>
          <w:p w14:paraId="02B5708E" w14:textId="6E934E93" w:rsidR="00645E9B" w:rsidRPr="003E665C" w:rsidRDefault="006E6B32" w:rsidP="00645E9B">
            <w:pPr>
              <w:jc w:val="both"/>
            </w:pPr>
            <w:r w:rsidRPr="003E665C">
              <w:rPr>
                <w:b/>
                <w:color w:val="000000"/>
              </w:rPr>
              <w:t>С</w:t>
            </w:r>
            <w:r w:rsidRPr="003E665C">
              <w:rPr>
                <w:color w:val="000000"/>
              </w:rPr>
              <w:t>пособность</w:t>
            </w:r>
            <w:r w:rsidR="00645E9B" w:rsidRPr="003E665C">
              <w:rPr>
                <w:color w:val="000000"/>
              </w:rPr>
              <w:t xml:space="preserve"> оценивать риски и использовать наиболее эффективные методы</w:t>
            </w:r>
            <w:r w:rsidR="007C3284" w:rsidRPr="003E665C">
              <w:rPr>
                <w:color w:val="000000"/>
              </w:rPr>
              <w:t xml:space="preserve"> гигиенической экспертизы пищевых продуктов</w:t>
            </w:r>
            <w:r w:rsidR="00645E9B" w:rsidRPr="003E665C">
              <w:rPr>
                <w:color w:val="000000"/>
              </w:rPr>
              <w:t xml:space="preserve"> для обеспечения высокого уровня безопасности и качес</w:t>
            </w:r>
            <w:r w:rsidR="007C3284" w:rsidRPr="003E665C">
              <w:rPr>
                <w:color w:val="000000"/>
              </w:rPr>
              <w:t>тва.</w:t>
            </w:r>
          </w:p>
        </w:tc>
        <w:tc>
          <w:tcPr>
            <w:tcW w:w="3059" w:type="dxa"/>
            <w:vAlign w:val="center"/>
          </w:tcPr>
          <w:p w14:paraId="25AEB7E9" w14:textId="1E43A2D6" w:rsidR="00645E9B" w:rsidRPr="003E665C" w:rsidRDefault="00645E9B" w:rsidP="00645E9B">
            <w:r w:rsidRPr="003E665C">
              <w:t xml:space="preserve">Обсуждение </w:t>
            </w:r>
            <w:r w:rsidR="00F40B22" w:rsidRPr="003E665C">
              <w:t>порядка проведения гигиенической экспертизы</w:t>
            </w:r>
          </w:p>
        </w:tc>
        <w:tc>
          <w:tcPr>
            <w:tcW w:w="2185" w:type="dxa"/>
            <w:vAlign w:val="center"/>
          </w:tcPr>
          <w:p w14:paraId="0DBCCD86" w14:textId="43030C85" w:rsidR="00645E9B" w:rsidRPr="003E665C" w:rsidRDefault="00645E9B" w:rsidP="00645E9B">
            <w:r w:rsidRPr="003E665C">
              <w:t>Дебрифинг (обсуждение после выполнения задания)</w:t>
            </w:r>
          </w:p>
        </w:tc>
      </w:tr>
      <w:tr w:rsidR="00645E9B" w:rsidRPr="003E665C" w14:paraId="09C0B5AA" w14:textId="1F255623" w:rsidTr="00080264">
        <w:trPr>
          <w:trHeight w:val="70"/>
        </w:trPr>
        <w:tc>
          <w:tcPr>
            <w:tcW w:w="663" w:type="dxa"/>
            <w:vAlign w:val="center"/>
          </w:tcPr>
          <w:p w14:paraId="2D86BD02" w14:textId="7703F1AC" w:rsidR="00645E9B" w:rsidRPr="003E665C" w:rsidRDefault="00C95339" w:rsidP="00645E9B">
            <w:pPr>
              <w:jc w:val="center"/>
            </w:pPr>
            <w:r w:rsidRPr="003E665C">
              <w:t>10</w:t>
            </w:r>
          </w:p>
        </w:tc>
        <w:tc>
          <w:tcPr>
            <w:tcW w:w="3798" w:type="dxa"/>
          </w:tcPr>
          <w:p w14:paraId="250DB0EC" w14:textId="05F09095" w:rsidR="00645E9B" w:rsidRPr="003E665C" w:rsidRDefault="00645E9B" w:rsidP="00645E9B">
            <w:pPr>
              <w:rPr>
                <w:b/>
                <w:color w:val="000000"/>
              </w:rPr>
            </w:pPr>
            <w:r w:rsidRPr="003E665C">
              <w:rPr>
                <w:rFonts w:eastAsia="Calibri"/>
                <w:bCs/>
                <w:color w:val="000000"/>
                <w:lang w:eastAsia="en-US"/>
              </w:rPr>
              <w:t xml:space="preserve">Способен и готов к приобретению новых знаний, необходимых для повседневной профессиональной деятельности </w:t>
            </w:r>
            <w:r w:rsidR="007C3284" w:rsidRPr="003E665C">
              <w:rPr>
                <w:rFonts w:eastAsia="Calibri"/>
                <w:bCs/>
                <w:color w:val="000000"/>
                <w:lang w:eastAsia="en-US"/>
              </w:rPr>
              <w:t>и продолжения</w:t>
            </w:r>
            <w:r w:rsidRPr="003E665C">
              <w:rPr>
                <w:rFonts w:eastAsia="Calibri"/>
                <w:bCs/>
                <w:color w:val="000000"/>
                <w:lang w:eastAsia="en-US"/>
              </w:rPr>
              <w:t xml:space="preserve"> образования.</w:t>
            </w:r>
          </w:p>
        </w:tc>
        <w:tc>
          <w:tcPr>
            <w:tcW w:w="3059" w:type="dxa"/>
            <w:vAlign w:val="center"/>
          </w:tcPr>
          <w:p w14:paraId="2AC60529" w14:textId="7A96B640" w:rsidR="00645E9B" w:rsidRPr="003E665C" w:rsidRDefault="00645E9B" w:rsidP="00645E9B">
            <w:r w:rsidRPr="003E665C">
              <w:t xml:space="preserve">Оценка презентации, оценка </w:t>
            </w:r>
            <w:r w:rsidR="00F40B22" w:rsidRPr="003E665C">
              <w:t>отчета, протокола</w:t>
            </w:r>
          </w:p>
        </w:tc>
        <w:tc>
          <w:tcPr>
            <w:tcW w:w="2185" w:type="dxa"/>
            <w:vAlign w:val="center"/>
          </w:tcPr>
          <w:p w14:paraId="7874AED4" w14:textId="77777777" w:rsidR="00645E9B" w:rsidRPr="003E665C" w:rsidRDefault="00645E9B" w:rsidP="00645E9B">
            <w:r w:rsidRPr="003E665C">
              <w:t xml:space="preserve">Журнальный клуб (JC - </w:t>
            </w:r>
            <w:proofErr w:type="spellStart"/>
            <w:r w:rsidRPr="003E665C">
              <w:t>Journal</w:t>
            </w:r>
            <w:proofErr w:type="spellEnd"/>
            <w:r w:rsidRPr="003E665C">
              <w:t xml:space="preserve"> </w:t>
            </w:r>
            <w:proofErr w:type="spellStart"/>
            <w:r w:rsidRPr="003E665C">
              <w:t>club</w:t>
            </w:r>
            <w:proofErr w:type="spellEnd"/>
            <w:r w:rsidRPr="003E665C">
              <w:t>)</w:t>
            </w:r>
          </w:p>
          <w:p w14:paraId="2F64003D" w14:textId="77777777" w:rsidR="00645E9B" w:rsidRPr="003E665C" w:rsidRDefault="00645E9B" w:rsidP="00645E9B"/>
          <w:p w14:paraId="766648FD" w14:textId="77777777" w:rsidR="00645E9B" w:rsidRPr="003E665C" w:rsidRDefault="00645E9B" w:rsidP="00645E9B"/>
        </w:tc>
      </w:tr>
      <w:tr w:rsidR="00645E9B" w:rsidRPr="003E665C" w14:paraId="088A5FD2" w14:textId="43E4078B" w:rsidTr="00080264">
        <w:tc>
          <w:tcPr>
            <w:tcW w:w="663" w:type="dxa"/>
            <w:vAlign w:val="center"/>
          </w:tcPr>
          <w:p w14:paraId="34E6DBDB" w14:textId="6A3CD0E0" w:rsidR="00645E9B" w:rsidRPr="003E665C" w:rsidRDefault="00C95339" w:rsidP="00645E9B">
            <w:pPr>
              <w:jc w:val="center"/>
            </w:pPr>
            <w:r w:rsidRPr="003E665C">
              <w:t>11</w:t>
            </w:r>
          </w:p>
        </w:tc>
        <w:tc>
          <w:tcPr>
            <w:tcW w:w="3798" w:type="dxa"/>
          </w:tcPr>
          <w:p w14:paraId="178D2A98" w14:textId="4EDE79D8" w:rsidR="00645E9B" w:rsidRPr="003E665C" w:rsidRDefault="00C95339" w:rsidP="00645E9B">
            <w:pPr>
              <w:jc w:val="both"/>
              <w:rPr>
                <w:b/>
                <w:color w:val="000000"/>
              </w:rPr>
            </w:pPr>
            <w:r w:rsidRPr="003E665C">
              <w:t>Интерпретировать результаты санитарно-гигиенических лабораторных исследований</w:t>
            </w:r>
            <w:r w:rsidR="00743F6B" w:rsidRPr="003E665C">
              <w:t xml:space="preserve"> </w:t>
            </w:r>
            <w:r w:rsidRPr="003E665C">
              <w:t>пищевых продуктов.</w:t>
            </w:r>
            <w:r w:rsidR="00645E9B" w:rsidRPr="003E665C">
              <w:t xml:space="preserve"> </w:t>
            </w:r>
          </w:p>
        </w:tc>
        <w:tc>
          <w:tcPr>
            <w:tcW w:w="3059" w:type="dxa"/>
            <w:vAlign w:val="center"/>
          </w:tcPr>
          <w:p w14:paraId="460D5533" w14:textId="6A714122" w:rsidR="00645E9B" w:rsidRPr="003E665C" w:rsidRDefault="00645E9B" w:rsidP="00645E9B">
            <w:r w:rsidRPr="003E665C">
              <w:t xml:space="preserve">Оценка заполнения </w:t>
            </w:r>
            <w:r w:rsidR="00F40B22" w:rsidRPr="003E665C">
              <w:t>результатов лабораторных исследований</w:t>
            </w:r>
          </w:p>
        </w:tc>
        <w:tc>
          <w:tcPr>
            <w:tcW w:w="2185" w:type="dxa"/>
            <w:vAlign w:val="center"/>
          </w:tcPr>
          <w:p w14:paraId="1E023EBB" w14:textId="384E02AD" w:rsidR="00645E9B" w:rsidRPr="003E665C" w:rsidRDefault="00F40B22" w:rsidP="00645E9B">
            <w:r w:rsidRPr="003E665C">
              <w:t>Лабораторное обучение</w:t>
            </w:r>
          </w:p>
        </w:tc>
      </w:tr>
      <w:tr w:rsidR="000E67E4" w:rsidRPr="003E665C" w14:paraId="06A45FA5" w14:textId="77777777" w:rsidTr="00080264">
        <w:tc>
          <w:tcPr>
            <w:tcW w:w="663" w:type="dxa"/>
            <w:vAlign w:val="center"/>
          </w:tcPr>
          <w:p w14:paraId="7D95839B" w14:textId="60AFC14B" w:rsidR="000E67E4" w:rsidRPr="003E665C" w:rsidRDefault="00C95339" w:rsidP="00645E9B">
            <w:pPr>
              <w:jc w:val="center"/>
            </w:pPr>
            <w:r w:rsidRPr="003E665C">
              <w:t>12</w:t>
            </w:r>
            <w:r w:rsidR="000E67E4" w:rsidRPr="003E665C">
              <w:t xml:space="preserve"> </w:t>
            </w:r>
          </w:p>
        </w:tc>
        <w:tc>
          <w:tcPr>
            <w:tcW w:w="3798" w:type="dxa"/>
          </w:tcPr>
          <w:p w14:paraId="6BE6D7BA" w14:textId="2C0D6DB9" w:rsidR="000E67E4" w:rsidRPr="003E665C" w:rsidRDefault="000E67E4" w:rsidP="00645E9B">
            <w:pPr>
              <w:jc w:val="both"/>
            </w:pPr>
            <w:r w:rsidRPr="003E665C">
              <w:t xml:space="preserve">Уметь оценивать риски </w:t>
            </w:r>
            <w:r w:rsidR="00C95339" w:rsidRPr="003E665C">
              <w:t>воздействия чужеродных</w:t>
            </w:r>
            <w:r w:rsidRPr="003E665C">
              <w:t xml:space="preserve"> веществ в пище   для здоровья населения</w:t>
            </w:r>
          </w:p>
        </w:tc>
        <w:tc>
          <w:tcPr>
            <w:tcW w:w="3059" w:type="dxa"/>
            <w:vAlign w:val="center"/>
          </w:tcPr>
          <w:p w14:paraId="11EEF5AE" w14:textId="1C63DE2B" w:rsidR="000E67E4" w:rsidRPr="003E665C" w:rsidRDefault="00F40B22" w:rsidP="00645E9B">
            <w:r w:rsidRPr="003E665C">
              <w:t>Метод оценки на рабочем месте (устная презентация)</w:t>
            </w:r>
          </w:p>
        </w:tc>
        <w:tc>
          <w:tcPr>
            <w:tcW w:w="2185" w:type="dxa"/>
            <w:vAlign w:val="center"/>
          </w:tcPr>
          <w:p w14:paraId="1753D879" w14:textId="5EE7AE49" w:rsidR="000E67E4" w:rsidRPr="003E665C" w:rsidRDefault="00F40B22" w:rsidP="00645E9B">
            <w:r w:rsidRPr="003E665C">
              <w:t>Практика на рабочем месте.</w:t>
            </w:r>
          </w:p>
        </w:tc>
      </w:tr>
    </w:tbl>
    <w:p w14:paraId="28618B05" w14:textId="77777777" w:rsidR="00080264" w:rsidRPr="003E665C" w:rsidRDefault="00080264" w:rsidP="00B554DF">
      <w:pPr>
        <w:rPr>
          <w:i/>
          <w:iCs/>
        </w:rPr>
      </w:pPr>
    </w:p>
    <w:p w14:paraId="5CCEA712" w14:textId="77777777" w:rsidR="00080264" w:rsidRPr="003E665C" w:rsidRDefault="00080264" w:rsidP="00B554DF">
      <w:pPr>
        <w:rPr>
          <w:i/>
          <w:iCs/>
        </w:rPr>
      </w:pPr>
    </w:p>
    <w:p w14:paraId="4806CB0C" w14:textId="77777777" w:rsidR="00080264" w:rsidRPr="003E665C" w:rsidRDefault="00080264" w:rsidP="00B554DF">
      <w:pPr>
        <w:rPr>
          <w:i/>
          <w:iCs/>
        </w:rPr>
      </w:pPr>
    </w:p>
    <w:p w14:paraId="22112945" w14:textId="77777777" w:rsidR="00080264" w:rsidRPr="003E665C" w:rsidRDefault="00080264" w:rsidP="00B554DF">
      <w:pPr>
        <w:rPr>
          <w:i/>
          <w:iCs/>
        </w:rPr>
      </w:pPr>
    </w:p>
    <w:p w14:paraId="63CB0A5A" w14:textId="77777777" w:rsidR="00080264" w:rsidRPr="003E665C" w:rsidRDefault="00080264" w:rsidP="00B554DF">
      <w:pPr>
        <w:rPr>
          <w:i/>
          <w:iCs/>
        </w:rPr>
      </w:pPr>
    </w:p>
    <w:p w14:paraId="13D8EAB8" w14:textId="23FBF896" w:rsidR="00080264" w:rsidRDefault="00080264" w:rsidP="00B554DF">
      <w:pPr>
        <w:rPr>
          <w:i/>
          <w:iCs/>
        </w:rPr>
      </w:pPr>
    </w:p>
    <w:p w14:paraId="147C5EC6" w14:textId="024C81F6" w:rsidR="002F155C" w:rsidRDefault="002F155C" w:rsidP="00B554DF">
      <w:pPr>
        <w:rPr>
          <w:i/>
          <w:iCs/>
        </w:rPr>
      </w:pPr>
    </w:p>
    <w:p w14:paraId="4C227E67" w14:textId="77777777" w:rsidR="002F155C" w:rsidRPr="003E665C" w:rsidRDefault="002F155C" w:rsidP="00B554DF">
      <w:pPr>
        <w:rPr>
          <w:i/>
          <w:iCs/>
        </w:rPr>
      </w:pPr>
    </w:p>
    <w:p w14:paraId="6602657C" w14:textId="3D456994" w:rsidR="001C6B5C" w:rsidRPr="003E665C" w:rsidRDefault="00DD2554" w:rsidP="009834FF">
      <w:pPr>
        <w:pStyle w:val="ab"/>
        <w:jc w:val="left"/>
        <w:rPr>
          <w:bCs/>
          <w:sz w:val="24"/>
          <w:szCs w:val="24"/>
        </w:rPr>
      </w:pPr>
      <w:r w:rsidRPr="003E665C">
        <w:rPr>
          <w:bCs/>
          <w:sz w:val="24"/>
          <w:szCs w:val="24"/>
        </w:rPr>
        <w:lastRenderedPageBreak/>
        <w:t xml:space="preserve">План </w:t>
      </w:r>
      <w:r w:rsidR="00112527" w:rsidRPr="003E665C">
        <w:rPr>
          <w:bCs/>
          <w:sz w:val="24"/>
          <w:szCs w:val="24"/>
        </w:rPr>
        <w:t xml:space="preserve">реализации программы </w:t>
      </w:r>
      <w:r w:rsidR="00B26A81" w:rsidRPr="003E665C">
        <w:rPr>
          <w:bCs/>
          <w:sz w:val="24"/>
          <w:szCs w:val="24"/>
        </w:rPr>
        <w:t>сертификационного курса</w:t>
      </w:r>
      <w:r w:rsidR="00416AE8" w:rsidRPr="003E665C">
        <w:rPr>
          <w:bCs/>
          <w:sz w:val="24"/>
          <w:szCs w:val="24"/>
        </w:rPr>
        <w:t>**</w:t>
      </w:r>
    </w:p>
    <w:p w14:paraId="4F4F430A" w14:textId="1872CDD1" w:rsidR="000B13CE" w:rsidRPr="003E665C" w:rsidRDefault="000B13CE" w:rsidP="000B13CE">
      <w:pPr>
        <w:rPr>
          <w:i/>
          <w:iCs/>
        </w:rPr>
      </w:pPr>
    </w:p>
    <w:tbl>
      <w:tblPr>
        <w:tblStyle w:val="af1"/>
        <w:tblW w:w="9776" w:type="dxa"/>
        <w:tblLayout w:type="fixed"/>
        <w:tblLook w:val="04A0" w:firstRow="1" w:lastRow="0" w:firstColumn="1" w:lastColumn="0" w:noHBand="0" w:noVBand="1"/>
      </w:tblPr>
      <w:tblGrid>
        <w:gridCol w:w="704"/>
        <w:gridCol w:w="2410"/>
        <w:gridCol w:w="539"/>
        <w:gridCol w:w="539"/>
        <w:gridCol w:w="567"/>
        <w:gridCol w:w="709"/>
        <w:gridCol w:w="623"/>
        <w:gridCol w:w="3685"/>
      </w:tblGrid>
      <w:tr w:rsidR="0066110C" w:rsidRPr="003E665C" w14:paraId="699E91D1" w14:textId="77777777" w:rsidTr="002F155C">
        <w:trPr>
          <w:trHeight w:val="174"/>
          <w:tblHeader/>
        </w:trPr>
        <w:tc>
          <w:tcPr>
            <w:tcW w:w="704" w:type="dxa"/>
            <w:vMerge w:val="restart"/>
            <w:vAlign w:val="center"/>
          </w:tcPr>
          <w:p w14:paraId="73C0A450" w14:textId="77777777" w:rsidR="0066110C" w:rsidRPr="003E665C" w:rsidRDefault="0066110C" w:rsidP="000417BC">
            <w:pPr>
              <w:pStyle w:val="ab"/>
              <w:rPr>
                <w:bCs/>
                <w:spacing w:val="-1"/>
                <w:sz w:val="24"/>
                <w:szCs w:val="24"/>
              </w:rPr>
            </w:pPr>
            <w:r w:rsidRPr="003E665C">
              <w:rPr>
                <w:bCs/>
                <w:spacing w:val="-1"/>
                <w:sz w:val="24"/>
                <w:szCs w:val="24"/>
              </w:rPr>
              <w:t>№</w:t>
            </w:r>
          </w:p>
        </w:tc>
        <w:tc>
          <w:tcPr>
            <w:tcW w:w="2410" w:type="dxa"/>
            <w:vMerge w:val="restart"/>
            <w:vAlign w:val="center"/>
          </w:tcPr>
          <w:p w14:paraId="406C8401" w14:textId="77777777" w:rsidR="0066110C" w:rsidRPr="003E665C" w:rsidRDefault="0066110C" w:rsidP="000417BC">
            <w:pPr>
              <w:pStyle w:val="ab"/>
              <w:rPr>
                <w:bCs/>
                <w:spacing w:val="-1"/>
                <w:sz w:val="24"/>
                <w:szCs w:val="24"/>
              </w:rPr>
            </w:pPr>
            <w:r w:rsidRPr="003E665C">
              <w:rPr>
                <w:bCs/>
                <w:spacing w:val="-1"/>
                <w:sz w:val="24"/>
                <w:szCs w:val="24"/>
              </w:rPr>
              <w:t>Наименование темы/раздела/дисциплин</w:t>
            </w:r>
          </w:p>
        </w:tc>
        <w:tc>
          <w:tcPr>
            <w:tcW w:w="2977" w:type="dxa"/>
            <w:gridSpan w:val="5"/>
          </w:tcPr>
          <w:p w14:paraId="1E10E66B" w14:textId="77777777" w:rsidR="0066110C" w:rsidRPr="003E665C" w:rsidRDefault="0066110C" w:rsidP="000417BC">
            <w:pPr>
              <w:pStyle w:val="ab"/>
              <w:rPr>
                <w:bCs/>
                <w:spacing w:val="-1"/>
                <w:sz w:val="24"/>
                <w:szCs w:val="24"/>
              </w:rPr>
            </w:pPr>
            <w:r w:rsidRPr="003E665C">
              <w:rPr>
                <w:bCs/>
                <w:spacing w:val="-1"/>
                <w:sz w:val="24"/>
                <w:szCs w:val="24"/>
              </w:rPr>
              <w:t>Объем в часах</w:t>
            </w:r>
          </w:p>
        </w:tc>
        <w:tc>
          <w:tcPr>
            <w:tcW w:w="3685" w:type="dxa"/>
            <w:vMerge w:val="restart"/>
            <w:vAlign w:val="center"/>
          </w:tcPr>
          <w:p w14:paraId="0964585D" w14:textId="77777777" w:rsidR="0066110C" w:rsidRPr="003E665C" w:rsidRDefault="0066110C" w:rsidP="000417BC">
            <w:pPr>
              <w:pStyle w:val="ab"/>
              <w:rPr>
                <w:bCs/>
                <w:spacing w:val="-1"/>
                <w:sz w:val="24"/>
                <w:szCs w:val="24"/>
              </w:rPr>
            </w:pPr>
            <w:r w:rsidRPr="003E665C">
              <w:rPr>
                <w:bCs/>
                <w:spacing w:val="-1"/>
                <w:sz w:val="24"/>
                <w:szCs w:val="24"/>
              </w:rPr>
              <w:t>Задания</w:t>
            </w:r>
          </w:p>
        </w:tc>
      </w:tr>
      <w:tr w:rsidR="0066110C" w:rsidRPr="003E665C" w14:paraId="1F7632F7" w14:textId="77777777" w:rsidTr="002F155C">
        <w:trPr>
          <w:cantSplit/>
          <w:trHeight w:val="1320"/>
          <w:tblHeader/>
        </w:trPr>
        <w:tc>
          <w:tcPr>
            <w:tcW w:w="704" w:type="dxa"/>
            <w:vMerge/>
          </w:tcPr>
          <w:p w14:paraId="034CFB50" w14:textId="77777777" w:rsidR="0066110C" w:rsidRPr="003E665C" w:rsidRDefault="0066110C" w:rsidP="000417BC">
            <w:pPr>
              <w:pStyle w:val="ab"/>
              <w:rPr>
                <w:b w:val="0"/>
                <w:bCs/>
                <w:spacing w:val="-1"/>
                <w:sz w:val="24"/>
                <w:szCs w:val="24"/>
              </w:rPr>
            </w:pPr>
          </w:p>
        </w:tc>
        <w:tc>
          <w:tcPr>
            <w:tcW w:w="2410" w:type="dxa"/>
            <w:vMerge/>
          </w:tcPr>
          <w:p w14:paraId="3B51CD42" w14:textId="77777777" w:rsidR="0066110C" w:rsidRPr="003E665C" w:rsidRDefault="0066110C" w:rsidP="000417BC">
            <w:pPr>
              <w:pStyle w:val="ab"/>
              <w:rPr>
                <w:b w:val="0"/>
                <w:bCs/>
                <w:spacing w:val="-1"/>
                <w:sz w:val="24"/>
                <w:szCs w:val="24"/>
              </w:rPr>
            </w:pPr>
          </w:p>
        </w:tc>
        <w:tc>
          <w:tcPr>
            <w:tcW w:w="539" w:type="dxa"/>
            <w:textDirection w:val="btLr"/>
            <w:vAlign w:val="center"/>
          </w:tcPr>
          <w:p w14:paraId="4C3C225D" w14:textId="77777777" w:rsidR="0066110C" w:rsidRPr="003E665C" w:rsidRDefault="0066110C" w:rsidP="000417BC">
            <w:pPr>
              <w:pStyle w:val="ab"/>
              <w:ind w:left="57" w:right="57"/>
              <w:rPr>
                <w:b w:val="0"/>
                <w:bCs/>
                <w:spacing w:val="-1"/>
                <w:sz w:val="24"/>
                <w:szCs w:val="24"/>
              </w:rPr>
            </w:pPr>
            <w:r w:rsidRPr="003E665C">
              <w:rPr>
                <w:b w:val="0"/>
                <w:bCs/>
                <w:spacing w:val="-1"/>
                <w:sz w:val="24"/>
                <w:szCs w:val="24"/>
              </w:rPr>
              <w:t>лекция</w:t>
            </w:r>
          </w:p>
        </w:tc>
        <w:tc>
          <w:tcPr>
            <w:tcW w:w="539" w:type="dxa"/>
            <w:textDirection w:val="btLr"/>
            <w:vAlign w:val="center"/>
          </w:tcPr>
          <w:p w14:paraId="39FF1BE8" w14:textId="77777777" w:rsidR="0066110C" w:rsidRPr="003E665C" w:rsidRDefault="0066110C" w:rsidP="000417BC">
            <w:pPr>
              <w:pStyle w:val="ab"/>
              <w:ind w:left="57" w:right="57"/>
              <w:rPr>
                <w:b w:val="0"/>
                <w:bCs/>
                <w:spacing w:val="-1"/>
                <w:sz w:val="24"/>
                <w:szCs w:val="24"/>
              </w:rPr>
            </w:pPr>
            <w:r w:rsidRPr="003E665C">
              <w:rPr>
                <w:b w:val="0"/>
                <w:bCs/>
                <w:spacing w:val="-1"/>
                <w:sz w:val="24"/>
                <w:szCs w:val="24"/>
              </w:rPr>
              <w:t>семинар</w:t>
            </w:r>
          </w:p>
        </w:tc>
        <w:tc>
          <w:tcPr>
            <w:tcW w:w="567" w:type="dxa"/>
            <w:textDirection w:val="btLr"/>
            <w:vAlign w:val="center"/>
          </w:tcPr>
          <w:p w14:paraId="0ADE701F" w14:textId="77777777" w:rsidR="0066110C" w:rsidRPr="003E665C" w:rsidRDefault="0066110C" w:rsidP="000417BC">
            <w:pPr>
              <w:pStyle w:val="ab"/>
              <w:ind w:left="57" w:right="57"/>
              <w:rPr>
                <w:b w:val="0"/>
                <w:bCs/>
                <w:spacing w:val="-1"/>
                <w:sz w:val="24"/>
                <w:szCs w:val="24"/>
              </w:rPr>
            </w:pPr>
            <w:r w:rsidRPr="003E665C">
              <w:rPr>
                <w:b w:val="0"/>
                <w:bCs/>
                <w:spacing w:val="-1"/>
                <w:sz w:val="24"/>
                <w:szCs w:val="24"/>
              </w:rPr>
              <w:t>тренинг</w:t>
            </w:r>
          </w:p>
        </w:tc>
        <w:tc>
          <w:tcPr>
            <w:tcW w:w="709" w:type="dxa"/>
            <w:textDirection w:val="btLr"/>
            <w:vAlign w:val="center"/>
          </w:tcPr>
          <w:p w14:paraId="12800AC3" w14:textId="77777777" w:rsidR="0066110C" w:rsidRPr="003E665C" w:rsidRDefault="0066110C" w:rsidP="000417BC">
            <w:pPr>
              <w:pStyle w:val="ab"/>
              <w:ind w:left="57" w:right="57"/>
              <w:rPr>
                <w:b w:val="0"/>
                <w:bCs/>
                <w:spacing w:val="-1"/>
                <w:sz w:val="24"/>
                <w:szCs w:val="24"/>
              </w:rPr>
            </w:pPr>
            <w:r w:rsidRPr="003E665C">
              <w:rPr>
                <w:b w:val="0"/>
                <w:bCs/>
                <w:spacing w:val="-1"/>
                <w:sz w:val="24"/>
                <w:szCs w:val="24"/>
              </w:rPr>
              <w:t xml:space="preserve">практические </w:t>
            </w:r>
          </w:p>
          <w:p w14:paraId="5529A8D7" w14:textId="77777777" w:rsidR="0066110C" w:rsidRPr="003E665C" w:rsidRDefault="0066110C" w:rsidP="000417BC">
            <w:pPr>
              <w:pStyle w:val="ab"/>
              <w:ind w:left="57" w:right="57"/>
              <w:rPr>
                <w:b w:val="0"/>
                <w:bCs/>
                <w:spacing w:val="-1"/>
                <w:sz w:val="24"/>
                <w:szCs w:val="24"/>
              </w:rPr>
            </w:pPr>
            <w:r w:rsidRPr="003E665C">
              <w:rPr>
                <w:b w:val="0"/>
                <w:bCs/>
                <w:spacing w:val="-1"/>
                <w:sz w:val="24"/>
                <w:szCs w:val="24"/>
              </w:rPr>
              <w:t>занятие</w:t>
            </w:r>
          </w:p>
        </w:tc>
        <w:tc>
          <w:tcPr>
            <w:tcW w:w="623" w:type="dxa"/>
            <w:textDirection w:val="btLr"/>
            <w:vAlign w:val="center"/>
          </w:tcPr>
          <w:p w14:paraId="3A3F1D51" w14:textId="77777777" w:rsidR="0066110C" w:rsidRPr="003E665C" w:rsidRDefault="0066110C" w:rsidP="000417BC">
            <w:pPr>
              <w:pStyle w:val="ab"/>
              <w:ind w:left="57" w:right="57"/>
              <w:rPr>
                <w:b w:val="0"/>
                <w:bCs/>
                <w:spacing w:val="-1"/>
                <w:sz w:val="24"/>
                <w:szCs w:val="24"/>
              </w:rPr>
            </w:pPr>
            <w:r w:rsidRPr="003E665C">
              <w:rPr>
                <w:b w:val="0"/>
                <w:bCs/>
                <w:spacing w:val="-1"/>
                <w:sz w:val="24"/>
                <w:szCs w:val="24"/>
              </w:rPr>
              <w:t>СРС</w:t>
            </w:r>
          </w:p>
        </w:tc>
        <w:tc>
          <w:tcPr>
            <w:tcW w:w="3685" w:type="dxa"/>
            <w:vMerge/>
            <w:textDirection w:val="btLr"/>
            <w:vAlign w:val="center"/>
          </w:tcPr>
          <w:p w14:paraId="225484C5" w14:textId="77777777" w:rsidR="0066110C" w:rsidRPr="003E665C" w:rsidRDefault="0066110C" w:rsidP="000417BC">
            <w:pPr>
              <w:pStyle w:val="ab"/>
              <w:rPr>
                <w:b w:val="0"/>
                <w:bCs/>
                <w:spacing w:val="-1"/>
                <w:sz w:val="24"/>
                <w:szCs w:val="24"/>
              </w:rPr>
            </w:pPr>
          </w:p>
        </w:tc>
      </w:tr>
      <w:tr w:rsidR="0066110C" w:rsidRPr="003E665C" w14:paraId="7E5FA357" w14:textId="77777777" w:rsidTr="002F155C">
        <w:trPr>
          <w:cantSplit/>
          <w:trHeight w:val="71"/>
        </w:trPr>
        <w:tc>
          <w:tcPr>
            <w:tcW w:w="704" w:type="dxa"/>
            <w:vAlign w:val="center"/>
          </w:tcPr>
          <w:p w14:paraId="148DE674" w14:textId="2BF28F24" w:rsidR="0066110C" w:rsidRPr="003E665C" w:rsidRDefault="00840887" w:rsidP="000417BC">
            <w:pPr>
              <w:pStyle w:val="ab"/>
              <w:jc w:val="left"/>
              <w:rPr>
                <w:b w:val="0"/>
                <w:bCs/>
                <w:spacing w:val="-1"/>
                <w:sz w:val="24"/>
                <w:szCs w:val="24"/>
              </w:rPr>
            </w:pPr>
            <w:r w:rsidRPr="003E665C">
              <w:rPr>
                <w:b w:val="0"/>
                <w:bCs/>
                <w:spacing w:val="-1"/>
                <w:sz w:val="24"/>
                <w:szCs w:val="24"/>
              </w:rPr>
              <w:t>1</w:t>
            </w:r>
            <w:r w:rsidR="0066110C" w:rsidRPr="003E665C">
              <w:rPr>
                <w:b w:val="0"/>
                <w:bCs/>
                <w:spacing w:val="-1"/>
                <w:sz w:val="24"/>
                <w:szCs w:val="24"/>
              </w:rPr>
              <w:t>.</w:t>
            </w:r>
          </w:p>
        </w:tc>
        <w:tc>
          <w:tcPr>
            <w:tcW w:w="2410" w:type="dxa"/>
            <w:vAlign w:val="center"/>
          </w:tcPr>
          <w:p w14:paraId="22CEB6E0" w14:textId="04B66982" w:rsidR="0066110C" w:rsidRPr="003E665C" w:rsidRDefault="0066110C" w:rsidP="000417BC">
            <w:pPr>
              <w:pStyle w:val="ab"/>
              <w:jc w:val="left"/>
              <w:rPr>
                <w:sz w:val="24"/>
                <w:szCs w:val="24"/>
              </w:rPr>
            </w:pPr>
            <w:r w:rsidRPr="003E665C">
              <w:rPr>
                <w:sz w:val="24"/>
                <w:szCs w:val="24"/>
                <w:lang w:val="kk-KZ"/>
              </w:rPr>
              <w:t xml:space="preserve">Модуль </w:t>
            </w:r>
            <w:r w:rsidR="00CC4FF8" w:rsidRPr="003E665C">
              <w:rPr>
                <w:sz w:val="24"/>
                <w:szCs w:val="24"/>
                <w:lang w:val="kk-KZ"/>
              </w:rPr>
              <w:t>1. Основы рационального питания. Питание отдельных групп населения</w:t>
            </w:r>
          </w:p>
        </w:tc>
        <w:tc>
          <w:tcPr>
            <w:tcW w:w="539" w:type="dxa"/>
            <w:vAlign w:val="center"/>
          </w:tcPr>
          <w:p w14:paraId="6F4A74D5" w14:textId="6AA3E683" w:rsidR="0066110C" w:rsidRPr="003E665C" w:rsidRDefault="009E40CA" w:rsidP="000417BC">
            <w:pPr>
              <w:rPr>
                <w:b/>
                <w:bCs/>
                <w:spacing w:val="-1"/>
              </w:rPr>
            </w:pPr>
            <w:r w:rsidRPr="003E665C">
              <w:rPr>
                <w:b/>
                <w:bCs/>
                <w:spacing w:val="-1"/>
              </w:rPr>
              <w:t>8</w:t>
            </w:r>
          </w:p>
        </w:tc>
        <w:tc>
          <w:tcPr>
            <w:tcW w:w="539" w:type="dxa"/>
            <w:vAlign w:val="center"/>
          </w:tcPr>
          <w:p w14:paraId="1670F7D5" w14:textId="2274FB6A" w:rsidR="0066110C" w:rsidRPr="003E665C" w:rsidRDefault="00840887" w:rsidP="000417BC">
            <w:pPr>
              <w:rPr>
                <w:b/>
                <w:bCs/>
                <w:spacing w:val="-1"/>
              </w:rPr>
            </w:pPr>
            <w:r w:rsidRPr="003E665C">
              <w:rPr>
                <w:b/>
                <w:bCs/>
                <w:spacing w:val="-1"/>
              </w:rPr>
              <w:t>1</w:t>
            </w:r>
            <w:r w:rsidR="009E40CA" w:rsidRPr="003E665C">
              <w:rPr>
                <w:b/>
                <w:bCs/>
                <w:spacing w:val="-1"/>
              </w:rPr>
              <w:t>6</w:t>
            </w:r>
          </w:p>
        </w:tc>
        <w:tc>
          <w:tcPr>
            <w:tcW w:w="567" w:type="dxa"/>
            <w:vAlign w:val="center"/>
          </w:tcPr>
          <w:p w14:paraId="06E061F3" w14:textId="7E27AB75" w:rsidR="0066110C" w:rsidRPr="003E665C" w:rsidRDefault="0066110C" w:rsidP="000417BC">
            <w:pPr>
              <w:rPr>
                <w:b/>
                <w:bCs/>
                <w:spacing w:val="-1"/>
              </w:rPr>
            </w:pPr>
          </w:p>
        </w:tc>
        <w:tc>
          <w:tcPr>
            <w:tcW w:w="709" w:type="dxa"/>
            <w:vAlign w:val="center"/>
          </w:tcPr>
          <w:p w14:paraId="691A6A43" w14:textId="638A2154" w:rsidR="0066110C" w:rsidRPr="003E665C" w:rsidRDefault="00840887" w:rsidP="000417BC">
            <w:pPr>
              <w:rPr>
                <w:b/>
                <w:bCs/>
                <w:spacing w:val="-1"/>
              </w:rPr>
            </w:pPr>
            <w:r w:rsidRPr="003E665C">
              <w:rPr>
                <w:b/>
                <w:bCs/>
                <w:spacing w:val="-1"/>
              </w:rPr>
              <w:t>3</w:t>
            </w:r>
            <w:r w:rsidR="009E40CA" w:rsidRPr="003E665C">
              <w:rPr>
                <w:b/>
                <w:bCs/>
                <w:spacing w:val="-1"/>
              </w:rPr>
              <w:t>2</w:t>
            </w:r>
          </w:p>
        </w:tc>
        <w:tc>
          <w:tcPr>
            <w:tcW w:w="623" w:type="dxa"/>
            <w:vAlign w:val="center"/>
          </w:tcPr>
          <w:p w14:paraId="356B7504" w14:textId="7D4CF0C2" w:rsidR="0066110C" w:rsidRPr="003E665C" w:rsidRDefault="00840887" w:rsidP="000417BC">
            <w:pPr>
              <w:rPr>
                <w:b/>
                <w:bCs/>
                <w:spacing w:val="-1"/>
              </w:rPr>
            </w:pPr>
            <w:r w:rsidRPr="003E665C">
              <w:rPr>
                <w:b/>
                <w:bCs/>
                <w:spacing w:val="-1"/>
              </w:rPr>
              <w:t>2</w:t>
            </w:r>
            <w:r w:rsidR="009E40CA" w:rsidRPr="003E665C">
              <w:rPr>
                <w:b/>
                <w:bCs/>
                <w:spacing w:val="-1"/>
              </w:rPr>
              <w:t>4</w:t>
            </w:r>
          </w:p>
        </w:tc>
        <w:tc>
          <w:tcPr>
            <w:tcW w:w="3685" w:type="dxa"/>
            <w:vAlign w:val="center"/>
          </w:tcPr>
          <w:p w14:paraId="7674EAC6" w14:textId="256B2B22" w:rsidR="0066110C" w:rsidRPr="003E665C" w:rsidRDefault="0066110C" w:rsidP="000417BC">
            <w:pPr>
              <w:rPr>
                <w:b/>
                <w:bCs/>
                <w:spacing w:val="-1"/>
              </w:rPr>
            </w:pPr>
          </w:p>
        </w:tc>
      </w:tr>
      <w:tr w:rsidR="0066110C" w:rsidRPr="003E665C" w14:paraId="2D0BC7D0" w14:textId="77777777" w:rsidTr="002F155C">
        <w:trPr>
          <w:cantSplit/>
          <w:trHeight w:val="71"/>
        </w:trPr>
        <w:tc>
          <w:tcPr>
            <w:tcW w:w="704" w:type="dxa"/>
            <w:vAlign w:val="center"/>
          </w:tcPr>
          <w:p w14:paraId="360A32B9" w14:textId="65257F33" w:rsidR="0066110C" w:rsidRPr="003E665C" w:rsidRDefault="00840887" w:rsidP="000417BC">
            <w:pPr>
              <w:pStyle w:val="ab"/>
              <w:jc w:val="left"/>
              <w:rPr>
                <w:b w:val="0"/>
                <w:bCs/>
                <w:spacing w:val="-1"/>
                <w:sz w:val="24"/>
                <w:szCs w:val="24"/>
              </w:rPr>
            </w:pPr>
            <w:r w:rsidRPr="003E665C">
              <w:rPr>
                <w:b w:val="0"/>
                <w:bCs/>
                <w:spacing w:val="-1"/>
                <w:sz w:val="24"/>
                <w:szCs w:val="24"/>
              </w:rPr>
              <w:t>1.1</w:t>
            </w:r>
          </w:p>
        </w:tc>
        <w:tc>
          <w:tcPr>
            <w:tcW w:w="2410" w:type="dxa"/>
            <w:vAlign w:val="center"/>
          </w:tcPr>
          <w:p w14:paraId="4048AF42" w14:textId="2B50611C" w:rsidR="0066110C" w:rsidRPr="003E665C" w:rsidRDefault="00840887" w:rsidP="000417BC">
            <w:pPr>
              <w:pStyle w:val="ab"/>
              <w:jc w:val="left"/>
              <w:rPr>
                <w:b w:val="0"/>
                <w:bCs/>
                <w:spacing w:val="-1"/>
                <w:sz w:val="24"/>
                <w:szCs w:val="24"/>
              </w:rPr>
            </w:pPr>
            <w:r w:rsidRPr="003E665C">
              <w:rPr>
                <w:b w:val="0"/>
                <w:bCs/>
                <w:spacing w:val="-1"/>
                <w:sz w:val="24"/>
                <w:szCs w:val="24"/>
              </w:rPr>
              <w:t>Законодательство РК в сфере обеспечения санитарно-эпидемиологического благополучия населения. Структура и функции Комитета санитарно-эпидемиологического контроля (КСЭК) и Центра санитарно-эпидемиологической экспертизы (НЦСЭЭ).</w:t>
            </w:r>
          </w:p>
        </w:tc>
        <w:tc>
          <w:tcPr>
            <w:tcW w:w="539" w:type="dxa"/>
            <w:vAlign w:val="center"/>
          </w:tcPr>
          <w:p w14:paraId="3F785ED4" w14:textId="45AA2CB0" w:rsidR="0066110C" w:rsidRPr="003E665C" w:rsidRDefault="00840887" w:rsidP="000417BC">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07DABB6B" w14:textId="2C813AA6" w:rsidR="0066110C" w:rsidRPr="003E665C" w:rsidRDefault="00840887" w:rsidP="000417BC">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6D54A786" w14:textId="018534C5" w:rsidR="0066110C" w:rsidRPr="003E665C" w:rsidRDefault="0066110C" w:rsidP="000417BC">
            <w:pPr>
              <w:pStyle w:val="afc"/>
              <w:jc w:val="left"/>
              <w:rPr>
                <w:b w:val="0"/>
                <w:bCs/>
                <w:spacing w:val="-1"/>
                <w:sz w:val="24"/>
                <w:szCs w:val="24"/>
                <w:lang w:val="kk-KZ"/>
              </w:rPr>
            </w:pPr>
          </w:p>
        </w:tc>
        <w:tc>
          <w:tcPr>
            <w:tcW w:w="709" w:type="dxa"/>
            <w:vAlign w:val="center"/>
          </w:tcPr>
          <w:p w14:paraId="63ABAD99" w14:textId="74B3BC8E" w:rsidR="0066110C" w:rsidRPr="003E665C" w:rsidRDefault="00840887" w:rsidP="000417BC">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4C2FB267" w14:textId="2E559404" w:rsidR="0066110C" w:rsidRPr="003E665C" w:rsidRDefault="00840887" w:rsidP="000417BC">
            <w:pPr>
              <w:pStyle w:val="afc"/>
              <w:jc w:val="left"/>
              <w:rPr>
                <w:b w:val="0"/>
                <w:bCs/>
                <w:spacing w:val="-1"/>
                <w:sz w:val="24"/>
                <w:szCs w:val="24"/>
              </w:rPr>
            </w:pPr>
            <w:r w:rsidRPr="003E665C">
              <w:rPr>
                <w:b w:val="0"/>
                <w:bCs/>
                <w:spacing w:val="-1"/>
                <w:sz w:val="24"/>
                <w:szCs w:val="24"/>
              </w:rPr>
              <w:t>3</w:t>
            </w:r>
          </w:p>
        </w:tc>
        <w:tc>
          <w:tcPr>
            <w:tcW w:w="3685" w:type="dxa"/>
            <w:vAlign w:val="center"/>
          </w:tcPr>
          <w:p w14:paraId="1A6197DD" w14:textId="4B636320" w:rsidR="0066110C" w:rsidRPr="003E665C" w:rsidRDefault="00840887" w:rsidP="00750BDB">
            <w:pPr>
              <w:pStyle w:val="ab"/>
              <w:jc w:val="left"/>
              <w:rPr>
                <w:b w:val="0"/>
                <w:sz w:val="24"/>
                <w:szCs w:val="24"/>
              </w:rPr>
            </w:pPr>
            <w:r w:rsidRPr="003E665C">
              <w:rPr>
                <w:b w:val="0"/>
                <w:bCs/>
                <w:spacing w:val="-1"/>
                <w:sz w:val="24"/>
                <w:szCs w:val="24"/>
              </w:rPr>
              <w:t>Собеседование и работа с нормативно-правовыми актами. Устная презентация.</w:t>
            </w:r>
          </w:p>
        </w:tc>
      </w:tr>
      <w:tr w:rsidR="00840887" w:rsidRPr="003E665C" w14:paraId="5BF3991A" w14:textId="77777777" w:rsidTr="002F155C">
        <w:trPr>
          <w:cantSplit/>
          <w:trHeight w:val="71"/>
        </w:trPr>
        <w:tc>
          <w:tcPr>
            <w:tcW w:w="704" w:type="dxa"/>
            <w:vAlign w:val="center"/>
          </w:tcPr>
          <w:p w14:paraId="7E82A049" w14:textId="1B2BF2A7" w:rsidR="00840887" w:rsidRPr="003E665C" w:rsidRDefault="00840887" w:rsidP="00840887">
            <w:pPr>
              <w:pStyle w:val="ab"/>
              <w:jc w:val="left"/>
              <w:rPr>
                <w:b w:val="0"/>
                <w:bCs/>
                <w:spacing w:val="-1"/>
                <w:sz w:val="24"/>
                <w:szCs w:val="24"/>
              </w:rPr>
            </w:pPr>
            <w:r w:rsidRPr="003E665C">
              <w:rPr>
                <w:b w:val="0"/>
                <w:bCs/>
                <w:spacing w:val="-1"/>
                <w:sz w:val="24"/>
                <w:szCs w:val="24"/>
              </w:rPr>
              <w:t>1.2</w:t>
            </w:r>
          </w:p>
        </w:tc>
        <w:tc>
          <w:tcPr>
            <w:tcW w:w="2410" w:type="dxa"/>
            <w:vAlign w:val="center"/>
          </w:tcPr>
          <w:p w14:paraId="744C1045" w14:textId="00089F5A" w:rsidR="00840887" w:rsidRPr="003E665C" w:rsidRDefault="00840887" w:rsidP="00840887">
            <w:pPr>
              <w:pStyle w:val="ab"/>
              <w:jc w:val="left"/>
              <w:rPr>
                <w:b w:val="0"/>
                <w:bCs/>
                <w:spacing w:val="-1"/>
                <w:sz w:val="24"/>
                <w:szCs w:val="24"/>
              </w:rPr>
            </w:pPr>
            <w:r w:rsidRPr="003E665C">
              <w:rPr>
                <w:b w:val="0"/>
                <w:bCs/>
                <w:spacing w:val="-1"/>
                <w:sz w:val="24"/>
                <w:szCs w:val="24"/>
              </w:rPr>
              <w:t>Теоретические основы рационального питания.</w:t>
            </w:r>
          </w:p>
        </w:tc>
        <w:tc>
          <w:tcPr>
            <w:tcW w:w="539" w:type="dxa"/>
            <w:vAlign w:val="center"/>
          </w:tcPr>
          <w:p w14:paraId="25191BBB" w14:textId="65D5F963"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4F49A7BB" w14:textId="5CCD45EC"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57B47FC2" w14:textId="77777777" w:rsidR="00840887" w:rsidRPr="003E665C" w:rsidRDefault="00840887" w:rsidP="00840887">
            <w:pPr>
              <w:pStyle w:val="afc"/>
              <w:jc w:val="left"/>
              <w:rPr>
                <w:b w:val="0"/>
                <w:bCs/>
                <w:spacing w:val="-1"/>
                <w:sz w:val="24"/>
                <w:szCs w:val="24"/>
                <w:lang w:val="kk-KZ"/>
              </w:rPr>
            </w:pPr>
          </w:p>
        </w:tc>
        <w:tc>
          <w:tcPr>
            <w:tcW w:w="709" w:type="dxa"/>
            <w:vAlign w:val="center"/>
          </w:tcPr>
          <w:p w14:paraId="4296129D" w14:textId="4A0058FB"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1254E269" w14:textId="0A6284C1"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5D7E93A9" w14:textId="008BA55A" w:rsidR="00840887" w:rsidRPr="003E665C" w:rsidRDefault="00840887" w:rsidP="00840887">
            <w:pPr>
              <w:pStyle w:val="ab"/>
              <w:jc w:val="left"/>
              <w:rPr>
                <w:b w:val="0"/>
                <w:sz w:val="24"/>
                <w:szCs w:val="24"/>
              </w:rPr>
            </w:pPr>
            <w:r w:rsidRPr="003E665C">
              <w:rPr>
                <w:b w:val="0"/>
                <w:sz w:val="24"/>
                <w:szCs w:val="24"/>
              </w:rPr>
              <w:t>Изучить литературу в области рационального питания</w:t>
            </w:r>
          </w:p>
        </w:tc>
      </w:tr>
      <w:tr w:rsidR="006B6A20" w:rsidRPr="003E665C" w14:paraId="48729EB9" w14:textId="77777777" w:rsidTr="002F155C">
        <w:trPr>
          <w:cantSplit/>
          <w:trHeight w:val="71"/>
        </w:trPr>
        <w:tc>
          <w:tcPr>
            <w:tcW w:w="704" w:type="dxa"/>
            <w:vAlign w:val="center"/>
          </w:tcPr>
          <w:p w14:paraId="5F2F0D49" w14:textId="7EBB1995" w:rsidR="006B6A20" w:rsidRPr="003E665C" w:rsidRDefault="006B6A20" w:rsidP="006B6A20">
            <w:pPr>
              <w:pStyle w:val="ab"/>
              <w:jc w:val="left"/>
              <w:rPr>
                <w:b w:val="0"/>
                <w:bCs/>
                <w:spacing w:val="-1"/>
                <w:sz w:val="24"/>
                <w:szCs w:val="24"/>
              </w:rPr>
            </w:pPr>
            <w:r w:rsidRPr="003E665C">
              <w:rPr>
                <w:b w:val="0"/>
                <w:bCs/>
                <w:spacing w:val="-1"/>
                <w:sz w:val="24"/>
                <w:szCs w:val="24"/>
              </w:rPr>
              <w:t xml:space="preserve"> </w:t>
            </w:r>
            <w:r w:rsidR="00840887" w:rsidRPr="003E665C">
              <w:rPr>
                <w:b w:val="0"/>
                <w:bCs/>
                <w:spacing w:val="-1"/>
                <w:sz w:val="24"/>
                <w:szCs w:val="24"/>
              </w:rPr>
              <w:t>1.3</w:t>
            </w:r>
          </w:p>
        </w:tc>
        <w:tc>
          <w:tcPr>
            <w:tcW w:w="2410" w:type="dxa"/>
            <w:vAlign w:val="center"/>
          </w:tcPr>
          <w:p w14:paraId="2B1D8B61" w14:textId="0EF91BE2" w:rsidR="006B6A20" w:rsidRPr="003E665C" w:rsidRDefault="006B6A20" w:rsidP="006B6A20">
            <w:pPr>
              <w:pStyle w:val="ab"/>
              <w:jc w:val="left"/>
              <w:rPr>
                <w:b w:val="0"/>
                <w:bCs/>
                <w:spacing w:val="-1"/>
                <w:sz w:val="24"/>
                <w:szCs w:val="24"/>
              </w:rPr>
            </w:pPr>
            <w:r w:rsidRPr="003E665C">
              <w:rPr>
                <w:b w:val="0"/>
                <w:bCs/>
                <w:spacing w:val="-1"/>
                <w:sz w:val="24"/>
                <w:szCs w:val="24"/>
              </w:rPr>
              <w:t>Государственная политика формирования здорового питания.</w:t>
            </w:r>
          </w:p>
        </w:tc>
        <w:tc>
          <w:tcPr>
            <w:tcW w:w="539" w:type="dxa"/>
            <w:vAlign w:val="center"/>
          </w:tcPr>
          <w:p w14:paraId="2778C442" w14:textId="5E53DD6E" w:rsidR="006B6A20" w:rsidRPr="003E665C" w:rsidRDefault="006B6A20" w:rsidP="006B6A20">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5F0DDE68" w14:textId="5262AD43" w:rsidR="006B6A20" w:rsidRPr="003E665C" w:rsidRDefault="006B6A20" w:rsidP="006B6A20">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321A3218" w14:textId="77777777" w:rsidR="006B6A20" w:rsidRPr="003E665C" w:rsidRDefault="006B6A20" w:rsidP="006B6A20">
            <w:pPr>
              <w:pStyle w:val="afc"/>
              <w:jc w:val="left"/>
              <w:rPr>
                <w:b w:val="0"/>
                <w:bCs/>
                <w:spacing w:val="-1"/>
                <w:sz w:val="24"/>
                <w:szCs w:val="24"/>
                <w:lang w:val="kk-KZ"/>
              </w:rPr>
            </w:pPr>
          </w:p>
        </w:tc>
        <w:tc>
          <w:tcPr>
            <w:tcW w:w="709" w:type="dxa"/>
            <w:vAlign w:val="center"/>
          </w:tcPr>
          <w:p w14:paraId="3200954A" w14:textId="2E9DB730" w:rsidR="006B6A20" w:rsidRPr="003E665C" w:rsidRDefault="006B6A20" w:rsidP="006B6A20">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5B6C182A" w14:textId="738969BA" w:rsidR="006B6A20" w:rsidRPr="003E665C" w:rsidRDefault="006B6A20" w:rsidP="006B6A20">
            <w:pPr>
              <w:pStyle w:val="afc"/>
              <w:jc w:val="left"/>
              <w:rPr>
                <w:b w:val="0"/>
                <w:bCs/>
                <w:spacing w:val="-1"/>
                <w:sz w:val="24"/>
                <w:szCs w:val="24"/>
              </w:rPr>
            </w:pPr>
            <w:r w:rsidRPr="003E665C">
              <w:rPr>
                <w:b w:val="0"/>
                <w:bCs/>
                <w:spacing w:val="-1"/>
                <w:sz w:val="24"/>
                <w:szCs w:val="24"/>
              </w:rPr>
              <w:t>3</w:t>
            </w:r>
          </w:p>
        </w:tc>
        <w:tc>
          <w:tcPr>
            <w:tcW w:w="3685" w:type="dxa"/>
            <w:vAlign w:val="center"/>
          </w:tcPr>
          <w:p w14:paraId="5CE7ECC1" w14:textId="1D76DF0B" w:rsidR="006B6A20" w:rsidRPr="003E665C" w:rsidRDefault="006B6A20" w:rsidP="006B6A20">
            <w:pPr>
              <w:pStyle w:val="ab"/>
              <w:jc w:val="left"/>
              <w:rPr>
                <w:b w:val="0"/>
                <w:sz w:val="24"/>
                <w:szCs w:val="24"/>
              </w:rPr>
            </w:pPr>
            <w:r w:rsidRPr="003E665C">
              <w:rPr>
                <w:b w:val="0"/>
                <w:sz w:val="24"/>
                <w:szCs w:val="24"/>
              </w:rPr>
              <w:t>Изучить нормативно правовые акты МЗ РК в области питания</w:t>
            </w:r>
          </w:p>
        </w:tc>
      </w:tr>
      <w:tr w:rsidR="006B6A20" w:rsidRPr="003E665C" w14:paraId="0DF588D6" w14:textId="77777777" w:rsidTr="002F155C">
        <w:trPr>
          <w:cantSplit/>
          <w:trHeight w:val="71"/>
        </w:trPr>
        <w:tc>
          <w:tcPr>
            <w:tcW w:w="704" w:type="dxa"/>
            <w:vAlign w:val="center"/>
          </w:tcPr>
          <w:p w14:paraId="6A330576" w14:textId="1C2A7341" w:rsidR="006B6A20" w:rsidRPr="003E665C" w:rsidRDefault="006B6A20" w:rsidP="006B6A20">
            <w:pPr>
              <w:pStyle w:val="ab"/>
              <w:jc w:val="left"/>
              <w:rPr>
                <w:b w:val="0"/>
                <w:bCs/>
                <w:spacing w:val="-1"/>
                <w:sz w:val="24"/>
                <w:szCs w:val="24"/>
              </w:rPr>
            </w:pPr>
            <w:r w:rsidRPr="003E665C">
              <w:rPr>
                <w:b w:val="0"/>
                <w:bCs/>
                <w:spacing w:val="-1"/>
                <w:sz w:val="24"/>
                <w:szCs w:val="24"/>
              </w:rPr>
              <w:t xml:space="preserve"> </w:t>
            </w:r>
            <w:r w:rsidR="00840887" w:rsidRPr="003E665C">
              <w:rPr>
                <w:b w:val="0"/>
                <w:bCs/>
                <w:spacing w:val="-1"/>
                <w:sz w:val="24"/>
                <w:szCs w:val="24"/>
              </w:rPr>
              <w:t>1.4</w:t>
            </w:r>
          </w:p>
          <w:p w14:paraId="2603F0E5" w14:textId="6DE44B8B" w:rsidR="006B6A20" w:rsidRPr="003E665C" w:rsidRDefault="006B6A20" w:rsidP="006B6A20">
            <w:pPr>
              <w:pStyle w:val="ab"/>
              <w:jc w:val="left"/>
              <w:rPr>
                <w:b w:val="0"/>
                <w:bCs/>
                <w:spacing w:val="-1"/>
                <w:sz w:val="24"/>
                <w:szCs w:val="24"/>
              </w:rPr>
            </w:pPr>
            <w:r w:rsidRPr="003E665C">
              <w:rPr>
                <w:b w:val="0"/>
                <w:bCs/>
                <w:spacing w:val="-1"/>
                <w:sz w:val="24"/>
                <w:szCs w:val="24"/>
              </w:rPr>
              <w:t xml:space="preserve"> </w:t>
            </w:r>
          </w:p>
        </w:tc>
        <w:tc>
          <w:tcPr>
            <w:tcW w:w="2410" w:type="dxa"/>
            <w:vAlign w:val="center"/>
          </w:tcPr>
          <w:p w14:paraId="003D5A23" w14:textId="3E853CD8" w:rsidR="006B6A20" w:rsidRPr="003E665C" w:rsidRDefault="006B6A20" w:rsidP="006B6A20">
            <w:pPr>
              <w:pStyle w:val="ab"/>
              <w:jc w:val="left"/>
              <w:rPr>
                <w:b w:val="0"/>
                <w:bCs/>
                <w:spacing w:val="-1"/>
                <w:sz w:val="24"/>
                <w:szCs w:val="24"/>
              </w:rPr>
            </w:pPr>
            <w:r w:rsidRPr="003E665C">
              <w:rPr>
                <w:b w:val="0"/>
                <w:bCs/>
                <w:spacing w:val="-1"/>
                <w:sz w:val="24"/>
                <w:szCs w:val="24"/>
              </w:rPr>
              <w:t>Рациональное питание и гигиенические требования к его построению. Изучение и оценка фактического питания населения</w:t>
            </w:r>
            <w:r w:rsidR="009E40CA" w:rsidRPr="003E665C">
              <w:rPr>
                <w:b w:val="0"/>
                <w:bCs/>
                <w:spacing w:val="-1"/>
                <w:sz w:val="24"/>
                <w:szCs w:val="24"/>
              </w:rPr>
              <w:t xml:space="preserve">, </w:t>
            </w:r>
            <w:r w:rsidR="009E40CA" w:rsidRPr="003E665C">
              <w:rPr>
                <w:b w:val="0"/>
                <w:sz w:val="24"/>
                <w:szCs w:val="24"/>
              </w:rPr>
              <w:t>мероприятий по его оптимизации.</w:t>
            </w:r>
          </w:p>
        </w:tc>
        <w:tc>
          <w:tcPr>
            <w:tcW w:w="539" w:type="dxa"/>
            <w:vAlign w:val="center"/>
          </w:tcPr>
          <w:p w14:paraId="4CB79521" w14:textId="79A9F4BC" w:rsidR="006B6A20" w:rsidRPr="003E665C" w:rsidRDefault="006B6A20" w:rsidP="006B6A20">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39E0F778" w14:textId="081ECD5B" w:rsidR="006B6A20" w:rsidRPr="003E665C" w:rsidRDefault="006B6A20" w:rsidP="006B6A20">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06828EB7" w14:textId="77777777" w:rsidR="006B6A20" w:rsidRPr="003E665C" w:rsidRDefault="006B6A20" w:rsidP="006B6A20">
            <w:pPr>
              <w:pStyle w:val="afc"/>
              <w:jc w:val="left"/>
              <w:rPr>
                <w:b w:val="0"/>
                <w:bCs/>
                <w:spacing w:val="-1"/>
                <w:sz w:val="24"/>
                <w:szCs w:val="24"/>
                <w:lang w:val="kk-KZ"/>
              </w:rPr>
            </w:pPr>
          </w:p>
        </w:tc>
        <w:tc>
          <w:tcPr>
            <w:tcW w:w="709" w:type="dxa"/>
            <w:vAlign w:val="center"/>
          </w:tcPr>
          <w:p w14:paraId="59A9A6F8" w14:textId="20B8D5AE" w:rsidR="006B6A20" w:rsidRPr="003E665C" w:rsidRDefault="006B6A20" w:rsidP="006B6A20">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5C77638A" w14:textId="6DEA41D6" w:rsidR="006B6A20" w:rsidRPr="003E665C" w:rsidRDefault="006B6A20" w:rsidP="006B6A20">
            <w:pPr>
              <w:pStyle w:val="afc"/>
              <w:jc w:val="left"/>
              <w:rPr>
                <w:b w:val="0"/>
                <w:bCs/>
                <w:spacing w:val="-1"/>
                <w:sz w:val="24"/>
                <w:szCs w:val="24"/>
              </w:rPr>
            </w:pPr>
            <w:r w:rsidRPr="003E665C">
              <w:rPr>
                <w:b w:val="0"/>
                <w:bCs/>
                <w:spacing w:val="-1"/>
                <w:sz w:val="24"/>
                <w:szCs w:val="24"/>
              </w:rPr>
              <w:t>3</w:t>
            </w:r>
          </w:p>
        </w:tc>
        <w:tc>
          <w:tcPr>
            <w:tcW w:w="3685" w:type="dxa"/>
            <w:vAlign w:val="center"/>
          </w:tcPr>
          <w:p w14:paraId="6B32911A" w14:textId="7C0A37F3" w:rsidR="006B6A20" w:rsidRPr="003E665C" w:rsidRDefault="006B6A20" w:rsidP="006B6A20">
            <w:pPr>
              <w:pStyle w:val="ab"/>
              <w:jc w:val="left"/>
              <w:rPr>
                <w:b w:val="0"/>
                <w:sz w:val="24"/>
                <w:szCs w:val="24"/>
              </w:rPr>
            </w:pPr>
            <w:r w:rsidRPr="003E665C">
              <w:rPr>
                <w:b w:val="0"/>
                <w:sz w:val="24"/>
                <w:szCs w:val="24"/>
              </w:rPr>
              <w:t>Составить анкеты для изучения фактического питания обследуемой группы населения</w:t>
            </w:r>
          </w:p>
        </w:tc>
      </w:tr>
      <w:tr w:rsidR="00840887" w:rsidRPr="003E665C" w14:paraId="26114BDF" w14:textId="77777777" w:rsidTr="002F155C">
        <w:trPr>
          <w:cantSplit/>
          <w:trHeight w:val="71"/>
        </w:trPr>
        <w:tc>
          <w:tcPr>
            <w:tcW w:w="704" w:type="dxa"/>
            <w:vAlign w:val="center"/>
          </w:tcPr>
          <w:p w14:paraId="571C7F7C" w14:textId="0DB5111A" w:rsidR="00840887" w:rsidRPr="003E665C" w:rsidRDefault="00840887" w:rsidP="00840887">
            <w:pPr>
              <w:pStyle w:val="ab"/>
              <w:jc w:val="left"/>
              <w:rPr>
                <w:b w:val="0"/>
                <w:bCs/>
                <w:spacing w:val="-1"/>
                <w:sz w:val="24"/>
                <w:szCs w:val="24"/>
              </w:rPr>
            </w:pPr>
            <w:r w:rsidRPr="003E665C">
              <w:rPr>
                <w:b w:val="0"/>
                <w:bCs/>
                <w:spacing w:val="-1"/>
                <w:sz w:val="24"/>
                <w:szCs w:val="24"/>
              </w:rPr>
              <w:t>1.5</w:t>
            </w:r>
          </w:p>
        </w:tc>
        <w:tc>
          <w:tcPr>
            <w:tcW w:w="2410" w:type="dxa"/>
            <w:vAlign w:val="center"/>
          </w:tcPr>
          <w:p w14:paraId="7B538A3D" w14:textId="6B1923A3" w:rsidR="00840887" w:rsidRPr="003E665C" w:rsidRDefault="00840887" w:rsidP="00840887">
            <w:pPr>
              <w:pStyle w:val="ab"/>
              <w:jc w:val="left"/>
              <w:rPr>
                <w:b w:val="0"/>
                <w:bCs/>
                <w:spacing w:val="-1"/>
                <w:sz w:val="24"/>
                <w:szCs w:val="24"/>
              </w:rPr>
            </w:pPr>
            <w:r w:rsidRPr="003E665C">
              <w:rPr>
                <w:b w:val="0"/>
                <w:sz w:val="24"/>
                <w:szCs w:val="24"/>
              </w:rPr>
              <w:t>Оценка пищевого статуса питания человека и разработка мероприятий по его оптимизации.</w:t>
            </w:r>
          </w:p>
        </w:tc>
        <w:tc>
          <w:tcPr>
            <w:tcW w:w="539" w:type="dxa"/>
            <w:vAlign w:val="center"/>
          </w:tcPr>
          <w:p w14:paraId="4EEB5054" w14:textId="55CBC206"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34757E42" w14:textId="04DF3680"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1A79785B" w14:textId="77777777" w:rsidR="00840887" w:rsidRPr="003E665C" w:rsidRDefault="00840887" w:rsidP="00840887">
            <w:pPr>
              <w:pStyle w:val="afc"/>
              <w:jc w:val="left"/>
              <w:rPr>
                <w:b w:val="0"/>
                <w:bCs/>
                <w:spacing w:val="-1"/>
                <w:sz w:val="24"/>
                <w:szCs w:val="24"/>
                <w:lang w:val="kk-KZ"/>
              </w:rPr>
            </w:pPr>
          </w:p>
        </w:tc>
        <w:tc>
          <w:tcPr>
            <w:tcW w:w="709" w:type="dxa"/>
            <w:vAlign w:val="center"/>
          </w:tcPr>
          <w:p w14:paraId="410AEE62" w14:textId="023A899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5B680FB3" w14:textId="1ABC5AF1"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3E790A6B" w14:textId="77777777"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 xml:space="preserve">Выполнить методику изучения питания организованной группы населения; - </w:t>
            </w:r>
          </w:p>
          <w:p w14:paraId="422F27A9" w14:textId="77777777" w:rsidR="00840887" w:rsidRPr="003E665C" w:rsidRDefault="00840887" w:rsidP="00840887">
            <w:pPr>
              <w:pStyle w:val="ab"/>
              <w:jc w:val="left"/>
              <w:rPr>
                <w:b w:val="0"/>
                <w:sz w:val="24"/>
                <w:szCs w:val="24"/>
              </w:rPr>
            </w:pPr>
          </w:p>
        </w:tc>
      </w:tr>
      <w:tr w:rsidR="00840887" w:rsidRPr="003E665C" w14:paraId="67700A4D" w14:textId="77777777" w:rsidTr="002F155C">
        <w:trPr>
          <w:cantSplit/>
          <w:trHeight w:val="71"/>
        </w:trPr>
        <w:tc>
          <w:tcPr>
            <w:tcW w:w="704" w:type="dxa"/>
            <w:vAlign w:val="center"/>
          </w:tcPr>
          <w:p w14:paraId="4178A280" w14:textId="5C616743" w:rsidR="00840887" w:rsidRPr="003E665C" w:rsidRDefault="00840887" w:rsidP="00840887">
            <w:pPr>
              <w:pStyle w:val="ab"/>
              <w:jc w:val="left"/>
              <w:rPr>
                <w:b w:val="0"/>
                <w:bCs/>
                <w:spacing w:val="-1"/>
                <w:sz w:val="24"/>
                <w:szCs w:val="24"/>
              </w:rPr>
            </w:pPr>
            <w:r w:rsidRPr="003E665C">
              <w:rPr>
                <w:b w:val="0"/>
                <w:bCs/>
                <w:spacing w:val="-1"/>
                <w:sz w:val="24"/>
                <w:szCs w:val="24"/>
              </w:rPr>
              <w:lastRenderedPageBreak/>
              <w:t>1.6</w:t>
            </w:r>
          </w:p>
        </w:tc>
        <w:tc>
          <w:tcPr>
            <w:tcW w:w="2410" w:type="dxa"/>
            <w:vAlign w:val="center"/>
          </w:tcPr>
          <w:p w14:paraId="4BFEEAA8" w14:textId="45B8B5E9" w:rsidR="00840887" w:rsidRPr="003E665C" w:rsidRDefault="00840887" w:rsidP="00840887">
            <w:pPr>
              <w:pStyle w:val="ab"/>
              <w:jc w:val="left"/>
              <w:rPr>
                <w:b w:val="0"/>
                <w:sz w:val="24"/>
                <w:szCs w:val="24"/>
              </w:rPr>
            </w:pPr>
            <w:r w:rsidRPr="003E665C">
              <w:rPr>
                <w:b w:val="0"/>
                <w:sz w:val="24"/>
                <w:szCs w:val="24"/>
              </w:rPr>
              <w:t xml:space="preserve">Гигиенические принципы питания взрослого трудоспособного населения (рабочих промышленности и сельскохозяйственного труда). </w:t>
            </w:r>
          </w:p>
        </w:tc>
        <w:tc>
          <w:tcPr>
            <w:tcW w:w="539" w:type="dxa"/>
            <w:vAlign w:val="center"/>
          </w:tcPr>
          <w:p w14:paraId="0D7D06ED" w14:textId="1F50A96C"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107F680D" w14:textId="7480632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02C765CF" w14:textId="77777777" w:rsidR="00840887" w:rsidRPr="003E665C" w:rsidRDefault="00840887" w:rsidP="00840887">
            <w:pPr>
              <w:pStyle w:val="afc"/>
              <w:jc w:val="left"/>
              <w:rPr>
                <w:b w:val="0"/>
                <w:bCs/>
                <w:spacing w:val="-1"/>
                <w:sz w:val="24"/>
                <w:szCs w:val="24"/>
                <w:lang w:val="kk-KZ"/>
              </w:rPr>
            </w:pPr>
          </w:p>
        </w:tc>
        <w:tc>
          <w:tcPr>
            <w:tcW w:w="709" w:type="dxa"/>
            <w:vAlign w:val="center"/>
          </w:tcPr>
          <w:p w14:paraId="36997AAF" w14:textId="7C67F374"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3904662A" w14:textId="3AF39CC1"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78D03AE3" w14:textId="0A0566F9" w:rsidR="00840887" w:rsidRPr="003E665C" w:rsidRDefault="0050369C" w:rsidP="00840887">
            <w:pPr>
              <w:pStyle w:val="ab"/>
              <w:jc w:val="left"/>
              <w:rPr>
                <w:b w:val="0"/>
                <w:color w:val="000000" w:themeColor="text1"/>
                <w:sz w:val="24"/>
                <w:szCs w:val="24"/>
              </w:rPr>
            </w:pPr>
            <w:r>
              <w:rPr>
                <w:b w:val="0"/>
                <w:color w:val="000000" w:themeColor="text1"/>
                <w:sz w:val="24"/>
                <w:szCs w:val="24"/>
              </w:rPr>
              <w:t>О</w:t>
            </w:r>
            <w:r w:rsidRPr="0050369C">
              <w:rPr>
                <w:b w:val="0"/>
                <w:color w:val="000000" w:themeColor="text1"/>
                <w:sz w:val="24"/>
                <w:szCs w:val="24"/>
              </w:rPr>
              <w:t>ценит</w:t>
            </w:r>
            <w:r>
              <w:rPr>
                <w:b w:val="0"/>
                <w:color w:val="000000" w:themeColor="text1"/>
                <w:sz w:val="24"/>
                <w:szCs w:val="24"/>
              </w:rPr>
              <w:t>ь</w:t>
            </w:r>
            <w:r w:rsidRPr="0050369C">
              <w:rPr>
                <w:b w:val="0"/>
                <w:color w:val="000000" w:themeColor="text1"/>
                <w:sz w:val="24"/>
                <w:szCs w:val="24"/>
              </w:rPr>
              <w:t xml:space="preserve"> сопоставляя результаты химического состава пищевых рационов с нормами физиологических потребностей человека </w:t>
            </w:r>
            <w:proofErr w:type="gramStart"/>
            <w:r w:rsidR="00840887" w:rsidRPr="003E665C">
              <w:rPr>
                <w:b w:val="0"/>
                <w:color w:val="000000" w:themeColor="text1"/>
                <w:sz w:val="24"/>
                <w:szCs w:val="24"/>
              </w:rPr>
              <w:t>Применить</w:t>
            </w:r>
            <w:proofErr w:type="gramEnd"/>
            <w:r w:rsidR="00840887" w:rsidRPr="003E665C">
              <w:rPr>
                <w:b w:val="0"/>
                <w:color w:val="000000" w:themeColor="text1"/>
                <w:sz w:val="24"/>
                <w:szCs w:val="24"/>
              </w:rPr>
              <w:t xml:space="preserve"> методику изучения питания организованной группы населения;</w:t>
            </w:r>
          </w:p>
        </w:tc>
      </w:tr>
      <w:tr w:rsidR="00840887" w:rsidRPr="003E665C" w14:paraId="061C2BC0" w14:textId="77777777" w:rsidTr="002F155C">
        <w:trPr>
          <w:cantSplit/>
          <w:trHeight w:val="71"/>
        </w:trPr>
        <w:tc>
          <w:tcPr>
            <w:tcW w:w="704" w:type="dxa"/>
            <w:vAlign w:val="center"/>
          </w:tcPr>
          <w:p w14:paraId="7D94D97D" w14:textId="66B9CDA2" w:rsidR="00840887" w:rsidRPr="003E665C" w:rsidRDefault="00840887" w:rsidP="00840887">
            <w:pPr>
              <w:pStyle w:val="ab"/>
              <w:jc w:val="left"/>
              <w:rPr>
                <w:b w:val="0"/>
                <w:bCs/>
                <w:spacing w:val="-1"/>
                <w:sz w:val="24"/>
                <w:szCs w:val="24"/>
              </w:rPr>
            </w:pPr>
            <w:r w:rsidRPr="003E665C">
              <w:rPr>
                <w:b w:val="0"/>
                <w:bCs/>
                <w:spacing w:val="-1"/>
                <w:sz w:val="24"/>
                <w:szCs w:val="24"/>
              </w:rPr>
              <w:t>1.7</w:t>
            </w:r>
          </w:p>
        </w:tc>
        <w:tc>
          <w:tcPr>
            <w:tcW w:w="2410" w:type="dxa"/>
            <w:vAlign w:val="center"/>
          </w:tcPr>
          <w:p w14:paraId="526889A5" w14:textId="15DBDCAA" w:rsidR="00840887" w:rsidRPr="003E665C" w:rsidRDefault="00840887" w:rsidP="00840887">
            <w:pPr>
              <w:pStyle w:val="ab"/>
              <w:jc w:val="left"/>
              <w:rPr>
                <w:b w:val="0"/>
                <w:sz w:val="24"/>
                <w:szCs w:val="24"/>
              </w:rPr>
            </w:pPr>
            <w:r w:rsidRPr="003E665C">
              <w:rPr>
                <w:b w:val="0"/>
                <w:sz w:val="24"/>
                <w:szCs w:val="24"/>
              </w:rPr>
              <w:t xml:space="preserve">Гигиенические принципы питания взрослого трудоспособного населения (лиц умственного и операторского труда). </w:t>
            </w:r>
          </w:p>
        </w:tc>
        <w:tc>
          <w:tcPr>
            <w:tcW w:w="539" w:type="dxa"/>
            <w:vAlign w:val="center"/>
          </w:tcPr>
          <w:p w14:paraId="0F7554E3" w14:textId="2ED17C7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2346490E" w14:textId="359FDD35"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5A6D6797" w14:textId="77777777" w:rsidR="00840887" w:rsidRPr="003E665C" w:rsidRDefault="00840887" w:rsidP="00840887">
            <w:pPr>
              <w:pStyle w:val="afc"/>
              <w:jc w:val="left"/>
              <w:rPr>
                <w:b w:val="0"/>
                <w:bCs/>
                <w:spacing w:val="-1"/>
                <w:sz w:val="24"/>
                <w:szCs w:val="24"/>
                <w:lang w:val="kk-KZ"/>
              </w:rPr>
            </w:pPr>
          </w:p>
        </w:tc>
        <w:tc>
          <w:tcPr>
            <w:tcW w:w="709" w:type="dxa"/>
            <w:vAlign w:val="center"/>
          </w:tcPr>
          <w:p w14:paraId="322BECF7" w14:textId="50F61225"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5A2E82CA" w14:textId="0B22F1C2"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455C6F07" w14:textId="187B25DE"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 xml:space="preserve">Применить методику </w:t>
            </w:r>
            <w:r w:rsidR="0050369C" w:rsidRPr="003E665C">
              <w:rPr>
                <w:b w:val="0"/>
                <w:color w:val="000000" w:themeColor="text1"/>
                <w:sz w:val="24"/>
                <w:szCs w:val="24"/>
              </w:rPr>
              <w:t xml:space="preserve">изучения </w:t>
            </w:r>
            <w:r w:rsidR="0050369C">
              <w:rPr>
                <w:b w:val="0"/>
                <w:color w:val="000000" w:themeColor="text1"/>
                <w:sz w:val="24"/>
                <w:szCs w:val="24"/>
              </w:rPr>
              <w:t xml:space="preserve">статуса </w:t>
            </w:r>
            <w:proofErr w:type="gramStart"/>
            <w:r w:rsidRPr="003E665C">
              <w:rPr>
                <w:b w:val="0"/>
                <w:color w:val="000000" w:themeColor="text1"/>
                <w:sz w:val="24"/>
                <w:szCs w:val="24"/>
              </w:rPr>
              <w:t xml:space="preserve">питания </w:t>
            </w:r>
            <w:r w:rsidR="0050369C">
              <w:rPr>
                <w:b w:val="0"/>
                <w:color w:val="000000" w:themeColor="text1"/>
                <w:sz w:val="24"/>
                <w:szCs w:val="24"/>
              </w:rPr>
              <w:t xml:space="preserve"> в</w:t>
            </w:r>
            <w:proofErr w:type="gramEnd"/>
            <w:r w:rsidR="0050369C">
              <w:rPr>
                <w:b w:val="0"/>
                <w:color w:val="000000" w:themeColor="text1"/>
                <w:sz w:val="24"/>
                <w:szCs w:val="24"/>
              </w:rPr>
              <w:t xml:space="preserve"> зависимости от группы и коэффициента физической активности</w:t>
            </w:r>
            <w:r w:rsidRPr="003E665C">
              <w:rPr>
                <w:b w:val="0"/>
                <w:color w:val="000000" w:themeColor="text1"/>
                <w:sz w:val="24"/>
                <w:szCs w:val="24"/>
              </w:rPr>
              <w:t>;</w:t>
            </w:r>
          </w:p>
        </w:tc>
      </w:tr>
      <w:tr w:rsidR="00840887" w:rsidRPr="003E665C" w14:paraId="252E63BB" w14:textId="77777777" w:rsidTr="002F155C">
        <w:trPr>
          <w:cantSplit/>
          <w:trHeight w:val="71"/>
        </w:trPr>
        <w:tc>
          <w:tcPr>
            <w:tcW w:w="704" w:type="dxa"/>
            <w:vAlign w:val="center"/>
          </w:tcPr>
          <w:p w14:paraId="65F74EBB" w14:textId="07FCFCFF" w:rsidR="00840887" w:rsidRPr="003E665C" w:rsidRDefault="00840887" w:rsidP="00840887">
            <w:pPr>
              <w:pStyle w:val="ab"/>
              <w:jc w:val="left"/>
              <w:rPr>
                <w:b w:val="0"/>
                <w:bCs/>
                <w:spacing w:val="-1"/>
                <w:sz w:val="24"/>
                <w:szCs w:val="24"/>
              </w:rPr>
            </w:pPr>
            <w:r w:rsidRPr="003E665C">
              <w:rPr>
                <w:b w:val="0"/>
                <w:bCs/>
                <w:spacing w:val="-1"/>
                <w:sz w:val="24"/>
                <w:szCs w:val="24"/>
              </w:rPr>
              <w:t>1.8</w:t>
            </w:r>
          </w:p>
        </w:tc>
        <w:tc>
          <w:tcPr>
            <w:tcW w:w="2410" w:type="dxa"/>
            <w:vAlign w:val="center"/>
          </w:tcPr>
          <w:p w14:paraId="5B944163" w14:textId="39EA7BF0" w:rsidR="00840887" w:rsidRPr="003E665C" w:rsidRDefault="00840887" w:rsidP="00840887">
            <w:pPr>
              <w:pStyle w:val="ab"/>
              <w:jc w:val="left"/>
              <w:rPr>
                <w:b w:val="0"/>
                <w:sz w:val="24"/>
                <w:szCs w:val="24"/>
              </w:rPr>
            </w:pPr>
            <w:r w:rsidRPr="003E665C">
              <w:rPr>
                <w:b w:val="0"/>
                <w:sz w:val="24"/>
                <w:szCs w:val="24"/>
              </w:rPr>
              <w:t>Гигиенические принципы питания детей и пожилых людей</w:t>
            </w:r>
          </w:p>
        </w:tc>
        <w:tc>
          <w:tcPr>
            <w:tcW w:w="539" w:type="dxa"/>
            <w:vAlign w:val="center"/>
          </w:tcPr>
          <w:p w14:paraId="619D4A8E" w14:textId="56A14A8F"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6A421063" w14:textId="04B63ACD"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037B87E6" w14:textId="77777777" w:rsidR="00840887" w:rsidRPr="003E665C" w:rsidRDefault="00840887" w:rsidP="00840887">
            <w:pPr>
              <w:pStyle w:val="afc"/>
              <w:jc w:val="left"/>
              <w:rPr>
                <w:b w:val="0"/>
                <w:bCs/>
                <w:spacing w:val="-1"/>
                <w:sz w:val="24"/>
                <w:szCs w:val="24"/>
                <w:lang w:val="kk-KZ"/>
              </w:rPr>
            </w:pPr>
          </w:p>
        </w:tc>
        <w:tc>
          <w:tcPr>
            <w:tcW w:w="709" w:type="dxa"/>
            <w:vAlign w:val="center"/>
          </w:tcPr>
          <w:p w14:paraId="3519458B" w14:textId="5DFA7EB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258DA7CF" w14:textId="6DDB63A7"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466B8086" w14:textId="01A8D7D6"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 xml:space="preserve">Применить методику изучения питания </w:t>
            </w:r>
            <w:r w:rsidR="0050369C">
              <w:rPr>
                <w:b w:val="0"/>
                <w:color w:val="000000" w:themeColor="text1"/>
                <w:sz w:val="24"/>
                <w:szCs w:val="24"/>
              </w:rPr>
              <w:t>детей и подростков. Составить рацион питания людям пожилого возраста</w:t>
            </w:r>
            <w:r w:rsidRPr="003E665C">
              <w:rPr>
                <w:b w:val="0"/>
                <w:color w:val="000000" w:themeColor="text1"/>
                <w:sz w:val="24"/>
                <w:szCs w:val="24"/>
              </w:rPr>
              <w:t>;</w:t>
            </w:r>
          </w:p>
        </w:tc>
      </w:tr>
      <w:tr w:rsidR="00840887" w:rsidRPr="003E665C" w14:paraId="106FD3C7" w14:textId="77777777" w:rsidTr="002F155C">
        <w:trPr>
          <w:cantSplit/>
          <w:trHeight w:val="71"/>
        </w:trPr>
        <w:tc>
          <w:tcPr>
            <w:tcW w:w="704" w:type="dxa"/>
            <w:vAlign w:val="center"/>
          </w:tcPr>
          <w:p w14:paraId="2C83B227" w14:textId="6BC4884B" w:rsidR="00840887" w:rsidRPr="003E665C" w:rsidRDefault="00840887" w:rsidP="00840887">
            <w:pPr>
              <w:pStyle w:val="ab"/>
              <w:jc w:val="left"/>
              <w:rPr>
                <w:b w:val="0"/>
                <w:bCs/>
                <w:spacing w:val="-1"/>
                <w:sz w:val="24"/>
                <w:szCs w:val="24"/>
              </w:rPr>
            </w:pPr>
            <w:r w:rsidRPr="003E665C">
              <w:rPr>
                <w:b w:val="0"/>
                <w:bCs/>
                <w:spacing w:val="-1"/>
                <w:sz w:val="24"/>
                <w:szCs w:val="24"/>
              </w:rPr>
              <w:t xml:space="preserve"> 1.9</w:t>
            </w:r>
          </w:p>
        </w:tc>
        <w:tc>
          <w:tcPr>
            <w:tcW w:w="2410" w:type="dxa"/>
            <w:vAlign w:val="center"/>
          </w:tcPr>
          <w:p w14:paraId="535642AE" w14:textId="39C4EDBC" w:rsidR="00840887" w:rsidRPr="003E665C" w:rsidRDefault="00840887" w:rsidP="00840887">
            <w:pPr>
              <w:pStyle w:val="ab"/>
              <w:jc w:val="left"/>
              <w:rPr>
                <w:b w:val="0"/>
                <w:sz w:val="24"/>
                <w:szCs w:val="24"/>
              </w:rPr>
            </w:pPr>
            <w:r w:rsidRPr="003E665C">
              <w:rPr>
                <w:b w:val="0"/>
                <w:sz w:val="24"/>
                <w:szCs w:val="24"/>
              </w:rPr>
              <w:t>Лечебно-профилактическое и диетическое питание.</w:t>
            </w:r>
          </w:p>
        </w:tc>
        <w:tc>
          <w:tcPr>
            <w:tcW w:w="539" w:type="dxa"/>
            <w:vAlign w:val="center"/>
          </w:tcPr>
          <w:p w14:paraId="2F48F61D" w14:textId="148AFA94"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1D167567" w14:textId="32BBAB73"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01A2B31C" w14:textId="77777777" w:rsidR="00840887" w:rsidRPr="003E665C" w:rsidRDefault="00840887" w:rsidP="00840887">
            <w:pPr>
              <w:pStyle w:val="afc"/>
              <w:jc w:val="left"/>
              <w:rPr>
                <w:b w:val="0"/>
                <w:bCs/>
                <w:spacing w:val="-1"/>
                <w:sz w:val="24"/>
                <w:szCs w:val="24"/>
                <w:lang w:val="kk-KZ"/>
              </w:rPr>
            </w:pPr>
          </w:p>
        </w:tc>
        <w:tc>
          <w:tcPr>
            <w:tcW w:w="709" w:type="dxa"/>
            <w:vAlign w:val="center"/>
          </w:tcPr>
          <w:p w14:paraId="59BDDF9C" w14:textId="64AD30A5"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6438447A" w14:textId="633009EC"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5DA7FBB2" w14:textId="678F3E0B"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Составить рацион питания для отдельных групп работающего населения</w:t>
            </w:r>
            <w:r w:rsidR="0050369C">
              <w:rPr>
                <w:b w:val="0"/>
                <w:color w:val="000000" w:themeColor="text1"/>
                <w:sz w:val="24"/>
                <w:szCs w:val="24"/>
              </w:rPr>
              <w:t xml:space="preserve"> во вредных условиях труда. </w:t>
            </w:r>
            <w:r w:rsidRPr="003E665C">
              <w:rPr>
                <w:b w:val="0"/>
                <w:color w:val="000000" w:themeColor="text1"/>
                <w:sz w:val="24"/>
                <w:szCs w:val="24"/>
              </w:rPr>
              <w:t>Проведите подбор диетического питани</w:t>
            </w:r>
            <w:r w:rsidR="0050369C">
              <w:rPr>
                <w:b w:val="0"/>
                <w:color w:val="000000" w:themeColor="text1"/>
                <w:sz w:val="24"/>
                <w:szCs w:val="24"/>
              </w:rPr>
              <w:t>я, в связи с заболеванием</w:t>
            </w:r>
            <w:r w:rsidRPr="003E665C">
              <w:rPr>
                <w:b w:val="0"/>
                <w:color w:val="000000" w:themeColor="text1"/>
                <w:sz w:val="24"/>
                <w:szCs w:val="24"/>
              </w:rPr>
              <w:t>.</w:t>
            </w:r>
          </w:p>
        </w:tc>
      </w:tr>
      <w:tr w:rsidR="006544FF" w:rsidRPr="003E665C" w14:paraId="5A1DB1F1" w14:textId="77777777" w:rsidTr="002F155C">
        <w:trPr>
          <w:cantSplit/>
          <w:trHeight w:val="71"/>
        </w:trPr>
        <w:tc>
          <w:tcPr>
            <w:tcW w:w="704" w:type="dxa"/>
            <w:vAlign w:val="center"/>
          </w:tcPr>
          <w:p w14:paraId="37553780" w14:textId="460B8A02" w:rsidR="006544FF" w:rsidRPr="003E665C" w:rsidRDefault="006544FF" w:rsidP="000417BC">
            <w:pPr>
              <w:pStyle w:val="ab"/>
              <w:jc w:val="left"/>
              <w:rPr>
                <w:b w:val="0"/>
                <w:bCs/>
                <w:spacing w:val="-1"/>
                <w:sz w:val="24"/>
                <w:szCs w:val="24"/>
              </w:rPr>
            </w:pPr>
            <w:r w:rsidRPr="003E665C">
              <w:rPr>
                <w:b w:val="0"/>
                <w:bCs/>
                <w:spacing w:val="-1"/>
                <w:sz w:val="24"/>
                <w:szCs w:val="24"/>
              </w:rPr>
              <w:t xml:space="preserve"> </w:t>
            </w:r>
            <w:r w:rsidR="00840887" w:rsidRPr="003E665C">
              <w:rPr>
                <w:b w:val="0"/>
                <w:bCs/>
                <w:spacing w:val="-1"/>
                <w:sz w:val="24"/>
                <w:szCs w:val="24"/>
              </w:rPr>
              <w:t>2</w:t>
            </w:r>
            <w:r w:rsidR="00187E86" w:rsidRPr="003E665C">
              <w:rPr>
                <w:b w:val="0"/>
                <w:bCs/>
                <w:spacing w:val="-1"/>
                <w:sz w:val="24"/>
                <w:szCs w:val="24"/>
              </w:rPr>
              <w:t>.</w:t>
            </w:r>
          </w:p>
        </w:tc>
        <w:tc>
          <w:tcPr>
            <w:tcW w:w="2410" w:type="dxa"/>
            <w:vAlign w:val="center"/>
          </w:tcPr>
          <w:p w14:paraId="5B3EEB70" w14:textId="6099737E" w:rsidR="006544FF" w:rsidRPr="003E665C" w:rsidRDefault="006544FF" w:rsidP="000417BC">
            <w:pPr>
              <w:pStyle w:val="ab"/>
              <w:jc w:val="left"/>
              <w:rPr>
                <w:bCs/>
                <w:sz w:val="24"/>
                <w:szCs w:val="24"/>
              </w:rPr>
            </w:pPr>
            <w:r w:rsidRPr="003E665C">
              <w:rPr>
                <w:b w:val="0"/>
                <w:sz w:val="24"/>
                <w:szCs w:val="24"/>
              </w:rPr>
              <w:t xml:space="preserve"> </w:t>
            </w:r>
            <w:r w:rsidRPr="003E665C">
              <w:rPr>
                <w:bCs/>
                <w:sz w:val="24"/>
                <w:szCs w:val="24"/>
              </w:rPr>
              <w:t>Алиментарные заболевания, пищевые отравления и их профилактика</w:t>
            </w:r>
          </w:p>
        </w:tc>
        <w:tc>
          <w:tcPr>
            <w:tcW w:w="539" w:type="dxa"/>
            <w:vAlign w:val="center"/>
          </w:tcPr>
          <w:p w14:paraId="17DAFB89" w14:textId="054210CC" w:rsidR="006544FF" w:rsidRPr="003E665C" w:rsidRDefault="003E665C" w:rsidP="000417BC">
            <w:pPr>
              <w:pStyle w:val="afc"/>
              <w:jc w:val="left"/>
              <w:rPr>
                <w:spacing w:val="-1"/>
                <w:sz w:val="24"/>
                <w:szCs w:val="24"/>
                <w:lang w:val="kk-KZ"/>
              </w:rPr>
            </w:pPr>
            <w:r w:rsidRPr="003E665C">
              <w:rPr>
                <w:spacing w:val="-1"/>
                <w:sz w:val="24"/>
                <w:szCs w:val="24"/>
                <w:lang w:val="kk-KZ"/>
              </w:rPr>
              <w:t>10</w:t>
            </w:r>
          </w:p>
        </w:tc>
        <w:tc>
          <w:tcPr>
            <w:tcW w:w="539" w:type="dxa"/>
            <w:vAlign w:val="center"/>
          </w:tcPr>
          <w:p w14:paraId="46F07410" w14:textId="3B7F7C03" w:rsidR="006544FF" w:rsidRPr="003E665C" w:rsidRDefault="003E665C" w:rsidP="000417BC">
            <w:pPr>
              <w:pStyle w:val="afc"/>
              <w:jc w:val="left"/>
              <w:rPr>
                <w:spacing w:val="-1"/>
                <w:sz w:val="24"/>
                <w:szCs w:val="24"/>
                <w:lang w:val="kk-KZ"/>
              </w:rPr>
            </w:pPr>
            <w:r w:rsidRPr="003E665C">
              <w:rPr>
                <w:spacing w:val="-1"/>
                <w:sz w:val="24"/>
                <w:szCs w:val="24"/>
                <w:lang w:val="kk-KZ"/>
              </w:rPr>
              <w:t>20</w:t>
            </w:r>
          </w:p>
        </w:tc>
        <w:tc>
          <w:tcPr>
            <w:tcW w:w="567" w:type="dxa"/>
            <w:vAlign w:val="center"/>
          </w:tcPr>
          <w:p w14:paraId="11A1539F" w14:textId="77777777" w:rsidR="006544FF" w:rsidRPr="003E665C" w:rsidRDefault="006544FF" w:rsidP="000417BC">
            <w:pPr>
              <w:pStyle w:val="afc"/>
              <w:jc w:val="left"/>
              <w:rPr>
                <w:spacing w:val="-1"/>
                <w:sz w:val="24"/>
                <w:szCs w:val="24"/>
                <w:lang w:val="kk-KZ"/>
              </w:rPr>
            </w:pPr>
          </w:p>
        </w:tc>
        <w:tc>
          <w:tcPr>
            <w:tcW w:w="709" w:type="dxa"/>
            <w:vAlign w:val="center"/>
          </w:tcPr>
          <w:p w14:paraId="7511AB03" w14:textId="793175F1" w:rsidR="006544FF" w:rsidRPr="003E665C" w:rsidRDefault="003E665C" w:rsidP="000417BC">
            <w:pPr>
              <w:pStyle w:val="afc"/>
              <w:jc w:val="left"/>
              <w:rPr>
                <w:spacing w:val="-1"/>
                <w:sz w:val="24"/>
                <w:szCs w:val="24"/>
                <w:lang w:val="kk-KZ"/>
              </w:rPr>
            </w:pPr>
            <w:r w:rsidRPr="003E665C">
              <w:rPr>
                <w:spacing w:val="-1"/>
                <w:sz w:val="24"/>
                <w:szCs w:val="24"/>
                <w:lang w:val="kk-KZ"/>
              </w:rPr>
              <w:t>40</w:t>
            </w:r>
          </w:p>
        </w:tc>
        <w:tc>
          <w:tcPr>
            <w:tcW w:w="623" w:type="dxa"/>
            <w:vAlign w:val="center"/>
          </w:tcPr>
          <w:p w14:paraId="41DA9165" w14:textId="788EE8F1" w:rsidR="006544FF" w:rsidRPr="003E665C" w:rsidRDefault="003E665C" w:rsidP="000417BC">
            <w:pPr>
              <w:pStyle w:val="afc"/>
              <w:jc w:val="left"/>
              <w:rPr>
                <w:spacing w:val="-1"/>
                <w:sz w:val="24"/>
                <w:szCs w:val="24"/>
              </w:rPr>
            </w:pPr>
            <w:r w:rsidRPr="003E665C">
              <w:rPr>
                <w:spacing w:val="-1"/>
                <w:sz w:val="24"/>
                <w:szCs w:val="24"/>
              </w:rPr>
              <w:t>30</w:t>
            </w:r>
          </w:p>
        </w:tc>
        <w:tc>
          <w:tcPr>
            <w:tcW w:w="3685" w:type="dxa"/>
            <w:vAlign w:val="center"/>
          </w:tcPr>
          <w:p w14:paraId="79089A8B" w14:textId="77777777" w:rsidR="006544FF" w:rsidRPr="003E665C" w:rsidRDefault="006544FF" w:rsidP="000417BC">
            <w:pPr>
              <w:pStyle w:val="ab"/>
              <w:jc w:val="left"/>
              <w:rPr>
                <w:b w:val="0"/>
                <w:color w:val="000000" w:themeColor="text1"/>
                <w:sz w:val="24"/>
                <w:szCs w:val="24"/>
              </w:rPr>
            </w:pPr>
          </w:p>
        </w:tc>
      </w:tr>
      <w:tr w:rsidR="00840887" w:rsidRPr="003E665C" w14:paraId="2917B5D8" w14:textId="77777777" w:rsidTr="002F155C">
        <w:trPr>
          <w:cantSplit/>
          <w:trHeight w:val="71"/>
        </w:trPr>
        <w:tc>
          <w:tcPr>
            <w:tcW w:w="704" w:type="dxa"/>
            <w:vAlign w:val="center"/>
          </w:tcPr>
          <w:p w14:paraId="02DEA7B6" w14:textId="0AD475A1" w:rsidR="00840887" w:rsidRPr="003E665C" w:rsidRDefault="00840887" w:rsidP="00840887">
            <w:pPr>
              <w:pStyle w:val="ab"/>
              <w:jc w:val="left"/>
              <w:rPr>
                <w:b w:val="0"/>
                <w:bCs/>
                <w:spacing w:val="-1"/>
                <w:sz w:val="24"/>
                <w:szCs w:val="24"/>
              </w:rPr>
            </w:pPr>
            <w:r w:rsidRPr="003E665C">
              <w:rPr>
                <w:b w:val="0"/>
                <w:bCs/>
                <w:spacing w:val="-1"/>
                <w:sz w:val="24"/>
                <w:szCs w:val="24"/>
              </w:rPr>
              <w:t xml:space="preserve"> 2.1</w:t>
            </w:r>
          </w:p>
        </w:tc>
        <w:tc>
          <w:tcPr>
            <w:tcW w:w="2410" w:type="dxa"/>
            <w:vAlign w:val="center"/>
          </w:tcPr>
          <w:p w14:paraId="32D49B27" w14:textId="6E877C8D" w:rsidR="00840887" w:rsidRPr="003E665C" w:rsidRDefault="00840887" w:rsidP="00840887">
            <w:pPr>
              <w:pStyle w:val="ab"/>
              <w:jc w:val="left"/>
              <w:rPr>
                <w:b w:val="0"/>
                <w:sz w:val="24"/>
                <w:szCs w:val="24"/>
              </w:rPr>
            </w:pPr>
            <w:r w:rsidRPr="003E665C">
              <w:rPr>
                <w:b w:val="0"/>
                <w:sz w:val="24"/>
                <w:szCs w:val="24"/>
              </w:rPr>
              <w:t>Классификация алиментарных заболеваний.</w:t>
            </w:r>
          </w:p>
        </w:tc>
        <w:tc>
          <w:tcPr>
            <w:tcW w:w="539" w:type="dxa"/>
            <w:vAlign w:val="center"/>
          </w:tcPr>
          <w:p w14:paraId="2150FD31" w14:textId="7E47C37C"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3B0DF8FF" w14:textId="2223737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22163152" w14:textId="77777777" w:rsidR="00840887" w:rsidRPr="003E665C" w:rsidRDefault="00840887" w:rsidP="00840887">
            <w:pPr>
              <w:pStyle w:val="afc"/>
              <w:jc w:val="left"/>
              <w:rPr>
                <w:b w:val="0"/>
                <w:bCs/>
                <w:spacing w:val="-1"/>
                <w:sz w:val="24"/>
                <w:szCs w:val="24"/>
                <w:lang w:val="kk-KZ"/>
              </w:rPr>
            </w:pPr>
          </w:p>
        </w:tc>
        <w:tc>
          <w:tcPr>
            <w:tcW w:w="709" w:type="dxa"/>
            <w:vAlign w:val="center"/>
          </w:tcPr>
          <w:p w14:paraId="486ED2BB" w14:textId="45109895"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5E9735C2" w14:textId="28BA6080"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69F64DE8" w14:textId="77940749"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Подготовка презентации</w:t>
            </w:r>
          </w:p>
        </w:tc>
      </w:tr>
      <w:tr w:rsidR="00840887" w:rsidRPr="003E665C" w14:paraId="01FC598B" w14:textId="77777777" w:rsidTr="002F155C">
        <w:trPr>
          <w:cantSplit/>
          <w:trHeight w:val="71"/>
        </w:trPr>
        <w:tc>
          <w:tcPr>
            <w:tcW w:w="704" w:type="dxa"/>
            <w:vAlign w:val="center"/>
          </w:tcPr>
          <w:p w14:paraId="0DD620C5" w14:textId="13606D10" w:rsidR="00840887" w:rsidRPr="003E665C" w:rsidRDefault="00840887" w:rsidP="00840887">
            <w:pPr>
              <w:pStyle w:val="ab"/>
              <w:jc w:val="left"/>
              <w:rPr>
                <w:b w:val="0"/>
                <w:bCs/>
                <w:spacing w:val="-1"/>
                <w:sz w:val="24"/>
                <w:szCs w:val="24"/>
              </w:rPr>
            </w:pPr>
            <w:r w:rsidRPr="003E665C">
              <w:rPr>
                <w:b w:val="0"/>
                <w:bCs/>
                <w:spacing w:val="-1"/>
                <w:sz w:val="24"/>
                <w:szCs w:val="24"/>
              </w:rPr>
              <w:t xml:space="preserve"> 2.2</w:t>
            </w:r>
          </w:p>
        </w:tc>
        <w:tc>
          <w:tcPr>
            <w:tcW w:w="2410" w:type="dxa"/>
            <w:vAlign w:val="center"/>
          </w:tcPr>
          <w:p w14:paraId="6AB3D8D1" w14:textId="21FAC83F" w:rsidR="00840887" w:rsidRPr="003E665C" w:rsidRDefault="00840887" w:rsidP="00840887">
            <w:pPr>
              <w:pStyle w:val="ab"/>
              <w:jc w:val="left"/>
              <w:rPr>
                <w:b w:val="0"/>
                <w:sz w:val="24"/>
                <w:szCs w:val="24"/>
              </w:rPr>
            </w:pPr>
            <w:r w:rsidRPr="003E665C">
              <w:rPr>
                <w:b w:val="0"/>
                <w:sz w:val="24"/>
                <w:szCs w:val="24"/>
              </w:rPr>
              <w:t>Современная классификация пищевых отравлений.</w:t>
            </w:r>
          </w:p>
        </w:tc>
        <w:tc>
          <w:tcPr>
            <w:tcW w:w="539" w:type="dxa"/>
            <w:vAlign w:val="center"/>
          </w:tcPr>
          <w:p w14:paraId="1091AD0F" w14:textId="1114D636"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3FA8D7D7" w14:textId="676A829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4B6D2035" w14:textId="77777777" w:rsidR="00840887" w:rsidRPr="003E665C" w:rsidRDefault="00840887" w:rsidP="00840887">
            <w:pPr>
              <w:pStyle w:val="afc"/>
              <w:jc w:val="left"/>
              <w:rPr>
                <w:b w:val="0"/>
                <w:bCs/>
                <w:spacing w:val="-1"/>
                <w:sz w:val="24"/>
                <w:szCs w:val="24"/>
                <w:lang w:val="kk-KZ"/>
              </w:rPr>
            </w:pPr>
          </w:p>
        </w:tc>
        <w:tc>
          <w:tcPr>
            <w:tcW w:w="709" w:type="dxa"/>
            <w:vAlign w:val="center"/>
          </w:tcPr>
          <w:p w14:paraId="34796793" w14:textId="7C201AA3"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30872F78" w14:textId="76AAEC3A"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4D34E9DB" w14:textId="0DD8761A"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Создание видеоматериалов</w:t>
            </w:r>
            <w:r w:rsidR="0050369C">
              <w:rPr>
                <w:b w:val="0"/>
                <w:color w:val="000000" w:themeColor="text1"/>
                <w:sz w:val="24"/>
                <w:szCs w:val="24"/>
              </w:rPr>
              <w:t xml:space="preserve"> в виде презентации.</w:t>
            </w:r>
          </w:p>
        </w:tc>
      </w:tr>
      <w:tr w:rsidR="00840887" w:rsidRPr="003E665C" w14:paraId="49758E04" w14:textId="77777777" w:rsidTr="002F155C">
        <w:trPr>
          <w:cantSplit/>
          <w:trHeight w:val="71"/>
        </w:trPr>
        <w:tc>
          <w:tcPr>
            <w:tcW w:w="704" w:type="dxa"/>
            <w:vAlign w:val="center"/>
          </w:tcPr>
          <w:p w14:paraId="0645E0D1" w14:textId="694A3D9A" w:rsidR="00840887" w:rsidRPr="003E665C" w:rsidRDefault="00840887" w:rsidP="00840887">
            <w:pPr>
              <w:pStyle w:val="ab"/>
              <w:jc w:val="left"/>
              <w:rPr>
                <w:b w:val="0"/>
                <w:bCs/>
                <w:spacing w:val="-1"/>
                <w:sz w:val="24"/>
                <w:szCs w:val="24"/>
              </w:rPr>
            </w:pPr>
            <w:r w:rsidRPr="003E665C">
              <w:rPr>
                <w:b w:val="0"/>
                <w:bCs/>
                <w:spacing w:val="-1"/>
                <w:sz w:val="24"/>
                <w:szCs w:val="24"/>
              </w:rPr>
              <w:t xml:space="preserve"> 2.3</w:t>
            </w:r>
          </w:p>
        </w:tc>
        <w:tc>
          <w:tcPr>
            <w:tcW w:w="2410" w:type="dxa"/>
            <w:vAlign w:val="center"/>
          </w:tcPr>
          <w:p w14:paraId="41CE78BC" w14:textId="33ED30E0" w:rsidR="00840887" w:rsidRPr="003E665C" w:rsidRDefault="00840887" w:rsidP="00840887">
            <w:pPr>
              <w:pStyle w:val="ab"/>
              <w:jc w:val="left"/>
              <w:rPr>
                <w:b w:val="0"/>
                <w:sz w:val="24"/>
                <w:szCs w:val="24"/>
              </w:rPr>
            </w:pPr>
            <w:r w:rsidRPr="003E665C">
              <w:rPr>
                <w:b w:val="0"/>
                <w:sz w:val="24"/>
                <w:szCs w:val="24"/>
              </w:rPr>
              <w:t>Пищевые отравления микробной природы</w:t>
            </w:r>
          </w:p>
        </w:tc>
        <w:tc>
          <w:tcPr>
            <w:tcW w:w="539" w:type="dxa"/>
            <w:vAlign w:val="center"/>
          </w:tcPr>
          <w:p w14:paraId="28FA90BA" w14:textId="16356795"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2F8EED8A" w14:textId="19D3720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193B82EE" w14:textId="77777777" w:rsidR="00840887" w:rsidRPr="003E665C" w:rsidRDefault="00840887" w:rsidP="00840887">
            <w:pPr>
              <w:pStyle w:val="afc"/>
              <w:jc w:val="left"/>
              <w:rPr>
                <w:b w:val="0"/>
                <w:bCs/>
                <w:spacing w:val="-1"/>
                <w:sz w:val="24"/>
                <w:szCs w:val="24"/>
                <w:lang w:val="kk-KZ"/>
              </w:rPr>
            </w:pPr>
          </w:p>
        </w:tc>
        <w:tc>
          <w:tcPr>
            <w:tcW w:w="709" w:type="dxa"/>
            <w:vAlign w:val="center"/>
          </w:tcPr>
          <w:p w14:paraId="1B1A95FE" w14:textId="5FC97703"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65F8E738" w14:textId="4EE7A872"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18CB4728" w14:textId="73CB080E"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Решение ситуационных задач</w:t>
            </w:r>
          </w:p>
        </w:tc>
      </w:tr>
      <w:tr w:rsidR="00840887" w:rsidRPr="003E665C" w14:paraId="3539EA17" w14:textId="77777777" w:rsidTr="002F155C">
        <w:trPr>
          <w:cantSplit/>
          <w:trHeight w:val="71"/>
        </w:trPr>
        <w:tc>
          <w:tcPr>
            <w:tcW w:w="704" w:type="dxa"/>
            <w:vAlign w:val="center"/>
          </w:tcPr>
          <w:p w14:paraId="5B7ACCF1" w14:textId="4D1747E5" w:rsidR="00840887" w:rsidRPr="003E665C" w:rsidRDefault="00840887" w:rsidP="00840887">
            <w:pPr>
              <w:pStyle w:val="ab"/>
              <w:jc w:val="left"/>
              <w:rPr>
                <w:b w:val="0"/>
                <w:bCs/>
                <w:spacing w:val="-1"/>
                <w:sz w:val="24"/>
                <w:szCs w:val="24"/>
              </w:rPr>
            </w:pPr>
            <w:r w:rsidRPr="003E665C">
              <w:rPr>
                <w:b w:val="0"/>
                <w:bCs/>
                <w:spacing w:val="-1"/>
                <w:sz w:val="24"/>
                <w:szCs w:val="24"/>
              </w:rPr>
              <w:t xml:space="preserve"> 2.4</w:t>
            </w:r>
          </w:p>
        </w:tc>
        <w:tc>
          <w:tcPr>
            <w:tcW w:w="2410" w:type="dxa"/>
            <w:vAlign w:val="center"/>
          </w:tcPr>
          <w:p w14:paraId="111515DE" w14:textId="35F9A3E8" w:rsidR="00840887" w:rsidRPr="003E665C" w:rsidRDefault="00840887" w:rsidP="00840887">
            <w:pPr>
              <w:pStyle w:val="ab"/>
              <w:jc w:val="left"/>
              <w:rPr>
                <w:b w:val="0"/>
                <w:sz w:val="24"/>
                <w:szCs w:val="24"/>
              </w:rPr>
            </w:pPr>
            <w:r w:rsidRPr="003E665C">
              <w:rPr>
                <w:b w:val="0"/>
                <w:sz w:val="24"/>
                <w:szCs w:val="24"/>
              </w:rPr>
              <w:t>Пищевые отравления немикробной природы.</w:t>
            </w:r>
          </w:p>
        </w:tc>
        <w:tc>
          <w:tcPr>
            <w:tcW w:w="539" w:type="dxa"/>
            <w:vAlign w:val="center"/>
          </w:tcPr>
          <w:p w14:paraId="70F490BB" w14:textId="28360F02"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716140C7" w14:textId="3CEA814A"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3AFF1365" w14:textId="77777777" w:rsidR="00840887" w:rsidRPr="003E665C" w:rsidRDefault="00840887" w:rsidP="00840887">
            <w:pPr>
              <w:pStyle w:val="afc"/>
              <w:jc w:val="left"/>
              <w:rPr>
                <w:b w:val="0"/>
                <w:bCs/>
                <w:spacing w:val="-1"/>
                <w:sz w:val="24"/>
                <w:szCs w:val="24"/>
                <w:lang w:val="kk-KZ"/>
              </w:rPr>
            </w:pPr>
          </w:p>
        </w:tc>
        <w:tc>
          <w:tcPr>
            <w:tcW w:w="709" w:type="dxa"/>
            <w:vAlign w:val="center"/>
          </w:tcPr>
          <w:p w14:paraId="6697E254" w14:textId="0B6ECB41"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6BD2AC25" w14:textId="34782826"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0C22FC68" w14:textId="536CFDA3" w:rsidR="00840887" w:rsidRPr="003E665C" w:rsidRDefault="00840887" w:rsidP="00840887">
            <w:pPr>
              <w:pStyle w:val="ab"/>
              <w:jc w:val="left"/>
              <w:rPr>
                <w:b w:val="0"/>
                <w:color w:val="000000" w:themeColor="text1"/>
                <w:sz w:val="24"/>
                <w:szCs w:val="24"/>
              </w:rPr>
            </w:pPr>
            <w:r w:rsidRPr="003E665C">
              <w:rPr>
                <w:b w:val="0"/>
                <w:color w:val="000000" w:themeColor="text1"/>
                <w:sz w:val="24"/>
                <w:szCs w:val="24"/>
              </w:rPr>
              <w:t>Подготовка ролевой игры и развернутый разбор кейса</w:t>
            </w:r>
          </w:p>
        </w:tc>
      </w:tr>
      <w:tr w:rsidR="00840887" w:rsidRPr="003E665C" w14:paraId="231897C8" w14:textId="77777777" w:rsidTr="002F155C">
        <w:trPr>
          <w:cantSplit/>
          <w:trHeight w:val="71"/>
        </w:trPr>
        <w:tc>
          <w:tcPr>
            <w:tcW w:w="704" w:type="dxa"/>
            <w:vAlign w:val="center"/>
          </w:tcPr>
          <w:p w14:paraId="1D916237" w14:textId="29E5B25C" w:rsidR="00840887" w:rsidRPr="003E665C" w:rsidRDefault="00840887" w:rsidP="00840887">
            <w:pPr>
              <w:pStyle w:val="ab"/>
              <w:jc w:val="left"/>
              <w:rPr>
                <w:b w:val="0"/>
                <w:bCs/>
                <w:spacing w:val="-1"/>
                <w:sz w:val="24"/>
                <w:szCs w:val="24"/>
              </w:rPr>
            </w:pPr>
            <w:r w:rsidRPr="003E665C">
              <w:rPr>
                <w:b w:val="0"/>
                <w:bCs/>
                <w:spacing w:val="-1"/>
                <w:sz w:val="24"/>
                <w:szCs w:val="24"/>
              </w:rPr>
              <w:t>2.5</w:t>
            </w:r>
          </w:p>
        </w:tc>
        <w:tc>
          <w:tcPr>
            <w:tcW w:w="2410" w:type="dxa"/>
            <w:vAlign w:val="center"/>
          </w:tcPr>
          <w:p w14:paraId="6D719E30" w14:textId="11E0F75C" w:rsidR="00840887" w:rsidRPr="003E665C" w:rsidRDefault="00840887" w:rsidP="00840887">
            <w:pPr>
              <w:pStyle w:val="ab"/>
              <w:jc w:val="left"/>
              <w:rPr>
                <w:b w:val="0"/>
                <w:sz w:val="24"/>
                <w:szCs w:val="24"/>
              </w:rPr>
            </w:pPr>
            <w:r w:rsidRPr="003E665C">
              <w:rPr>
                <w:b w:val="0"/>
                <w:sz w:val="24"/>
                <w:szCs w:val="24"/>
              </w:rPr>
              <w:t>Пищевые отравления не установленной этиологии</w:t>
            </w:r>
          </w:p>
        </w:tc>
        <w:tc>
          <w:tcPr>
            <w:tcW w:w="539" w:type="dxa"/>
            <w:vAlign w:val="center"/>
          </w:tcPr>
          <w:p w14:paraId="3ACE78D8" w14:textId="00A901BD"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1</w:t>
            </w:r>
          </w:p>
        </w:tc>
        <w:tc>
          <w:tcPr>
            <w:tcW w:w="539" w:type="dxa"/>
            <w:vAlign w:val="center"/>
          </w:tcPr>
          <w:p w14:paraId="1DFED568" w14:textId="6EB47185"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2</w:t>
            </w:r>
          </w:p>
        </w:tc>
        <w:tc>
          <w:tcPr>
            <w:tcW w:w="567" w:type="dxa"/>
            <w:vAlign w:val="center"/>
          </w:tcPr>
          <w:p w14:paraId="544DAF93" w14:textId="77777777" w:rsidR="00840887" w:rsidRPr="003E665C" w:rsidRDefault="00840887" w:rsidP="00840887">
            <w:pPr>
              <w:pStyle w:val="afc"/>
              <w:jc w:val="left"/>
              <w:rPr>
                <w:b w:val="0"/>
                <w:bCs/>
                <w:spacing w:val="-1"/>
                <w:sz w:val="24"/>
                <w:szCs w:val="24"/>
                <w:lang w:val="kk-KZ"/>
              </w:rPr>
            </w:pPr>
          </w:p>
        </w:tc>
        <w:tc>
          <w:tcPr>
            <w:tcW w:w="709" w:type="dxa"/>
            <w:vAlign w:val="center"/>
          </w:tcPr>
          <w:p w14:paraId="43558E77" w14:textId="1B73EE8F" w:rsidR="00840887" w:rsidRPr="003E665C" w:rsidRDefault="00840887" w:rsidP="00840887">
            <w:pPr>
              <w:pStyle w:val="afc"/>
              <w:jc w:val="left"/>
              <w:rPr>
                <w:b w:val="0"/>
                <w:bCs/>
                <w:spacing w:val="-1"/>
                <w:sz w:val="24"/>
                <w:szCs w:val="24"/>
                <w:lang w:val="kk-KZ"/>
              </w:rPr>
            </w:pPr>
            <w:r w:rsidRPr="003E665C">
              <w:rPr>
                <w:b w:val="0"/>
                <w:bCs/>
                <w:spacing w:val="-1"/>
                <w:sz w:val="24"/>
                <w:szCs w:val="24"/>
                <w:lang w:val="kk-KZ"/>
              </w:rPr>
              <w:t>4</w:t>
            </w:r>
          </w:p>
        </w:tc>
        <w:tc>
          <w:tcPr>
            <w:tcW w:w="623" w:type="dxa"/>
            <w:vAlign w:val="center"/>
          </w:tcPr>
          <w:p w14:paraId="444752EE" w14:textId="4993B0E6" w:rsidR="00840887" w:rsidRPr="003E665C" w:rsidRDefault="00840887" w:rsidP="00840887">
            <w:pPr>
              <w:pStyle w:val="afc"/>
              <w:jc w:val="left"/>
              <w:rPr>
                <w:b w:val="0"/>
                <w:bCs/>
                <w:spacing w:val="-1"/>
                <w:sz w:val="24"/>
                <w:szCs w:val="24"/>
              </w:rPr>
            </w:pPr>
            <w:r w:rsidRPr="003E665C">
              <w:rPr>
                <w:b w:val="0"/>
                <w:bCs/>
                <w:spacing w:val="-1"/>
                <w:sz w:val="24"/>
                <w:szCs w:val="24"/>
              </w:rPr>
              <w:t>3</w:t>
            </w:r>
          </w:p>
        </w:tc>
        <w:tc>
          <w:tcPr>
            <w:tcW w:w="3685" w:type="dxa"/>
            <w:vAlign w:val="center"/>
          </w:tcPr>
          <w:p w14:paraId="7F455D48" w14:textId="462DA871" w:rsidR="00840887" w:rsidRPr="003E665C" w:rsidRDefault="00F9347B" w:rsidP="00840887">
            <w:pPr>
              <w:pStyle w:val="ab"/>
              <w:jc w:val="left"/>
              <w:rPr>
                <w:b w:val="0"/>
                <w:color w:val="000000" w:themeColor="text1"/>
                <w:sz w:val="24"/>
                <w:szCs w:val="24"/>
              </w:rPr>
            </w:pPr>
            <w:r>
              <w:rPr>
                <w:b w:val="0"/>
                <w:color w:val="000000" w:themeColor="text1"/>
                <w:sz w:val="24"/>
                <w:szCs w:val="24"/>
              </w:rPr>
              <w:t>Решение ситуационных задач и разработка профилактических мероприятий.</w:t>
            </w:r>
          </w:p>
        </w:tc>
      </w:tr>
      <w:tr w:rsidR="00840887" w:rsidRPr="003E665C" w14:paraId="5E122E39" w14:textId="77777777" w:rsidTr="002F155C">
        <w:trPr>
          <w:cantSplit/>
          <w:trHeight w:val="59"/>
        </w:trPr>
        <w:tc>
          <w:tcPr>
            <w:tcW w:w="704" w:type="dxa"/>
            <w:vAlign w:val="center"/>
          </w:tcPr>
          <w:p w14:paraId="1DC416BA" w14:textId="2A831105" w:rsidR="00840887" w:rsidRPr="003E665C" w:rsidRDefault="00840887" w:rsidP="00840887">
            <w:pPr>
              <w:pStyle w:val="ab"/>
              <w:jc w:val="left"/>
              <w:rPr>
                <w:bCs/>
                <w:spacing w:val="-1"/>
                <w:sz w:val="24"/>
                <w:szCs w:val="24"/>
              </w:rPr>
            </w:pPr>
            <w:r w:rsidRPr="003E665C">
              <w:rPr>
                <w:b w:val="0"/>
                <w:spacing w:val="-1"/>
                <w:sz w:val="24"/>
                <w:szCs w:val="24"/>
              </w:rPr>
              <w:lastRenderedPageBreak/>
              <w:t>2.6</w:t>
            </w:r>
            <w:r w:rsidRPr="003E665C">
              <w:rPr>
                <w:bCs/>
                <w:spacing w:val="-1"/>
                <w:sz w:val="24"/>
                <w:szCs w:val="24"/>
              </w:rPr>
              <w:t xml:space="preserve"> </w:t>
            </w:r>
          </w:p>
          <w:p w14:paraId="258B4F2A" w14:textId="590E89AA" w:rsidR="00840887" w:rsidRPr="003E665C" w:rsidRDefault="00840887" w:rsidP="00840887">
            <w:pPr>
              <w:pStyle w:val="ab"/>
              <w:jc w:val="left"/>
              <w:rPr>
                <w:bCs/>
                <w:spacing w:val="-1"/>
                <w:sz w:val="24"/>
                <w:szCs w:val="24"/>
              </w:rPr>
            </w:pPr>
            <w:r w:rsidRPr="003E665C">
              <w:rPr>
                <w:bCs/>
                <w:spacing w:val="-1"/>
                <w:sz w:val="24"/>
                <w:szCs w:val="24"/>
              </w:rPr>
              <w:t xml:space="preserve"> </w:t>
            </w:r>
          </w:p>
          <w:p w14:paraId="0C2C6958" w14:textId="488EB38F" w:rsidR="00840887" w:rsidRPr="003E665C" w:rsidRDefault="00840887" w:rsidP="00840887">
            <w:pPr>
              <w:pStyle w:val="ab"/>
              <w:jc w:val="left"/>
              <w:rPr>
                <w:bCs/>
                <w:spacing w:val="-1"/>
                <w:sz w:val="24"/>
                <w:szCs w:val="24"/>
              </w:rPr>
            </w:pPr>
            <w:r w:rsidRPr="003E665C">
              <w:rPr>
                <w:bCs/>
                <w:spacing w:val="-1"/>
                <w:sz w:val="24"/>
                <w:szCs w:val="24"/>
              </w:rPr>
              <w:t xml:space="preserve"> </w:t>
            </w:r>
          </w:p>
          <w:p w14:paraId="76E6CF14" w14:textId="77777777" w:rsidR="00840887" w:rsidRPr="003E665C" w:rsidRDefault="00840887" w:rsidP="00840887">
            <w:pPr>
              <w:pStyle w:val="ab"/>
              <w:jc w:val="left"/>
              <w:rPr>
                <w:bCs/>
                <w:spacing w:val="-1"/>
                <w:sz w:val="24"/>
                <w:szCs w:val="24"/>
              </w:rPr>
            </w:pPr>
            <w:r w:rsidRPr="003E665C">
              <w:rPr>
                <w:bCs/>
                <w:spacing w:val="-1"/>
                <w:sz w:val="24"/>
                <w:szCs w:val="24"/>
              </w:rPr>
              <w:t xml:space="preserve">  </w:t>
            </w:r>
          </w:p>
          <w:p w14:paraId="289A36E2" w14:textId="77777777" w:rsidR="00840887" w:rsidRPr="003E665C" w:rsidRDefault="00840887" w:rsidP="00840887">
            <w:pPr>
              <w:pStyle w:val="ab"/>
              <w:jc w:val="left"/>
              <w:rPr>
                <w:bCs/>
                <w:spacing w:val="-1"/>
                <w:sz w:val="24"/>
                <w:szCs w:val="24"/>
              </w:rPr>
            </w:pPr>
            <w:r w:rsidRPr="003E665C">
              <w:rPr>
                <w:bCs/>
                <w:spacing w:val="-1"/>
                <w:sz w:val="24"/>
                <w:szCs w:val="24"/>
              </w:rPr>
              <w:t xml:space="preserve"> </w:t>
            </w:r>
          </w:p>
          <w:p w14:paraId="22731774" w14:textId="025757C1" w:rsidR="00840887" w:rsidRPr="003E665C" w:rsidRDefault="00840887" w:rsidP="00840887">
            <w:pPr>
              <w:pStyle w:val="ab"/>
              <w:jc w:val="left"/>
              <w:rPr>
                <w:bCs/>
                <w:spacing w:val="-1"/>
                <w:sz w:val="24"/>
                <w:szCs w:val="24"/>
              </w:rPr>
            </w:pPr>
          </w:p>
        </w:tc>
        <w:tc>
          <w:tcPr>
            <w:tcW w:w="2410" w:type="dxa"/>
            <w:vAlign w:val="center"/>
          </w:tcPr>
          <w:p w14:paraId="20A55CB3" w14:textId="1246E76F" w:rsidR="00840887" w:rsidRPr="003E665C" w:rsidRDefault="00840887" w:rsidP="00840887">
            <w:pPr>
              <w:pStyle w:val="ab"/>
              <w:jc w:val="left"/>
              <w:rPr>
                <w:b w:val="0"/>
                <w:sz w:val="24"/>
                <w:szCs w:val="24"/>
              </w:rPr>
            </w:pPr>
            <w:r w:rsidRPr="003E665C">
              <w:rPr>
                <w:b w:val="0"/>
                <w:sz w:val="24"/>
                <w:szCs w:val="24"/>
              </w:rPr>
              <w:t xml:space="preserve">Расследование и </w:t>
            </w:r>
          </w:p>
          <w:p w14:paraId="34578D04" w14:textId="4511C829" w:rsidR="00840887" w:rsidRPr="003E665C" w:rsidRDefault="00840887" w:rsidP="00840887">
            <w:pPr>
              <w:pStyle w:val="ab"/>
              <w:jc w:val="left"/>
              <w:rPr>
                <w:b w:val="0"/>
                <w:sz w:val="24"/>
                <w:szCs w:val="24"/>
              </w:rPr>
            </w:pPr>
            <w:r w:rsidRPr="003E665C">
              <w:rPr>
                <w:b w:val="0"/>
                <w:sz w:val="24"/>
                <w:szCs w:val="24"/>
              </w:rPr>
              <w:t xml:space="preserve"> разбор случаев пищевых отравлений различной этиологии.</w:t>
            </w:r>
          </w:p>
        </w:tc>
        <w:tc>
          <w:tcPr>
            <w:tcW w:w="539" w:type="dxa"/>
            <w:vAlign w:val="center"/>
          </w:tcPr>
          <w:p w14:paraId="1DC99E0F" w14:textId="1F1A0D1B" w:rsidR="00840887" w:rsidRPr="003E665C" w:rsidRDefault="00840887" w:rsidP="00840887">
            <w:pPr>
              <w:rPr>
                <w:spacing w:val="-1"/>
              </w:rPr>
            </w:pPr>
            <w:r w:rsidRPr="003E665C">
              <w:rPr>
                <w:spacing w:val="-1"/>
                <w:lang w:val="kk-KZ"/>
              </w:rPr>
              <w:t>1</w:t>
            </w:r>
          </w:p>
        </w:tc>
        <w:tc>
          <w:tcPr>
            <w:tcW w:w="539" w:type="dxa"/>
            <w:vAlign w:val="center"/>
          </w:tcPr>
          <w:p w14:paraId="5AC1637D" w14:textId="45759668" w:rsidR="00840887" w:rsidRPr="003E665C" w:rsidRDefault="00840887" w:rsidP="00840887">
            <w:pPr>
              <w:rPr>
                <w:spacing w:val="-1"/>
              </w:rPr>
            </w:pPr>
            <w:r w:rsidRPr="003E665C">
              <w:rPr>
                <w:spacing w:val="-1"/>
                <w:lang w:val="kk-KZ"/>
              </w:rPr>
              <w:t>2</w:t>
            </w:r>
          </w:p>
        </w:tc>
        <w:tc>
          <w:tcPr>
            <w:tcW w:w="567" w:type="dxa"/>
            <w:vAlign w:val="center"/>
          </w:tcPr>
          <w:p w14:paraId="48129B89" w14:textId="48EAF2D7" w:rsidR="00840887" w:rsidRPr="003E665C" w:rsidRDefault="00840887" w:rsidP="00840887">
            <w:pPr>
              <w:rPr>
                <w:spacing w:val="-1"/>
              </w:rPr>
            </w:pPr>
          </w:p>
        </w:tc>
        <w:tc>
          <w:tcPr>
            <w:tcW w:w="709" w:type="dxa"/>
            <w:vAlign w:val="center"/>
          </w:tcPr>
          <w:p w14:paraId="0CE5AA8B" w14:textId="4B17E634" w:rsidR="00840887" w:rsidRPr="003E665C" w:rsidRDefault="00840887" w:rsidP="00840887">
            <w:pPr>
              <w:rPr>
                <w:spacing w:val="-1"/>
              </w:rPr>
            </w:pPr>
            <w:r w:rsidRPr="003E665C">
              <w:rPr>
                <w:spacing w:val="-1"/>
                <w:lang w:val="kk-KZ"/>
              </w:rPr>
              <w:t>4</w:t>
            </w:r>
          </w:p>
        </w:tc>
        <w:tc>
          <w:tcPr>
            <w:tcW w:w="623" w:type="dxa"/>
            <w:vAlign w:val="center"/>
          </w:tcPr>
          <w:p w14:paraId="61CC4CD1" w14:textId="6EE72B3C" w:rsidR="00840887" w:rsidRPr="003E665C" w:rsidRDefault="00840887" w:rsidP="00840887">
            <w:pPr>
              <w:rPr>
                <w:spacing w:val="-1"/>
              </w:rPr>
            </w:pPr>
            <w:r w:rsidRPr="003E665C">
              <w:rPr>
                <w:spacing w:val="-1"/>
              </w:rPr>
              <w:t>3</w:t>
            </w:r>
          </w:p>
        </w:tc>
        <w:tc>
          <w:tcPr>
            <w:tcW w:w="3685" w:type="dxa"/>
            <w:vAlign w:val="center"/>
          </w:tcPr>
          <w:p w14:paraId="75ABE236" w14:textId="174B2A5D" w:rsidR="00840887" w:rsidRPr="003E665C" w:rsidRDefault="00840887" w:rsidP="00840887">
            <w:pPr>
              <w:rPr>
                <w:spacing w:val="-1"/>
              </w:rPr>
            </w:pPr>
            <w:r w:rsidRPr="003E665C">
              <w:rPr>
                <w:spacing w:val="-1"/>
              </w:rPr>
              <w:t xml:space="preserve">Провести санитарно-эпидемиологическое расследование пищевых отравлений по материалам «Научно-практический центра санитарно-эпидемиологической экспертизы и </w:t>
            </w:r>
            <w:proofErr w:type="gramStart"/>
            <w:r w:rsidRPr="003E665C">
              <w:rPr>
                <w:spacing w:val="-1"/>
              </w:rPr>
              <w:t xml:space="preserve">мониторинга»  </w:t>
            </w:r>
            <w:proofErr w:type="gramEnd"/>
          </w:p>
        </w:tc>
      </w:tr>
      <w:tr w:rsidR="003E665C" w:rsidRPr="003E665C" w14:paraId="51119B74" w14:textId="77777777" w:rsidTr="002F155C">
        <w:trPr>
          <w:cantSplit/>
          <w:trHeight w:val="59"/>
        </w:trPr>
        <w:tc>
          <w:tcPr>
            <w:tcW w:w="704" w:type="dxa"/>
            <w:vAlign w:val="center"/>
          </w:tcPr>
          <w:p w14:paraId="4D53D50D" w14:textId="7C8D7B2C" w:rsidR="003E665C" w:rsidRPr="003E665C" w:rsidRDefault="003E665C" w:rsidP="00840887">
            <w:pPr>
              <w:pStyle w:val="ab"/>
              <w:jc w:val="left"/>
              <w:rPr>
                <w:b w:val="0"/>
                <w:spacing w:val="-1"/>
                <w:sz w:val="24"/>
                <w:szCs w:val="24"/>
              </w:rPr>
            </w:pPr>
            <w:r w:rsidRPr="003E665C">
              <w:rPr>
                <w:b w:val="0"/>
                <w:spacing w:val="-1"/>
                <w:sz w:val="24"/>
                <w:szCs w:val="24"/>
              </w:rPr>
              <w:t>2.7</w:t>
            </w:r>
          </w:p>
        </w:tc>
        <w:tc>
          <w:tcPr>
            <w:tcW w:w="2410" w:type="dxa"/>
            <w:vAlign w:val="center"/>
          </w:tcPr>
          <w:p w14:paraId="24213DE6" w14:textId="496E3859" w:rsidR="003E665C" w:rsidRPr="003E665C" w:rsidRDefault="003E665C" w:rsidP="00840887">
            <w:pPr>
              <w:pStyle w:val="ab"/>
              <w:jc w:val="left"/>
              <w:rPr>
                <w:b w:val="0"/>
                <w:sz w:val="24"/>
                <w:szCs w:val="24"/>
              </w:rPr>
            </w:pPr>
            <w:r w:rsidRPr="003E665C">
              <w:rPr>
                <w:b w:val="0"/>
                <w:sz w:val="24"/>
                <w:szCs w:val="24"/>
              </w:rPr>
              <w:t xml:space="preserve">Чужеродные вещества в пище и оценка риска воздействия </w:t>
            </w:r>
            <w:proofErr w:type="spellStart"/>
            <w:r w:rsidRPr="003E665C">
              <w:rPr>
                <w:b w:val="0"/>
                <w:sz w:val="24"/>
                <w:szCs w:val="24"/>
              </w:rPr>
              <w:t>кон</w:t>
            </w:r>
            <w:r w:rsidR="00F9347B">
              <w:rPr>
                <w:b w:val="0"/>
                <w:sz w:val="24"/>
                <w:szCs w:val="24"/>
              </w:rPr>
              <w:t>та</w:t>
            </w:r>
            <w:r w:rsidRPr="003E665C">
              <w:rPr>
                <w:b w:val="0"/>
                <w:sz w:val="24"/>
                <w:szCs w:val="24"/>
              </w:rPr>
              <w:t>мина</w:t>
            </w:r>
            <w:r w:rsidR="00F9347B">
              <w:rPr>
                <w:b w:val="0"/>
                <w:sz w:val="24"/>
                <w:szCs w:val="24"/>
              </w:rPr>
              <w:t>н</w:t>
            </w:r>
            <w:r w:rsidRPr="003E665C">
              <w:rPr>
                <w:b w:val="0"/>
                <w:sz w:val="24"/>
                <w:szCs w:val="24"/>
              </w:rPr>
              <w:t>тов</w:t>
            </w:r>
            <w:proofErr w:type="spellEnd"/>
            <w:r w:rsidRPr="003E665C">
              <w:rPr>
                <w:b w:val="0"/>
                <w:sz w:val="24"/>
                <w:szCs w:val="24"/>
              </w:rPr>
              <w:t xml:space="preserve"> пищи на организм человека</w:t>
            </w:r>
          </w:p>
        </w:tc>
        <w:tc>
          <w:tcPr>
            <w:tcW w:w="539" w:type="dxa"/>
            <w:vAlign w:val="center"/>
          </w:tcPr>
          <w:p w14:paraId="2A5062CB" w14:textId="4823C27C" w:rsidR="003E665C" w:rsidRPr="003E665C" w:rsidRDefault="003E665C" w:rsidP="00840887">
            <w:pPr>
              <w:rPr>
                <w:spacing w:val="-1"/>
                <w:lang w:val="kk-KZ"/>
              </w:rPr>
            </w:pPr>
            <w:r w:rsidRPr="003E665C">
              <w:rPr>
                <w:spacing w:val="-1"/>
                <w:lang w:val="kk-KZ"/>
              </w:rPr>
              <w:t>1</w:t>
            </w:r>
          </w:p>
        </w:tc>
        <w:tc>
          <w:tcPr>
            <w:tcW w:w="539" w:type="dxa"/>
            <w:vAlign w:val="center"/>
          </w:tcPr>
          <w:p w14:paraId="68EACF19" w14:textId="1EE8D927" w:rsidR="003E665C" w:rsidRPr="003E665C" w:rsidRDefault="003E665C" w:rsidP="00840887">
            <w:pPr>
              <w:rPr>
                <w:spacing w:val="-1"/>
                <w:lang w:val="kk-KZ"/>
              </w:rPr>
            </w:pPr>
            <w:r w:rsidRPr="003E665C">
              <w:rPr>
                <w:spacing w:val="-1"/>
                <w:lang w:val="kk-KZ"/>
              </w:rPr>
              <w:t>2</w:t>
            </w:r>
          </w:p>
        </w:tc>
        <w:tc>
          <w:tcPr>
            <w:tcW w:w="567" w:type="dxa"/>
            <w:vAlign w:val="center"/>
          </w:tcPr>
          <w:p w14:paraId="1317EB9E" w14:textId="77777777" w:rsidR="003E665C" w:rsidRPr="003E665C" w:rsidRDefault="003E665C" w:rsidP="00840887">
            <w:pPr>
              <w:rPr>
                <w:spacing w:val="-1"/>
              </w:rPr>
            </w:pPr>
          </w:p>
        </w:tc>
        <w:tc>
          <w:tcPr>
            <w:tcW w:w="709" w:type="dxa"/>
            <w:vAlign w:val="center"/>
          </w:tcPr>
          <w:p w14:paraId="17B6D7B4" w14:textId="65DF794B" w:rsidR="003E665C" w:rsidRPr="003E665C" w:rsidRDefault="003E665C" w:rsidP="00840887">
            <w:pPr>
              <w:rPr>
                <w:spacing w:val="-1"/>
                <w:lang w:val="kk-KZ"/>
              </w:rPr>
            </w:pPr>
            <w:r w:rsidRPr="003E665C">
              <w:rPr>
                <w:spacing w:val="-1"/>
                <w:lang w:val="kk-KZ"/>
              </w:rPr>
              <w:t>4</w:t>
            </w:r>
          </w:p>
        </w:tc>
        <w:tc>
          <w:tcPr>
            <w:tcW w:w="623" w:type="dxa"/>
            <w:vAlign w:val="center"/>
          </w:tcPr>
          <w:p w14:paraId="5C7DDCEB" w14:textId="493D2111" w:rsidR="003E665C" w:rsidRPr="003E665C" w:rsidRDefault="003E665C" w:rsidP="00840887">
            <w:pPr>
              <w:rPr>
                <w:spacing w:val="-1"/>
              </w:rPr>
            </w:pPr>
            <w:r w:rsidRPr="003E665C">
              <w:rPr>
                <w:spacing w:val="-1"/>
              </w:rPr>
              <w:t>3</w:t>
            </w:r>
          </w:p>
        </w:tc>
        <w:tc>
          <w:tcPr>
            <w:tcW w:w="3685" w:type="dxa"/>
            <w:vAlign w:val="center"/>
          </w:tcPr>
          <w:p w14:paraId="63911CFA" w14:textId="5062B715" w:rsidR="003E665C" w:rsidRPr="003E665C" w:rsidRDefault="00F9347B" w:rsidP="00840887">
            <w:pPr>
              <w:rPr>
                <w:spacing w:val="-1"/>
              </w:rPr>
            </w:pPr>
            <w:r>
              <w:rPr>
                <w:spacing w:val="-1"/>
              </w:rPr>
              <w:t>Составить перечень и алгоритм попадания чужеродных веществ в пищу. Подготовить презентацию.</w:t>
            </w:r>
          </w:p>
        </w:tc>
      </w:tr>
      <w:tr w:rsidR="00840887" w:rsidRPr="003E665C" w14:paraId="742A06E0" w14:textId="77777777" w:rsidTr="002F155C">
        <w:trPr>
          <w:cantSplit/>
          <w:trHeight w:val="59"/>
        </w:trPr>
        <w:tc>
          <w:tcPr>
            <w:tcW w:w="704" w:type="dxa"/>
            <w:vAlign w:val="center"/>
          </w:tcPr>
          <w:p w14:paraId="30F45546" w14:textId="5CD217C1" w:rsidR="00840887" w:rsidRPr="003E665C" w:rsidRDefault="00840887" w:rsidP="00840887">
            <w:pPr>
              <w:pStyle w:val="ab"/>
              <w:jc w:val="left"/>
              <w:rPr>
                <w:b w:val="0"/>
                <w:spacing w:val="-1"/>
                <w:sz w:val="24"/>
                <w:szCs w:val="24"/>
              </w:rPr>
            </w:pPr>
            <w:r w:rsidRPr="003E665C">
              <w:rPr>
                <w:b w:val="0"/>
                <w:spacing w:val="-1"/>
                <w:sz w:val="24"/>
                <w:szCs w:val="24"/>
              </w:rPr>
              <w:t>2.</w:t>
            </w:r>
            <w:r w:rsidR="003E665C" w:rsidRPr="003E665C">
              <w:rPr>
                <w:b w:val="0"/>
                <w:spacing w:val="-1"/>
                <w:sz w:val="24"/>
                <w:szCs w:val="24"/>
              </w:rPr>
              <w:t>8</w:t>
            </w:r>
          </w:p>
        </w:tc>
        <w:tc>
          <w:tcPr>
            <w:tcW w:w="2410" w:type="dxa"/>
            <w:vAlign w:val="center"/>
          </w:tcPr>
          <w:p w14:paraId="28782144" w14:textId="39A4E496" w:rsidR="00840887" w:rsidRPr="003E665C" w:rsidRDefault="00840887" w:rsidP="00840887">
            <w:pPr>
              <w:pStyle w:val="ab"/>
              <w:jc w:val="left"/>
              <w:rPr>
                <w:b w:val="0"/>
                <w:bCs/>
                <w:sz w:val="24"/>
                <w:szCs w:val="24"/>
                <w:lang w:val="kk-KZ"/>
              </w:rPr>
            </w:pPr>
            <w:r w:rsidRPr="003E665C">
              <w:rPr>
                <w:b w:val="0"/>
                <w:bCs/>
                <w:sz w:val="24"/>
                <w:szCs w:val="24"/>
                <w:lang w:val="kk-KZ"/>
              </w:rPr>
              <w:t>Организация работы НЦ по профилактике пищевых отравлений</w:t>
            </w:r>
          </w:p>
        </w:tc>
        <w:tc>
          <w:tcPr>
            <w:tcW w:w="539" w:type="dxa"/>
            <w:vAlign w:val="center"/>
          </w:tcPr>
          <w:p w14:paraId="23A10871" w14:textId="35728E8A" w:rsidR="00840887" w:rsidRPr="003E665C" w:rsidRDefault="00840887" w:rsidP="00840887">
            <w:pPr>
              <w:rPr>
                <w:spacing w:val="-1"/>
              </w:rPr>
            </w:pPr>
            <w:r w:rsidRPr="003E665C">
              <w:rPr>
                <w:spacing w:val="-1"/>
                <w:lang w:val="kk-KZ"/>
              </w:rPr>
              <w:t>1</w:t>
            </w:r>
          </w:p>
        </w:tc>
        <w:tc>
          <w:tcPr>
            <w:tcW w:w="539" w:type="dxa"/>
            <w:vAlign w:val="center"/>
          </w:tcPr>
          <w:p w14:paraId="73CDAF9D" w14:textId="06D313C9" w:rsidR="00840887" w:rsidRPr="003E665C" w:rsidRDefault="00840887" w:rsidP="00840887">
            <w:pPr>
              <w:rPr>
                <w:spacing w:val="-1"/>
              </w:rPr>
            </w:pPr>
            <w:r w:rsidRPr="003E665C">
              <w:rPr>
                <w:spacing w:val="-1"/>
                <w:lang w:val="kk-KZ"/>
              </w:rPr>
              <w:t>2</w:t>
            </w:r>
          </w:p>
        </w:tc>
        <w:tc>
          <w:tcPr>
            <w:tcW w:w="567" w:type="dxa"/>
            <w:vAlign w:val="center"/>
          </w:tcPr>
          <w:p w14:paraId="34D70EB3" w14:textId="77777777" w:rsidR="00840887" w:rsidRPr="003E665C" w:rsidRDefault="00840887" w:rsidP="00840887">
            <w:pPr>
              <w:rPr>
                <w:spacing w:val="-1"/>
              </w:rPr>
            </w:pPr>
          </w:p>
        </w:tc>
        <w:tc>
          <w:tcPr>
            <w:tcW w:w="709" w:type="dxa"/>
            <w:vAlign w:val="center"/>
          </w:tcPr>
          <w:p w14:paraId="395BBBD3" w14:textId="6AAABCB7" w:rsidR="00840887" w:rsidRPr="003E665C" w:rsidRDefault="00840887" w:rsidP="00840887">
            <w:pPr>
              <w:rPr>
                <w:spacing w:val="-1"/>
              </w:rPr>
            </w:pPr>
            <w:r w:rsidRPr="003E665C">
              <w:rPr>
                <w:spacing w:val="-1"/>
                <w:lang w:val="kk-KZ"/>
              </w:rPr>
              <w:t>4</w:t>
            </w:r>
          </w:p>
        </w:tc>
        <w:tc>
          <w:tcPr>
            <w:tcW w:w="623" w:type="dxa"/>
            <w:vAlign w:val="center"/>
          </w:tcPr>
          <w:p w14:paraId="0F415C7B" w14:textId="3316A940" w:rsidR="00840887" w:rsidRPr="003E665C" w:rsidRDefault="00840887" w:rsidP="00840887">
            <w:pPr>
              <w:rPr>
                <w:spacing w:val="-1"/>
              </w:rPr>
            </w:pPr>
            <w:r w:rsidRPr="003E665C">
              <w:rPr>
                <w:spacing w:val="-1"/>
              </w:rPr>
              <w:t>3</w:t>
            </w:r>
          </w:p>
        </w:tc>
        <w:tc>
          <w:tcPr>
            <w:tcW w:w="3685" w:type="dxa"/>
            <w:vAlign w:val="center"/>
          </w:tcPr>
          <w:p w14:paraId="59859174" w14:textId="0A81E838" w:rsidR="00840887" w:rsidRPr="003E665C" w:rsidRDefault="00840887" w:rsidP="00840887">
            <w:pPr>
              <w:rPr>
                <w:bCs/>
                <w:lang w:val="kk-KZ"/>
              </w:rPr>
            </w:pPr>
            <w:r w:rsidRPr="003E665C">
              <w:rPr>
                <w:bCs/>
                <w:lang w:val="kk-KZ"/>
              </w:rPr>
              <w:t>Подготовка плана мероприятий</w:t>
            </w:r>
          </w:p>
        </w:tc>
      </w:tr>
      <w:tr w:rsidR="00840887" w:rsidRPr="003E665C" w14:paraId="7A92317F" w14:textId="77777777" w:rsidTr="002F155C">
        <w:trPr>
          <w:cantSplit/>
          <w:trHeight w:val="59"/>
        </w:trPr>
        <w:tc>
          <w:tcPr>
            <w:tcW w:w="704" w:type="dxa"/>
            <w:vAlign w:val="center"/>
          </w:tcPr>
          <w:p w14:paraId="02BCF2CB" w14:textId="523A5A6C" w:rsidR="00840887" w:rsidRPr="003E665C" w:rsidRDefault="00840887" w:rsidP="00840887">
            <w:pPr>
              <w:pStyle w:val="ab"/>
              <w:jc w:val="left"/>
              <w:rPr>
                <w:b w:val="0"/>
                <w:spacing w:val="-1"/>
                <w:sz w:val="24"/>
                <w:szCs w:val="24"/>
              </w:rPr>
            </w:pPr>
            <w:r w:rsidRPr="003E665C">
              <w:rPr>
                <w:b w:val="0"/>
                <w:spacing w:val="-1"/>
                <w:sz w:val="24"/>
                <w:szCs w:val="24"/>
              </w:rPr>
              <w:t xml:space="preserve"> 2.</w:t>
            </w:r>
            <w:r w:rsidR="003E665C" w:rsidRPr="003E665C">
              <w:rPr>
                <w:b w:val="0"/>
                <w:spacing w:val="-1"/>
                <w:sz w:val="24"/>
                <w:szCs w:val="24"/>
              </w:rPr>
              <w:t>9</w:t>
            </w:r>
          </w:p>
          <w:p w14:paraId="1BE8CC46" w14:textId="25BAF8BD" w:rsidR="00840887" w:rsidRPr="003E665C" w:rsidRDefault="00840887" w:rsidP="00840887">
            <w:pPr>
              <w:pStyle w:val="ab"/>
              <w:jc w:val="left"/>
              <w:rPr>
                <w:b w:val="0"/>
                <w:spacing w:val="-1"/>
                <w:sz w:val="24"/>
                <w:szCs w:val="24"/>
              </w:rPr>
            </w:pPr>
            <w:r w:rsidRPr="003E665C">
              <w:rPr>
                <w:b w:val="0"/>
                <w:spacing w:val="-1"/>
                <w:sz w:val="24"/>
                <w:szCs w:val="24"/>
              </w:rPr>
              <w:t xml:space="preserve"> </w:t>
            </w:r>
          </w:p>
        </w:tc>
        <w:tc>
          <w:tcPr>
            <w:tcW w:w="2410" w:type="dxa"/>
            <w:vAlign w:val="center"/>
          </w:tcPr>
          <w:p w14:paraId="4CF16C13" w14:textId="35FBDD42" w:rsidR="00840887" w:rsidRPr="003E665C" w:rsidRDefault="00840887" w:rsidP="00840887">
            <w:pPr>
              <w:pStyle w:val="ab"/>
              <w:jc w:val="left"/>
              <w:rPr>
                <w:b w:val="0"/>
                <w:bCs/>
                <w:sz w:val="24"/>
                <w:szCs w:val="24"/>
                <w:lang w:val="kk-KZ"/>
              </w:rPr>
            </w:pPr>
            <w:r w:rsidRPr="003E665C">
              <w:rPr>
                <w:b w:val="0"/>
                <w:bCs/>
                <w:sz w:val="24"/>
                <w:szCs w:val="24"/>
                <w:lang w:val="kk-KZ"/>
              </w:rPr>
              <w:t xml:space="preserve">Государственный санитарный надзор в области гигиены питания </w:t>
            </w:r>
          </w:p>
        </w:tc>
        <w:tc>
          <w:tcPr>
            <w:tcW w:w="539" w:type="dxa"/>
            <w:vAlign w:val="center"/>
          </w:tcPr>
          <w:p w14:paraId="64CBFC27" w14:textId="0767BDE4" w:rsidR="00840887" w:rsidRPr="003E665C" w:rsidRDefault="00840887" w:rsidP="00840887">
            <w:pPr>
              <w:rPr>
                <w:spacing w:val="-1"/>
              </w:rPr>
            </w:pPr>
            <w:r w:rsidRPr="003E665C">
              <w:rPr>
                <w:spacing w:val="-1"/>
                <w:lang w:val="kk-KZ"/>
              </w:rPr>
              <w:t>1</w:t>
            </w:r>
          </w:p>
        </w:tc>
        <w:tc>
          <w:tcPr>
            <w:tcW w:w="539" w:type="dxa"/>
            <w:vAlign w:val="center"/>
          </w:tcPr>
          <w:p w14:paraId="0095498D" w14:textId="31EC8BCD" w:rsidR="00840887" w:rsidRPr="003E665C" w:rsidRDefault="00840887" w:rsidP="00840887">
            <w:pPr>
              <w:rPr>
                <w:spacing w:val="-1"/>
              </w:rPr>
            </w:pPr>
            <w:r w:rsidRPr="003E665C">
              <w:rPr>
                <w:spacing w:val="-1"/>
                <w:lang w:val="kk-KZ"/>
              </w:rPr>
              <w:t>2</w:t>
            </w:r>
          </w:p>
        </w:tc>
        <w:tc>
          <w:tcPr>
            <w:tcW w:w="567" w:type="dxa"/>
            <w:vAlign w:val="center"/>
          </w:tcPr>
          <w:p w14:paraId="7A33507B" w14:textId="77777777" w:rsidR="00840887" w:rsidRPr="003E665C" w:rsidRDefault="00840887" w:rsidP="00840887">
            <w:pPr>
              <w:rPr>
                <w:spacing w:val="-1"/>
              </w:rPr>
            </w:pPr>
          </w:p>
        </w:tc>
        <w:tc>
          <w:tcPr>
            <w:tcW w:w="709" w:type="dxa"/>
            <w:vAlign w:val="center"/>
          </w:tcPr>
          <w:p w14:paraId="1DA3699C" w14:textId="5ABC053F" w:rsidR="00840887" w:rsidRPr="003E665C" w:rsidRDefault="00840887" w:rsidP="00840887">
            <w:pPr>
              <w:rPr>
                <w:spacing w:val="-1"/>
              </w:rPr>
            </w:pPr>
            <w:r w:rsidRPr="003E665C">
              <w:rPr>
                <w:spacing w:val="-1"/>
                <w:lang w:val="kk-KZ"/>
              </w:rPr>
              <w:t>4</w:t>
            </w:r>
          </w:p>
        </w:tc>
        <w:tc>
          <w:tcPr>
            <w:tcW w:w="623" w:type="dxa"/>
            <w:vAlign w:val="center"/>
          </w:tcPr>
          <w:p w14:paraId="21174C7B" w14:textId="7A22308D" w:rsidR="00840887" w:rsidRPr="003E665C" w:rsidRDefault="00840887" w:rsidP="00840887">
            <w:pPr>
              <w:rPr>
                <w:spacing w:val="-1"/>
              </w:rPr>
            </w:pPr>
            <w:r w:rsidRPr="003E665C">
              <w:rPr>
                <w:spacing w:val="-1"/>
              </w:rPr>
              <w:t>3</w:t>
            </w:r>
          </w:p>
        </w:tc>
        <w:tc>
          <w:tcPr>
            <w:tcW w:w="3685" w:type="dxa"/>
            <w:vAlign w:val="center"/>
          </w:tcPr>
          <w:p w14:paraId="15DDD71D" w14:textId="4FEECE38" w:rsidR="00840887" w:rsidRPr="003E665C" w:rsidRDefault="00840887" w:rsidP="00840887">
            <w:pPr>
              <w:rPr>
                <w:bCs/>
                <w:lang w:val="kk-KZ"/>
              </w:rPr>
            </w:pPr>
            <w:r w:rsidRPr="003E665C">
              <w:rPr>
                <w:bCs/>
                <w:lang w:val="kk-KZ"/>
              </w:rPr>
              <w:t>Изучить нормативно-правовые акты, санитарные правила и подготовить устную презентацию</w:t>
            </w:r>
          </w:p>
        </w:tc>
      </w:tr>
      <w:tr w:rsidR="00840887" w:rsidRPr="003E665C" w14:paraId="08371E48" w14:textId="77777777" w:rsidTr="002F155C">
        <w:trPr>
          <w:cantSplit/>
          <w:trHeight w:val="59"/>
        </w:trPr>
        <w:tc>
          <w:tcPr>
            <w:tcW w:w="704" w:type="dxa"/>
            <w:vAlign w:val="center"/>
          </w:tcPr>
          <w:p w14:paraId="5C07544F" w14:textId="25BD2BB5" w:rsidR="00840887" w:rsidRPr="003E665C" w:rsidRDefault="00840887" w:rsidP="00840887">
            <w:pPr>
              <w:pStyle w:val="ab"/>
              <w:jc w:val="left"/>
              <w:rPr>
                <w:b w:val="0"/>
                <w:spacing w:val="-1"/>
                <w:sz w:val="24"/>
                <w:szCs w:val="24"/>
              </w:rPr>
            </w:pPr>
            <w:r w:rsidRPr="003E665C">
              <w:rPr>
                <w:b w:val="0"/>
                <w:spacing w:val="-1"/>
                <w:sz w:val="24"/>
                <w:szCs w:val="24"/>
              </w:rPr>
              <w:t>2.</w:t>
            </w:r>
            <w:r w:rsidR="003E665C" w:rsidRPr="003E665C">
              <w:rPr>
                <w:b w:val="0"/>
                <w:spacing w:val="-1"/>
                <w:sz w:val="24"/>
                <w:szCs w:val="24"/>
              </w:rPr>
              <w:t>10</w:t>
            </w:r>
            <w:r w:rsidRPr="003E665C">
              <w:rPr>
                <w:b w:val="0"/>
                <w:spacing w:val="-1"/>
                <w:sz w:val="24"/>
                <w:szCs w:val="24"/>
              </w:rPr>
              <w:t xml:space="preserve"> </w:t>
            </w:r>
          </w:p>
        </w:tc>
        <w:tc>
          <w:tcPr>
            <w:tcW w:w="2410" w:type="dxa"/>
            <w:vAlign w:val="center"/>
          </w:tcPr>
          <w:p w14:paraId="203A44CD" w14:textId="0073513E" w:rsidR="00840887" w:rsidRPr="003E665C" w:rsidRDefault="00840887" w:rsidP="00840887">
            <w:pPr>
              <w:pStyle w:val="ab"/>
              <w:jc w:val="left"/>
              <w:rPr>
                <w:b w:val="0"/>
                <w:bCs/>
                <w:sz w:val="24"/>
                <w:szCs w:val="24"/>
                <w:lang w:val="kk-KZ"/>
              </w:rPr>
            </w:pPr>
            <w:r w:rsidRPr="003E665C">
              <w:rPr>
                <w:b w:val="0"/>
                <w:bCs/>
                <w:sz w:val="24"/>
                <w:szCs w:val="24"/>
                <w:lang w:val="kk-KZ"/>
              </w:rPr>
              <w:t xml:space="preserve">Организационные и правовые основы государственного санитарного надзора в области гигиены питания. </w:t>
            </w:r>
          </w:p>
        </w:tc>
        <w:tc>
          <w:tcPr>
            <w:tcW w:w="539" w:type="dxa"/>
            <w:vAlign w:val="center"/>
          </w:tcPr>
          <w:p w14:paraId="766E27BD" w14:textId="0CAD9C4B" w:rsidR="00840887" w:rsidRPr="003E665C" w:rsidRDefault="00840887" w:rsidP="00840887">
            <w:pPr>
              <w:rPr>
                <w:spacing w:val="-1"/>
              </w:rPr>
            </w:pPr>
            <w:r w:rsidRPr="003E665C">
              <w:rPr>
                <w:spacing w:val="-1"/>
                <w:lang w:val="kk-KZ"/>
              </w:rPr>
              <w:t>1</w:t>
            </w:r>
          </w:p>
        </w:tc>
        <w:tc>
          <w:tcPr>
            <w:tcW w:w="539" w:type="dxa"/>
            <w:vAlign w:val="center"/>
          </w:tcPr>
          <w:p w14:paraId="7AF7717F" w14:textId="7B51A184" w:rsidR="00840887" w:rsidRPr="003E665C" w:rsidRDefault="00840887" w:rsidP="00840887">
            <w:pPr>
              <w:rPr>
                <w:spacing w:val="-1"/>
              </w:rPr>
            </w:pPr>
            <w:r w:rsidRPr="003E665C">
              <w:rPr>
                <w:spacing w:val="-1"/>
                <w:lang w:val="kk-KZ"/>
              </w:rPr>
              <w:t>2</w:t>
            </w:r>
          </w:p>
        </w:tc>
        <w:tc>
          <w:tcPr>
            <w:tcW w:w="567" w:type="dxa"/>
            <w:vAlign w:val="center"/>
          </w:tcPr>
          <w:p w14:paraId="01CA0E73" w14:textId="77777777" w:rsidR="00840887" w:rsidRPr="003E665C" w:rsidRDefault="00840887" w:rsidP="00840887">
            <w:pPr>
              <w:rPr>
                <w:spacing w:val="-1"/>
              </w:rPr>
            </w:pPr>
          </w:p>
        </w:tc>
        <w:tc>
          <w:tcPr>
            <w:tcW w:w="709" w:type="dxa"/>
            <w:vAlign w:val="center"/>
          </w:tcPr>
          <w:p w14:paraId="3F990840" w14:textId="05AE2E9B" w:rsidR="00840887" w:rsidRPr="003E665C" w:rsidRDefault="00840887" w:rsidP="00840887">
            <w:pPr>
              <w:rPr>
                <w:spacing w:val="-1"/>
              </w:rPr>
            </w:pPr>
            <w:r w:rsidRPr="003E665C">
              <w:rPr>
                <w:spacing w:val="-1"/>
                <w:lang w:val="kk-KZ"/>
              </w:rPr>
              <w:t>4</w:t>
            </w:r>
          </w:p>
        </w:tc>
        <w:tc>
          <w:tcPr>
            <w:tcW w:w="623" w:type="dxa"/>
            <w:vAlign w:val="center"/>
          </w:tcPr>
          <w:p w14:paraId="6CDE5B1D" w14:textId="063EA849" w:rsidR="00840887" w:rsidRPr="003E665C" w:rsidRDefault="00840887" w:rsidP="00840887">
            <w:pPr>
              <w:rPr>
                <w:spacing w:val="-1"/>
              </w:rPr>
            </w:pPr>
            <w:r w:rsidRPr="003E665C">
              <w:rPr>
                <w:spacing w:val="-1"/>
              </w:rPr>
              <w:t>3</w:t>
            </w:r>
          </w:p>
        </w:tc>
        <w:tc>
          <w:tcPr>
            <w:tcW w:w="3685" w:type="dxa"/>
            <w:vAlign w:val="center"/>
          </w:tcPr>
          <w:p w14:paraId="295A4C8A" w14:textId="7C485C95" w:rsidR="00840887" w:rsidRPr="003E665C" w:rsidRDefault="00840887" w:rsidP="00840887">
            <w:pPr>
              <w:rPr>
                <w:bCs/>
                <w:lang w:val="kk-KZ"/>
              </w:rPr>
            </w:pPr>
            <w:r w:rsidRPr="003E665C">
              <w:rPr>
                <w:bCs/>
                <w:lang w:val="kk-KZ"/>
              </w:rPr>
              <w:t>Подготовка обзора по организационно-правовым вопросам.</w:t>
            </w:r>
          </w:p>
        </w:tc>
      </w:tr>
      <w:tr w:rsidR="00840887" w:rsidRPr="003E665C" w14:paraId="20D27220" w14:textId="77777777" w:rsidTr="002F155C">
        <w:trPr>
          <w:cantSplit/>
          <w:trHeight w:val="59"/>
        </w:trPr>
        <w:tc>
          <w:tcPr>
            <w:tcW w:w="704" w:type="dxa"/>
            <w:vAlign w:val="center"/>
          </w:tcPr>
          <w:p w14:paraId="0CA41A90" w14:textId="0E2C5BD3" w:rsidR="00840887" w:rsidRPr="003E665C" w:rsidRDefault="00840887" w:rsidP="00840887">
            <w:pPr>
              <w:pStyle w:val="ab"/>
              <w:jc w:val="left"/>
              <w:rPr>
                <w:b w:val="0"/>
                <w:spacing w:val="-1"/>
                <w:sz w:val="24"/>
                <w:szCs w:val="24"/>
              </w:rPr>
            </w:pPr>
            <w:r w:rsidRPr="003E665C">
              <w:rPr>
                <w:b w:val="0"/>
                <w:spacing w:val="-1"/>
                <w:sz w:val="24"/>
                <w:szCs w:val="24"/>
              </w:rPr>
              <w:t xml:space="preserve"> 2.</w:t>
            </w:r>
            <w:r w:rsidR="003E665C" w:rsidRPr="003E665C">
              <w:rPr>
                <w:b w:val="0"/>
                <w:spacing w:val="-1"/>
                <w:sz w:val="24"/>
                <w:szCs w:val="24"/>
              </w:rPr>
              <w:t>11</w:t>
            </w:r>
          </w:p>
        </w:tc>
        <w:tc>
          <w:tcPr>
            <w:tcW w:w="2410" w:type="dxa"/>
            <w:vAlign w:val="center"/>
          </w:tcPr>
          <w:p w14:paraId="0E9BBA64" w14:textId="06BD4A26" w:rsidR="00840887" w:rsidRPr="003E665C" w:rsidRDefault="00840887" w:rsidP="00840887">
            <w:pPr>
              <w:pStyle w:val="ab"/>
              <w:jc w:val="left"/>
              <w:rPr>
                <w:b w:val="0"/>
                <w:bCs/>
                <w:sz w:val="24"/>
                <w:szCs w:val="24"/>
                <w:lang w:val="kk-KZ"/>
              </w:rPr>
            </w:pPr>
            <w:r w:rsidRPr="003E665C">
              <w:rPr>
                <w:b w:val="0"/>
                <w:bCs/>
                <w:sz w:val="24"/>
                <w:szCs w:val="24"/>
                <w:lang w:val="kk-KZ"/>
              </w:rPr>
              <w:t xml:space="preserve">Порядок осуществления государственного санитарного надзора при реализации соглашений Таможенного союза </w:t>
            </w:r>
          </w:p>
        </w:tc>
        <w:tc>
          <w:tcPr>
            <w:tcW w:w="539" w:type="dxa"/>
            <w:vAlign w:val="center"/>
          </w:tcPr>
          <w:p w14:paraId="074A4B06" w14:textId="2CCA9FEF" w:rsidR="00840887" w:rsidRPr="003E665C" w:rsidRDefault="00840887" w:rsidP="00840887">
            <w:pPr>
              <w:rPr>
                <w:spacing w:val="-1"/>
              </w:rPr>
            </w:pPr>
            <w:r w:rsidRPr="003E665C">
              <w:rPr>
                <w:spacing w:val="-1"/>
                <w:lang w:val="kk-KZ"/>
              </w:rPr>
              <w:t>1</w:t>
            </w:r>
          </w:p>
        </w:tc>
        <w:tc>
          <w:tcPr>
            <w:tcW w:w="539" w:type="dxa"/>
            <w:vAlign w:val="center"/>
          </w:tcPr>
          <w:p w14:paraId="482CDD9A" w14:textId="74665C21" w:rsidR="00840887" w:rsidRPr="003E665C" w:rsidRDefault="00840887" w:rsidP="00840887">
            <w:pPr>
              <w:rPr>
                <w:spacing w:val="-1"/>
              </w:rPr>
            </w:pPr>
            <w:r w:rsidRPr="003E665C">
              <w:rPr>
                <w:spacing w:val="-1"/>
                <w:lang w:val="kk-KZ"/>
              </w:rPr>
              <w:t>2</w:t>
            </w:r>
          </w:p>
        </w:tc>
        <w:tc>
          <w:tcPr>
            <w:tcW w:w="567" w:type="dxa"/>
            <w:vAlign w:val="center"/>
          </w:tcPr>
          <w:p w14:paraId="7C3E2E2A" w14:textId="77777777" w:rsidR="00840887" w:rsidRPr="003E665C" w:rsidRDefault="00840887" w:rsidP="00840887">
            <w:pPr>
              <w:rPr>
                <w:spacing w:val="-1"/>
              </w:rPr>
            </w:pPr>
          </w:p>
        </w:tc>
        <w:tc>
          <w:tcPr>
            <w:tcW w:w="709" w:type="dxa"/>
            <w:vAlign w:val="center"/>
          </w:tcPr>
          <w:p w14:paraId="787DFD90" w14:textId="15E942B2" w:rsidR="00840887" w:rsidRPr="003E665C" w:rsidRDefault="00840887" w:rsidP="00840887">
            <w:pPr>
              <w:rPr>
                <w:spacing w:val="-1"/>
              </w:rPr>
            </w:pPr>
            <w:r w:rsidRPr="003E665C">
              <w:rPr>
                <w:spacing w:val="-1"/>
                <w:lang w:val="kk-KZ"/>
              </w:rPr>
              <w:t>4</w:t>
            </w:r>
          </w:p>
        </w:tc>
        <w:tc>
          <w:tcPr>
            <w:tcW w:w="623" w:type="dxa"/>
            <w:vAlign w:val="center"/>
          </w:tcPr>
          <w:p w14:paraId="14756458" w14:textId="30B05EF0" w:rsidR="00840887" w:rsidRPr="003E665C" w:rsidRDefault="00840887" w:rsidP="00840887">
            <w:pPr>
              <w:rPr>
                <w:spacing w:val="-1"/>
              </w:rPr>
            </w:pPr>
            <w:r w:rsidRPr="003E665C">
              <w:rPr>
                <w:spacing w:val="-1"/>
              </w:rPr>
              <w:t>3</w:t>
            </w:r>
          </w:p>
        </w:tc>
        <w:tc>
          <w:tcPr>
            <w:tcW w:w="3685" w:type="dxa"/>
            <w:vAlign w:val="center"/>
          </w:tcPr>
          <w:p w14:paraId="76972E26" w14:textId="52B92DC6" w:rsidR="00840887" w:rsidRPr="003E665C" w:rsidRDefault="00840887" w:rsidP="00840887">
            <w:pPr>
              <w:rPr>
                <w:bCs/>
                <w:lang w:val="kk-KZ"/>
              </w:rPr>
            </w:pPr>
            <w:r w:rsidRPr="003E665C">
              <w:rPr>
                <w:bCs/>
                <w:lang w:val="kk-KZ"/>
              </w:rPr>
              <w:t>Собеседование, устная презентация</w:t>
            </w:r>
          </w:p>
        </w:tc>
      </w:tr>
      <w:tr w:rsidR="003748EC" w:rsidRPr="003E665C" w14:paraId="01B77B80" w14:textId="77777777" w:rsidTr="002F155C">
        <w:trPr>
          <w:cantSplit/>
          <w:trHeight w:val="59"/>
        </w:trPr>
        <w:tc>
          <w:tcPr>
            <w:tcW w:w="704" w:type="dxa"/>
            <w:vAlign w:val="center"/>
          </w:tcPr>
          <w:p w14:paraId="1CEBCC54" w14:textId="10BCCEAD" w:rsidR="003748EC" w:rsidRPr="003E665C" w:rsidRDefault="003748EC" w:rsidP="000417BC">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3</w:t>
            </w:r>
          </w:p>
        </w:tc>
        <w:tc>
          <w:tcPr>
            <w:tcW w:w="2410" w:type="dxa"/>
            <w:vAlign w:val="center"/>
          </w:tcPr>
          <w:p w14:paraId="1D0A85B0" w14:textId="78569258" w:rsidR="003748EC" w:rsidRPr="003E665C" w:rsidRDefault="00D964E4" w:rsidP="000417BC">
            <w:pPr>
              <w:pStyle w:val="ab"/>
              <w:jc w:val="left"/>
              <w:rPr>
                <w:sz w:val="24"/>
                <w:szCs w:val="24"/>
                <w:lang w:val="kk-KZ"/>
              </w:rPr>
            </w:pPr>
            <w:r w:rsidRPr="003E665C">
              <w:rPr>
                <w:sz w:val="24"/>
                <w:szCs w:val="24"/>
                <w:lang w:val="kk-KZ"/>
              </w:rPr>
              <w:t>Предупредительный санитарный надзор в области гигиены питания</w:t>
            </w:r>
          </w:p>
        </w:tc>
        <w:tc>
          <w:tcPr>
            <w:tcW w:w="539" w:type="dxa"/>
            <w:vAlign w:val="center"/>
          </w:tcPr>
          <w:p w14:paraId="37B77C3E" w14:textId="2D7027A6" w:rsidR="003748EC" w:rsidRPr="003E665C" w:rsidRDefault="00840887" w:rsidP="000417BC">
            <w:pPr>
              <w:rPr>
                <w:b/>
                <w:bCs/>
                <w:spacing w:val="-1"/>
              </w:rPr>
            </w:pPr>
            <w:r w:rsidRPr="003E665C">
              <w:rPr>
                <w:b/>
                <w:bCs/>
                <w:spacing w:val="-1"/>
              </w:rPr>
              <w:t>2</w:t>
            </w:r>
          </w:p>
        </w:tc>
        <w:tc>
          <w:tcPr>
            <w:tcW w:w="539" w:type="dxa"/>
            <w:vAlign w:val="center"/>
          </w:tcPr>
          <w:p w14:paraId="15261F0F" w14:textId="42ADDEC6" w:rsidR="003748EC" w:rsidRPr="003E665C" w:rsidRDefault="00840887" w:rsidP="000417BC">
            <w:pPr>
              <w:rPr>
                <w:b/>
                <w:bCs/>
                <w:spacing w:val="-1"/>
              </w:rPr>
            </w:pPr>
            <w:r w:rsidRPr="003E665C">
              <w:rPr>
                <w:b/>
                <w:bCs/>
                <w:spacing w:val="-1"/>
              </w:rPr>
              <w:t>4</w:t>
            </w:r>
          </w:p>
        </w:tc>
        <w:tc>
          <w:tcPr>
            <w:tcW w:w="567" w:type="dxa"/>
            <w:vAlign w:val="center"/>
          </w:tcPr>
          <w:p w14:paraId="72822F54" w14:textId="77777777" w:rsidR="003748EC" w:rsidRPr="003E665C" w:rsidRDefault="003748EC" w:rsidP="000417BC">
            <w:pPr>
              <w:rPr>
                <w:b/>
                <w:bCs/>
                <w:spacing w:val="-1"/>
              </w:rPr>
            </w:pPr>
          </w:p>
        </w:tc>
        <w:tc>
          <w:tcPr>
            <w:tcW w:w="709" w:type="dxa"/>
            <w:vAlign w:val="center"/>
          </w:tcPr>
          <w:p w14:paraId="075EA227" w14:textId="2348391C" w:rsidR="003748EC" w:rsidRPr="003E665C" w:rsidRDefault="00840887" w:rsidP="000417BC">
            <w:pPr>
              <w:rPr>
                <w:b/>
                <w:bCs/>
                <w:spacing w:val="-1"/>
              </w:rPr>
            </w:pPr>
            <w:r w:rsidRPr="003E665C">
              <w:rPr>
                <w:b/>
                <w:bCs/>
                <w:spacing w:val="-1"/>
              </w:rPr>
              <w:t>8</w:t>
            </w:r>
          </w:p>
        </w:tc>
        <w:tc>
          <w:tcPr>
            <w:tcW w:w="623" w:type="dxa"/>
            <w:vAlign w:val="center"/>
          </w:tcPr>
          <w:p w14:paraId="547F76BA" w14:textId="24C39F38" w:rsidR="003748EC" w:rsidRPr="003E665C" w:rsidRDefault="00840887" w:rsidP="000417BC">
            <w:pPr>
              <w:rPr>
                <w:b/>
                <w:bCs/>
                <w:spacing w:val="-1"/>
              </w:rPr>
            </w:pPr>
            <w:r w:rsidRPr="003E665C">
              <w:rPr>
                <w:b/>
                <w:bCs/>
                <w:spacing w:val="-1"/>
              </w:rPr>
              <w:t>6</w:t>
            </w:r>
          </w:p>
        </w:tc>
        <w:tc>
          <w:tcPr>
            <w:tcW w:w="3685" w:type="dxa"/>
            <w:vAlign w:val="center"/>
          </w:tcPr>
          <w:p w14:paraId="38FA9F21" w14:textId="77777777" w:rsidR="003748EC" w:rsidRPr="003E665C" w:rsidRDefault="003748EC" w:rsidP="000417BC">
            <w:pPr>
              <w:rPr>
                <w:b/>
                <w:lang w:val="kk-KZ"/>
              </w:rPr>
            </w:pPr>
          </w:p>
        </w:tc>
      </w:tr>
      <w:tr w:rsidR="00D964E4" w:rsidRPr="003E665C" w14:paraId="151096B6" w14:textId="77777777" w:rsidTr="002F155C">
        <w:trPr>
          <w:cantSplit/>
          <w:trHeight w:val="59"/>
        </w:trPr>
        <w:tc>
          <w:tcPr>
            <w:tcW w:w="704" w:type="dxa"/>
            <w:vAlign w:val="center"/>
          </w:tcPr>
          <w:p w14:paraId="44734461" w14:textId="6EE19810" w:rsidR="00D964E4" w:rsidRPr="003E665C" w:rsidRDefault="00D964E4" w:rsidP="000417BC">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3</w:t>
            </w:r>
            <w:r w:rsidR="00187E86" w:rsidRPr="003E665C">
              <w:rPr>
                <w:b w:val="0"/>
                <w:spacing w:val="-1"/>
                <w:sz w:val="24"/>
                <w:szCs w:val="24"/>
              </w:rPr>
              <w:t>.1</w:t>
            </w:r>
          </w:p>
        </w:tc>
        <w:tc>
          <w:tcPr>
            <w:tcW w:w="2410" w:type="dxa"/>
            <w:vAlign w:val="center"/>
          </w:tcPr>
          <w:p w14:paraId="15131C2D" w14:textId="6CD03D72" w:rsidR="00D964E4" w:rsidRPr="003E665C" w:rsidRDefault="00D964E4" w:rsidP="000417BC">
            <w:pPr>
              <w:pStyle w:val="ab"/>
              <w:jc w:val="left"/>
              <w:rPr>
                <w:sz w:val="24"/>
                <w:szCs w:val="24"/>
                <w:lang w:val="kk-KZ"/>
              </w:rPr>
            </w:pPr>
            <w:r w:rsidRPr="003E665C">
              <w:rPr>
                <w:b w:val="0"/>
                <w:bCs/>
                <w:sz w:val="24"/>
                <w:szCs w:val="24"/>
                <w:lang w:val="kk-KZ"/>
              </w:rPr>
              <w:t>Гигиеническая экспертиза проектов строительства пищевых</w:t>
            </w:r>
            <w:r w:rsidRPr="003E665C">
              <w:rPr>
                <w:sz w:val="24"/>
                <w:szCs w:val="24"/>
                <w:lang w:val="kk-KZ"/>
              </w:rPr>
              <w:t xml:space="preserve"> </w:t>
            </w:r>
            <w:r w:rsidRPr="003E665C">
              <w:rPr>
                <w:b w:val="0"/>
                <w:bCs/>
                <w:sz w:val="24"/>
                <w:szCs w:val="24"/>
                <w:lang w:val="kk-KZ"/>
              </w:rPr>
              <w:t>предприятий</w:t>
            </w:r>
          </w:p>
        </w:tc>
        <w:tc>
          <w:tcPr>
            <w:tcW w:w="539" w:type="dxa"/>
            <w:vAlign w:val="center"/>
          </w:tcPr>
          <w:p w14:paraId="192CA325" w14:textId="5721F005" w:rsidR="00D964E4" w:rsidRPr="003E665C" w:rsidRDefault="00524B7F" w:rsidP="000417BC">
            <w:pPr>
              <w:rPr>
                <w:spacing w:val="-1"/>
              </w:rPr>
            </w:pPr>
            <w:r w:rsidRPr="003E665C">
              <w:rPr>
                <w:spacing w:val="-1"/>
              </w:rPr>
              <w:t>1</w:t>
            </w:r>
          </w:p>
        </w:tc>
        <w:tc>
          <w:tcPr>
            <w:tcW w:w="539" w:type="dxa"/>
            <w:vAlign w:val="center"/>
          </w:tcPr>
          <w:p w14:paraId="607B9024" w14:textId="4C01D08C" w:rsidR="00D964E4" w:rsidRPr="003E665C" w:rsidRDefault="00524B7F" w:rsidP="000417BC">
            <w:pPr>
              <w:rPr>
                <w:spacing w:val="-1"/>
              </w:rPr>
            </w:pPr>
            <w:r w:rsidRPr="003E665C">
              <w:rPr>
                <w:spacing w:val="-1"/>
              </w:rPr>
              <w:t>2</w:t>
            </w:r>
          </w:p>
        </w:tc>
        <w:tc>
          <w:tcPr>
            <w:tcW w:w="567" w:type="dxa"/>
            <w:vAlign w:val="center"/>
          </w:tcPr>
          <w:p w14:paraId="7F559CC6" w14:textId="77777777" w:rsidR="00D964E4" w:rsidRPr="003E665C" w:rsidRDefault="00D964E4" w:rsidP="000417BC">
            <w:pPr>
              <w:rPr>
                <w:spacing w:val="-1"/>
              </w:rPr>
            </w:pPr>
          </w:p>
        </w:tc>
        <w:tc>
          <w:tcPr>
            <w:tcW w:w="709" w:type="dxa"/>
            <w:vAlign w:val="center"/>
          </w:tcPr>
          <w:p w14:paraId="126C671F" w14:textId="7CAA77CD" w:rsidR="00D964E4" w:rsidRPr="003E665C" w:rsidRDefault="00524B7F" w:rsidP="000417BC">
            <w:pPr>
              <w:rPr>
                <w:spacing w:val="-1"/>
              </w:rPr>
            </w:pPr>
            <w:r w:rsidRPr="003E665C">
              <w:rPr>
                <w:spacing w:val="-1"/>
              </w:rPr>
              <w:t>4</w:t>
            </w:r>
          </w:p>
        </w:tc>
        <w:tc>
          <w:tcPr>
            <w:tcW w:w="623" w:type="dxa"/>
            <w:vAlign w:val="center"/>
          </w:tcPr>
          <w:p w14:paraId="63BCC83B" w14:textId="32C2F7B9" w:rsidR="00D964E4" w:rsidRPr="003E665C" w:rsidRDefault="00524B7F" w:rsidP="000417BC">
            <w:pPr>
              <w:rPr>
                <w:spacing w:val="-1"/>
              </w:rPr>
            </w:pPr>
            <w:r w:rsidRPr="003E665C">
              <w:rPr>
                <w:spacing w:val="-1"/>
              </w:rPr>
              <w:t>3</w:t>
            </w:r>
          </w:p>
        </w:tc>
        <w:tc>
          <w:tcPr>
            <w:tcW w:w="3685" w:type="dxa"/>
            <w:vAlign w:val="center"/>
          </w:tcPr>
          <w:p w14:paraId="5C5A7392" w14:textId="028E1B13" w:rsidR="00D964E4" w:rsidRPr="00F9347B" w:rsidRDefault="00F9347B" w:rsidP="000417BC">
            <w:pPr>
              <w:rPr>
                <w:bCs/>
                <w:lang w:val="kk-KZ"/>
              </w:rPr>
            </w:pPr>
            <w:r w:rsidRPr="00F9347B">
              <w:rPr>
                <w:bCs/>
                <w:lang w:val="kk-KZ"/>
              </w:rPr>
              <w:t>Проведите оценку  индивидуального проекта санитарно-технического состояния  пищевого предприятия;</w:t>
            </w:r>
          </w:p>
        </w:tc>
      </w:tr>
      <w:tr w:rsidR="00D964E4" w:rsidRPr="003E665C" w14:paraId="1080E9EA" w14:textId="77777777" w:rsidTr="002F155C">
        <w:trPr>
          <w:cantSplit/>
          <w:trHeight w:val="59"/>
        </w:trPr>
        <w:tc>
          <w:tcPr>
            <w:tcW w:w="704" w:type="dxa"/>
            <w:vAlign w:val="center"/>
          </w:tcPr>
          <w:p w14:paraId="320BCAD5" w14:textId="3A812F76" w:rsidR="00D964E4" w:rsidRPr="003E665C" w:rsidRDefault="00D964E4" w:rsidP="000417BC">
            <w:pPr>
              <w:pStyle w:val="ab"/>
              <w:jc w:val="left"/>
              <w:rPr>
                <w:b w:val="0"/>
                <w:spacing w:val="-1"/>
                <w:sz w:val="24"/>
                <w:szCs w:val="24"/>
              </w:rPr>
            </w:pPr>
            <w:r w:rsidRPr="003E665C">
              <w:rPr>
                <w:b w:val="0"/>
                <w:spacing w:val="-1"/>
                <w:sz w:val="24"/>
                <w:szCs w:val="24"/>
              </w:rPr>
              <w:lastRenderedPageBreak/>
              <w:t xml:space="preserve"> </w:t>
            </w:r>
            <w:r w:rsidR="00524B7F" w:rsidRPr="003E665C">
              <w:rPr>
                <w:b w:val="0"/>
                <w:spacing w:val="-1"/>
                <w:sz w:val="24"/>
                <w:szCs w:val="24"/>
              </w:rPr>
              <w:t>3</w:t>
            </w:r>
            <w:r w:rsidR="00187E86" w:rsidRPr="003E665C">
              <w:rPr>
                <w:b w:val="0"/>
                <w:spacing w:val="-1"/>
                <w:sz w:val="24"/>
                <w:szCs w:val="24"/>
              </w:rPr>
              <w:t>.2</w:t>
            </w:r>
          </w:p>
        </w:tc>
        <w:tc>
          <w:tcPr>
            <w:tcW w:w="2410" w:type="dxa"/>
            <w:vAlign w:val="center"/>
          </w:tcPr>
          <w:p w14:paraId="09710A13" w14:textId="0CDEF9D8" w:rsidR="00D964E4" w:rsidRPr="003E665C" w:rsidRDefault="00550259" w:rsidP="000417BC">
            <w:pPr>
              <w:pStyle w:val="ab"/>
              <w:jc w:val="left"/>
              <w:rPr>
                <w:sz w:val="24"/>
                <w:szCs w:val="24"/>
                <w:lang w:val="kk-KZ"/>
              </w:rPr>
            </w:pPr>
            <w:r w:rsidRPr="003E665C">
              <w:rPr>
                <w:b w:val="0"/>
                <w:bCs/>
                <w:sz w:val="24"/>
                <w:szCs w:val="24"/>
                <w:lang w:val="kk-KZ"/>
              </w:rPr>
              <w:t xml:space="preserve"> Гигиеническая экспертиза </w:t>
            </w:r>
            <w:r w:rsidR="00F9347B">
              <w:rPr>
                <w:b w:val="0"/>
                <w:bCs/>
                <w:sz w:val="24"/>
                <w:szCs w:val="24"/>
                <w:lang w:val="kk-KZ"/>
              </w:rPr>
              <w:t>ввода в эксплуатацию обьекта</w:t>
            </w:r>
            <w:r w:rsidRPr="003E665C">
              <w:rPr>
                <w:b w:val="0"/>
                <w:bCs/>
                <w:sz w:val="24"/>
                <w:szCs w:val="24"/>
                <w:lang w:val="kk-KZ"/>
              </w:rPr>
              <w:t xml:space="preserve"> строительства пищевых предприятий</w:t>
            </w:r>
          </w:p>
        </w:tc>
        <w:tc>
          <w:tcPr>
            <w:tcW w:w="539" w:type="dxa"/>
            <w:vAlign w:val="center"/>
          </w:tcPr>
          <w:p w14:paraId="509C3353" w14:textId="59DF639F" w:rsidR="00D964E4" w:rsidRPr="003E665C" w:rsidRDefault="00840887" w:rsidP="000417BC">
            <w:pPr>
              <w:rPr>
                <w:spacing w:val="-1"/>
              </w:rPr>
            </w:pPr>
            <w:r w:rsidRPr="003E665C">
              <w:rPr>
                <w:spacing w:val="-1"/>
              </w:rPr>
              <w:t>1</w:t>
            </w:r>
          </w:p>
        </w:tc>
        <w:tc>
          <w:tcPr>
            <w:tcW w:w="539" w:type="dxa"/>
            <w:vAlign w:val="center"/>
          </w:tcPr>
          <w:p w14:paraId="1369C861" w14:textId="69FDB169" w:rsidR="00D964E4" w:rsidRPr="003E665C" w:rsidRDefault="00840887" w:rsidP="000417BC">
            <w:pPr>
              <w:rPr>
                <w:spacing w:val="-1"/>
              </w:rPr>
            </w:pPr>
            <w:r w:rsidRPr="003E665C">
              <w:rPr>
                <w:spacing w:val="-1"/>
              </w:rPr>
              <w:t>2</w:t>
            </w:r>
          </w:p>
        </w:tc>
        <w:tc>
          <w:tcPr>
            <w:tcW w:w="567" w:type="dxa"/>
            <w:vAlign w:val="center"/>
          </w:tcPr>
          <w:p w14:paraId="5C38E0D1" w14:textId="77777777" w:rsidR="00D964E4" w:rsidRPr="003E665C" w:rsidRDefault="00D964E4" w:rsidP="000417BC">
            <w:pPr>
              <w:rPr>
                <w:spacing w:val="-1"/>
              </w:rPr>
            </w:pPr>
          </w:p>
        </w:tc>
        <w:tc>
          <w:tcPr>
            <w:tcW w:w="709" w:type="dxa"/>
            <w:vAlign w:val="center"/>
          </w:tcPr>
          <w:p w14:paraId="0D1598E1" w14:textId="448C0381" w:rsidR="00D964E4" w:rsidRPr="003E665C" w:rsidRDefault="00840887" w:rsidP="000417BC">
            <w:pPr>
              <w:rPr>
                <w:spacing w:val="-1"/>
              </w:rPr>
            </w:pPr>
            <w:r w:rsidRPr="003E665C">
              <w:rPr>
                <w:spacing w:val="-1"/>
              </w:rPr>
              <w:t>4</w:t>
            </w:r>
          </w:p>
        </w:tc>
        <w:tc>
          <w:tcPr>
            <w:tcW w:w="623" w:type="dxa"/>
            <w:vAlign w:val="center"/>
          </w:tcPr>
          <w:p w14:paraId="1096B93F" w14:textId="4A6F3717" w:rsidR="00D964E4" w:rsidRPr="003E665C" w:rsidRDefault="00840887" w:rsidP="000417BC">
            <w:pPr>
              <w:rPr>
                <w:spacing w:val="-1"/>
              </w:rPr>
            </w:pPr>
            <w:r w:rsidRPr="003E665C">
              <w:rPr>
                <w:spacing w:val="-1"/>
              </w:rPr>
              <w:t>3</w:t>
            </w:r>
          </w:p>
        </w:tc>
        <w:tc>
          <w:tcPr>
            <w:tcW w:w="3685" w:type="dxa"/>
            <w:vAlign w:val="center"/>
          </w:tcPr>
          <w:p w14:paraId="014D60A2" w14:textId="50F535D5" w:rsidR="00D964E4" w:rsidRPr="00A64444" w:rsidRDefault="00F9347B" w:rsidP="000417BC">
            <w:pPr>
              <w:rPr>
                <w:bCs/>
                <w:lang w:val="kk-KZ"/>
              </w:rPr>
            </w:pPr>
            <w:r w:rsidRPr="00A64444">
              <w:rPr>
                <w:bCs/>
                <w:lang w:val="kk-KZ"/>
              </w:rPr>
              <w:t>Подготовить санитарно-гигиеническое заключение о вводе обьекта в эксплуатацию.</w:t>
            </w:r>
          </w:p>
        </w:tc>
      </w:tr>
      <w:tr w:rsidR="00550259" w:rsidRPr="003E665C" w14:paraId="44A8A348" w14:textId="77777777" w:rsidTr="002F155C">
        <w:trPr>
          <w:cantSplit/>
          <w:trHeight w:val="59"/>
        </w:trPr>
        <w:tc>
          <w:tcPr>
            <w:tcW w:w="704" w:type="dxa"/>
            <w:vAlign w:val="center"/>
          </w:tcPr>
          <w:p w14:paraId="66DFE6C7" w14:textId="5F538C1F" w:rsidR="00550259" w:rsidRPr="003E665C" w:rsidRDefault="00550259" w:rsidP="000417BC">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p>
        </w:tc>
        <w:tc>
          <w:tcPr>
            <w:tcW w:w="2410" w:type="dxa"/>
            <w:vAlign w:val="center"/>
          </w:tcPr>
          <w:p w14:paraId="36A55555" w14:textId="0336C28B" w:rsidR="00550259" w:rsidRPr="003E665C" w:rsidRDefault="00550259" w:rsidP="00550259">
            <w:pPr>
              <w:pStyle w:val="ab"/>
              <w:jc w:val="left"/>
              <w:rPr>
                <w:sz w:val="24"/>
                <w:szCs w:val="24"/>
                <w:lang w:val="kk-KZ"/>
              </w:rPr>
            </w:pPr>
            <w:r w:rsidRPr="003E665C">
              <w:rPr>
                <w:sz w:val="24"/>
                <w:szCs w:val="24"/>
                <w:lang w:val="kk-KZ"/>
              </w:rPr>
              <w:t xml:space="preserve">Текущий санитарный надзор в области гигиены питания. Планирование работы  Нормативно-правовая документация. </w:t>
            </w:r>
          </w:p>
        </w:tc>
        <w:tc>
          <w:tcPr>
            <w:tcW w:w="539" w:type="dxa"/>
            <w:vAlign w:val="center"/>
          </w:tcPr>
          <w:p w14:paraId="7FC76D13" w14:textId="3488A961" w:rsidR="00550259" w:rsidRPr="003E665C" w:rsidRDefault="00524B7F" w:rsidP="000417BC">
            <w:pPr>
              <w:rPr>
                <w:b/>
                <w:bCs/>
                <w:spacing w:val="-1"/>
              </w:rPr>
            </w:pPr>
            <w:r w:rsidRPr="003E665C">
              <w:rPr>
                <w:b/>
                <w:bCs/>
                <w:spacing w:val="-1"/>
              </w:rPr>
              <w:t>1</w:t>
            </w:r>
            <w:r w:rsidR="009E40CA" w:rsidRPr="003E665C">
              <w:rPr>
                <w:b/>
                <w:bCs/>
                <w:spacing w:val="-1"/>
              </w:rPr>
              <w:t>0</w:t>
            </w:r>
          </w:p>
        </w:tc>
        <w:tc>
          <w:tcPr>
            <w:tcW w:w="539" w:type="dxa"/>
            <w:vAlign w:val="center"/>
          </w:tcPr>
          <w:p w14:paraId="20B071E2" w14:textId="3BFDC485" w:rsidR="00550259" w:rsidRPr="003E665C" w:rsidRDefault="00524B7F" w:rsidP="000417BC">
            <w:pPr>
              <w:rPr>
                <w:b/>
                <w:bCs/>
                <w:spacing w:val="-1"/>
              </w:rPr>
            </w:pPr>
            <w:r w:rsidRPr="003E665C">
              <w:rPr>
                <w:b/>
                <w:bCs/>
                <w:spacing w:val="-1"/>
              </w:rPr>
              <w:t>2</w:t>
            </w:r>
            <w:r w:rsidR="009E40CA" w:rsidRPr="003E665C">
              <w:rPr>
                <w:b/>
                <w:bCs/>
                <w:spacing w:val="-1"/>
              </w:rPr>
              <w:t>0</w:t>
            </w:r>
          </w:p>
        </w:tc>
        <w:tc>
          <w:tcPr>
            <w:tcW w:w="567" w:type="dxa"/>
            <w:vAlign w:val="center"/>
          </w:tcPr>
          <w:p w14:paraId="2C0DA7DF" w14:textId="77777777" w:rsidR="00550259" w:rsidRPr="003E665C" w:rsidRDefault="00550259" w:rsidP="000417BC">
            <w:pPr>
              <w:rPr>
                <w:b/>
                <w:bCs/>
                <w:spacing w:val="-1"/>
              </w:rPr>
            </w:pPr>
          </w:p>
        </w:tc>
        <w:tc>
          <w:tcPr>
            <w:tcW w:w="709" w:type="dxa"/>
            <w:vAlign w:val="center"/>
          </w:tcPr>
          <w:p w14:paraId="22EDD567" w14:textId="04B80F88" w:rsidR="00550259" w:rsidRPr="003E665C" w:rsidRDefault="00524B7F" w:rsidP="000417BC">
            <w:pPr>
              <w:rPr>
                <w:b/>
                <w:bCs/>
                <w:spacing w:val="-1"/>
              </w:rPr>
            </w:pPr>
            <w:r w:rsidRPr="003E665C">
              <w:rPr>
                <w:b/>
                <w:bCs/>
                <w:spacing w:val="-1"/>
              </w:rPr>
              <w:t>4</w:t>
            </w:r>
            <w:r w:rsidR="009E40CA" w:rsidRPr="003E665C">
              <w:rPr>
                <w:b/>
                <w:bCs/>
                <w:spacing w:val="-1"/>
              </w:rPr>
              <w:t>0</w:t>
            </w:r>
          </w:p>
        </w:tc>
        <w:tc>
          <w:tcPr>
            <w:tcW w:w="623" w:type="dxa"/>
            <w:vAlign w:val="center"/>
          </w:tcPr>
          <w:p w14:paraId="19209D86" w14:textId="2A681C41" w:rsidR="00550259" w:rsidRPr="003E665C" w:rsidRDefault="00524B7F" w:rsidP="000417BC">
            <w:pPr>
              <w:rPr>
                <w:b/>
                <w:bCs/>
                <w:spacing w:val="-1"/>
              </w:rPr>
            </w:pPr>
            <w:r w:rsidRPr="003E665C">
              <w:rPr>
                <w:b/>
                <w:bCs/>
                <w:spacing w:val="-1"/>
              </w:rPr>
              <w:t>3</w:t>
            </w:r>
            <w:r w:rsidR="009E40CA" w:rsidRPr="003E665C">
              <w:rPr>
                <w:b/>
                <w:bCs/>
                <w:spacing w:val="-1"/>
              </w:rPr>
              <w:t>0</w:t>
            </w:r>
          </w:p>
        </w:tc>
        <w:tc>
          <w:tcPr>
            <w:tcW w:w="3685" w:type="dxa"/>
            <w:vAlign w:val="center"/>
          </w:tcPr>
          <w:p w14:paraId="65571F7A" w14:textId="3435235C" w:rsidR="00292B44" w:rsidRPr="003E665C" w:rsidRDefault="00292B44" w:rsidP="00292B44">
            <w:pPr>
              <w:rPr>
                <w:bCs/>
                <w:lang w:val="kk-KZ"/>
              </w:rPr>
            </w:pPr>
            <w:r w:rsidRPr="003E665C">
              <w:rPr>
                <w:bCs/>
                <w:lang w:val="kk-KZ"/>
              </w:rPr>
              <w:t xml:space="preserve">Оценить санитарно-технического состояния пищевого предприятия; - </w:t>
            </w:r>
          </w:p>
          <w:p w14:paraId="1347CDA3" w14:textId="5A5F690E" w:rsidR="00550259" w:rsidRPr="003E665C" w:rsidRDefault="00292B44" w:rsidP="00292B44">
            <w:pPr>
              <w:rPr>
                <w:b/>
                <w:lang w:val="kk-KZ"/>
              </w:rPr>
            </w:pPr>
            <w:r w:rsidRPr="003E665C">
              <w:rPr>
                <w:bCs/>
                <w:lang w:val="kk-KZ"/>
              </w:rPr>
              <w:t>оцените санитарно-эпидемиологического состояния пищевого предприятия;</w:t>
            </w:r>
          </w:p>
        </w:tc>
      </w:tr>
      <w:tr w:rsidR="00840887" w:rsidRPr="003E665C" w14:paraId="100E4B98" w14:textId="77777777" w:rsidTr="002F155C">
        <w:trPr>
          <w:cantSplit/>
          <w:trHeight w:val="59"/>
        </w:trPr>
        <w:tc>
          <w:tcPr>
            <w:tcW w:w="704" w:type="dxa"/>
            <w:vAlign w:val="center"/>
          </w:tcPr>
          <w:p w14:paraId="7EB386F4" w14:textId="04EFDDF9"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.1</w:t>
            </w:r>
          </w:p>
        </w:tc>
        <w:tc>
          <w:tcPr>
            <w:tcW w:w="2410" w:type="dxa"/>
            <w:vAlign w:val="center"/>
          </w:tcPr>
          <w:p w14:paraId="484D4B5B" w14:textId="67EEF44F" w:rsidR="00840887" w:rsidRPr="003E665C" w:rsidRDefault="00840887" w:rsidP="00840887">
            <w:pPr>
              <w:pStyle w:val="ab"/>
              <w:jc w:val="left"/>
              <w:rPr>
                <w:b w:val="0"/>
                <w:bCs/>
                <w:sz w:val="24"/>
                <w:szCs w:val="24"/>
                <w:lang w:val="kk-KZ"/>
              </w:rPr>
            </w:pPr>
            <w:r w:rsidRPr="003E665C">
              <w:rPr>
                <w:b w:val="0"/>
                <w:bCs/>
                <w:sz w:val="24"/>
                <w:szCs w:val="24"/>
                <w:lang w:val="kk-KZ"/>
              </w:rPr>
              <w:t>Санитарно</w:t>
            </w:r>
            <w:r w:rsidR="00A64444">
              <w:rPr>
                <w:b w:val="0"/>
                <w:bCs/>
                <w:sz w:val="24"/>
                <w:szCs w:val="24"/>
                <w:lang w:val="kk-KZ"/>
              </w:rPr>
              <w:t>-</w:t>
            </w:r>
            <w:r w:rsidRPr="003E665C">
              <w:rPr>
                <w:b w:val="0"/>
                <w:bCs/>
                <w:sz w:val="24"/>
                <w:szCs w:val="24"/>
                <w:lang w:val="kk-KZ"/>
              </w:rPr>
              <w:t>эпидемиологический надзор и производственный контроль за предприятиями общественного питания и торговли</w:t>
            </w:r>
          </w:p>
        </w:tc>
        <w:tc>
          <w:tcPr>
            <w:tcW w:w="539" w:type="dxa"/>
            <w:vAlign w:val="center"/>
          </w:tcPr>
          <w:p w14:paraId="5850C0B1" w14:textId="342CAC72" w:rsidR="00840887" w:rsidRPr="003E665C" w:rsidRDefault="00840887" w:rsidP="00840887">
            <w:pPr>
              <w:rPr>
                <w:b/>
                <w:bCs/>
                <w:spacing w:val="-1"/>
              </w:rPr>
            </w:pPr>
            <w:r w:rsidRPr="003E665C">
              <w:rPr>
                <w:spacing w:val="-1"/>
              </w:rPr>
              <w:t>1</w:t>
            </w:r>
          </w:p>
        </w:tc>
        <w:tc>
          <w:tcPr>
            <w:tcW w:w="539" w:type="dxa"/>
            <w:vAlign w:val="center"/>
          </w:tcPr>
          <w:p w14:paraId="2CFD2FF3" w14:textId="30E053E0" w:rsidR="00840887" w:rsidRPr="003E665C" w:rsidRDefault="00840887" w:rsidP="00840887">
            <w:pPr>
              <w:rPr>
                <w:b/>
                <w:bCs/>
                <w:spacing w:val="-1"/>
              </w:rPr>
            </w:pPr>
            <w:r w:rsidRPr="003E665C">
              <w:rPr>
                <w:spacing w:val="-1"/>
              </w:rPr>
              <w:t>2</w:t>
            </w:r>
          </w:p>
        </w:tc>
        <w:tc>
          <w:tcPr>
            <w:tcW w:w="567" w:type="dxa"/>
            <w:vAlign w:val="center"/>
          </w:tcPr>
          <w:p w14:paraId="08255B77" w14:textId="77777777" w:rsidR="00840887" w:rsidRPr="003E665C" w:rsidRDefault="00840887" w:rsidP="00840887">
            <w:pPr>
              <w:rPr>
                <w:b/>
                <w:bCs/>
                <w:spacing w:val="-1"/>
              </w:rPr>
            </w:pPr>
          </w:p>
        </w:tc>
        <w:tc>
          <w:tcPr>
            <w:tcW w:w="709" w:type="dxa"/>
            <w:vAlign w:val="center"/>
          </w:tcPr>
          <w:p w14:paraId="1C32A412" w14:textId="28FE96A3" w:rsidR="00840887" w:rsidRPr="003E665C" w:rsidRDefault="00840887" w:rsidP="00840887">
            <w:pPr>
              <w:rPr>
                <w:b/>
                <w:bCs/>
                <w:spacing w:val="-1"/>
              </w:rPr>
            </w:pPr>
            <w:r w:rsidRPr="003E665C">
              <w:rPr>
                <w:spacing w:val="-1"/>
              </w:rPr>
              <w:t>4</w:t>
            </w:r>
          </w:p>
        </w:tc>
        <w:tc>
          <w:tcPr>
            <w:tcW w:w="623" w:type="dxa"/>
            <w:vAlign w:val="center"/>
          </w:tcPr>
          <w:p w14:paraId="5DCD1716" w14:textId="49E5B206" w:rsidR="00840887" w:rsidRPr="003E665C" w:rsidRDefault="00840887" w:rsidP="00840887">
            <w:pPr>
              <w:rPr>
                <w:b/>
                <w:bCs/>
                <w:spacing w:val="-1"/>
              </w:rPr>
            </w:pPr>
            <w:r w:rsidRPr="003E665C">
              <w:rPr>
                <w:spacing w:val="-1"/>
              </w:rPr>
              <w:t>3</w:t>
            </w:r>
          </w:p>
        </w:tc>
        <w:tc>
          <w:tcPr>
            <w:tcW w:w="3685" w:type="dxa"/>
            <w:vAlign w:val="center"/>
          </w:tcPr>
          <w:p w14:paraId="1FFB8AF3" w14:textId="20819A71" w:rsidR="00840887" w:rsidRPr="003E665C" w:rsidRDefault="00840887" w:rsidP="00840887">
            <w:pPr>
              <w:rPr>
                <w:bCs/>
                <w:lang w:val="kk-KZ"/>
              </w:rPr>
            </w:pPr>
            <w:r w:rsidRPr="003E665C">
              <w:rPr>
                <w:bCs/>
                <w:lang w:val="kk-KZ"/>
              </w:rPr>
              <w:t>Санитарно-гигиеническое обследование с подготовкой акта обследования.</w:t>
            </w:r>
          </w:p>
        </w:tc>
      </w:tr>
      <w:tr w:rsidR="00840887" w:rsidRPr="003E665C" w14:paraId="2F64762D" w14:textId="77777777" w:rsidTr="002F155C">
        <w:trPr>
          <w:cantSplit/>
          <w:trHeight w:val="1699"/>
        </w:trPr>
        <w:tc>
          <w:tcPr>
            <w:tcW w:w="704" w:type="dxa"/>
            <w:vAlign w:val="center"/>
          </w:tcPr>
          <w:p w14:paraId="207D64C8" w14:textId="117949C9"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.2</w:t>
            </w:r>
          </w:p>
        </w:tc>
        <w:tc>
          <w:tcPr>
            <w:tcW w:w="2410" w:type="dxa"/>
            <w:vAlign w:val="center"/>
          </w:tcPr>
          <w:p w14:paraId="54198A94" w14:textId="77777777" w:rsidR="00840887" w:rsidRPr="003E665C" w:rsidRDefault="00840887" w:rsidP="00840887">
            <w:pPr>
              <w:pStyle w:val="ab"/>
              <w:jc w:val="left"/>
              <w:rPr>
                <w:b w:val="0"/>
                <w:bCs/>
                <w:sz w:val="24"/>
                <w:szCs w:val="24"/>
                <w:lang w:val="kk-KZ"/>
              </w:rPr>
            </w:pPr>
            <w:r w:rsidRPr="003E665C">
              <w:rPr>
                <w:b w:val="0"/>
                <w:bCs/>
                <w:sz w:val="24"/>
                <w:szCs w:val="24"/>
                <w:lang w:val="kk-KZ"/>
              </w:rPr>
              <w:t>Г игиенические требования к предприятиям общественного питания</w:t>
            </w:r>
          </w:p>
          <w:p w14:paraId="058FFE1D" w14:textId="533143DC" w:rsidR="00840887" w:rsidRPr="003E665C" w:rsidRDefault="00840887" w:rsidP="00840887">
            <w:pPr>
              <w:pStyle w:val="ab"/>
              <w:jc w:val="left"/>
              <w:rPr>
                <w:sz w:val="24"/>
                <w:szCs w:val="24"/>
                <w:lang w:val="kk-KZ"/>
              </w:rPr>
            </w:pPr>
          </w:p>
        </w:tc>
        <w:tc>
          <w:tcPr>
            <w:tcW w:w="539" w:type="dxa"/>
            <w:vAlign w:val="center"/>
          </w:tcPr>
          <w:p w14:paraId="00144D85" w14:textId="0BEB5C9C" w:rsidR="00840887" w:rsidRPr="003E665C" w:rsidRDefault="00840887" w:rsidP="00840887">
            <w:pPr>
              <w:rPr>
                <w:b/>
                <w:bCs/>
                <w:spacing w:val="-1"/>
              </w:rPr>
            </w:pPr>
            <w:r w:rsidRPr="003E665C">
              <w:rPr>
                <w:spacing w:val="-1"/>
              </w:rPr>
              <w:t>1</w:t>
            </w:r>
          </w:p>
        </w:tc>
        <w:tc>
          <w:tcPr>
            <w:tcW w:w="539" w:type="dxa"/>
            <w:vAlign w:val="center"/>
          </w:tcPr>
          <w:p w14:paraId="25EE9686" w14:textId="5F4C8AA3" w:rsidR="00840887" w:rsidRPr="003E665C" w:rsidRDefault="00840887" w:rsidP="00840887">
            <w:pPr>
              <w:rPr>
                <w:b/>
                <w:bCs/>
                <w:spacing w:val="-1"/>
              </w:rPr>
            </w:pPr>
            <w:r w:rsidRPr="003E665C">
              <w:rPr>
                <w:spacing w:val="-1"/>
              </w:rPr>
              <w:t>2</w:t>
            </w:r>
          </w:p>
        </w:tc>
        <w:tc>
          <w:tcPr>
            <w:tcW w:w="567" w:type="dxa"/>
            <w:vAlign w:val="center"/>
          </w:tcPr>
          <w:p w14:paraId="4D1156CA" w14:textId="77777777" w:rsidR="00840887" w:rsidRPr="003E665C" w:rsidRDefault="00840887" w:rsidP="00840887">
            <w:pPr>
              <w:rPr>
                <w:b/>
                <w:bCs/>
                <w:spacing w:val="-1"/>
              </w:rPr>
            </w:pPr>
          </w:p>
        </w:tc>
        <w:tc>
          <w:tcPr>
            <w:tcW w:w="709" w:type="dxa"/>
            <w:vAlign w:val="center"/>
          </w:tcPr>
          <w:p w14:paraId="2D3B6F22" w14:textId="166F7160" w:rsidR="00840887" w:rsidRPr="003E665C" w:rsidRDefault="00840887" w:rsidP="00840887">
            <w:pPr>
              <w:rPr>
                <w:b/>
                <w:bCs/>
                <w:spacing w:val="-1"/>
              </w:rPr>
            </w:pPr>
            <w:r w:rsidRPr="003E665C">
              <w:rPr>
                <w:spacing w:val="-1"/>
              </w:rPr>
              <w:t>4</w:t>
            </w:r>
          </w:p>
        </w:tc>
        <w:tc>
          <w:tcPr>
            <w:tcW w:w="623" w:type="dxa"/>
            <w:vAlign w:val="center"/>
          </w:tcPr>
          <w:p w14:paraId="5C232678" w14:textId="4C5D2167" w:rsidR="00840887" w:rsidRPr="003E665C" w:rsidRDefault="00840887" w:rsidP="00840887">
            <w:pPr>
              <w:rPr>
                <w:b/>
                <w:bCs/>
                <w:spacing w:val="-1"/>
              </w:rPr>
            </w:pPr>
            <w:r w:rsidRPr="003E665C">
              <w:rPr>
                <w:spacing w:val="-1"/>
              </w:rPr>
              <w:t>3</w:t>
            </w:r>
          </w:p>
        </w:tc>
        <w:tc>
          <w:tcPr>
            <w:tcW w:w="3685" w:type="dxa"/>
            <w:vAlign w:val="center"/>
          </w:tcPr>
          <w:p w14:paraId="4B87AF7F" w14:textId="40B6B279" w:rsidR="00840887" w:rsidRPr="003E665C" w:rsidRDefault="00840887" w:rsidP="00840887">
            <w:pPr>
              <w:rPr>
                <w:bCs/>
                <w:lang w:val="kk-KZ"/>
              </w:rPr>
            </w:pPr>
            <w:r w:rsidRPr="003E665C">
              <w:rPr>
                <w:bCs/>
                <w:lang w:val="kk-KZ"/>
              </w:rPr>
              <w:t xml:space="preserve">Составить акт  (протокол) экспертизы пищевых предприятий и дачи предписания по улучшению их санитарно-эпидемиологического состояния; </w:t>
            </w:r>
          </w:p>
        </w:tc>
      </w:tr>
      <w:tr w:rsidR="00840887" w:rsidRPr="003E665C" w14:paraId="7CBEEAC7" w14:textId="77777777" w:rsidTr="002F155C">
        <w:trPr>
          <w:cantSplit/>
          <w:trHeight w:val="1870"/>
        </w:trPr>
        <w:tc>
          <w:tcPr>
            <w:tcW w:w="704" w:type="dxa"/>
            <w:vAlign w:val="center"/>
          </w:tcPr>
          <w:p w14:paraId="47EAEE74" w14:textId="0D448878" w:rsidR="00840887" w:rsidRPr="003E665C" w:rsidRDefault="00524B7F" w:rsidP="00840887">
            <w:pPr>
              <w:pStyle w:val="ab"/>
              <w:jc w:val="left"/>
              <w:rPr>
                <w:b w:val="0"/>
                <w:spacing w:val="-1"/>
                <w:sz w:val="24"/>
                <w:szCs w:val="24"/>
              </w:rPr>
            </w:pPr>
            <w:r w:rsidRPr="003E665C">
              <w:rPr>
                <w:b w:val="0"/>
                <w:spacing w:val="-1"/>
                <w:sz w:val="24"/>
                <w:szCs w:val="24"/>
              </w:rPr>
              <w:t>4</w:t>
            </w:r>
            <w:r w:rsidR="00840887" w:rsidRPr="003E665C">
              <w:rPr>
                <w:b w:val="0"/>
                <w:spacing w:val="-1"/>
                <w:sz w:val="24"/>
                <w:szCs w:val="24"/>
              </w:rPr>
              <w:t>.3</w:t>
            </w:r>
          </w:p>
        </w:tc>
        <w:tc>
          <w:tcPr>
            <w:tcW w:w="2410" w:type="dxa"/>
            <w:vAlign w:val="center"/>
          </w:tcPr>
          <w:p w14:paraId="1ACAA745" w14:textId="6436C4FE" w:rsidR="00840887" w:rsidRPr="003E665C" w:rsidRDefault="00840887" w:rsidP="00840887">
            <w:pPr>
              <w:pStyle w:val="ab"/>
              <w:jc w:val="left"/>
              <w:rPr>
                <w:b w:val="0"/>
                <w:bCs/>
                <w:sz w:val="24"/>
                <w:szCs w:val="24"/>
                <w:lang w:val="kk-KZ"/>
              </w:rPr>
            </w:pPr>
            <w:r w:rsidRPr="003E665C">
              <w:rPr>
                <w:b w:val="0"/>
                <w:bCs/>
                <w:sz w:val="24"/>
                <w:szCs w:val="24"/>
                <w:lang w:val="kk-KZ"/>
              </w:rPr>
              <w:t xml:space="preserve">Г игиенические требования к предприятиям торговли пищевыми  продуктами (рынки). </w:t>
            </w:r>
          </w:p>
        </w:tc>
        <w:tc>
          <w:tcPr>
            <w:tcW w:w="539" w:type="dxa"/>
            <w:vAlign w:val="center"/>
          </w:tcPr>
          <w:p w14:paraId="6B7FC55A" w14:textId="7C5ABB7F" w:rsidR="00840887" w:rsidRPr="003E665C" w:rsidRDefault="00840887" w:rsidP="00840887">
            <w:pPr>
              <w:rPr>
                <w:b/>
                <w:bCs/>
                <w:spacing w:val="-1"/>
              </w:rPr>
            </w:pPr>
            <w:r w:rsidRPr="003E665C">
              <w:rPr>
                <w:spacing w:val="-1"/>
              </w:rPr>
              <w:t>1</w:t>
            </w:r>
          </w:p>
        </w:tc>
        <w:tc>
          <w:tcPr>
            <w:tcW w:w="539" w:type="dxa"/>
            <w:vAlign w:val="center"/>
          </w:tcPr>
          <w:p w14:paraId="1FC2EBE2" w14:textId="3FD7EBCD" w:rsidR="00840887" w:rsidRPr="003E665C" w:rsidRDefault="00840887" w:rsidP="00840887">
            <w:pPr>
              <w:rPr>
                <w:b/>
                <w:bCs/>
                <w:spacing w:val="-1"/>
              </w:rPr>
            </w:pPr>
            <w:r w:rsidRPr="003E665C">
              <w:rPr>
                <w:spacing w:val="-1"/>
              </w:rPr>
              <w:t>2</w:t>
            </w:r>
          </w:p>
        </w:tc>
        <w:tc>
          <w:tcPr>
            <w:tcW w:w="567" w:type="dxa"/>
            <w:vAlign w:val="center"/>
          </w:tcPr>
          <w:p w14:paraId="13DFFD05" w14:textId="77777777" w:rsidR="00840887" w:rsidRPr="003E665C" w:rsidRDefault="00840887" w:rsidP="00840887">
            <w:pPr>
              <w:rPr>
                <w:b/>
                <w:bCs/>
                <w:spacing w:val="-1"/>
              </w:rPr>
            </w:pPr>
          </w:p>
        </w:tc>
        <w:tc>
          <w:tcPr>
            <w:tcW w:w="709" w:type="dxa"/>
            <w:vAlign w:val="center"/>
          </w:tcPr>
          <w:p w14:paraId="12FA59F9" w14:textId="597DEA44" w:rsidR="00840887" w:rsidRPr="003E665C" w:rsidRDefault="00840887" w:rsidP="00840887">
            <w:pPr>
              <w:rPr>
                <w:b/>
                <w:bCs/>
                <w:spacing w:val="-1"/>
              </w:rPr>
            </w:pPr>
            <w:r w:rsidRPr="003E665C">
              <w:rPr>
                <w:spacing w:val="-1"/>
              </w:rPr>
              <w:t>4</w:t>
            </w:r>
          </w:p>
        </w:tc>
        <w:tc>
          <w:tcPr>
            <w:tcW w:w="623" w:type="dxa"/>
            <w:vAlign w:val="center"/>
          </w:tcPr>
          <w:p w14:paraId="295A5EEE" w14:textId="4E9127E4" w:rsidR="00840887" w:rsidRPr="003E665C" w:rsidRDefault="00840887" w:rsidP="00840887">
            <w:pPr>
              <w:rPr>
                <w:b/>
                <w:bCs/>
                <w:spacing w:val="-1"/>
              </w:rPr>
            </w:pPr>
            <w:r w:rsidRPr="003E665C">
              <w:rPr>
                <w:spacing w:val="-1"/>
              </w:rPr>
              <w:t>3</w:t>
            </w:r>
          </w:p>
        </w:tc>
        <w:tc>
          <w:tcPr>
            <w:tcW w:w="3685" w:type="dxa"/>
            <w:vAlign w:val="center"/>
          </w:tcPr>
          <w:p w14:paraId="0AF89027" w14:textId="1CFED7C2" w:rsidR="00840887" w:rsidRPr="003E665C" w:rsidRDefault="00840887" w:rsidP="00840887">
            <w:pPr>
              <w:rPr>
                <w:bCs/>
                <w:lang w:val="kk-KZ"/>
              </w:rPr>
            </w:pPr>
            <w:r w:rsidRPr="003E665C">
              <w:rPr>
                <w:bCs/>
                <w:lang w:val="kk-KZ"/>
              </w:rPr>
              <w:t>Составить акт  (протокол) экспертизы пищевых предприятий и дачи предписания по улучшению их санитарно-эпидемиологического состояния;</w:t>
            </w:r>
          </w:p>
        </w:tc>
      </w:tr>
      <w:tr w:rsidR="00840887" w:rsidRPr="003E665C" w14:paraId="7A9A7642" w14:textId="77777777" w:rsidTr="002F155C">
        <w:trPr>
          <w:cantSplit/>
          <w:trHeight w:val="1870"/>
        </w:trPr>
        <w:tc>
          <w:tcPr>
            <w:tcW w:w="704" w:type="dxa"/>
            <w:vAlign w:val="center"/>
          </w:tcPr>
          <w:p w14:paraId="667DF4FA" w14:textId="7EF12034" w:rsidR="00840887" w:rsidRPr="003E665C" w:rsidRDefault="00524B7F" w:rsidP="00840887">
            <w:pPr>
              <w:pStyle w:val="ab"/>
              <w:jc w:val="left"/>
              <w:rPr>
                <w:b w:val="0"/>
                <w:spacing w:val="-1"/>
                <w:sz w:val="24"/>
                <w:szCs w:val="24"/>
              </w:rPr>
            </w:pPr>
            <w:r w:rsidRPr="003E665C">
              <w:rPr>
                <w:b w:val="0"/>
                <w:spacing w:val="-1"/>
                <w:sz w:val="24"/>
                <w:szCs w:val="24"/>
              </w:rPr>
              <w:t>4</w:t>
            </w:r>
            <w:r w:rsidR="00840887" w:rsidRPr="003E665C">
              <w:rPr>
                <w:b w:val="0"/>
                <w:spacing w:val="-1"/>
                <w:sz w:val="24"/>
                <w:szCs w:val="24"/>
              </w:rPr>
              <w:t>.4</w:t>
            </w:r>
          </w:p>
        </w:tc>
        <w:tc>
          <w:tcPr>
            <w:tcW w:w="2410" w:type="dxa"/>
            <w:vAlign w:val="center"/>
          </w:tcPr>
          <w:p w14:paraId="092C078C" w14:textId="29B8620E" w:rsidR="00840887" w:rsidRPr="003E665C" w:rsidRDefault="00840887" w:rsidP="00840887">
            <w:pPr>
              <w:pStyle w:val="ab"/>
              <w:jc w:val="left"/>
              <w:rPr>
                <w:b w:val="0"/>
                <w:bCs/>
                <w:sz w:val="24"/>
                <w:szCs w:val="24"/>
                <w:lang w:val="kk-KZ"/>
              </w:rPr>
            </w:pPr>
            <w:r w:rsidRPr="003E665C">
              <w:rPr>
                <w:b w:val="0"/>
                <w:bCs/>
                <w:sz w:val="24"/>
                <w:szCs w:val="24"/>
                <w:lang w:val="kk-KZ"/>
              </w:rPr>
              <w:t xml:space="preserve">Г игиенические требования к предприятиям торговли пищевыми  продуктами (магазины). </w:t>
            </w:r>
          </w:p>
        </w:tc>
        <w:tc>
          <w:tcPr>
            <w:tcW w:w="539" w:type="dxa"/>
            <w:vAlign w:val="center"/>
          </w:tcPr>
          <w:p w14:paraId="792A2879" w14:textId="31B432F7" w:rsidR="00840887" w:rsidRPr="003E665C" w:rsidRDefault="00840887" w:rsidP="00840887">
            <w:pPr>
              <w:rPr>
                <w:b/>
                <w:bCs/>
                <w:spacing w:val="-1"/>
              </w:rPr>
            </w:pPr>
            <w:r w:rsidRPr="003E665C">
              <w:rPr>
                <w:spacing w:val="-1"/>
              </w:rPr>
              <w:t>1</w:t>
            </w:r>
          </w:p>
        </w:tc>
        <w:tc>
          <w:tcPr>
            <w:tcW w:w="539" w:type="dxa"/>
            <w:vAlign w:val="center"/>
          </w:tcPr>
          <w:p w14:paraId="615FA703" w14:textId="6913FF1A" w:rsidR="00840887" w:rsidRPr="003E665C" w:rsidRDefault="00840887" w:rsidP="00840887">
            <w:pPr>
              <w:rPr>
                <w:b/>
                <w:bCs/>
                <w:spacing w:val="-1"/>
              </w:rPr>
            </w:pPr>
            <w:r w:rsidRPr="003E665C">
              <w:rPr>
                <w:spacing w:val="-1"/>
              </w:rPr>
              <w:t>2</w:t>
            </w:r>
          </w:p>
        </w:tc>
        <w:tc>
          <w:tcPr>
            <w:tcW w:w="567" w:type="dxa"/>
            <w:vAlign w:val="center"/>
          </w:tcPr>
          <w:p w14:paraId="2D96FE13" w14:textId="77777777" w:rsidR="00840887" w:rsidRPr="003E665C" w:rsidRDefault="00840887" w:rsidP="00840887">
            <w:pPr>
              <w:rPr>
                <w:b/>
                <w:bCs/>
                <w:spacing w:val="-1"/>
              </w:rPr>
            </w:pPr>
          </w:p>
        </w:tc>
        <w:tc>
          <w:tcPr>
            <w:tcW w:w="709" w:type="dxa"/>
            <w:vAlign w:val="center"/>
          </w:tcPr>
          <w:p w14:paraId="149DEC88" w14:textId="3F2E6C53" w:rsidR="00840887" w:rsidRPr="003E665C" w:rsidRDefault="00840887" w:rsidP="00840887">
            <w:pPr>
              <w:rPr>
                <w:b/>
                <w:bCs/>
                <w:spacing w:val="-1"/>
              </w:rPr>
            </w:pPr>
            <w:r w:rsidRPr="003E665C">
              <w:rPr>
                <w:spacing w:val="-1"/>
              </w:rPr>
              <w:t>4</w:t>
            </w:r>
          </w:p>
        </w:tc>
        <w:tc>
          <w:tcPr>
            <w:tcW w:w="623" w:type="dxa"/>
            <w:vAlign w:val="center"/>
          </w:tcPr>
          <w:p w14:paraId="0987D7C7" w14:textId="72FE8ADC" w:rsidR="00840887" w:rsidRPr="003E665C" w:rsidRDefault="00840887" w:rsidP="00840887">
            <w:pPr>
              <w:rPr>
                <w:b/>
                <w:bCs/>
                <w:spacing w:val="-1"/>
              </w:rPr>
            </w:pPr>
            <w:r w:rsidRPr="003E665C">
              <w:rPr>
                <w:spacing w:val="-1"/>
              </w:rPr>
              <w:t>3</w:t>
            </w:r>
          </w:p>
        </w:tc>
        <w:tc>
          <w:tcPr>
            <w:tcW w:w="3685" w:type="dxa"/>
            <w:vAlign w:val="center"/>
          </w:tcPr>
          <w:p w14:paraId="3B6DB3E0" w14:textId="293A03E4" w:rsidR="00840887" w:rsidRPr="003E665C" w:rsidRDefault="00840887" w:rsidP="00840887">
            <w:pPr>
              <w:rPr>
                <w:bCs/>
                <w:lang w:val="kk-KZ"/>
              </w:rPr>
            </w:pPr>
            <w:r w:rsidRPr="003E665C">
              <w:rPr>
                <w:bCs/>
                <w:lang w:val="kk-KZ"/>
              </w:rPr>
              <w:t>Составить акт  (протокол) экспертизы пищевых предприятий и дачи предписания по улучшению их санитарно-эпидемиологического состояния;</w:t>
            </w:r>
          </w:p>
        </w:tc>
      </w:tr>
      <w:tr w:rsidR="00840887" w:rsidRPr="003E665C" w14:paraId="0BE88B58" w14:textId="77777777" w:rsidTr="002F155C">
        <w:trPr>
          <w:cantSplit/>
          <w:trHeight w:val="59"/>
        </w:trPr>
        <w:tc>
          <w:tcPr>
            <w:tcW w:w="704" w:type="dxa"/>
            <w:vAlign w:val="center"/>
          </w:tcPr>
          <w:p w14:paraId="4589036B" w14:textId="176D4C92" w:rsidR="00840887" w:rsidRPr="003E665C" w:rsidRDefault="00840887" w:rsidP="00840887">
            <w:pPr>
              <w:pStyle w:val="ab"/>
              <w:jc w:val="left"/>
              <w:rPr>
                <w:b w:val="0"/>
                <w:spacing w:val="-1"/>
                <w:sz w:val="24"/>
                <w:szCs w:val="24"/>
              </w:rPr>
            </w:pPr>
            <w:r w:rsidRPr="003E665C">
              <w:rPr>
                <w:b w:val="0"/>
                <w:spacing w:val="-1"/>
                <w:sz w:val="24"/>
                <w:szCs w:val="24"/>
              </w:rPr>
              <w:lastRenderedPageBreak/>
              <w:t xml:space="preserve"> </w:t>
            </w:r>
            <w:r w:rsidR="00524B7F" w:rsidRPr="003E665C">
              <w:rPr>
                <w:b w:val="0"/>
                <w:spacing w:val="-1"/>
                <w:sz w:val="24"/>
                <w:szCs w:val="24"/>
              </w:rPr>
              <w:t>4</w:t>
            </w:r>
            <w:r w:rsidRPr="003E665C">
              <w:rPr>
                <w:b w:val="0"/>
                <w:spacing w:val="-1"/>
                <w:sz w:val="24"/>
                <w:szCs w:val="24"/>
              </w:rPr>
              <w:t>.5</w:t>
            </w:r>
          </w:p>
        </w:tc>
        <w:tc>
          <w:tcPr>
            <w:tcW w:w="2410" w:type="dxa"/>
            <w:vAlign w:val="center"/>
          </w:tcPr>
          <w:p w14:paraId="34550852" w14:textId="6401099A" w:rsidR="00840887" w:rsidRPr="003E665C" w:rsidRDefault="00840887" w:rsidP="00840887">
            <w:pPr>
              <w:pStyle w:val="ab"/>
              <w:jc w:val="left"/>
              <w:rPr>
                <w:b w:val="0"/>
                <w:bCs/>
                <w:sz w:val="24"/>
                <w:szCs w:val="24"/>
                <w:lang w:val="kk-KZ"/>
              </w:rPr>
            </w:pPr>
            <w:r w:rsidRPr="003E665C">
              <w:rPr>
                <w:b w:val="0"/>
                <w:bCs/>
                <w:sz w:val="24"/>
                <w:szCs w:val="24"/>
                <w:lang w:val="kk-KZ"/>
              </w:rPr>
              <w:t xml:space="preserve">Санитарно-эпидемиологический надзор и производственный контроль за предприятиями пищевых отраслей промышленности. </w:t>
            </w:r>
          </w:p>
        </w:tc>
        <w:tc>
          <w:tcPr>
            <w:tcW w:w="539" w:type="dxa"/>
            <w:vAlign w:val="center"/>
          </w:tcPr>
          <w:p w14:paraId="3D2D1392" w14:textId="33519604" w:rsidR="00840887" w:rsidRPr="003E665C" w:rsidRDefault="00840887" w:rsidP="00840887">
            <w:pPr>
              <w:rPr>
                <w:b/>
                <w:bCs/>
                <w:spacing w:val="-1"/>
              </w:rPr>
            </w:pPr>
            <w:r w:rsidRPr="003E665C">
              <w:rPr>
                <w:spacing w:val="-1"/>
              </w:rPr>
              <w:t>1</w:t>
            </w:r>
          </w:p>
        </w:tc>
        <w:tc>
          <w:tcPr>
            <w:tcW w:w="539" w:type="dxa"/>
            <w:vAlign w:val="center"/>
          </w:tcPr>
          <w:p w14:paraId="0554A375" w14:textId="5BF4F33D" w:rsidR="00840887" w:rsidRPr="003E665C" w:rsidRDefault="00840887" w:rsidP="00840887">
            <w:pPr>
              <w:rPr>
                <w:b/>
                <w:bCs/>
                <w:spacing w:val="-1"/>
              </w:rPr>
            </w:pPr>
            <w:r w:rsidRPr="003E665C">
              <w:rPr>
                <w:spacing w:val="-1"/>
              </w:rPr>
              <w:t>2</w:t>
            </w:r>
          </w:p>
        </w:tc>
        <w:tc>
          <w:tcPr>
            <w:tcW w:w="567" w:type="dxa"/>
            <w:vAlign w:val="center"/>
          </w:tcPr>
          <w:p w14:paraId="1B0F63B2" w14:textId="77777777" w:rsidR="00840887" w:rsidRPr="003E665C" w:rsidRDefault="00840887" w:rsidP="00840887">
            <w:pPr>
              <w:rPr>
                <w:b/>
                <w:bCs/>
                <w:spacing w:val="-1"/>
              </w:rPr>
            </w:pPr>
          </w:p>
        </w:tc>
        <w:tc>
          <w:tcPr>
            <w:tcW w:w="709" w:type="dxa"/>
            <w:vAlign w:val="center"/>
          </w:tcPr>
          <w:p w14:paraId="3870733D" w14:textId="5F24588E" w:rsidR="00840887" w:rsidRPr="003E665C" w:rsidRDefault="00840887" w:rsidP="00840887">
            <w:pPr>
              <w:rPr>
                <w:b/>
                <w:bCs/>
                <w:spacing w:val="-1"/>
              </w:rPr>
            </w:pPr>
            <w:r w:rsidRPr="003E665C">
              <w:rPr>
                <w:spacing w:val="-1"/>
              </w:rPr>
              <w:t>4</w:t>
            </w:r>
          </w:p>
        </w:tc>
        <w:tc>
          <w:tcPr>
            <w:tcW w:w="623" w:type="dxa"/>
            <w:vAlign w:val="center"/>
          </w:tcPr>
          <w:p w14:paraId="4D01C141" w14:textId="106620EC" w:rsidR="00840887" w:rsidRPr="003E665C" w:rsidRDefault="00840887" w:rsidP="00840887">
            <w:pPr>
              <w:rPr>
                <w:b/>
                <w:bCs/>
                <w:spacing w:val="-1"/>
              </w:rPr>
            </w:pPr>
            <w:r w:rsidRPr="003E665C">
              <w:rPr>
                <w:spacing w:val="-1"/>
              </w:rPr>
              <w:t>3</w:t>
            </w:r>
          </w:p>
        </w:tc>
        <w:tc>
          <w:tcPr>
            <w:tcW w:w="3685" w:type="dxa"/>
            <w:vAlign w:val="center"/>
          </w:tcPr>
          <w:p w14:paraId="49D84514" w14:textId="67C2354A" w:rsidR="00840887" w:rsidRPr="003E665C" w:rsidRDefault="00840887" w:rsidP="00840887">
            <w:pPr>
              <w:rPr>
                <w:bCs/>
                <w:lang w:val="kk-KZ"/>
              </w:rPr>
            </w:pPr>
            <w:r w:rsidRPr="003E665C">
              <w:rPr>
                <w:bCs/>
                <w:lang w:val="kk-KZ"/>
              </w:rPr>
              <w:t xml:space="preserve"> Составить акт  (протокол) экспертизы пищевых предприятий и дачи предписания по улучшению их санитарно-эпидемиологического состояния;</w:t>
            </w:r>
          </w:p>
          <w:p w14:paraId="575FA923" w14:textId="20ED4762" w:rsidR="00840887" w:rsidRPr="003E665C" w:rsidRDefault="00840887" w:rsidP="00840887">
            <w:pPr>
              <w:rPr>
                <w:bCs/>
                <w:lang w:val="kk-KZ"/>
              </w:rPr>
            </w:pPr>
          </w:p>
        </w:tc>
      </w:tr>
      <w:tr w:rsidR="00840887" w:rsidRPr="003E665C" w14:paraId="4A3B35C5" w14:textId="77777777" w:rsidTr="002F155C">
        <w:trPr>
          <w:cantSplit/>
          <w:trHeight w:val="59"/>
        </w:trPr>
        <w:tc>
          <w:tcPr>
            <w:tcW w:w="704" w:type="dxa"/>
            <w:vAlign w:val="center"/>
          </w:tcPr>
          <w:p w14:paraId="0774CDBA" w14:textId="66E1F817"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.6</w:t>
            </w:r>
          </w:p>
        </w:tc>
        <w:tc>
          <w:tcPr>
            <w:tcW w:w="2410" w:type="dxa"/>
            <w:vAlign w:val="center"/>
          </w:tcPr>
          <w:p w14:paraId="2704FB1D" w14:textId="64C79852" w:rsidR="00840887" w:rsidRPr="003E665C" w:rsidRDefault="00840887" w:rsidP="00840887">
            <w:pPr>
              <w:pStyle w:val="ab"/>
              <w:jc w:val="left"/>
              <w:rPr>
                <w:b w:val="0"/>
                <w:bCs/>
                <w:sz w:val="24"/>
                <w:szCs w:val="24"/>
                <w:lang w:val="kk-KZ"/>
              </w:rPr>
            </w:pPr>
            <w:r w:rsidRPr="003E665C">
              <w:rPr>
                <w:b w:val="0"/>
                <w:bCs/>
                <w:sz w:val="24"/>
                <w:szCs w:val="24"/>
                <w:lang w:val="kk-KZ"/>
              </w:rPr>
              <w:t>Санитарно-гигиенические требования к предприятиям пищевой промышленности различного профиля.</w:t>
            </w:r>
          </w:p>
        </w:tc>
        <w:tc>
          <w:tcPr>
            <w:tcW w:w="539" w:type="dxa"/>
            <w:vAlign w:val="center"/>
          </w:tcPr>
          <w:p w14:paraId="05225743" w14:textId="3909AF56" w:rsidR="00840887" w:rsidRPr="003E665C" w:rsidRDefault="00840887" w:rsidP="00840887">
            <w:pPr>
              <w:rPr>
                <w:b/>
                <w:bCs/>
                <w:spacing w:val="-1"/>
              </w:rPr>
            </w:pPr>
            <w:r w:rsidRPr="003E665C">
              <w:rPr>
                <w:spacing w:val="-1"/>
              </w:rPr>
              <w:t>1</w:t>
            </w:r>
          </w:p>
        </w:tc>
        <w:tc>
          <w:tcPr>
            <w:tcW w:w="539" w:type="dxa"/>
            <w:vAlign w:val="center"/>
          </w:tcPr>
          <w:p w14:paraId="117A6302" w14:textId="43985986" w:rsidR="00840887" w:rsidRPr="003E665C" w:rsidRDefault="00840887" w:rsidP="00840887">
            <w:pPr>
              <w:rPr>
                <w:b/>
                <w:bCs/>
                <w:spacing w:val="-1"/>
              </w:rPr>
            </w:pPr>
            <w:r w:rsidRPr="003E665C">
              <w:rPr>
                <w:spacing w:val="-1"/>
              </w:rPr>
              <w:t>2</w:t>
            </w:r>
          </w:p>
        </w:tc>
        <w:tc>
          <w:tcPr>
            <w:tcW w:w="567" w:type="dxa"/>
            <w:vAlign w:val="center"/>
          </w:tcPr>
          <w:p w14:paraId="1F350A03" w14:textId="77777777" w:rsidR="00840887" w:rsidRPr="003E665C" w:rsidRDefault="00840887" w:rsidP="00840887">
            <w:pPr>
              <w:rPr>
                <w:b/>
                <w:bCs/>
                <w:spacing w:val="-1"/>
              </w:rPr>
            </w:pPr>
          </w:p>
        </w:tc>
        <w:tc>
          <w:tcPr>
            <w:tcW w:w="709" w:type="dxa"/>
            <w:vAlign w:val="center"/>
          </w:tcPr>
          <w:p w14:paraId="50CDD71A" w14:textId="46AF3701" w:rsidR="00840887" w:rsidRPr="003E665C" w:rsidRDefault="00840887" w:rsidP="00840887">
            <w:pPr>
              <w:rPr>
                <w:b/>
                <w:bCs/>
                <w:spacing w:val="-1"/>
              </w:rPr>
            </w:pPr>
            <w:r w:rsidRPr="003E665C">
              <w:rPr>
                <w:spacing w:val="-1"/>
              </w:rPr>
              <w:t>4</w:t>
            </w:r>
          </w:p>
        </w:tc>
        <w:tc>
          <w:tcPr>
            <w:tcW w:w="623" w:type="dxa"/>
            <w:vAlign w:val="center"/>
          </w:tcPr>
          <w:p w14:paraId="03C1DB43" w14:textId="4ADE0C96" w:rsidR="00840887" w:rsidRPr="003E665C" w:rsidRDefault="00840887" w:rsidP="00840887">
            <w:pPr>
              <w:rPr>
                <w:b/>
                <w:bCs/>
                <w:spacing w:val="-1"/>
              </w:rPr>
            </w:pPr>
            <w:r w:rsidRPr="003E665C">
              <w:rPr>
                <w:spacing w:val="-1"/>
              </w:rPr>
              <w:t>3</w:t>
            </w:r>
          </w:p>
        </w:tc>
        <w:tc>
          <w:tcPr>
            <w:tcW w:w="3685" w:type="dxa"/>
            <w:vAlign w:val="center"/>
          </w:tcPr>
          <w:p w14:paraId="3F055283" w14:textId="3780C3C3" w:rsidR="00840887" w:rsidRPr="003E665C" w:rsidRDefault="00840887" w:rsidP="00840887">
            <w:pPr>
              <w:rPr>
                <w:bCs/>
                <w:lang w:val="kk-KZ"/>
              </w:rPr>
            </w:pPr>
            <w:r w:rsidRPr="003E665C">
              <w:rPr>
                <w:bCs/>
                <w:lang w:val="kk-KZ"/>
              </w:rPr>
              <w:t>Составить акт  (протокол) экспертизы пищевых предприятий и дачи предписания по улучшению их санитарно-эпидемиологического состояния;</w:t>
            </w:r>
          </w:p>
        </w:tc>
      </w:tr>
      <w:tr w:rsidR="00840887" w:rsidRPr="003E665C" w14:paraId="6836453E" w14:textId="77777777" w:rsidTr="002F155C">
        <w:trPr>
          <w:cantSplit/>
          <w:trHeight w:val="59"/>
        </w:trPr>
        <w:tc>
          <w:tcPr>
            <w:tcW w:w="704" w:type="dxa"/>
            <w:vAlign w:val="center"/>
          </w:tcPr>
          <w:p w14:paraId="1BD6EDC4" w14:textId="77777777" w:rsidR="00840887" w:rsidRPr="003E665C" w:rsidRDefault="00840887" w:rsidP="00840887">
            <w:pPr>
              <w:pStyle w:val="ab"/>
              <w:jc w:val="left"/>
              <w:rPr>
                <w:b w:val="0"/>
                <w:spacing w:val="-1"/>
                <w:sz w:val="24"/>
                <w:szCs w:val="24"/>
              </w:rPr>
            </w:pPr>
          </w:p>
          <w:p w14:paraId="5EE12D4C" w14:textId="03A84BD8"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.7</w:t>
            </w:r>
          </w:p>
        </w:tc>
        <w:tc>
          <w:tcPr>
            <w:tcW w:w="2410" w:type="dxa"/>
            <w:vAlign w:val="center"/>
          </w:tcPr>
          <w:p w14:paraId="7F93AA3A" w14:textId="779E8356" w:rsidR="00840887" w:rsidRPr="003E665C" w:rsidRDefault="00840887" w:rsidP="00840887">
            <w:pPr>
              <w:pStyle w:val="ab"/>
              <w:jc w:val="left"/>
              <w:rPr>
                <w:b w:val="0"/>
                <w:bCs/>
                <w:sz w:val="24"/>
                <w:szCs w:val="24"/>
                <w:lang w:val="kk-KZ"/>
              </w:rPr>
            </w:pPr>
            <w:r w:rsidRPr="003E665C">
              <w:rPr>
                <w:b w:val="0"/>
                <w:bCs/>
                <w:sz w:val="24"/>
                <w:szCs w:val="24"/>
                <w:lang w:val="kk-KZ"/>
              </w:rPr>
              <w:t>Текущий санитарный надзор за предприятиями мяс</w:t>
            </w:r>
            <w:r w:rsidR="00A64444">
              <w:rPr>
                <w:b w:val="0"/>
                <w:bCs/>
                <w:sz w:val="24"/>
                <w:szCs w:val="24"/>
                <w:lang w:val="kk-KZ"/>
              </w:rPr>
              <w:t>ной</w:t>
            </w:r>
            <w:r w:rsidRPr="003E665C">
              <w:rPr>
                <w:b w:val="0"/>
                <w:bCs/>
                <w:sz w:val="24"/>
                <w:szCs w:val="24"/>
                <w:lang w:val="kk-KZ"/>
              </w:rPr>
              <w:t xml:space="preserve"> промышленности</w:t>
            </w:r>
          </w:p>
        </w:tc>
        <w:tc>
          <w:tcPr>
            <w:tcW w:w="539" w:type="dxa"/>
            <w:vAlign w:val="center"/>
          </w:tcPr>
          <w:p w14:paraId="5EF6694E" w14:textId="3F5C5671" w:rsidR="00840887" w:rsidRPr="003E665C" w:rsidRDefault="00840887" w:rsidP="00840887">
            <w:pPr>
              <w:rPr>
                <w:b/>
                <w:bCs/>
                <w:spacing w:val="-1"/>
              </w:rPr>
            </w:pPr>
            <w:r w:rsidRPr="003E665C">
              <w:rPr>
                <w:spacing w:val="-1"/>
              </w:rPr>
              <w:t>1</w:t>
            </w:r>
          </w:p>
        </w:tc>
        <w:tc>
          <w:tcPr>
            <w:tcW w:w="539" w:type="dxa"/>
            <w:vAlign w:val="center"/>
          </w:tcPr>
          <w:p w14:paraId="2E32C774" w14:textId="546CF44F" w:rsidR="00840887" w:rsidRPr="003E665C" w:rsidRDefault="00840887" w:rsidP="00840887">
            <w:pPr>
              <w:rPr>
                <w:b/>
                <w:bCs/>
                <w:spacing w:val="-1"/>
              </w:rPr>
            </w:pPr>
            <w:r w:rsidRPr="003E665C">
              <w:rPr>
                <w:spacing w:val="-1"/>
              </w:rPr>
              <w:t>2</w:t>
            </w:r>
          </w:p>
        </w:tc>
        <w:tc>
          <w:tcPr>
            <w:tcW w:w="567" w:type="dxa"/>
            <w:vAlign w:val="center"/>
          </w:tcPr>
          <w:p w14:paraId="6D1A791E" w14:textId="77777777" w:rsidR="00840887" w:rsidRPr="003E665C" w:rsidRDefault="00840887" w:rsidP="00840887">
            <w:pPr>
              <w:rPr>
                <w:b/>
                <w:bCs/>
                <w:spacing w:val="-1"/>
              </w:rPr>
            </w:pPr>
          </w:p>
        </w:tc>
        <w:tc>
          <w:tcPr>
            <w:tcW w:w="709" w:type="dxa"/>
            <w:vAlign w:val="center"/>
          </w:tcPr>
          <w:p w14:paraId="2BA554C8" w14:textId="72E54A92" w:rsidR="00840887" w:rsidRPr="003E665C" w:rsidRDefault="00840887" w:rsidP="00840887">
            <w:pPr>
              <w:rPr>
                <w:b/>
                <w:bCs/>
                <w:spacing w:val="-1"/>
              </w:rPr>
            </w:pPr>
            <w:r w:rsidRPr="003E665C">
              <w:rPr>
                <w:spacing w:val="-1"/>
              </w:rPr>
              <w:t>4</w:t>
            </w:r>
          </w:p>
        </w:tc>
        <w:tc>
          <w:tcPr>
            <w:tcW w:w="623" w:type="dxa"/>
            <w:vAlign w:val="center"/>
          </w:tcPr>
          <w:p w14:paraId="00B25141" w14:textId="616AB501" w:rsidR="00840887" w:rsidRPr="003E665C" w:rsidRDefault="00840887" w:rsidP="00840887">
            <w:pPr>
              <w:rPr>
                <w:b/>
                <w:bCs/>
                <w:spacing w:val="-1"/>
              </w:rPr>
            </w:pPr>
            <w:r w:rsidRPr="003E665C">
              <w:rPr>
                <w:spacing w:val="-1"/>
              </w:rPr>
              <w:t>3</w:t>
            </w:r>
          </w:p>
        </w:tc>
        <w:tc>
          <w:tcPr>
            <w:tcW w:w="3685" w:type="dxa"/>
            <w:vAlign w:val="center"/>
          </w:tcPr>
          <w:p w14:paraId="53E3E0DC" w14:textId="552D19F1" w:rsidR="00840887" w:rsidRPr="003E665C" w:rsidRDefault="00840887" w:rsidP="00840887">
            <w:pPr>
              <w:rPr>
                <w:bCs/>
                <w:lang w:val="kk-KZ"/>
              </w:rPr>
            </w:pPr>
            <w:r w:rsidRPr="003E665C">
              <w:rPr>
                <w:bCs/>
                <w:lang w:val="kk-KZ"/>
              </w:rPr>
              <w:t>Подготовить схему обследования обьекта и форму заключения</w:t>
            </w:r>
          </w:p>
        </w:tc>
      </w:tr>
      <w:tr w:rsidR="00840887" w:rsidRPr="003E665C" w14:paraId="01308C30" w14:textId="77777777" w:rsidTr="002F155C">
        <w:trPr>
          <w:cantSplit/>
          <w:trHeight w:val="59"/>
        </w:trPr>
        <w:tc>
          <w:tcPr>
            <w:tcW w:w="704" w:type="dxa"/>
            <w:vAlign w:val="center"/>
          </w:tcPr>
          <w:p w14:paraId="7E62D33B" w14:textId="77777777" w:rsidR="00840887" w:rsidRPr="003E665C" w:rsidRDefault="00840887" w:rsidP="00840887">
            <w:pPr>
              <w:pStyle w:val="ab"/>
              <w:jc w:val="left"/>
              <w:rPr>
                <w:b w:val="0"/>
                <w:spacing w:val="-1"/>
                <w:sz w:val="24"/>
                <w:szCs w:val="24"/>
              </w:rPr>
            </w:pPr>
            <w:r w:rsidRPr="003E665C">
              <w:rPr>
                <w:b w:val="0"/>
                <w:spacing w:val="-1"/>
                <w:sz w:val="24"/>
                <w:szCs w:val="24"/>
              </w:rPr>
              <w:t xml:space="preserve"> </w:t>
            </w:r>
          </w:p>
          <w:p w14:paraId="69A5823D" w14:textId="3B92E860"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.8</w:t>
            </w:r>
          </w:p>
        </w:tc>
        <w:tc>
          <w:tcPr>
            <w:tcW w:w="2410" w:type="dxa"/>
            <w:vAlign w:val="center"/>
          </w:tcPr>
          <w:p w14:paraId="0D824F9B" w14:textId="4314514A" w:rsidR="00840887" w:rsidRPr="003E665C" w:rsidRDefault="00840887" w:rsidP="00840887">
            <w:pPr>
              <w:pStyle w:val="ab"/>
              <w:jc w:val="left"/>
              <w:rPr>
                <w:b w:val="0"/>
                <w:bCs/>
                <w:sz w:val="24"/>
                <w:szCs w:val="24"/>
                <w:lang w:val="kk-KZ"/>
              </w:rPr>
            </w:pPr>
            <w:r w:rsidRPr="003E665C">
              <w:rPr>
                <w:b w:val="0"/>
                <w:bCs/>
                <w:sz w:val="24"/>
                <w:szCs w:val="24"/>
                <w:lang w:val="kk-KZ"/>
              </w:rPr>
              <w:t>Текущий санитарный надзор за предприятиями рыб</w:t>
            </w:r>
            <w:r w:rsidR="00A64444">
              <w:rPr>
                <w:b w:val="0"/>
                <w:bCs/>
                <w:sz w:val="24"/>
                <w:szCs w:val="24"/>
                <w:lang w:val="kk-KZ"/>
              </w:rPr>
              <w:t xml:space="preserve">оперерабатывающей </w:t>
            </w:r>
            <w:r w:rsidRPr="003E665C">
              <w:rPr>
                <w:b w:val="0"/>
                <w:bCs/>
                <w:sz w:val="24"/>
                <w:szCs w:val="24"/>
                <w:lang w:val="kk-KZ"/>
              </w:rPr>
              <w:t xml:space="preserve"> промышленности</w:t>
            </w:r>
          </w:p>
        </w:tc>
        <w:tc>
          <w:tcPr>
            <w:tcW w:w="539" w:type="dxa"/>
            <w:vAlign w:val="center"/>
          </w:tcPr>
          <w:p w14:paraId="5B34A0EF" w14:textId="55AECBD7" w:rsidR="00840887" w:rsidRPr="003E665C" w:rsidRDefault="00840887" w:rsidP="00840887">
            <w:pPr>
              <w:rPr>
                <w:b/>
                <w:bCs/>
                <w:spacing w:val="-1"/>
              </w:rPr>
            </w:pPr>
            <w:r w:rsidRPr="003E665C">
              <w:rPr>
                <w:spacing w:val="-1"/>
              </w:rPr>
              <w:t>1</w:t>
            </w:r>
          </w:p>
        </w:tc>
        <w:tc>
          <w:tcPr>
            <w:tcW w:w="539" w:type="dxa"/>
            <w:vAlign w:val="center"/>
          </w:tcPr>
          <w:p w14:paraId="0D0ED070" w14:textId="2DCEE733" w:rsidR="00840887" w:rsidRPr="003E665C" w:rsidRDefault="00840887" w:rsidP="00840887">
            <w:pPr>
              <w:rPr>
                <w:b/>
                <w:bCs/>
                <w:spacing w:val="-1"/>
              </w:rPr>
            </w:pPr>
            <w:r w:rsidRPr="003E665C">
              <w:rPr>
                <w:spacing w:val="-1"/>
              </w:rPr>
              <w:t>2</w:t>
            </w:r>
          </w:p>
        </w:tc>
        <w:tc>
          <w:tcPr>
            <w:tcW w:w="567" w:type="dxa"/>
            <w:vAlign w:val="center"/>
          </w:tcPr>
          <w:p w14:paraId="0C5F037A" w14:textId="77777777" w:rsidR="00840887" w:rsidRPr="003E665C" w:rsidRDefault="00840887" w:rsidP="00840887">
            <w:pPr>
              <w:rPr>
                <w:b/>
                <w:bCs/>
                <w:spacing w:val="-1"/>
              </w:rPr>
            </w:pPr>
          </w:p>
        </w:tc>
        <w:tc>
          <w:tcPr>
            <w:tcW w:w="709" w:type="dxa"/>
            <w:vAlign w:val="center"/>
          </w:tcPr>
          <w:p w14:paraId="341507EF" w14:textId="75885F2C" w:rsidR="00840887" w:rsidRPr="003E665C" w:rsidRDefault="00840887" w:rsidP="00840887">
            <w:pPr>
              <w:rPr>
                <w:b/>
                <w:bCs/>
                <w:spacing w:val="-1"/>
              </w:rPr>
            </w:pPr>
            <w:r w:rsidRPr="003E665C">
              <w:rPr>
                <w:spacing w:val="-1"/>
              </w:rPr>
              <w:t>4</w:t>
            </w:r>
          </w:p>
        </w:tc>
        <w:tc>
          <w:tcPr>
            <w:tcW w:w="623" w:type="dxa"/>
            <w:vAlign w:val="center"/>
          </w:tcPr>
          <w:p w14:paraId="25DE2089" w14:textId="0BB81E6A" w:rsidR="00840887" w:rsidRPr="003E665C" w:rsidRDefault="00840887" w:rsidP="00840887">
            <w:pPr>
              <w:rPr>
                <w:b/>
                <w:bCs/>
                <w:spacing w:val="-1"/>
              </w:rPr>
            </w:pPr>
            <w:r w:rsidRPr="003E665C">
              <w:rPr>
                <w:spacing w:val="-1"/>
              </w:rPr>
              <w:t>3</w:t>
            </w:r>
          </w:p>
        </w:tc>
        <w:tc>
          <w:tcPr>
            <w:tcW w:w="3685" w:type="dxa"/>
            <w:vAlign w:val="center"/>
          </w:tcPr>
          <w:p w14:paraId="5592F0E6" w14:textId="46939880" w:rsidR="00840887" w:rsidRPr="003E665C" w:rsidRDefault="00840887" w:rsidP="00840887">
            <w:pPr>
              <w:rPr>
                <w:bCs/>
                <w:lang w:val="kk-KZ"/>
              </w:rPr>
            </w:pPr>
            <w:r w:rsidRPr="003E665C">
              <w:rPr>
                <w:bCs/>
                <w:lang w:val="kk-KZ"/>
              </w:rPr>
              <w:t xml:space="preserve">Подготовить материалы для обоснования своих предложений и требований, представляемых в административные органы и прокуратуру; </w:t>
            </w:r>
          </w:p>
        </w:tc>
      </w:tr>
      <w:tr w:rsidR="00840887" w:rsidRPr="003E665C" w14:paraId="27B6CA4A" w14:textId="77777777" w:rsidTr="002F155C">
        <w:trPr>
          <w:cantSplit/>
          <w:trHeight w:val="59"/>
        </w:trPr>
        <w:tc>
          <w:tcPr>
            <w:tcW w:w="704" w:type="dxa"/>
            <w:vAlign w:val="center"/>
          </w:tcPr>
          <w:p w14:paraId="4B0AD02F" w14:textId="51EB99C8"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.9</w:t>
            </w:r>
          </w:p>
        </w:tc>
        <w:tc>
          <w:tcPr>
            <w:tcW w:w="2410" w:type="dxa"/>
            <w:vAlign w:val="center"/>
          </w:tcPr>
          <w:p w14:paraId="78E17655" w14:textId="1A5393E5" w:rsidR="00840887" w:rsidRPr="003E665C" w:rsidRDefault="00A64444" w:rsidP="00840887">
            <w:pPr>
              <w:pStyle w:val="ab"/>
              <w:jc w:val="left"/>
              <w:rPr>
                <w:b w:val="0"/>
                <w:bCs/>
                <w:sz w:val="24"/>
                <w:szCs w:val="24"/>
                <w:lang w:val="kk-KZ"/>
              </w:rPr>
            </w:pPr>
            <w:r>
              <w:rPr>
                <w:b w:val="0"/>
                <w:bCs/>
                <w:sz w:val="24"/>
                <w:szCs w:val="24"/>
                <w:lang w:val="kk-KZ"/>
              </w:rPr>
              <w:t xml:space="preserve">Санитарно-эпидемиологический контроль </w:t>
            </w:r>
            <w:r w:rsidR="00840887" w:rsidRPr="003E665C">
              <w:rPr>
                <w:b w:val="0"/>
                <w:bCs/>
                <w:sz w:val="24"/>
                <w:szCs w:val="24"/>
                <w:lang w:val="kk-KZ"/>
              </w:rPr>
              <w:t>за предприятиями хлебопекарной и кондитерской промышленности</w:t>
            </w:r>
          </w:p>
        </w:tc>
        <w:tc>
          <w:tcPr>
            <w:tcW w:w="539" w:type="dxa"/>
            <w:vAlign w:val="center"/>
          </w:tcPr>
          <w:p w14:paraId="7C85A438" w14:textId="31736CB3" w:rsidR="00840887" w:rsidRPr="003E665C" w:rsidRDefault="00840887" w:rsidP="00840887">
            <w:pPr>
              <w:rPr>
                <w:b/>
                <w:bCs/>
                <w:spacing w:val="-1"/>
              </w:rPr>
            </w:pPr>
            <w:r w:rsidRPr="003E665C">
              <w:rPr>
                <w:spacing w:val="-1"/>
              </w:rPr>
              <w:t>1</w:t>
            </w:r>
          </w:p>
        </w:tc>
        <w:tc>
          <w:tcPr>
            <w:tcW w:w="539" w:type="dxa"/>
            <w:vAlign w:val="center"/>
          </w:tcPr>
          <w:p w14:paraId="2DF9F699" w14:textId="341DDE9A" w:rsidR="00840887" w:rsidRPr="003E665C" w:rsidRDefault="00840887" w:rsidP="00840887">
            <w:pPr>
              <w:rPr>
                <w:b/>
                <w:bCs/>
                <w:spacing w:val="-1"/>
              </w:rPr>
            </w:pPr>
            <w:r w:rsidRPr="003E665C">
              <w:rPr>
                <w:spacing w:val="-1"/>
              </w:rPr>
              <w:t>2</w:t>
            </w:r>
          </w:p>
        </w:tc>
        <w:tc>
          <w:tcPr>
            <w:tcW w:w="567" w:type="dxa"/>
            <w:vAlign w:val="center"/>
          </w:tcPr>
          <w:p w14:paraId="697627F7" w14:textId="77777777" w:rsidR="00840887" w:rsidRPr="003E665C" w:rsidRDefault="00840887" w:rsidP="00840887">
            <w:pPr>
              <w:rPr>
                <w:b/>
                <w:bCs/>
                <w:spacing w:val="-1"/>
              </w:rPr>
            </w:pPr>
          </w:p>
        </w:tc>
        <w:tc>
          <w:tcPr>
            <w:tcW w:w="709" w:type="dxa"/>
            <w:vAlign w:val="center"/>
          </w:tcPr>
          <w:p w14:paraId="74E82D82" w14:textId="78F19009" w:rsidR="00840887" w:rsidRPr="003E665C" w:rsidRDefault="00840887" w:rsidP="00840887">
            <w:pPr>
              <w:rPr>
                <w:b/>
                <w:bCs/>
                <w:spacing w:val="-1"/>
              </w:rPr>
            </w:pPr>
            <w:r w:rsidRPr="003E665C">
              <w:rPr>
                <w:spacing w:val="-1"/>
              </w:rPr>
              <w:t>4</w:t>
            </w:r>
          </w:p>
        </w:tc>
        <w:tc>
          <w:tcPr>
            <w:tcW w:w="623" w:type="dxa"/>
            <w:vAlign w:val="center"/>
          </w:tcPr>
          <w:p w14:paraId="0A26BAF5" w14:textId="662F9E28" w:rsidR="00840887" w:rsidRPr="003E665C" w:rsidRDefault="00840887" w:rsidP="00840887">
            <w:pPr>
              <w:rPr>
                <w:b/>
                <w:bCs/>
                <w:spacing w:val="-1"/>
              </w:rPr>
            </w:pPr>
            <w:r w:rsidRPr="003E665C">
              <w:rPr>
                <w:spacing w:val="-1"/>
              </w:rPr>
              <w:t>3</w:t>
            </w:r>
          </w:p>
        </w:tc>
        <w:tc>
          <w:tcPr>
            <w:tcW w:w="3685" w:type="dxa"/>
            <w:vAlign w:val="center"/>
          </w:tcPr>
          <w:p w14:paraId="0ADEFDAF" w14:textId="3579ED79" w:rsidR="00840887" w:rsidRPr="003E665C" w:rsidRDefault="00840887" w:rsidP="00840887">
            <w:pPr>
              <w:rPr>
                <w:bCs/>
                <w:lang w:val="kk-KZ"/>
              </w:rPr>
            </w:pPr>
            <w:r w:rsidRPr="003E665C">
              <w:rPr>
                <w:bCs/>
                <w:lang w:val="kk-KZ"/>
              </w:rPr>
              <w:t xml:space="preserve">Подготовить материалы для обоснования своих предложений и требований, представляемых в административные органы и прокуратуру; </w:t>
            </w:r>
          </w:p>
        </w:tc>
      </w:tr>
      <w:tr w:rsidR="00840887" w:rsidRPr="003E665C" w14:paraId="64784326" w14:textId="77777777" w:rsidTr="002F155C">
        <w:trPr>
          <w:cantSplit/>
          <w:trHeight w:val="59"/>
        </w:trPr>
        <w:tc>
          <w:tcPr>
            <w:tcW w:w="704" w:type="dxa"/>
            <w:vAlign w:val="center"/>
          </w:tcPr>
          <w:p w14:paraId="6AB19A18" w14:textId="3FAA4F36" w:rsidR="00840887" w:rsidRPr="003E665C" w:rsidRDefault="00524B7F" w:rsidP="00840887">
            <w:pPr>
              <w:pStyle w:val="ab"/>
              <w:jc w:val="left"/>
              <w:rPr>
                <w:b w:val="0"/>
                <w:spacing w:val="-1"/>
                <w:sz w:val="24"/>
                <w:szCs w:val="24"/>
              </w:rPr>
            </w:pPr>
            <w:r w:rsidRPr="003E665C">
              <w:rPr>
                <w:b w:val="0"/>
                <w:spacing w:val="-1"/>
                <w:sz w:val="24"/>
                <w:szCs w:val="24"/>
              </w:rPr>
              <w:t>4</w:t>
            </w:r>
            <w:r w:rsidR="00840887" w:rsidRPr="003E665C">
              <w:rPr>
                <w:b w:val="0"/>
                <w:spacing w:val="-1"/>
                <w:sz w:val="24"/>
                <w:szCs w:val="24"/>
              </w:rPr>
              <w:t>.10</w:t>
            </w:r>
          </w:p>
        </w:tc>
        <w:tc>
          <w:tcPr>
            <w:tcW w:w="2410" w:type="dxa"/>
            <w:vAlign w:val="center"/>
          </w:tcPr>
          <w:p w14:paraId="3A718C92" w14:textId="344C55BC" w:rsidR="00840887" w:rsidRPr="003E665C" w:rsidRDefault="00840887" w:rsidP="00840887">
            <w:pPr>
              <w:pStyle w:val="ab"/>
              <w:jc w:val="left"/>
              <w:rPr>
                <w:b w:val="0"/>
                <w:bCs/>
                <w:sz w:val="24"/>
                <w:szCs w:val="24"/>
                <w:lang w:val="kk-KZ"/>
              </w:rPr>
            </w:pPr>
            <w:r w:rsidRPr="003E665C">
              <w:rPr>
                <w:b w:val="0"/>
                <w:bCs/>
                <w:sz w:val="24"/>
                <w:szCs w:val="24"/>
                <w:lang w:val="kk-KZ"/>
              </w:rPr>
              <w:t>Текущий санитарный надзор за предприятиями молочной промышленности</w:t>
            </w:r>
          </w:p>
        </w:tc>
        <w:tc>
          <w:tcPr>
            <w:tcW w:w="539" w:type="dxa"/>
            <w:vAlign w:val="center"/>
          </w:tcPr>
          <w:p w14:paraId="312A8E90" w14:textId="4BD34C28" w:rsidR="00840887" w:rsidRPr="003E665C" w:rsidRDefault="00840887" w:rsidP="00840887">
            <w:pPr>
              <w:rPr>
                <w:b/>
                <w:bCs/>
                <w:spacing w:val="-1"/>
              </w:rPr>
            </w:pPr>
            <w:r w:rsidRPr="003E665C">
              <w:rPr>
                <w:spacing w:val="-1"/>
              </w:rPr>
              <w:t>1</w:t>
            </w:r>
          </w:p>
        </w:tc>
        <w:tc>
          <w:tcPr>
            <w:tcW w:w="539" w:type="dxa"/>
            <w:vAlign w:val="center"/>
          </w:tcPr>
          <w:p w14:paraId="48ABF5C4" w14:textId="041D7C64" w:rsidR="00840887" w:rsidRPr="003E665C" w:rsidRDefault="00840887" w:rsidP="00840887">
            <w:pPr>
              <w:rPr>
                <w:b/>
                <w:bCs/>
                <w:spacing w:val="-1"/>
              </w:rPr>
            </w:pPr>
            <w:r w:rsidRPr="003E665C">
              <w:rPr>
                <w:spacing w:val="-1"/>
              </w:rPr>
              <w:t>2</w:t>
            </w:r>
          </w:p>
        </w:tc>
        <w:tc>
          <w:tcPr>
            <w:tcW w:w="567" w:type="dxa"/>
            <w:vAlign w:val="center"/>
          </w:tcPr>
          <w:p w14:paraId="080036AD" w14:textId="77777777" w:rsidR="00840887" w:rsidRPr="003E665C" w:rsidRDefault="00840887" w:rsidP="00840887">
            <w:pPr>
              <w:rPr>
                <w:b/>
                <w:bCs/>
                <w:spacing w:val="-1"/>
              </w:rPr>
            </w:pPr>
          </w:p>
        </w:tc>
        <w:tc>
          <w:tcPr>
            <w:tcW w:w="709" w:type="dxa"/>
            <w:vAlign w:val="center"/>
          </w:tcPr>
          <w:p w14:paraId="0B3E2F7E" w14:textId="7A39C458" w:rsidR="00840887" w:rsidRPr="003E665C" w:rsidRDefault="00840887" w:rsidP="00840887">
            <w:pPr>
              <w:rPr>
                <w:b/>
                <w:bCs/>
                <w:spacing w:val="-1"/>
              </w:rPr>
            </w:pPr>
            <w:r w:rsidRPr="003E665C">
              <w:rPr>
                <w:spacing w:val="-1"/>
              </w:rPr>
              <w:t>4</w:t>
            </w:r>
          </w:p>
        </w:tc>
        <w:tc>
          <w:tcPr>
            <w:tcW w:w="623" w:type="dxa"/>
            <w:vAlign w:val="center"/>
          </w:tcPr>
          <w:p w14:paraId="6BB0A16E" w14:textId="152E50C4" w:rsidR="00840887" w:rsidRPr="003E665C" w:rsidRDefault="00840887" w:rsidP="00840887">
            <w:pPr>
              <w:rPr>
                <w:b/>
                <w:bCs/>
                <w:spacing w:val="-1"/>
              </w:rPr>
            </w:pPr>
            <w:r w:rsidRPr="003E665C">
              <w:rPr>
                <w:spacing w:val="-1"/>
              </w:rPr>
              <w:t>3</w:t>
            </w:r>
          </w:p>
        </w:tc>
        <w:tc>
          <w:tcPr>
            <w:tcW w:w="3685" w:type="dxa"/>
            <w:vAlign w:val="center"/>
          </w:tcPr>
          <w:p w14:paraId="722DDCB0" w14:textId="49C03E87" w:rsidR="00840887" w:rsidRPr="003E665C" w:rsidRDefault="00A64444" w:rsidP="00840887">
            <w:pPr>
              <w:rPr>
                <w:bCs/>
                <w:lang w:val="kk-KZ"/>
              </w:rPr>
            </w:pPr>
            <w:r w:rsidRPr="00A64444">
              <w:rPr>
                <w:bCs/>
                <w:lang w:val="kk-KZ"/>
              </w:rPr>
              <w:t>Составить акт  (протокол) экспертизы пищевых предприятий и дачи предписания по улучшению их санитарно-эпидемиологического состояния;</w:t>
            </w:r>
          </w:p>
        </w:tc>
      </w:tr>
      <w:tr w:rsidR="00840887" w:rsidRPr="003E665C" w14:paraId="0C4AD49D" w14:textId="77777777" w:rsidTr="002F155C">
        <w:trPr>
          <w:cantSplit/>
          <w:trHeight w:val="59"/>
        </w:trPr>
        <w:tc>
          <w:tcPr>
            <w:tcW w:w="704" w:type="dxa"/>
            <w:vAlign w:val="center"/>
          </w:tcPr>
          <w:p w14:paraId="1CD65D05" w14:textId="37D2CAF2" w:rsidR="00840887" w:rsidRPr="003E665C" w:rsidRDefault="00840887" w:rsidP="00840887">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4</w:t>
            </w:r>
            <w:r w:rsidRPr="003E665C">
              <w:rPr>
                <w:b w:val="0"/>
                <w:spacing w:val="-1"/>
                <w:sz w:val="24"/>
                <w:szCs w:val="24"/>
              </w:rPr>
              <w:t>.11</w:t>
            </w:r>
          </w:p>
        </w:tc>
        <w:tc>
          <w:tcPr>
            <w:tcW w:w="2410" w:type="dxa"/>
            <w:vAlign w:val="center"/>
          </w:tcPr>
          <w:p w14:paraId="66BB4BBA" w14:textId="03C52E2F" w:rsidR="00840887" w:rsidRPr="003E665C" w:rsidRDefault="00840887" w:rsidP="00840887">
            <w:pPr>
              <w:pStyle w:val="ab"/>
              <w:jc w:val="left"/>
              <w:rPr>
                <w:b w:val="0"/>
                <w:bCs/>
                <w:sz w:val="24"/>
                <w:szCs w:val="24"/>
                <w:lang w:val="kk-KZ"/>
              </w:rPr>
            </w:pPr>
            <w:r w:rsidRPr="003E665C">
              <w:rPr>
                <w:b w:val="0"/>
                <w:bCs/>
                <w:sz w:val="24"/>
                <w:szCs w:val="24"/>
                <w:lang w:val="kk-KZ"/>
              </w:rPr>
              <w:t xml:space="preserve"> Санитар</w:t>
            </w:r>
            <w:r w:rsidR="00A64444">
              <w:rPr>
                <w:b w:val="0"/>
                <w:bCs/>
                <w:sz w:val="24"/>
                <w:szCs w:val="24"/>
                <w:lang w:val="kk-KZ"/>
              </w:rPr>
              <w:t>но-эпидемиологический надзор за предприятиями безалкогольной, пивоваренной и винодельческой промышленности</w:t>
            </w:r>
            <w:r w:rsidRPr="003E665C">
              <w:rPr>
                <w:b w:val="0"/>
                <w:bCs/>
                <w:sz w:val="24"/>
                <w:szCs w:val="24"/>
                <w:lang w:val="kk-KZ"/>
              </w:rPr>
              <w:t xml:space="preserve"> </w:t>
            </w:r>
            <w:r w:rsidR="00A64444">
              <w:rPr>
                <w:b w:val="0"/>
                <w:bCs/>
                <w:sz w:val="24"/>
                <w:szCs w:val="24"/>
                <w:lang w:val="kk-KZ"/>
              </w:rPr>
              <w:t>.</w:t>
            </w:r>
          </w:p>
        </w:tc>
        <w:tc>
          <w:tcPr>
            <w:tcW w:w="539" w:type="dxa"/>
            <w:vAlign w:val="center"/>
          </w:tcPr>
          <w:p w14:paraId="3A550047" w14:textId="0D5150F9" w:rsidR="00840887" w:rsidRPr="003E665C" w:rsidRDefault="00840887" w:rsidP="00840887">
            <w:pPr>
              <w:rPr>
                <w:b/>
                <w:bCs/>
                <w:spacing w:val="-1"/>
              </w:rPr>
            </w:pPr>
            <w:r w:rsidRPr="003E665C">
              <w:rPr>
                <w:spacing w:val="-1"/>
              </w:rPr>
              <w:t>1</w:t>
            </w:r>
          </w:p>
        </w:tc>
        <w:tc>
          <w:tcPr>
            <w:tcW w:w="539" w:type="dxa"/>
            <w:vAlign w:val="center"/>
          </w:tcPr>
          <w:p w14:paraId="69F8783C" w14:textId="039C288B" w:rsidR="00840887" w:rsidRPr="003E665C" w:rsidRDefault="00840887" w:rsidP="00840887">
            <w:pPr>
              <w:rPr>
                <w:b/>
                <w:bCs/>
                <w:spacing w:val="-1"/>
              </w:rPr>
            </w:pPr>
            <w:r w:rsidRPr="003E665C">
              <w:rPr>
                <w:spacing w:val="-1"/>
              </w:rPr>
              <w:t>2</w:t>
            </w:r>
          </w:p>
        </w:tc>
        <w:tc>
          <w:tcPr>
            <w:tcW w:w="567" w:type="dxa"/>
            <w:vAlign w:val="center"/>
          </w:tcPr>
          <w:p w14:paraId="7C298AD5" w14:textId="77777777" w:rsidR="00840887" w:rsidRPr="003E665C" w:rsidRDefault="00840887" w:rsidP="00840887">
            <w:pPr>
              <w:rPr>
                <w:b/>
                <w:bCs/>
                <w:spacing w:val="-1"/>
              </w:rPr>
            </w:pPr>
          </w:p>
        </w:tc>
        <w:tc>
          <w:tcPr>
            <w:tcW w:w="709" w:type="dxa"/>
            <w:vAlign w:val="center"/>
          </w:tcPr>
          <w:p w14:paraId="60C002F1" w14:textId="18CC05EF" w:rsidR="00840887" w:rsidRPr="003E665C" w:rsidRDefault="00840887" w:rsidP="00840887">
            <w:pPr>
              <w:rPr>
                <w:b/>
                <w:bCs/>
                <w:spacing w:val="-1"/>
              </w:rPr>
            </w:pPr>
            <w:r w:rsidRPr="003E665C">
              <w:rPr>
                <w:spacing w:val="-1"/>
              </w:rPr>
              <w:t>4</w:t>
            </w:r>
          </w:p>
        </w:tc>
        <w:tc>
          <w:tcPr>
            <w:tcW w:w="623" w:type="dxa"/>
            <w:vAlign w:val="center"/>
          </w:tcPr>
          <w:p w14:paraId="413DB13D" w14:textId="660C6675" w:rsidR="00840887" w:rsidRPr="003E665C" w:rsidRDefault="00840887" w:rsidP="00840887">
            <w:pPr>
              <w:rPr>
                <w:b/>
                <w:bCs/>
                <w:spacing w:val="-1"/>
              </w:rPr>
            </w:pPr>
            <w:r w:rsidRPr="003E665C">
              <w:rPr>
                <w:spacing w:val="-1"/>
              </w:rPr>
              <w:t>3</w:t>
            </w:r>
          </w:p>
        </w:tc>
        <w:tc>
          <w:tcPr>
            <w:tcW w:w="3685" w:type="dxa"/>
            <w:vAlign w:val="center"/>
          </w:tcPr>
          <w:p w14:paraId="76C55B41" w14:textId="590804A7" w:rsidR="00840887" w:rsidRPr="00A64444" w:rsidRDefault="00A64444" w:rsidP="00840887">
            <w:pPr>
              <w:rPr>
                <w:bCs/>
                <w:lang w:val="kk-KZ"/>
              </w:rPr>
            </w:pPr>
            <w:r w:rsidRPr="00A64444">
              <w:rPr>
                <w:bCs/>
                <w:lang w:val="kk-KZ"/>
              </w:rPr>
              <w:t>Составить акт  (протокол) экспертизы пищевых предприятий и дачи предписания по улучшению их санитарно-эпидемиологического состояния;</w:t>
            </w:r>
          </w:p>
        </w:tc>
      </w:tr>
      <w:tr w:rsidR="00C50662" w:rsidRPr="003E665C" w14:paraId="6B10AC8D" w14:textId="77777777" w:rsidTr="002F155C">
        <w:trPr>
          <w:cantSplit/>
          <w:trHeight w:val="59"/>
        </w:trPr>
        <w:tc>
          <w:tcPr>
            <w:tcW w:w="704" w:type="dxa"/>
            <w:vAlign w:val="center"/>
          </w:tcPr>
          <w:p w14:paraId="4C146194" w14:textId="6BEFAEF4" w:rsidR="00C50662" w:rsidRPr="003E665C" w:rsidRDefault="00C50662" w:rsidP="000417BC">
            <w:pPr>
              <w:pStyle w:val="ab"/>
              <w:jc w:val="left"/>
              <w:rPr>
                <w:b w:val="0"/>
                <w:spacing w:val="-1"/>
                <w:sz w:val="24"/>
                <w:szCs w:val="24"/>
              </w:rPr>
            </w:pPr>
            <w:r w:rsidRPr="003E665C">
              <w:rPr>
                <w:b w:val="0"/>
                <w:spacing w:val="-1"/>
                <w:sz w:val="24"/>
                <w:szCs w:val="24"/>
              </w:rPr>
              <w:lastRenderedPageBreak/>
              <w:t xml:space="preserve"> </w:t>
            </w:r>
            <w:r w:rsidR="00524B7F" w:rsidRPr="003E665C">
              <w:rPr>
                <w:b w:val="0"/>
                <w:spacing w:val="-1"/>
                <w:sz w:val="24"/>
                <w:szCs w:val="24"/>
              </w:rPr>
              <w:t>5</w:t>
            </w:r>
          </w:p>
        </w:tc>
        <w:tc>
          <w:tcPr>
            <w:tcW w:w="2410" w:type="dxa"/>
            <w:vAlign w:val="center"/>
          </w:tcPr>
          <w:p w14:paraId="44F03C96" w14:textId="5AED184B" w:rsidR="00C50662" w:rsidRPr="003E665C" w:rsidRDefault="00042497" w:rsidP="00C50662">
            <w:pPr>
              <w:pStyle w:val="ab"/>
              <w:jc w:val="left"/>
              <w:rPr>
                <w:sz w:val="24"/>
                <w:szCs w:val="24"/>
              </w:rPr>
            </w:pPr>
            <w:r w:rsidRPr="003E665C">
              <w:rPr>
                <w:b w:val="0"/>
                <w:bCs/>
                <w:sz w:val="24"/>
                <w:szCs w:val="24"/>
              </w:rPr>
              <w:t>«</w:t>
            </w:r>
            <w:r w:rsidRPr="003E665C">
              <w:rPr>
                <w:sz w:val="24"/>
                <w:szCs w:val="24"/>
              </w:rPr>
              <w:t>Гигиеническая экспертиза пищевых продуктов»</w:t>
            </w:r>
          </w:p>
        </w:tc>
        <w:tc>
          <w:tcPr>
            <w:tcW w:w="539" w:type="dxa"/>
            <w:vAlign w:val="center"/>
          </w:tcPr>
          <w:p w14:paraId="4F512DD1" w14:textId="7972AA80" w:rsidR="00C50662" w:rsidRPr="003E665C" w:rsidRDefault="00CB49A3" w:rsidP="000417BC">
            <w:pPr>
              <w:rPr>
                <w:b/>
                <w:bCs/>
                <w:spacing w:val="-1"/>
              </w:rPr>
            </w:pPr>
            <w:r w:rsidRPr="003E665C">
              <w:rPr>
                <w:b/>
                <w:bCs/>
                <w:spacing w:val="-1"/>
              </w:rPr>
              <w:t>8</w:t>
            </w:r>
          </w:p>
        </w:tc>
        <w:tc>
          <w:tcPr>
            <w:tcW w:w="539" w:type="dxa"/>
            <w:vAlign w:val="center"/>
          </w:tcPr>
          <w:p w14:paraId="78579745" w14:textId="11730664" w:rsidR="00C50662" w:rsidRPr="003E665C" w:rsidRDefault="00CB49A3" w:rsidP="000417BC">
            <w:pPr>
              <w:rPr>
                <w:b/>
                <w:bCs/>
                <w:spacing w:val="-1"/>
              </w:rPr>
            </w:pPr>
            <w:r w:rsidRPr="003E665C">
              <w:rPr>
                <w:b/>
                <w:bCs/>
                <w:spacing w:val="-1"/>
              </w:rPr>
              <w:t>16</w:t>
            </w:r>
          </w:p>
        </w:tc>
        <w:tc>
          <w:tcPr>
            <w:tcW w:w="567" w:type="dxa"/>
            <w:vAlign w:val="center"/>
          </w:tcPr>
          <w:p w14:paraId="535324EE" w14:textId="77777777" w:rsidR="00C50662" w:rsidRPr="003E665C" w:rsidRDefault="00C50662" w:rsidP="000417BC">
            <w:pPr>
              <w:rPr>
                <w:b/>
                <w:bCs/>
                <w:spacing w:val="-1"/>
              </w:rPr>
            </w:pPr>
          </w:p>
        </w:tc>
        <w:tc>
          <w:tcPr>
            <w:tcW w:w="709" w:type="dxa"/>
            <w:vAlign w:val="center"/>
          </w:tcPr>
          <w:p w14:paraId="37BCA9D6" w14:textId="5014092D" w:rsidR="00C50662" w:rsidRPr="003E665C" w:rsidRDefault="00CB49A3" w:rsidP="000417BC">
            <w:pPr>
              <w:rPr>
                <w:b/>
                <w:bCs/>
                <w:spacing w:val="-1"/>
              </w:rPr>
            </w:pPr>
            <w:r w:rsidRPr="003E665C">
              <w:rPr>
                <w:b/>
                <w:bCs/>
                <w:spacing w:val="-1"/>
              </w:rPr>
              <w:t>32</w:t>
            </w:r>
          </w:p>
        </w:tc>
        <w:tc>
          <w:tcPr>
            <w:tcW w:w="623" w:type="dxa"/>
            <w:vAlign w:val="center"/>
          </w:tcPr>
          <w:p w14:paraId="5BCC3562" w14:textId="3961E049" w:rsidR="00C50662" w:rsidRPr="003E665C" w:rsidRDefault="00CB49A3" w:rsidP="000417BC">
            <w:pPr>
              <w:rPr>
                <w:b/>
                <w:bCs/>
                <w:spacing w:val="-1"/>
              </w:rPr>
            </w:pPr>
            <w:r w:rsidRPr="003E665C">
              <w:rPr>
                <w:b/>
                <w:bCs/>
                <w:spacing w:val="-1"/>
              </w:rPr>
              <w:t>24</w:t>
            </w:r>
          </w:p>
        </w:tc>
        <w:tc>
          <w:tcPr>
            <w:tcW w:w="3685" w:type="dxa"/>
            <w:vAlign w:val="center"/>
          </w:tcPr>
          <w:p w14:paraId="4428C4BF" w14:textId="5D05494B" w:rsidR="00C50662" w:rsidRPr="003E665C" w:rsidRDefault="00C50662" w:rsidP="000417BC">
            <w:pPr>
              <w:rPr>
                <w:b/>
                <w:lang w:val="kk-KZ"/>
              </w:rPr>
            </w:pPr>
          </w:p>
        </w:tc>
      </w:tr>
      <w:tr w:rsidR="00C50662" w:rsidRPr="003E665C" w14:paraId="17A07F70" w14:textId="77777777" w:rsidTr="002F155C">
        <w:trPr>
          <w:cantSplit/>
          <w:trHeight w:val="859"/>
        </w:trPr>
        <w:tc>
          <w:tcPr>
            <w:tcW w:w="704" w:type="dxa"/>
            <w:vAlign w:val="center"/>
          </w:tcPr>
          <w:p w14:paraId="6DF6D75D" w14:textId="5865A9FB" w:rsidR="00C50662" w:rsidRPr="003E665C" w:rsidRDefault="00C50662" w:rsidP="000417BC">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5</w:t>
            </w:r>
            <w:r w:rsidR="00187E86" w:rsidRPr="003E665C">
              <w:rPr>
                <w:b w:val="0"/>
                <w:spacing w:val="-1"/>
                <w:sz w:val="24"/>
                <w:szCs w:val="24"/>
              </w:rPr>
              <w:t>.1</w:t>
            </w:r>
          </w:p>
        </w:tc>
        <w:tc>
          <w:tcPr>
            <w:tcW w:w="2410" w:type="dxa"/>
            <w:vAlign w:val="center"/>
          </w:tcPr>
          <w:p w14:paraId="555BD4E8" w14:textId="77777777" w:rsidR="00C77633" w:rsidRPr="003E665C" w:rsidRDefault="00C77633" w:rsidP="00C77633">
            <w:pPr>
              <w:rPr>
                <w:bCs/>
                <w:lang w:val="kk-KZ"/>
              </w:rPr>
            </w:pPr>
            <w:r w:rsidRPr="003E665C">
              <w:rPr>
                <w:bCs/>
                <w:lang w:val="kk-KZ"/>
              </w:rPr>
              <w:t>Организация экспертизы пищевых продуктов</w:t>
            </w:r>
          </w:p>
          <w:p w14:paraId="31B10106" w14:textId="1CE18832" w:rsidR="00C50662" w:rsidRPr="003E665C" w:rsidRDefault="00C50662" w:rsidP="00C77633">
            <w:pPr>
              <w:rPr>
                <w:b/>
                <w:bCs/>
                <w:lang w:val="kk-KZ"/>
              </w:rPr>
            </w:pPr>
          </w:p>
        </w:tc>
        <w:tc>
          <w:tcPr>
            <w:tcW w:w="539" w:type="dxa"/>
            <w:vAlign w:val="center"/>
          </w:tcPr>
          <w:p w14:paraId="6E810EEE" w14:textId="697E2DE7" w:rsidR="00C50662" w:rsidRPr="003E665C" w:rsidRDefault="00CB49A3" w:rsidP="000417BC">
            <w:pPr>
              <w:rPr>
                <w:spacing w:val="-1"/>
              </w:rPr>
            </w:pPr>
            <w:r w:rsidRPr="003E665C">
              <w:rPr>
                <w:spacing w:val="-1"/>
              </w:rPr>
              <w:t>1</w:t>
            </w:r>
          </w:p>
        </w:tc>
        <w:tc>
          <w:tcPr>
            <w:tcW w:w="539" w:type="dxa"/>
            <w:vAlign w:val="center"/>
          </w:tcPr>
          <w:p w14:paraId="6826B2CD" w14:textId="4D1A89D6" w:rsidR="00C50662" w:rsidRPr="003E665C" w:rsidRDefault="00CB49A3" w:rsidP="000417BC">
            <w:pPr>
              <w:rPr>
                <w:spacing w:val="-1"/>
              </w:rPr>
            </w:pPr>
            <w:r w:rsidRPr="003E665C">
              <w:rPr>
                <w:spacing w:val="-1"/>
              </w:rPr>
              <w:t>2</w:t>
            </w:r>
          </w:p>
        </w:tc>
        <w:tc>
          <w:tcPr>
            <w:tcW w:w="567" w:type="dxa"/>
            <w:vAlign w:val="center"/>
          </w:tcPr>
          <w:p w14:paraId="2FA64382" w14:textId="77777777" w:rsidR="00C50662" w:rsidRPr="003E665C" w:rsidRDefault="00C50662" w:rsidP="000417BC">
            <w:pPr>
              <w:rPr>
                <w:spacing w:val="-1"/>
              </w:rPr>
            </w:pPr>
          </w:p>
        </w:tc>
        <w:tc>
          <w:tcPr>
            <w:tcW w:w="709" w:type="dxa"/>
            <w:vAlign w:val="center"/>
          </w:tcPr>
          <w:p w14:paraId="18788E52" w14:textId="41EE3AF3" w:rsidR="00C50662" w:rsidRPr="003E665C" w:rsidRDefault="00CB49A3" w:rsidP="000417BC">
            <w:pPr>
              <w:rPr>
                <w:spacing w:val="-1"/>
              </w:rPr>
            </w:pPr>
            <w:r w:rsidRPr="003E665C">
              <w:rPr>
                <w:spacing w:val="-1"/>
              </w:rPr>
              <w:t>4</w:t>
            </w:r>
          </w:p>
        </w:tc>
        <w:tc>
          <w:tcPr>
            <w:tcW w:w="623" w:type="dxa"/>
            <w:vAlign w:val="center"/>
          </w:tcPr>
          <w:p w14:paraId="63F8AD30" w14:textId="1E599FB5" w:rsidR="00C50662" w:rsidRPr="003E665C" w:rsidRDefault="00CB49A3" w:rsidP="000417BC">
            <w:pPr>
              <w:rPr>
                <w:spacing w:val="-1"/>
              </w:rPr>
            </w:pPr>
            <w:r w:rsidRPr="003E665C">
              <w:rPr>
                <w:spacing w:val="-1"/>
              </w:rPr>
              <w:t>3</w:t>
            </w:r>
          </w:p>
        </w:tc>
        <w:tc>
          <w:tcPr>
            <w:tcW w:w="3685" w:type="dxa"/>
            <w:vAlign w:val="center"/>
          </w:tcPr>
          <w:p w14:paraId="62F4C80E" w14:textId="6A44A295" w:rsidR="00080264" w:rsidRPr="003E665C" w:rsidRDefault="00561126" w:rsidP="000417BC">
            <w:pPr>
              <w:rPr>
                <w:bCs/>
              </w:rPr>
            </w:pPr>
            <w:r w:rsidRPr="003E665C">
              <w:rPr>
                <w:bCs/>
              </w:rPr>
              <w:t>Изучить действующую документаци</w:t>
            </w:r>
            <w:r w:rsidR="00581832" w:rsidRPr="003E665C">
              <w:rPr>
                <w:bCs/>
              </w:rPr>
              <w:t>ю,</w:t>
            </w:r>
          </w:p>
          <w:p w14:paraId="4C0F68FD" w14:textId="4C7456B0" w:rsidR="00080264" w:rsidRPr="003E665C" w:rsidRDefault="00561126" w:rsidP="000417BC">
            <w:pPr>
              <w:rPr>
                <w:bCs/>
              </w:rPr>
            </w:pPr>
            <w:r w:rsidRPr="003E665C">
              <w:rPr>
                <w:bCs/>
              </w:rPr>
              <w:t>дать рекомендации по профилактике заболеваний</w:t>
            </w:r>
          </w:p>
          <w:p w14:paraId="37D9FA7D" w14:textId="77777777" w:rsidR="00080264" w:rsidRPr="003E665C" w:rsidRDefault="00080264" w:rsidP="000417BC">
            <w:pPr>
              <w:rPr>
                <w:bCs/>
              </w:rPr>
            </w:pPr>
          </w:p>
          <w:p w14:paraId="5618FCA1" w14:textId="434CC229" w:rsidR="00C50662" w:rsidRPr="003E665C" w:rsidRDefault="00C50662" w:rsidP="000417BC">
            <w:pPr>
              <w:rPr>
                <w:bCs/>
                <w:lang w:val="kk-KZ"/>
              </w:rPr>
            </w:pPr>
          </w:p>
        </w:tc>
      </w:tr>
      <w:tr w:rsidR="00CB49A3" w:rsidRPr="003E665C" w14:paraId="5C260021" w14:textId="77777777" w:rsidTr="002F155C">
        <w:trPr>
          <w:cantSplit/>
          <w:trHeight w:val="1365"/>
        </w:trPr>
        <w:tc>
          <w:tcPr>
            <w:tcW w:w="704" w:type="dxa"/>
            <w:vAlign w:val="center"/>
          </w:tcPr>
          <w:p w14:paraId="6A43C9F1" w14:textId="08F6A916"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.2</w:t>
            </w:r>
          </w:p>
        </w:tc>
        <w:tc>
          <w:tcPr>
            <w:tcW w:w="2410" w:type="dxa"/>
            <w:vAlign w:val="center"/>
          </w:tcPr>
          <w:p w14:paraId="7C08BC48" w14:textId="13B18BE4" w:rsidR="00CB49A3" w:rsidRPr="003E665C" w:rsidRDefault="00CB49A3" w:rsidP="00CB49A3">
            <w:pPr>
              <w:rPr>
                <w:bCs/>
                <w:lang w:val="kk-KZ"/>
              </w:rPr>
            </w:pPr>
            <w:r w:rsidRPr="003E665C">
              <w:rPr>
                <w:bCs/>
                <w:lang w:val="kk-KZ"/>
              </w:rPr>
              <w:t xml:space="preserve">Порядок проведения гигиенической экспертизы пищевых продуктов </w:t>
            </w:r>
          </w:p>
          <w:p w14:paraId="762C01E6" w14:textId="77777777" w:rsidR="00CB49A3" w:rsidRPr="003E665C" w:rsidRDefault="00CB49A3" w:rsidP="00CB49A3">
            <w:pPr>
              <w:pStyle w:val="ab"/>
              <w:jc w:val="left"/>
              <w:rPr>
                <w:b w:val="0"/>
                <w:bCs/>
                <w:sz w:val="24"/>
                <w:szCs w:val="24"/>
                <w:lang w:val="kk-KZ"/>
              </w:rPr>
            </w:pPr>
          </w:p>
          <w:p w14:paraId="45A722C1" w14:textId="7CC2CCB1" w:rsidR="00CB49A3" w:rsidRPr="003E665C" w:rsidRDefault="00CB49A3" w:rsidP="00CB49A3">
            <w:pPr>
              <w:pStyle w:val="ab"/>
              <w:jc w:val="left"/>
              <w:rPr>
                <w:bCs/>
                <w:lang w:val="kk-KZ"/>
              </w:rPr>
            </w:pPr>
            <w:r w:rsidRPr="003E665C">
              <w:rPr>
                <w:b w:val="0"/>
                <w:bCs/>
                <w:sz w:val="24"/>
                <w:szCs w:val="24"/>
                <w:lang w:val="kk-KZ"/>
              </w:rPr>
              <w:t xml:space="preserve"> </w:t>
            </w:r>
          </w:p>
        </w:tc>
        <w:tc>
          <w:tcPr>
            <w:tcW w:w="539" w:type="dxa"/>
            <w:vAlign w:val="center"/>
          </w:tcPr>
          <w:p w14:paraId="37ED17C9" w14:textId="27685482" w:rsidR="00CB49A3" w:rsidRPr="003E665C" w:rsidRDefault="00CB49A3" w:rsidP="00CB49A3">
            <w:pPr>
              <w:rPr>
                <w:b/>
                <w:bCs/>
                <w:spacing w:val="-1"/>
              </w:rPr>
            </w:pPr>
            <w:r w:rsidRPr="003E665C">
              <w:rPr>
                <w:spacing w:val="-1"/>
              </w:rPr>
              <w:t>1</w:t>
            </w:r>
          </w:p>
        </w:tc>
        <w:tc>
          <w:tcPr>
            <w:tcW w:w="539" w:type="dxa"/>
            <w:vAlign w:val="center"/>
          </w:tcPr>
          <w:p w14:paraId="1DB65369" w14:textId="687ECFEC" w:rsidR="00CB49A3" w:rsidRPr="003E665C" w:rsidRDefault="00CB49A3" w:rsidP="00CB49A3">
            <w:pPr>
              <w:rPr>
                <w:b/>
                <w:bCs/>
                <w:spacing w:val="-1"/>
              </w:rPr>
            </w:pPr>
            <w:r w:rsidRPr="003E665C">
              <w:rPr>
                <w:spacing w:val="-1"/>
              </w:rPr>
              <w:t>2</w:t>
            </w:r>
          </w:p>
        </w:tc>
        <w:tc>
          <w:tcPr>
            <w:tcW w:w="567" w:type="dxa"/>
            <w:vAlign w:val="center"/>
          </w:tcPr>
          <w:p w14:paraId="76AAB15E" w14:textId="77777777" w:rsidR="00CB49A3" w:rsidRPr="003E665C" w:rsidRDefault="00CB49A3" w:rsidP="00CB49A3">
            <w:pPr>
              <w:rPr>
                <w:b/>
                <w:bCs/>
                <w:spacing w:val="-1"/>
              </w:rPr>
            </w:pPr>
          </w:p>
        </w:tc>
        <w:tc>
          <w:tcPr>
            <w:tcW w:w="709" w:type="dxa"/>
            <w:vAlign w:val="center"/>
          </w:tcPr>
          <w:p w14:paraId="0D635545" w14:textId="63FB82A0" w:rsidR="00CB49A3" w:rsidRPr="003E665C" w:rsidRDefault="00CB49A3" w:rsidP="00CB49A3">
            <w:pPr>
              <w:rPr>
                <w:b/>
                <w:bCs/>
                <w:spacing w:val="-1"/>
              </w:rPr>
            </w:pPr>
            <w:r w:rsidRPr="003E665C">
              <w:rPr>
                <w:spacing w:val="-1"/>
              </w:rPr>
              <w:t>4</w:t>
            </w:r>
          </w:p>
        </w:tc>
        <w:tc>
          <w:tcPr>
            <w:tcW w:w="623" w:type="dxa"/>
            <w:vAlign w:val="center"/>
          </w:tcPr>
          <w:p w14:paraId="36CADDC2" w14:textId="42CF1190" w:rsidR="00CB49A3" w:rsidRPr="003E665C" w:rsidRDefault="00CB49A3" w:rsidP="00CB49A3">
            <w:pPr>
              <w:rPr>
                <w:b/>
                <w:bCs/>
                <w:spacing w:val="-1"/>
              </w:rPr>
            </w:pPr>
            <w:r w:rsidRPr="003E665C">
              <w:rPr>
                <w:spacing w:val="-1"/>
              </w:rPr>
              <w:t>3</w:t>
            </w:r>
          </w:p>
        </w:tc>
        <w:tc>
          <w:tcPr>
            <w:tcW w:w="3685" w:type="dxa"/>
            <w:vAlign w:val="center"/>
          </w:tcPr>
          <w:p w14:paraId="4C646A3F" w14:textId="77777777" w:rsidR="00CB49A3" w:rsidRPr="003E665C" w:rsidRDefault="00CB49A3" w:rsidP="00CB49A3">
            <w:pPr>
              <w:rPr>
                <w:bCs/>
              </w:rPr>
            </w:pPr>
          </w:p>
          <w:p w14:paraId="1FAA1CF7" w14:textId="77777777" w:rsidR="00CB49A3" w:rsidRPr="003E665C" w:rsidRDefault="00CB49A3" w:rsidP="00CB49A3">
            <w:pPr>
              <w:rPr>
                <w:bCs/>
              </w:rPr>
            </w:pPr>
            <w:r w:rsidRPr="003E665C">
              <w:rPr>
                <w:bCs/>
              </w:rPr>
              <w:t>П</w:t>
            </w:r>
            <w:r w:rsidRPr="003E665C">
              <w:rPr>
                <w:bCs/>
                <w:lang w:val="kk-KZ"/>
              </w:rPr>
              <w:t>ровести отбор проб пищевых продуктов для лабораторных исследований. Работа в лаборатории</w:t>
            </w:r>
          </w:p>
        </w:tc>
      </w:tr>
      <w:tr w:rsidR="00CB49A3" w:rsidRPr="003E665C" w14:paraId="5AA8A3B1" w14:textId="77777777" w:rsidTr="002F155C">
        <w:trPr>
          <w:cantSplit/>
          <w:trHeight w:val="1365"/>
        </w:trPr>
        <w:tc>
          <w:tcPr>
            <w:tcW w:w="704" w:type="dxa"/>
            <w:vAlign w:val="center"/>
          </w:tcPr>
          <w:p w14:paraId="6A3FCA19" w14:textId="09CB11B2"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.3</w:t>
            </w:r>
          </w:p>
        </w:tc>
        <w:tc>
          <w:tcPr>
            <w:tcW w:w="2410" w:type="dxa"/>
            <w:vAlign w:val="center"/>
          </w:tcPr>
          <w:p w14:paraId="2C3906B0" w14:textId="70154F88" w:rsidR="00CB49A3" w:rsidRPr="003E665C" w:rsidRDefault="00CB49A3" w:rsidP="00CB49A3">
            <w:pPr>
              <w:rPr>
                <w:bCs/>
                <w:lang w:val="kk-KZ"/>
              </w:rPr>
            </w:pPr>
            <w:r w:rsidRPr="003E665C">
              <w:rPr>
                <w:bCs/>
                <w:lang w:val="kk-KZ"/>
              </w:rPr>
              <w:t xml:space="preserve">Гигиеническая экспертиза </w:t>
            </w:r>
            <w:r w:rsidR="005366C3">
              <w:rPr>
                <w:bCs/>
                <w:lang w:val="kk-KZ"/>
              </w:rPr>
              <w:t xml:space="preserve"> качества </w:t>
            </w:r>
            <w:r w:rsidRPr="003E665C">
              <w:rPr>
                <w:bCs/>
                <w:lang w:val="kk-KZ"/>
              </w:rPr>
              <w:t xml:space="preserve">молочных продуктов </w:t>
            </w:r>
          </w:p>
        </w:tc>
        <w:tc>
          <w:tcPr>
            <w:tcW w:w="539" w:type="dxa"/>
            <w:vAlign w:val="center"/>
          </w:tcPr>
          <w:p w14:paraId="22C24D1B" w14:textId="169B1CC9" w:rsidR="00CB49A3" w:rsidRPr="003E665C" w:rsidRDefault="00CB49A3" w:rsidP="00CB49A3">
            <w:pPr>
              <w:rPr>
                <w:b/>
                <w:bCs/>
                <w:spacing w:val="-1"/>
              </w:rPr>
            </w:pPr>
            <w:r w:rsidRPr="003E665C">
              <w:rPr>
                <w:spacing w:val="-1"/>
              </w:rPr>
              <w:t>1</w:t>
            </w:r>
          </w:p>
        </w:tc>
        <w:tc>
          <w:tcPr>
            <w:tcW w:w="539" w:type="dxa"/>
            <w:vAlign w:val="center"/>
          </w:tcPr>
          <w:p w14:paraId="1314BD02" w14:textId="57ABF7FA" w:rsidR="00CB49A3" w:rsidRPr="003E665C" w:rsidRDefault="00CB49A3" w:rsidP="00CB49A3">
            <w:pPr>
              <w:rPr>
                <w:b/>
                <w:bCs/>
                <w:spacing w:val="-1"/>
              </w:rPr>
            </w:pPr>
            <w:r w:rsidRPr="003E665C">
              <w:rPr>
                <w:spacing w:val="-1"/>
              </w:rPr>
              <w:t>2</w:t>
            </w:r>
          </w:p>
        </w:tc>
        <w:tc>
          <w:tcPr>
            <w:tcW w:w="567" w:type="dxa"/>
            <w:vAlign w:val="center"/>
          </w:tcPr>
          <w:p w14:paraId="1DA3B20C" w14:textId="77777777" w:rsidR="00CB49A3" w:rsidRPr="003E665C" w:rsidRDefault="00CB49A3" w:rsidP="00CB49A3">
            <w:pPr>
              <w:rPr>
                <w:b/>
                <w:bCs/>
                <w:spacing w:val="-1"/>
              </w:rPr>
            </w:pPr>
          </w:p>
        </w:tc>
        <w:tc>
          <w:tcPr>
            <w:tcW w:w="709" w:type="dxa"/>
            <w:vAlign w:val="center"/>
          </w:tcPr>
          <w:p w14:paraId="2BF2324E" w14:textId="7B550B0E" w:rsidR="00CB49A3" w:rsidRPr="003E665C" w:rsidRDefault="00CB49A3" w:rsidP="00CB49A3">
            <w:pPr>
              <w:rPr>
                <w:b/>
                <w:bCs/>
                <w:spacing w:val="-1"/>
              </w:rPr>
            </w:pPr>
            <w:r w:rsidRPr="003E665C">
              <w:rPr>
                <w:spacing w:val="-1"/>
              </w:rPr>
              <w:t>4</w:t>
            </w:r>
          </w:p>
        </w:tc>
        <w:tc>
          <w:tcPr>
            <w:tcW w:w="623" w:type="dxa"/>
            <w:vAlign w:val="center"/>
          </w:tcPr>
          <w:p w14:paraId="058099CE" w14:textId="0896251B" w:rsidR="00CB49A3" w:rsidRPr="003E665C" w:rsidRDefault="00CB49A3" w:rsidP="00CB49A3">
            <w:pPr>
              <w:rPr>
                <w:b/>
                <w:bCs/>
                <w:spacing w:val="-1"/>
              </w:rPr>
            </w:pPr>
            <w:r w:rsidRPr="003E665C">
              <w:rPr>
                <w:spacing w:val="-1"/>
              </w:rPr>
              <w:t>3</w:t>
            </w:r>
          </w:p>
        </w:tc>
        <w:tc>
          <w:tcPr>
            <w:tcW w:w="3685" w:type="dxa"/>
            <w:vAlign w:val="center"/>
          </w:tcPr>
          <w:p w14:paraId="3199218B" w14:textId="1BD0F4F9" w:rsidR="00CB49A3" w:rsidRPr="003E665C" w:rsidRDefault="00A64444" w:rsidP="00CB49A3">
            <w:pPr>
              <w:rPr>
                <w:bCs/>
              </w:rPr>
            </w:pPr>
            <w:r>
              <w:rPr>
                <w:bCs/>
              </w:rPr>
              <w:t>Лабораторное обучение, отбор проб и интерпретация полученных результатов путем решения ситуационных задач.</w:t>
            </w:r>
          </w:p>
        </w:tc>
      </w:tr>
      <w:tr w:rsidR="00CB49A3" w:rsidRPr="003E665C" w14:paraId="136D4686" w14:textId="77777777" w:rsidTr="002F155C">
        <w:trPr>
          <w:cantSplit/>
          <w:trHeight w:val="1365"/>
        </w:trPr>
        <w:tc>
          <w:tcPr>
            <w:tcW w:w="704" w:type="dxa"/>
            <w:vAlign w:val="center"/>
          </w:tcPr>
          <w:p w14:paraId="75CD1028" w14:textId="19810811"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.4</w:t>
            </w:r>
          </w:p>
        </w:tc>
        <w:tc>
          <w:tcPr>
            <w:tcW w:w="2410" w:type="dxa"/>
            <w:vAlign w:val="center"/>
          </w:tcPr>
          <w:p w14:paraId="56F1CE5C" w14:textId="7520C5BC" w:rsidR="00CB49A3" w:rsidRPr="003E665C" w:rsidRDefault="00CB49A3" w:rsidP="00CB49A3">
            <w:pPr>
              <w:rPr>
                <w:bCs/>
                <w:lang w:val="kk-KZ"/>
              </w:rPr>
            </w:pPr>
            <w:r w:rsidRPr="003E665C">
              <w:rPr>
                <w:bCs/>
                <w:lang w:val="kk-KZ"/>
              </w:rPr>
              <w:t xml:space="preserve">Гигиеническая экспертиза мясо, рыбных продуктов </w:t>
            </w:r>
          </w:p>
        </w:tc>
        <w:tc>
          <w:tcPr>
            <w:tcW w:w="539" w:type="dxa"/>
            <w:vAlign w:val="center"/>
          </w:tcPr>
          <w:p w14:paraId="158674C5" w14:textId="4375A18D" w:rsidR="00CB49A3" w:rsidRPr="003E665C" w:rsidRDefault="00CB49A3" w:rsidP="00CB49A3">
            <w:pPr>
              <w:rPr>
                <w:b/>
                <w:bCs/>
                <w:spacing w:val="-1"/>
              </w:rPr>
            </w:pPr>
            <w:r w:rsidRPr="003E665C">
              <w:rPr>
                <w:spacing w:val="-1"/>
              </w:rPr>
              <w:t>1</w:t>
            </w:r>
          </w:p>
        </w:tc>
        <w:tc>
          <w:tcPr>
            <w:tcW w:w="539" w:type="dxa"/>
            <w:vAlign w:val="center"/>
          </w:tcPr>
          <w:p w14:paraId="623A58C5" w14:textId="12C36422" w:rsidR="00CB49A3" w:rsidRPr="003E665C" w:rsidRDefault="00CB49A3" w:rsidP="00CB49A3">
            <w:pPr>
              <w:rPr>
                <w:b/>
                <w:bCs/>
                <w:spacing w:val="-1"/>
              </w:rPr>
            </w:pPr>
            <w:r w:rsidRPr="003E665C">
              <w:rPr>
                <w:spacing w:val="-1"/>
              </w:rPr>
              <w:t>2</w:t>
            </w:r>
          </w:p>
        </w:tc>
        <w:tc>
          <w:tcPr>
            <w:tcW w:w="567" w:type="dxa"/>
            <w:vAlign w:val="center"/>
          </w:tcPr>
          <w:p w14:paraId="736C6809" w14:textId="77777777" w:rsidR="00CB49A3" w:rsidRPr="003E665C" w:rsidRDefault="00CB49A3" w:rsidP="00CB49A3">
            <w:pPr>
              <w:rPr>
                <w:b/>
                <w:bCs/>
                <w:spacing w:val="-1"/>
              </w:rPr>
            </w:pPr>
          </w:p>
        </w:tc>
        <w:tc>
          <w:tcPr>
            <w:tcW w:w="709" w:type="dxa"/>
            <w:vAlign w:val="center"/>
          </w:tcPr>
          <w:p w14:paraId="20E025BF" w14:textId="6CE531E2" w:rsidR="00CB49A3" w:rsidRPr="003E665C" w:rsidRDefault="00CB49A3" w:rsidP="00CB49A3">
            <w:pPr>
              <w:rPr>
                <w:b/>
                <w:bCs/>
                <w:spacing w:val="-1"/>
              </w:rPr>
            </w:pPr>
            <w:r w:rsidRPr="003E665C">
              <w:rPr>
                <w:spacing w:val="-1"/>
              </w:rPr>
              <w:t>4</w:t>
            </w:r>
          </w:p>
        </w:tc>
        <w:tc>
          <w:tcPr>
            <w:tcW w:w="623" w:type="dxa"/>
            <w:vAlign w:val="center"/>
          </w:tcPr>
          <w:p w14:paraId="5214C942" w14:textId="2FB79A85" w:rsidR="00CB49A3" w:rsidRPr="003E665C" w:rsidRDefault="00CB49A3" w:rsidP="00CB49A3">
            <w:pPr>
              <w:rPr>
                <w:b/>
                <w:bCs/>
                <w:spacing w:val="-1"/>
              </w:rPr>
            </w:pPr>
            <w:r w:rsidRPr="003E665C">
              <w:rPr>
                <w:spacing w:val="-1"/>
              </w:rPr>
              <w:t>3</w:t>
            </w:r>
          </w:p>
        </w:tc>
        <w:tc>
          <w:tcPr>
            <w:tcW w:w="3685" w:type="dxa"/>
            <w:vAlign w:val="center"/>
          </w:tcPr>
          <w:p w14:paraId="0279BDA6" w14:textId="434FE68D" w:rsidR="00CB49A3" w:rsidRPr="003E665C" w:rsidRDefault="00A64444" w:rsidP="00CB49A3">
            <w:pPr>
              <w:rPr>
                <w:bCs/>
              </w:rPr>
            </w:pPr>
            <w:r w:rsidRPr="00A64444">
              <w:rPr>
                <w:bCs/>
              </w:rPr>
              <w:t>Лабораторное обучение, отбор проб и интерпретация полученных результатов путем решения ситуационных задач.</w:t>
            </w:r>
          </w:p>
        </w:tc>
      </w:tr>
      <w:tr w:rsidR="00CB49A3" w:rsidRPr="003E665C" w14:paraId="09D17AC8" w14:textId="77777777" w:rsidTr="002F155C">
        <w:trPr>
          <w:cantSplit/>
          <w:trHeight w:val="1365"/>
        </w:trPr>
        <w:tc>
          <w:tcPr>
            <w:tcW w:w="704" w:type="dxa"/>
            <w:vAlign w:val="center"/>
          </w:tcPr>
          <w:p w14:paraId="5F7AE2E6" w14:textId="754F372E"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.5</w:t>
            </w:r>
          </w:p>
        </w:tc>
        <w:tc>
          <w:tcPr>
            <w:tcW w:w="2410" w:type="dxa"/>
            <w:vAlign w:val="center"/>
          </w:tcPr>
          <w:p w14:paraId="085F8A7E" w14:textId="794A0277" w:rsidR="00CB49A3" w:rsidRPr="003E665C" w:rsidRDefault="00CB49A3" w:rsidP="00CB49A3">
            <w:pPr>
              <w:rPr>
                <w:bCs/>
                <w:lang w:val="kk-KZ"/>
              </w:rPr>
            </w:pPr>
            <w:r w:rsidRPr="003E665C">
              <w:rPr>
                <w:bCs/>
                <w:lang w:val="kk-KZ"/>
              </w:rPr>
              <w:t>Гигиеническая экспертиза</w:t>
            </w:r>
            <w:r w:rsidR="005366C3">
              <w:rPr>
                <w:bCs/>
                <w:lang w:val="kk-KZ"/>
              </w:rPr>
              <w:t xml:space="preserve"> качества</w:t>
            </w:r>
            <w:r w:rsidRPr="003E665C">
              <w:rPr>
                <w:bCs/>
                <w:lang w:val="kk-KZ"/>
              </w:rPr>
              <w:t xml:space="preserve"> хлебобулочных продуктов</w:t>
            </w:r>
          </w:p>
        </w:tc>
        <w:tc>
          <w:tcPr>
            <w:tcW w:w="539" w:type="dxa"/>
            <w:vAlign w:val="center"/>
          </w:tcPr>
          <w:p w14:paraId="5450BDB1" w14:textId="31AFBE0E" w:rsidR="00CB49A3" w:rsidRPr="003E665C" w:rsidRDefault="00CB49A3" w:rsidP="00CB49A3">
            <w:pPr>
              <w:rPr>
                <w:b/>
                <w:bCs/>
                <w:spacing w:val="-1"/>
              </w:rPr>
            </w:pPr>
            <w:r w:rsidRPr="003E665C">
              <w:rPr>
                <w:spacing w:val="-1"/>
              </w:rPr>
              <w:t>1</w:t>
            </w:r>
          </w:p>
        </w:tc>
        <w:tc>
          <w:tcPr>
            <w:tcW w:w="539" w:type="dxa"/>
            <w:vAlign w:val="center"/>
          </w:tcPr>
          <w:p w14:paraId="388A18CD" w14:textId="3E1ADB7B" w:rsidR="00CB49A3" w:rsidRPr="003E665C" w:rsidRDefault="00CB49A3" w:rsidP="00CB49A3">
            <w:pPr>
              <w:rPr>
                <w:b/>
                <w:bCs/>
                <w:spacing w:val="-1"/>
              </w:rPr>
            </w:pPr>
            <w:r w:rsidRPr="003E665C">
              <w:rPr>
                <w:spacing w:val="-1"/>
              </w:rPr>
              <w:t>2</w:t>
            </w:r>
          </w:p>
        </w:tc>
        <w:tc>
          <w:tcPr>
            <w:tcW w:w="567" w:type="dxa"/>
            <w:vAlign w:val="center"/>
          </w:tcPr>
          <w:p w14:paraId="24E640B9" w14:textId="77777777" w:rsidR="00CB49A3" w:rsidRPr="003E665C" w:rsidRDefault="00CB49A3" w:rsidP="00CB49A3">
            <w:pPr>
              <w:rPr>
                <w:b/>
                <w:bCs/>
                <w:spacing w:val="-1"/>
              </w:rPr>
            </w:pPr>
          </w:p>
        </w:tc>
        <w:tc>
          <w:tcPr>
            <w:tcW w:w="709" w:type="dxa"/>
            <w:vAlign w:val="center"/>
          </w:tcPr>
          <w:p w14:paraId="304DC14A" w14:textId="2762C099" w:rsidR="00CB49A3" w:rsidRPr="003E665C" w:rsidRDefault="00CB49A3" w:rsidP="00CB49A3">
            <w:pPr>
              <w:rPr>
                <w:b/>
                <w:bCs/>
                <w:spacing w:val="-1"/>
              </w:rPr>
            </w:pPr>
            <w:r w:rsidRPr="003E665C">
              <w:rPr>
                <w:spacing w:val="-1"/>
              </w:rPr>
              <w:t>4</w:t>
            </w:r>
          </w:p>
        </w:tc>
        <w:tc>
          <w:tcPr>
            <w:tcW w:w="623" w:type="dxa"/>
            <w:vAlign w:val="center"/>
          </w:tcPr>
          <w:p w14:paraId="31FD03AF" w14:textId="128368EE" w:rsidR="00CB49A3" w:rsidRPr="003E665C" w:rsidRDefault="00CB49A3" w:rsidP="00CB49A3">
            <w:pPr>
              <w:rPr>
                <w:b/>
                <w:bCs/>
                <w:spacing w:val="-1"/>
              </w:rPr>
            </w:pPr>
            <w:r w:rsidRPr="003E665C">
              <w:rPr>
                <w:spacing w:val="-1"/>
              </w:rPr>
              <w:t>3</w:t>
            </w:r>
          </w:p>
        </w:tc>
        <w:tc>
          <w:tcPr>
            <w:tcW w:w="3685" w:type="dxa"/>
            <w:vAlign w:val="center"/>
          </w:tcPr>
          <w:p w14:paraId="52831535" w14:textId="0DAB3737" w:rsidR="00CB49A3" w:rsidRPr="003E665C" w:rsidRDefault="005366C3" w:rsidP="00CB49A3">
            <w:pPr>
              <w:rPr>
                <w:bCs/>
              </w:rPr>
            </w:pPr>
            <w:r w:rsidRPr="005366C3">
              <w:rPr>
                <w:bCs/>
              </w:rPr>
              <w:t>Лабораторное обучение, отбор проб и интерпретация полученных результатов путем решения ситуационных задач.</w:t>
            </w:r>
          </w:p>
        </w:tc>
      </w:tr>
      <w:tr w:rsidR="00CB49A3" w:rsidRPr="003E665C" w14:paraId="684BD2D0" w14:textId="77777777" w:rsidTr="002F155C">
        <w:trPr>
          <w:cantSplit/>
          <w:trHeight w:val="1365"/>
        </w:trPr>
        <w:tc>
          <w:tcPr>
            <w:tcW w:w="704" w:type="dxa"/>
            <w:vAlign w:val="center"/>
          </w:tcPr>
          <w:p w14:paraId="4FA39594" w14:textId="046DED00"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.6</w:t>
            </w:r>
          </w:p>
        </w:tc>
        <w:tc>
          <w:tcPr>
            <w:tcW w:w="2410" w:type="dxa"/>
            <w:vAlign w:val="center"/>
          </w:tcPr>
          <w:p w14:paraId="51AE29E1" w14:textId="1FE32C63" w:rsidR="00CB49A3" w:rsidRPr="003E665C" w:rsidRDefault="00CB49A3" w:rsidP="00CB49A3">
            <w:pPr>
              <w:rPr>
                <w:bCs/>
                <w:lang w:val="kk-KZ"/>
              </w:rPr>
            </w:pPr>
            <w:r w:rsidRPr="003E665C">
              <w:rPr>
                <w:bCs/>
                <w:lang w:val="kk-KZ"/>
              </w:rPr>
              <w:t xml:space="preserve">Гигиеническая экспертиза </w:t>
            </w:r>
            <w:r w:rsidR="005366C3">
              <w:rPr>
                <w:bCs/>
                <w:lang w:val="kk-KZ"/>
              </w:rPr>
              <w:t xml:space="preserve">качества </w:t>
            </w:r>
            <w:r w:rsidRPr="003E665C">
              <w:rPr>
                <w:bCs/>
                <w:lang w:val="kk-KZ"/>
              </w:rPr>
              <w:t>баночных консервов</w:t>
            </w:r>
          </w:p>
        </w:tc>
        <w:tc>
          <w:tcPr>
            <w:tcW w:w="539" w:type="dxa"/>
            <w:vAlign w:val="center"/>
          </w:tcPr>
          <w:p w14:paraId="218971C9" w14:textId="565D208A" w:rsidR="00CB49A3" w:rsidRPr="003E665C" w:rsidRDefault="00CB49A3" w:rsidP="00CB49A3">
            <w:pPr>
              <w:rPr>
                <w:b/>
                <w:bCs/>
                <w:spacing w:val="-1"/>
              </w:rPr>
            </w:pPr>
            <w:r w:rsidRPr="003E665C">
              <w:rPr>
                <w:spacing w:val="-1"/>
              </w:rPr>
              <w:t>1</w:t>
            </w:r>
          </w:p>
        </w:tc>
        <w:tc>
          <w:tcPr>
            <w:tcW w:w="539" w:type="dxa"/>
            <w:vAlign w:val="center"/>
          </w:tcPr>
          <w:p w14:paraId="30DEE5B7" w14:textId="4DB6432C" w:rsidR="00CB49A3" w:rsidRPr="003E665C" w:rsidRDefault="00CB49A3" w:rsidP="00CB49A3">
            <w:pPr>
              <w:rPr>
                <w:b/>
                <w:bCs/>
                <w:spacing w:val="-1"/>
              </w:rPr>
            </w:pPr>
            <w:r w:rsidRPr="003E665C">
              <w:rPr>
                <w:spacing w:val="-1"/>
              </w:rPr>
              <w:t>2</w:t>
            </w:r>
          </w:p>
        </w:tc>
        <w:tc>
          <w:tcPr>
            <w:tcW w:w="567" w:type="dxa"/>
            <w:vAlign w:val="center"/>
          </w:tcPr>
          <w:p w14:paraId="721F7212" w14:textId="77777777" w:rsidR="00CB49A3" w:rsidRPr="003E665C" w:rsidRDefault="00CB49A3" w:rsidP="00CB49A3">
            <w:pPr>
              <w:rPr>
                <w:b/>
                <w:bCs/>
                <w:spacing w:val="-1"/>
              </w:rPr>
            </w:pPr>
          </w:p>
        </w:tc>
        <w:tc>
          <w:tcPr>
            <w:tcW w:w="709" w:type="dxa"/>
            <w:vAlign w:val="center"/>
          </w:tcPr>
          <w:p w14:paraId="3B681F84" w14:textId="643BBE2F" w:rsidR="00CB49A3" w:rsidRPr="003E665C" w:rsidRDefault="00CB49A3" w:rsidP="00CB49A3">
            <w:pPr>
              <w:rPr>
                <w:b/>
                <w:bCs/>
                <w:spacing w:val="-1"/>
              </w:rPr>
            </w:pPr>
            <w:r w:rsidRPr="003E665C">
              <w:rPr>
                <w:spacing w:val="-1"/>
              </w:rPr>
              <w:t>4</w:t>
            </w:r>
          </w:p>
        </w:tc>
        <w:tc>
          <w:tcPr>
            <w:tcW w:w="623" w:type="dxa"/>
            <w:vAlign w:val="center"/>
          </w:tcPr>
          <w:p w14:paraId="248DD1EA" w14:textId="62FBEAB0" w:rsidR="00CB49A3" w:rsidRPr="003E665C" w:rsidRDefault="00CB49A3" w:rsidP="00CB49A3">
            <w:pPr>
              <w:rPr>
                <w:b/>
                <w:bCs/>
                <w:spacing w:val="-1"/>
              </w:rPr>
            </w:pPr>
            <w:r w:rsidRPr="003E665C">
              <w:rPr>
                <w:spacing w:val="-1"/>
              </w:rPr>
              <w:t>3</w:t>
            </w:r>
          </w:p>
        </w:tc>
        <w:tc>
          <w:tcPr>
            <w:tcW w:w="3685" w:type="dxa"/>
            <w:vAlign w:val="center"/>
          </w:tcPr>
          <w:p w14:paraId="6FBAB201" w14:textId="46182B24" w:rsidR="00CB49A3" w:rsidRPr="003E665C" w:rsidRDefault="005366C3" w:rsidP="00CB49A3">
            <w:pPr>
              <w:rPr>
                <w:bCs/>
              </w:rPr>
            </w:pPr>
            <w:r w:rsidRPr="005366C3">
              <w:rPr>
                <w:bCs/>
              </w:rPr>
              <w:t>Лабораторное обучение, отбор проб и интерпретация полученных результатов путем решения ситуационных задач.</w:t>
            </w:r>
          </w:p>
        </w:tc>
      </w:tr>
      <w:tr w:rsidR="00CB49A3" w:rsidRPr="003E665C" w14:paraId="71C86D77" w14:textId="77777777" w:rsidTr="002F155C">
        <w:trPr>
          <w:cantSplit/>
          <w:trHeight w:val="1365"/>
        </w:trPr>
        <w:tc>
          <w:tcPr>
            <w:tcW w:w="704" w:type="dxa"/>
            <w:vAlign w:val="center"/>
          </w:tcPr>
          <w:p w14:paraId="2F8F9381" w14:textId="47AA2994"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.7</w:t>
            </w:r>
          </w:p>
        </w:tc>
        <w:tc>
          <w:tcPr>
            <w:tcW w:w="2410" w:type="dxa"/>
            <w:vAlign w:val="center"/>
          </w:tcPr>
          <w:p w14:paraId="321A7A21" w14:textId="1B813B86" w:rsidR="00CB49A3" w:rsidRPr="003E665C" w:rsidRDefault="00CB49A3" w:rsidP="00CB49A3">
            <w:pPr>
              <w:rPr>
                <w:bCs/>
                <w:lang w:val="kk-KZ"/>
              </w:rPr>
            </w:pPr>
            <w:r w:rsidRPr="003E665C">
              <w:rPr>
                <w:bCs/>
                <w:lang w:val="kk-KZ"/>
              </w:rPr>
              <w:t xml:space="preserve">Гигиеническая экспертиза </w:t>
            </w:r>
            <w:r w:rsidR="005366C3">
              <w:rPr>
                <w:bCs/>
                <w:lang w:val="kk-KZ"/>
              </w:rPr>
              <w:t xml:space="preserve">качества </w:t>
            </w:r>
            <w:r w:rsidRPr="003E665C">
              <w:rPr>
                <w:bCs/>
                <w:lang w:val="kk-KZ"/>
              </w:rPr>
              <w:t>безалкогольных напитков</w:t>
            </w:r>
          </w:p>
        </w:tc>
        <w:tc>
          <w:tcPr>
            <w:tcW w:w="539" w:type="dxa"/>
            <w:vAlign w:val="center"/>
          </w:tcPr>
          <w:p w14:paraId="3CCC1BA8" w14:textId="197E52B4" w:rsidR="00CB49A3" w:rsidRPr="003E665C" w:rsidRDefault="00CB49A3" w:rsidP="00CB49A3">
            <w:pPr>
              <w:rPr>
                <w:b/>
                <w:bCs/>
                <w:spacing w:val="-1"/>
              </w:rPr>
            </w:pPr>
            <w:r w:rsidRPr="003E665C">
              <w:rPr>
                <w:spacing w:val="-1"/>
              </w:rPr>
              <w:t>1</w:t>
            </w:r>
          </w:p>
        </w:tc>
        <w:tc>
          <w:tcPr>
            <w:tcW w:w="539" w:type="dxa"/>
            <w:vAlign w:val="center"/>
          </w:tcPr>
          <w:p w14:paraId="7D4DC36F" w14:textId="1E37791E" w:rsidR="00CB49A3" w:rsidRPr="003E665C" w:rsidRDefault="00CB49A3" w:rsidP="00CB49A3">
            <w:pPr>
              <w:rPr>
                <w:b/>
                <w:bCs/>
                <w:spacing w:val="-1"/>
              </w:rPr>
            </w:pPr>
            <w:r w:rsidRPr="003E665C">
              <w:rPr>
                <w:spacing w:val="-1"/>
              </w:rPr>
              <w:t>2</w:t>
            </w:r>
          </w:p>
        </w:tc>
        <w:tc>
          <w:tcPr>
            <w:tcW w:w="567" w:type="dxa"/>
            <w:vAlign w:val="center"/>
          </w:tcPr>
          <w:p w14:paraId="2B4F7D80" w14:textId="77777777" w:rsidR="00CB49A3" w:rsidRPr="003E665C" w:rsidRDefault="00CB49A3" w:rsidP="00CB49A3">
            <w:pPr>
              <w:rPr>
                <w:b/>
                <w:bCs/>
                <w:spacing w:val="-1"/>
              </w:rPr>
            </w:pPr>
          </w:p>
        </w:tc>
        <w:tc>
          <w:tcPr>
            <w:tcW w:w="709" w:type="dxa"/>
            <w:vAlign w:val="center"/>
          </w:tcPr>
          <w:p w14:paraId="238E5ADD" w14:textId="512E3071" w:rsidR="00CB49A3" w:rsidRPr="003E665C" w:rsidRDefault="00CB49A3" w:rsidP="00CB49A3">
            <w:pPr>
              <w:rPr>
                <w:b/>
                <w:bCs/>
                <w:spacing w:val="-1"/>
              </w:rPr>
            </w:pPr>
            <w:r w:rsidRPr="003E665C">
              <w:rPr>
                <w:spacing w:val="-1"/>
              </w:rPr>
              <w:t>4</w:t>
            </w:r>
          </w:p>
        </w:tc>
        <w:tc>
          <w:tcPr>
            <w:tcW w:w="623" w:type="dxa"/>
            <w:vAlign w:val="center"/>
          </w:tcPr>
          <w:p w14:paraId="27408F14" w14:textId="74052FE5" w:rsidR="00CB49A3" w:rsidRPr="003E665C" w:rsidRDefault="00CB49A3" w:rsidP="00CB49A3">
            <w:pPr>
              <w:rPr>
                <w:b/>
                <w:bCs/>
                <w:spacing w:val="-1"/>
              </w:rPr>
            </w:pPr>
            <w:r w:rsidRPr="003E665C">
              <w:rPr>
                <w:spacing w:val="-1"/>
              </w:rPr>
              <w:t>3</w:t>
            </w:r>
          </w:p>
        </w:tc>
        <w:tc>
          <w:tcPr>
            <w:tcW w:w="3685" w:type="dxa"/>
            <w:vAlign w:val="center"/>
          </w:tcPr>
          <w:p w14:paraId="72BDADFB" w14:textId="3424684C" w:rsidR="00CB49A3" w:rsidRPr="003E665C" w:rsidRDefault="005366C3" w:rsidP="00CB49A3">
            <w:pPr>
              <w:rPr>
                <w:bCs/>
              </w:rPr>
            </w:pPr>
            <w:r w:rsidRPr="005366C3">
              <w:rPr>
                <w:bCs/>
              </w:rPr>
              <w:t>Лабораторное обучение, отбор проб и интерпретация полученных результатов путем решения ситуационных задач.</w:t>
            </w:r>
          </w:p>
        </w:tc>
      </w:tr>
      <w:tr w:rsidR="00CB49A3" w:rsidRPr="003E665C" w14:paraId="098E09D0" w14:textId="77777777" w:rsidTr="002F155C">
        <w:trPr>
          <w:cantSplit/>
          <w:trHeight w:val="1365"/>
        </w:trPr>
        <w:tc>
          <w:tcPr>
            <w:tcW w:w="704" w:type="dxa"/>
            <w:vAlign w:val="center"/>
          </w:tcPr>
          <w:p w14:paraId="5E741AFA" w14:textId="23E99D73" w:rsidR="00CB49A3" w:rsidRPr="003E665C" w:rsidRDefault="00524B7F" w:rsidP="00CB49A3">
            <w:pPr>
              <w:pStyle w:val="ab"/>
              <w:jc w:val="left"/>
              <w:rPr>
                <w:b w:val="0"/>
                <w:spacing w:val="-1"/>
                <w:sz w:val="24"/>
                <w:szCs w:val="24"/>
              </w:rPr>
            </w:pPr>
            <w:r w:rsidRPr="003E665C">
              <w:rPr>
                <w:b w:val="0"/>
                <w:spacing w:val="-1"/>
                <w:sz w:val="24"/>
                <w:szCs w:val="24"/>
              </w:rPr>
              <w:t>5</w:t>
            </w:r>
            <w:r w:rsidR="00CB49A3" w:rsidRPr="003E665C">
              <w:rPr>
                <w:b w:val="0"/>
                <w:spacing w:val="-1"/>
                <w:sz w:val="24"/>
                <w:szCs w:val="24"/>
              </w:rPr>
              <w:t>.8</w:t>
            </w:r>
          </w:p>
        </w:tc>
        <w:tc>
          <w:tcPr>
            <w:tcW w:w="2410" w:type="dxa"/>
            <w:vAlign w:val="center"/>
          </w:tcPr>
          <w:p w14:paraId="273BC8F5" w14:textId="7C99126F" w:rsidR="00CB49A3" w:rsidRPr="003E665C" w:rsidRDefault="00CB49A3" w:rsidP="00CB49A3">
            <w:pPr>
              <w:rPr>
                <w:bCs/>
                <w:lang w:val="kk-KZ"/>
              </w:rPr>
            </w:pPr>
            <w:r w:rsidRPr="003E665C">
              <w:rPr>
                <w:bCs/>
                <w:lang w:val="kk-KZ"/>
              </w:rPr>
              <w:t>Гигиеническая экспертиза овощей и фруктов</w:t>
            </w:r>
            <w:r w:rsidR="005366C3">
              <w:rPr>
                <w:bCs/>
                <w:lang w:val="kk-KZ"/>
              </w:rPr>
              <w:t>.</w:t>
            </w:r>
          </w:p>
        </w:tc>
        <w:tc>
          <w:tcPr>
            <w:tcW w:w="539" w:type="dxa"/>
            <w:vAlign w:val="center"/>
          </w:tcPr>
          <w:p w14:paraId="3B991434" w14:textId="060B6406" w:rsidR="00CB49A3" w:rsidRPr="003E665C" w:rsidRDefault="00CB49A3" w:rsidP="00CB49A3">
            <w:pPr>
              <w:rPr>
                <w:b/>
                <w:bCs/>
                <w:spacing w:val="-1"/>
              </w:rPr>
            </w:pPr>
            <w:r w:rsidRPr="003E665C">
              <w:rPr>
                <w:spacing w:val="-1"/>
              </w:rPr>
              <w:t>1</w:t>
            </w:r>
          </w:p>
        </w:tc>
        <w:tc>
          <w:tcPr>
            <w:tcW w:w="539" w:type="dxa"/>
            <w:vAlign w:val="center"/>
          </w:tcPr>
          <w:p w14:paraId="7AA8E761" w14:textId="7E08E928" w:rsidR="00CB49A3" w:rsidRPr="003E665C" w:rsidRDefault="00CB49A3" w:rsidP="00CB49A3">
            <w:pPr>
              <w:rPr>
                <w:b/>
                <w:bCs/>
                <w:spacing w:val="-1"/>
              </w:rPr>
            </w:pPr>
            <w:r w:rsidRPr="003E665C">
              <w:rPr>
                <w:spacing w:val="-1"/>
              </w:rPr>
              <w:t>2</w:t>
            </w:r>
          </w:p>
        </w:tc>
        <w:tc>
          <w:tcPr>
            <w:tcW w:w="567" w:type="dxa"/>
            <w:vAlign w:val="center"/>
          </w:tcPr>
          <w:p w14:paraId="3CC161EF" w14:textId="77777777" w:rsidR="00CB49A3" w:rsidRPr="003E665C" w:rsidRDefault="00CB49A3" w:rsidP="00CB49A3">
            <w:pPr>
              <w:rPr>
                <w:b/>
                <w:bCs/>
                <w:spacing w:val="-1"/>
              </w:rPr>
            </w:pPr>
          </w:p>
        </w:tc>
        <w:tc>
          <w:tcPr>
            <w:tcW w:w="709" w:type="dxa"/>
            <w:vAlign w:val="center"/>
          </w:tcPr>
          <w:p w14:paraId="61D6E4AA" w14:textId="36E59F77" w:rsidR="00CB49A3" w:rsidRPr="003E665C" w:rsidRDefault="00CB49A3" w:rsidP="00CB49A3">
            <w:pPr>
              <w:rPr>
                <w:b/>
                <w:bCs/>
                <w:spacing w:val="-1"/>
              </w:rPr>
            </w:pPr>
            <w:r w:rsidRPr="003E665C">
              <w:rPr>
                <w:spacing w:val="-1"/>
              </w:rPr>
              <w:t>4</w:t>
            </w:r>
          </w:p>
        </w:tc>
        <w:tc>
          <w:tcPr>
            <w:tcW w:w="623" w:type="dxa"/>
            <w:vAlign w:val="center"/>
          </w:tcPr>
          <w:p w14:paraId="0C0F3B9B" w14:textId="22235C7E" w:rsidR="00CB49A3" w:rsidRPr="003E665C" w:rsidRDefault="00CB49A3" w:rsidP="00CB49A3">
            <w:pPr>
              <w:rPr>
                <w:b/>
                <w:bCs/>
                <w:spacing w:val="-1"/>
              </w:rPr>
            </w:pPr>
            <w:r w:rsidRPr="003E665C">
              <w:rPr>
                <w:spacing w:val="-1"/>
              </w:rPr>
              <w:t>3</w:t>
            </w:r>
          </w:p>
        </w:tc>
        <w:tc>
          <w:tcPr>
            <w:tcW w:w="3685" w:type="dxa"/>
            <w:vAlign w:val="center"/>
          </w:tcPr>
          <w:p w14:paraId="3F6E67B9" w14:textId="40D9DFE8" w:rsidR="00CB49A3" w:rsidRPr="003E665C" w:rsidRDefault="005366C3" w:rsidP="00CB49A3">
            <w:pPr>
              <w:rPr>
                <w:bCs/>
              </w:rPr>
            </w:pPr>
            <w:r>
              <w:rPr>
                <w:bCs/>
              </w:rPr>
              <w:t>Провести отбор проб и органолептическое исследование с выдачей заключения.</w:t>
            </w:r>
          </w:p>
        </w:tc>
      </w:tr>
      <w:tr w:rsidR="00080264" w:rsidRPr="003E665C" w14:paraId="5DFB5934" w14:textId="77777777" w:rsidTr="002F155C">
        <w:trPr>
          <w:cantSplit/>
          <w:trHeight w:val="1042"/>
        </w:trPr>
        <w:tc>
          <w:tcPr>
            <w:tcW w:w="704" w:type="dxa"/>
            <w:vAlign w:val="center"/>
          </w:tcPr>
          <w:p w14:paraId="38E63527" w14:textId="397CF0F8" w:rsidR="00080264" w:rsidRPr="003E665C" w:rsidRDefault="00524B7F" w:rsidP="000417BC">
            <w:pPr>
              <w:pStyle w:val="ab"/>
              <w:jc w:val="left"/>
              <w:rPr>
                <w:b w:val="0"/>
                <w:spacing w:val="-1"/>
                <w:sz w:val="24"/>
                <w:szCs w:val="24"/>
              </w:rPr>
            </w:pPr>
            <w:r w:rsidRPr="003E665C">
              <w:rPr>
                <w:b w:val="0"/>
                <w:spacing w:val="-1"/>
                <w:sz w:val="24"/>
                <w:szCs w:val="24"/>
              </w:rPr>
              <w:lastRenderedPageBreak/>
              <w:t>6</w:t>
            </w:r>
          </w:p>
        </w:tc>
        <w:tc>
          <w:tcPr>
            <w:tcW w:w="2410" w:type="dxa"/>
            <w:vAlign w:val="center"/>
          </w:tcPr>
          <w:p w14:paraId="0E9A15D5" w14:textId="6040094C" w:rsidR="00080264" w:rsidRPr="003E665C" w:rsidRDefault="00080264" w:rsidP="00080264">
            <w:pPr>
              <w:pStyle w:val="ab"/>
              <w:jc w:val="left"/>
              <w:rPr>
                <w:sz w:val="24"/>
                <w:szCs w:val="24"/>
                <w:lang w:val="kk-KZ"/>
              </w:rPr>
            </w:pPr>
            <w:r w:rsidRPr="003E665C">
              <w:rPr>
                <w:b w:val="0"/>
                <w:bCs/>
                <w:sz w:val="24"/>
                <w:szCs w:val="24"/>
                <w:lang w:val="kk-KZ"/>
              </w:rPr>
              <w:t>«</w:t>
            </w:r>
            <w:r w:rsidRPr="003E665C">
              <w:rPr>
                <w:sz w:val="24"/>
                <w:szCs w:val="24"/>
                <w:lang w:val="kk-KZ"/>
              </w:rPr>
              <w:t>Санитарно</w:t>
            </w:r>
            <w:r w:rsidR="00187E86" w:rsidRPr="003E665C">
              <w:rPr>
                <w:sz w:val="24"/>
                <w:szCs w:val="24"/>
                <w:lang w:val="kk-KZ"/>
              </w:rPr>
              <w:t>-</w:t>
            </w:r>
            <w:r w:rsidRPr="003E665C">
              <w:rPr>
                <w:sz w:val="24"/>
                <w:szCs w:val="24"/>
                <w:lang w:val="kk-KZ"/>
              </w:rPr>
              <w:t xml:space="preserve">гигиенические лабораторные исследования» </w:t>
            </w:r>
          </w:p>
          <w:p w14:paraId="7291DEB3" w14:textId="46F83DAE" w:rsidR="00080264" w:rsidRPr="003E665C" w:rsidRDefault="00080264" w:rsidP="00080264">
            <w:pPr>
              <w:pStyle w:val="ab"/>
              <w:jc w:val="left"/>
            </w:pPr>
          </w:p>
        </w:tc>
        <w:tc>
          <w:tcPr>
            <w:tcW w:w="539" w:type="dxa"/>
            <w:vAlign w:val="center"/>
          </w:tcPr>
          <w:p w14:paraId="61196872" w14:textId="571062DE" w:rsidR="00080264" w:rsidRPr="003E665C" w:rsidRDefault="009E40CA" w:rsidP="000417BC">
            <w:pPr>
              <w:rPr>
                <w:b/>
                <w:bCs/>
                <w:spacing w:val="-1"/>
              </w:rPr>
            </w:pPr>
            <w:r w:rsidRPr="003E665C">
              <w:rPr>
                <w:b/>
                <w:bCs/>
                <w:spacing w:val="-1"/>
              </w:rPr>
              <w:t>2</w:t>
            </w:r>
          </w:p>
        </w:tc>
        <w:tc>
          <w:tcPr>
            <w:tcW w:w="539" w:type="dxa"/>
            <w:vAlign w:val="center"/>
          </w:tcPr>
          <w:p w14:paraId="26C8BB27" w14:textId="655D6726" w:rsidR="00080264" w:rsidRPr="003E665C" w:rsidRDefault="009E40CA" w:rsidP="000417BC">
            <w:pPr>
              <w:rPr>
                <w:b/>
                <w:bCs/>
                <w:spacing w:val="-1"/>
              </w:rPr>
            </w:pPr>
            <w:r w:rsidRPr="003E665C">
              <w:rPr>
                <w:b/>
                <w:bCs/>
                <w:spacing w:val="-1"/>
              </w:rPr>
              <w:t>4</w:t>
            </w:r>
          </w:p>
        </w:tc>
        <w:tc>
          <w:tcPr>
            <w:tcW w:w="567" w:type="dxa"/>
            <w:vAlign w:val="center"/>
          </w:tcPr>
          <w:p w14:paraId="7DC0838F" w14:textId="77777777" w:rsidR="00080264" w:rsidRPr="003E665C" w:rsidRDefault="00080264" w:rsidP="000417BC">
            <w:pPr>
              <w:rPr>
                <w:b/>
                <w:bCs/>
                <w:spacing w:val="-1"/>
              </w:rPr>
            </w:pPr>
          </w:p>
        </w:tc>
        <w:tc>
          <w:tcPr>
            <w:tcW w:w="709" w:type="dxa"/>
            <w:vAlign w:val="center"/>
          </w:tcPr>
          <w:p w14:paraId="5D83EE39" w14:textId="7974C1D7" w:rsidR="00080264" w:rsidRPr="003E665C" w:rsidRDefault="009E40CA" w:rsidP="000417BC">
            <w:pPr>
              <w:rPr>
                <w:b/>
                <w:bCs/>
                <w:spacing w:val="-1"/>
              </w:rPr>
            </w:pPr>
            <w:r w:rsidRPr="003E665C">
              <w:rPr>
                <w:b/>
                <w:bCs/>
                <w:spacing w:val="-1"/>
              </w:rPr>
              <w:t>8</w:t>
            </w:r>
          </w:p>
        </w:tc>
        <w:tc>
          <w:tcPr>
            <w:tcW w:w="623" w:type="dxa"/>
            <w:vAlign w:val="center"/>
          </w:tcPr>
          <w:p w14:paraId="2956E27D" w14:textId="08A9D3A3" w:rsidR="00080264" w:rsidRPr="003E665C" w:rsidRDefault="009E40CA" w:rsidP="000417BC">
            <w:pPr>
              <w:rPr>
                <w:b/>
                <w:bCs/>
                <w:spacing w:val="-1"/>
              </w:rPr>
            </w:pPr>
            <w:r w:rsidRPr="003E665C">
              <w:rPr>
                <w:b/>
                <w:bCs/>
                <w:spacing w:val="-1"/>
              </w:rPr>
              <w:t>6</w:t>
            </w:r>
          </w:p>
        </w:tc>
        <w:tc>
          <w:tcPr>
            <w:tcW w:w="3685" w:type="dxa"/>
            <w:vAlign w:val="center"/>
          </w:tcPr>
          <w:p w14:paraId="053BB0D4" w14:textId="30289F8C" w:rsidR="00080264" w:rsidRPr="003E665C" w:rsidRDefault="00950144" w:rsidP="00080264">
            <w:pPr>
              <w:rPr>
                <w:bCs/>
              </w:rPr>
            </w:pPr>
            <w:r w:rsidRPr="003E665C">
              <w:rPr>
                <w:bCs/>
              </w:rPr>
              <w:t>Интерпретируйте результаты лабораторного исследования</w:t>
            </w:r>
          </w:p>
        </w:tc>
      </w:tr>
      <w:tr w:rsidR="00CB49A3" w:rsidRPr="003E665C" w14:paraId="1D3F648A" w14:textId="77777777" w:rsidTr="002F155C">
        <w:trPr>
          <w:cantSplit/>
          <w:trHeight w:val="2482"/>
        </w:trPr>
        <w:tc>
          <w:tcPr>
            <w:tcW w:w="704" w:type="dxa"/>
            <w:vAlign w:val="center"/>
          </w:tcPr>
          <w:p w14:paraId="652F26A2" w14:textId="58587208" w:rsidR="00CB49A3" w:rsidRPr="003E665C" w:rsidRDefault="00524B7F" w:rsidP="00CB49A3">
            <w:pPr>
              <w:pStyle w:val="ab"/>
              <w:jc w:val="left"/>
              <w:rPr>
                <w:b w:val="0"/>
                <w:spacing w:val="-1"/>
                <w:sz w:val="24"/>
                <w:szCs w:val="24"/>
              </w:rPr>
            </w:pPr>
            <w:r w:rsidRPr="003E665C">
              <w:rPr>
                <w:b w:val="0"/>
                <w:spacing w:val="-1"/>
                <w:sz w:val="24"/>
                <w:szCs w:val="24"/>
              </w:rPr>
              <w:t>6</w:t>
            </w:r>
            <w:r w:rsidR="00CB49A3" w:rsidRPr="003E665C">
              <w:rPr>
                <w:b w:val="0"/>
                <w:spacing w:val="-1"/>
                <w:sz w:val="24"/>
                <w:szCs w:val="24"/>
              </w:rPr>
              <w:t>.1</w:t>
            </w:r>
          </w:p>
        </w:tc>
        <w:tc>
          <w:tcPr>
            <w:tcW w:w="2410" w:type="dxa"/>
            <w:vAlign w:val="center"/>
          </w:tcPr>
          <w:p w14:paraId="5CE9FA87" w14:textId="7B3C18FA" w:rsidR="00CB49A3" w:rsidRPr="003E665C" w:rsidRDefault="00CB49A3" w:rsidP="00CB49A3">
            <w:pPr>
              <w:pStyle w:val="ab"/>
              <w:jc w:val="left"/>
              <w:rPr>
                <w:b w:val="0"/>
                <w:bCs/>
                <w:sz w:val="24"/>
                <w:szCs w:val="24"/>
                <w:lang w:val="kk-KZ"/>
              </w:rPr>
            </w:pPr>
            <w:r w:rsidRPr="003E665C">
              <w:rPr>
                <w:b w:val="0"/>
                <w:bCs/>
                <w:sz w:val="24"/>
                <w:szCs w:val="24"/>
                <w:lang w:val="kk-KZ"/>
              </w:rPr>
              <w:t xml:space="preserve">Организация работы лабораторий ЦГЭ по разделу гигиены питания, методы исследования и контроля в гигиене питания. </w:t>
            </w:r>
          </w:p>
        </w:tc>
        <w:tc>
          <w:tcPr>
            <w:tcW w:w="539" w:type="dxa"/>
            <w:vAlign w:val="center"/>
          </w:tcPr>
          <w:p w14:paraId="173CF98B" w14:textId="5C310A94" w:rsidR="00CB49A3" w:rsidRPr="003E665C" w:rsidRDefault="00CB49A3" w:rsidP="00CB49A3">
            <w:pPr>
              <w:rPr>
                <w:b/>
                <w:bCs/>
                <w:spacing w:val="-1"/>
              </w:rPr>
            </w:pPr>
            <w:r w:rsidRPr="003E665C">
              <w:rPr>
                <w:spacing w:val="-1"/>
              </w:rPr>
              <w:t>1</w:t>
            </w:r>
          </w:p>
        </w:tc>
        <w:tc>
          <w:tcPr>
            <w:tcW w:w="539" w:type="dxa"/>
            <w:vAlign w:val="center"/>
          </w:tcPr>
          <w:p w14:paraId="193DFD93" w14:textId="606FB1B2" w:rsidR="00CB49A3" w:rsidRPr="003E665C" w:rsidRDefault="00CB49A3" w:rsidP="00CB49A3">
            <w:pPr>
              <w:rPr>
                <w:b/>
                <w:bCs/>
                <w:spacing w:val="-1"/>
              </w:rPr>
            </w:pPr>
            <w:r w:rsidRPr="003E665C">
              <w:rPr>
                <w:spacing w:val="-1"/>
              </w:rPr>
              <w:t>2</w:t>
            </w:r>
          </w:p>
        </w:tc>
        <w:tc>
          <w:tcPr>
            <w:tcW w:w="567" w:type="dxa"/>
            <w:vAlign w:val="center"/>
          </w:tcPr>
          <w:p w14:paraId="7A35AD17" w14:textId="77777777" w:rsidR="00CB49A3" w:rsidRPr="003E665C" w:rsidRDefault="00CB49A3" w:rsidP="00CB49A3">
            <w:pPr>
              <w:rPr>
                <w:b/>
                <w:bCs/>
                <w:spacing w:val="-1"/>
              </w:rPr>
            </w:pPr>
          </w:p>
        </w:tc>
        <w:tc>
          <w:tcPr>
            <w:tcW w:w="709" w:type="dxa"/>
            <w:vAlign w:val="center"/>
          </w:tcPr>
          <w:p w14:paraId="783E5080" w14:textId="3800EE7A" w:rsidR="00CB49A3" w:rsidRPr="003E665C" w:rsidRDefault="00CB49A3" w:rsidP="00CB49A3">
            <w:pPr>
              <w:rPr>
                <w:b/>
                <w:bCs/>
                <w:spacing w:val="-1"/>
              </w:rPr>
            </w:pPr>
            <w:r w:rsidRPr="003E665C">
              <w:rPr>
                <w:spacing w:val="-1"/>
              </w:rPr>
              <w:t>4</w:t>
            </w:r>
          </w:p>
        </w:tc>
        <w:tc>
          <w:tcPr>
            <w:tcW w:w="623" w:type="dxa"/>
            <w:vAlign w:val="center"/>
          </w:tcPr>
          <w:p w14:paraId="09A3362A" w14:textId="16C99EFB" w:rsidR="00CB49A3" w:rsidRPr="003E665C" w:rsidRDefault="00CB49A3" w:rsidP="00CB49A3">
            <w:pPr>
              <w:rPr>
                <w:b/>
                <w:bCs/>
                <w:spacing w:val="-1"/>
              </w:rPr>
            </w:pPr>
            <w:r w:rsidRPr="003E665C">
              <w:rPr>
                <w:spacing w:val="-1"/>
              </w:rPr>
              <w:t>3</w:t>
            </w:r>
          </w:p>
        </w:tc>
        <w:tc>
          <w:tcPr>
            <w:tcW w:w="3685" w:type="dxa"/>
            <w:vAlign w:val="center"/>
          </w:tcPr>
          <w:p w14:paraId="55619FE1" w14:textId="30CE9CCD" w:rsidR="00CB49A3" w:rsidRPr="003E665C" w:rsidRDefault="005366C3" w:rsidP="00CB49A3">
            <w:pPr>
              <w:rPr>
                <w:bCs/>
              </w:rPr>
            </w:pPr>
            <w:r>
              <w:rPr>
                <w:bCs/>
              </w:rPr>
              <w:t>Собеседование с подготовкой презентации.</w:t>
            </w:r>
          </w:p>
        </w:tc>
      </w:tr>
      <w:tr w:rsidR="00CB49A3" w:rsidRPr="003E665C" w14:paraId="380C76DF" w14:textId="77777777" w:rsidTr="002F155C">
        <w:trPr>
          <w:cantSplit/>
          <w:trHeight w:val="1679"/>
        </w:trPr>
        <w:tc>
          <w:tcPr>
            <w:tcW w:w="704" w:type="dxa"/>
            <w:vAlign w:val="center"/>
          </w:tcPr>
          <w:p w14:paraId="1CB835DD" w14:textId="3D1A49E3" w:rsidR="00CB49A3" w:rsidRPr="003E665C" w:rsidRDefault="00CB49A3" w:rsidP="00CB49A3">
            <w:pPr>
              <w:pStyle w:val="ab"/>
              <w:jc w:val="left"/>
              <w:rPr>
                <w:b w:val="0"/>
                <w:spacing w:val="-1"/>
                <w:sz w:val="24"/>
                <w:szCs w:val="24"/>
              </w:rPr>
            </w:pPr>
            <w:r w:rsidRPr="003E665C">
              <w:rPr>
                <w:b w:val="0"/>
                <w:spacing w:val="-1"/>
                <w:sz w:val="24"/>
                <w:szCs w:val="24"/>
              </w:rPr>
              <w:t xml:space="preserve"> </w:t>
            </w:r>
            <w:r w:rsidR="00524B7F" w:rsidRPr="003E665C">
              <w:rPr>
                <w:b w:val="0"/>
                <w:spacing w:val="-1"/>
                <w:sz w:val="24"/>
                <w:szCs w:val="24"/>
              </w:rPr>
              <w:t>6</w:t>
            </w:r>
            <w:r w:rsidRPr="003E665C">
              <w:rPr>
                <w:b w:val="0"/>
                <w:spacing w:val="-1"/>
                <w:sz w:val="24"/>
                <w:szCs w:val="24"/>
              </w:rPr>
              <w:t>.2</w:t>
            </w:r>
          </w:p>
        </w:tc>
        <w:tc>
          <w:tcPr>
            <w:tcW w:w="2410" w:type="dxa"/>
            <w:vAlign w:val="center"/>
          </w:tcPr>
          <w:p w14:paraId="321F2FC9" w14:textId="72528327" w:rsidR="00CB49A3" w:rsidRPr="003E665C" w:rsidRDefault="00CB49A3" w:rsidP="00CB49A3">
            <w:pPr>
              <w:pStyle w:val="ab"/>
              <w:jc w:val="left"/>
              <w:rPr>
                <w:b w:val="0"/>
                <w:bCs/>
                <w:sz w:val="24"/>
                <w:szCs w:val="24"/>
                <w:lang w:val="kk-KZ"/>
              </w:rPr>
            </w:pPr>
            <w:r w:rsidRPr="003E665C">
              <w:rPr>
                <w:b w:val="0"/>
                <w:bCs/>
                <w:sz w:val="24"/>
                <w:szCs w:val="24"/>
                <w:lang w:val="kk-KZ"/>
              </w:rPr>
              <w:t>Методы анализа пищевой ценности продовольственного сырья и рационов. Современные лабораторные методы</w:t>
            </w:r>
          </w:p>
          <w:p w14:paraId="61F725CA" w14:textId="69CB2A35" w:rsidR="00CB49A3" w:rsidRPr="003E665C" w:rsidRDefault="00CB49A3" w:rsidP="00CB49A3">
            <w:pPr>
              <w:pStyle w:val="ab"/>
              <w:jc w:val="left"/>
              <w:rPr>
                <w:b w:val="0"/>
                <w:bCs/>
                <w:sz w:val="24"/>
                <w:szCs w:val="24"/>
                <w:lang w:val="kk-KZ"/>
              </w:rPr>
            </w:pPr>
          </w:p>
        </w:tc>
        <w:tc>
          <w:tcPr>
            <w:tcW w:w="539" w:type="dxa"/>
            <w:vAlign w:val="center"/>
          </w:tcPr>
          <w:p w14:paraId="6171B3A9" w14:textId="4FE4C2CC" w:rsidR="00CB49A3" w:rsidRPr="003E665C" w:rsidRDefault="00CB49A3" w:rsidP="00CB49A3">
            <w:pPr>
              <w:rPr>
                <w:b/>
                <w:bCs/>
                <w:spacing w:val="-1"/>
              </w:rPr>
            </w:pPr>
            <w:r w:rsidRPr="003E665C">
              <w:rPr>
                <w:spacing w:val="-1"/>
              </w:rPr>
              <w:t>1</w:t>
            </w:r>
          </w:p>
        </w:tc>
        <w:tc>
          <w:tcPr>
            <w:tcW w:w="539" w:type="dxa"/>
            <w:vAlign w:val="center"/>
          </w:tcPr>
          <w:p w14:paraId="62064F35" w14:textId="1611EE1E" w:rsidR="00CB49A3" w:rsidRPr="003E665C" w:rsidRDefault="00CB49A3" w:rsidP="00CB49A3">
            <w:pPr>
              <w:rPr>
                <w:b/>
                <w:bCs/>
                <w:spacing w:val="-1"/>
              </w:rPr>
            </w:pPr>
            <w:r w:rsidRPr="003E665C">
              <w:rPr>
                <w:spacing w:val="-1"/>
              </w:rPr>
              <w:t>2</w:t>
            </w:r>
          </w:p>
        </w:tc>
        <w:tc>
          <w:tcPr>
            <w:tcW w:w="567" w:type="dxa"/>
            <w:vAlign w:val="center"/>
          </w:tcPr>
          <w:p w14:paraId="271984EA" w14:textId="77777777" w:rsidR="00CB49A3" w:rsidRPr="003E665C" w:rsidRDefault="00CB49A3" w:rsidP="00CB49A3">
            <w:pPr>
              <w:rPr>
                <w:b/>
                <w:bCs/>
                <w:spacing w:val="-1"/>
              </w:rPr>
            </w:pPr>
          </w:p>
        </w:tc>
        <w:tc>
          <w:tcPr>
            <w:tcW w:w="709" w:type="dxa"/>
            <w:vAlign w:val="center"/>
          </w:tcPr>
          <w:p w14:paraId="190CC4A0" w14:textId="48E8BEDA" w:rsidR="00CB49A3" w:rsidRPr="003E665C" w:rsidRDefault="00CB49A3" w:rsidP="00CB49A3">
            <w:pPr>
              <w:rPr>
                <w:b/>
                <w:bCs/>
                <w:spacing w:val="-1"/>
              </w:rPr>
            </w:pPr>
            <w:r w:rsidRPr="003E665C">
              <w:rPr>
                <w:spacing w:val="-1"/>
              </w:rPr>
              <w:t>4</w:t>
            </w:r>
          </w:p>
        </w:tc>
        <w:tc>
          <w:tcPr>
            <w:tcW w:w="623" w:type="dxa"/>
            <w:vAlign w:val="center"/>
          </w:tcPr>
          <w:p w14:paraId="19DFE9C5" w14:textId="23EE95C0" w:rsidR="00CB49A3" w:rsidRPr="003E665C" w:rsidRDefault="00CB49A3" w:rsidP="00CB49A3">
            <w:pPr>
              <w:rPr>
                <w:b/>
                <w:bCs/>
                <w:spacing w:val="-1"/>
              </w:rPr>
            </w:pPr>
            <w:r w:rsidRPr="003E665C">
              <w:rPr>
                <w:spacing w:val="-1"/>
              </w:rPr>
              <w:t>3</w:t>
            </w:r>
          </w:p>
        </w:tc>
        <w:tc>
          <w:tcPr>
            <w:tcW w:w="3685" w:type="dxa"/>
            <w:vAlign w:val="center"/>
          </w:tcPr>
          <w:p w14:paraId="3E17F485" w14:textId="1942184B" w:rsidR="00CB49A3" w:rsidRPr="003E665C" w:rsidRDefault="00CB49A3" w:rsidP="00CB49A3">
            <w:pPr>
              <w:rPr>
                <w:bCs/>
                <w:lang w:val="kk-KZ"/>
              </w:rPr>
            </w:pPr>
            <w:r w:rsidRPr="003E665C">
              <w:rPr>
                <w:bCs/>
                <w:lang w:val="kk-KZ"/>
              </w:rPr>
              <w:t>Осуществить доставку проб пищевых продуктов в лабораторию и определить объем исследований</w:t>
            </w:r>
          </w:p>
        </w:tc>
      </w:tr>
      <w:tr w:rsidR="00CB49A3" w:rsidRPr="003E665C" w14:paraId="339C0FD7" w14:textId="77777777" w:rsidTr="002F155C">
        <w:trPr>
          <w:cantSplit/>
          <w:trHeight w:val="1281"/>
        </w:trPr>
        <w:tc>
          <w:tcPr>
            <w:tcW w:w="704" w:type="dxa"/>
            <w:vAlign w:val="center"/>
          </w:tcPr>
          <w:p w14:paraId="1D7C706C" w14:textId="6398C642" w:rsidR="00CB49A3" w:rsidRPr="003E665C" w:rsidRDefault="00CB49A3" w:rsidP="00CB49A3">
            <w:pPr>
              <w:pStyle w:val="ab"/>
              <w:jc w:val="left"/>
              <w:rPr>
                <w:b w:val="0"/>
                <w:bCs/>
                <w:spacing w:val="-1"/>
                <w:sz w:val="24"/>
                <w:szCs w:val="24"/>
              </w:rPr>
            </w:pPr>
          </w:p>
          <w:p w14:paraId="11058403" w14:textId="46D54D71" w:rsidR="00CB49A3" w:rsidRPr="003E665C" w:rsidRDefault="00524B7F" w:rsidP="00CB49A3">
            <w:pPr>
              <w:pStyle w:val="ab"/>
              <w:jc w:val="left"/>
              <w:rPr>
                <w:b w:val="0"/>
                <w:bCs/>
                <w:spacing w:val="-1"/>
                <w:sz w:val="24"/>
                <w:szCs w:val="24"/>
              </w:rPr>
            </w:pPr>
            <w:r w:rsidRPr="003E665C">
              <w:rPr>
                <w:b w:val="0"/>
                <w:bCs/>
                <w:spacing w:val="-1"/>
                <w:sz w:val="24"/>
                <w:szCs w:val="24"/>
              </w:rPr>
              <w:t>6</w:t>
            </w:r>
            <w:r w:rsidR="00CB49A3" w:rsidRPr="003E665C">
              <w:rPr>
                <w:b w:val="0"/>
                <w:bCs/>
                <w:spacing w:val="-1"/>
                <w:sz w:val="24"/>
                <w:szCs w:val="24"/>
              </w:rPr>
              <w:t>.3</w:t>
            </w:r>
          </w:p>
        </w:tc>
        <w:tc>
          <w:tcPr>
            <w:tcW w:w="2410" w:type="dxa"/>
            <w:vAlign w:val="center"/>
          </w:tcPr>
          <w:p w14:paraId="1BA61FE3" w14:textId="46759BF6" w:rsidR="00CB49A3" w:rsidRPr="003E665C" w:rsidRDefault="00CB49A3" w:rsidP="00CB49A3">
            <w:pPr>
              <w:pStyle w:val="ab"/>
              <w:jc w:val="left"/>
              <w:rPr>
                <w:sz w:val="24"/>
                <w:szCs w:val="24"/>
              </w:rPr>
            </w:pPr>
            <w:r w:rsidRPr="003E665C">
              <w:rPr>
                <w:b w:val="0"/>
                <w:bCs/>
                <w:sz w:val="24"/>
                <w:szCs w:val="24"/>
              </w:rPr>
              <w:t>Гигиеническое воспитание и обучение, формирование основ здорового образа жизни населения</w:t>
            </w:r>
          </w:p>
        </w:tc>
        <w:tc>
          <w:tcPr>
            <w:tcW w:w="539" w:type="dxa"/>
            <w:vAlign w:val="center"/>
          </w:tcPr>
          <w:p w14:paraId="4F22152A" w14:textId="098AA7F6" w:rsidR="00CB49A3" w:rsidRPr="003E665C" w:rsidRDefault="00CB49A3" w:rsidP="00CB49A3">
            <w:pPr>
              <w:rPr>
                <w:b/>
                <w:bCs/>
                <w:spacing w:val="-1"/>
              </w:rPr>
            </w:pPr>
            <w:r w:rsidRPr="003E665C">
              <w:rPr>
                <w:spacing w:val="-1"/>
              </w:rPr>
              <w:t>1</w:t>
            </w:r>
          </w:p>
        </w:tc>
        <w:tc>
          <w:tcPr>
            <w:tcW w:w="539" w:type="dxa"/>
            <w:vAlign w:val="center"/>
          </w:tcPr>
          <w:p w14:paraId="6992D3F5" w14:textId="275A4237" w:rsidR="00CB49A3" w:rsidRPr="003E665C" w:rsidRDefault="00CB49A3" w:rsidP="00CB49A3">
            <w:pPr>
              <w:rPr>
                <w:b/>
                <w:bCs/>
                <w:spacing w:val="-1"/>
              </w:rPr>
            </w:pPr>
            <w:r w:rsidRPr="003E665C">
              <w:rPr>
                <w:spacing w:val="-1"/>
              </w:rPr>
              <w:t>2</w:t>
            </w:r>
          </w:p>
        </w:tc>
        <w:tc>
          <w:tcPr>
            <w:tcW w:w="567" w:type="dxa"/>
            <w:vAlign w:val="center"/>
          </w:tcPr>
          <w:p w14:paraId="40DA46D4" w14:textId="1D4501AB" w:rsidR="00CB49A3" w:rsidRPr="003E665C" w:rsidRDefault="00CB49A3" w:rsidP="00CB49A3">
            <w:pPr>
              <w:rPr>
                <w:b/>
                <w:bCs/>
                <w:spacing w:val="-1"/>
              </w:rPr>
            </w:pPr>
          </w:p>
        </w:tc>
        <w:tc>
          <w:tcPr>
            <w:tcW w:w="709" w:type="dxa"/>
            <w:vAlign w:val="center"/>
          </w:tcPr>
          <w:p w14:paraId="10DC1147" w14:textId="4CAAF426" w:rsidR="00CB49A3" w:rsidRPr="003E665C" w:rsidRDefault="00CB49A3" w:rsidP="00CB49A3">
            <w:pPr>
              <w:rPr>
                <w:b/>
                <w:bCs/>
                <w:spacing w:val="-1"/>
              </w:rPr>
            </w:pPr>
            <w:r w:rsidRPr="003E665C">
              <w:rPr>
                <w:spacing w:val="-1"/>
              </w:rPr>
              <w:t>4</w:t>
            </w:r>
          </w:p>
        </w:tc>
        <w:tc>
          <w:tcPr>
            <w:tcW w:w="623" w:type="dxa"/>
            <w:vAlign w:val="center"/>
          </w:tcPr>
          <w:p w14:paraId="658F9799" w14:textId="55652A2C" w:rsidR="00CB49A3" w:rsidRPr="003E665C" w:rsidRDefault="00CB49A3" w:rsidP="00CB49A3">
            <w:pPr>
              <w:rPr>
                <w:b/>
                <w:bCs/>
                <w:spacing w:val="-1"/>
              </w:rPr>
            </w:pPr>
            <w:r w:rsidRPr="003E665C">
              <w:rPr>
                <w:spacing w:val="-1"/>
              </w:rPr>
              <w:t>3</w:t>
            </w:r>
          </w:p>
        </w:tc>
        <w:tc>
          <w:tcPr>
            <w:tcW w:w="3685" w:type="dxa"/>
            <w:vAlign w:val="center"/>
          </w:tcPr>
          <w:p w14:paraId="7DC9BB8D" w14:textId="795090B5" w:rsidR="00CB49A3" w:rsidRPr="003E665C" w:rsidRDefault="00CB49A3" w:rsidP="00CB49A3">
            <w:pPr>
              <w:rPr>
                <w:spacing w:val="-1"/>
              </w:rPr>
            </w:pPr>
            <w:r w:rsidRPr="003E665C">
              <w:rPr>
                <w:spacing w:val="-1"/>
              </w:rPr>
              <w:t>Провести занятие по гигиеническому обучению персонала предприятия; -</w:t>
            </w:r>
          </w:p>
          <w:p w14:paraId="26CF1F8B" w14:textId="699710EA" w:rsidR="00CB49A3" w:rsidRPr="003E665C" w:rsidRDefault="00CB49A3" w:rsidP="00CB49A3">
            <w:pPr>
              <w:rPr>
                <w:spacing w:val="-1"/>
              </w:rPr>
            </w:pPr>
            <w:r w:rsidRPr="003E665C">
              <w:rPr>
                <w:spacing w:val="-1"/>
              </w:rPr>
              <w:t xml:space="preserve"> Использовать средства массовой информации для обучения и информации населения.</w:t>
            </w:r>
          </w:p>
          <w:p w14:paraId="50B7BB5F" w14:textId="72F9CFD7" w:rsidR="00CB49A3" w:rsidRPr="003E665C" w:rsidRDefault="00CB49A3" w:rsidP="00CB49A3">
            <w:pPr>
              <w:rPr>
                <w:b/>
                <w:bCs/>
                <w:spacing w:val="-1"/>
              </w:rPr>
            </w:pPr>
            <w:r w:rsidRPr="003E665C">
              <w:rPr>
                <w:b/>
                <w:bCs/>
                <w:spacing w:val="-1"/>
              </w:rPr>
              <w:t xml:space="preserve"> </w:t>
            </w:r>
          </w:p>
        </w:tc>
      </w:tr>
      <w:tr w:rsidR="00CB49A3" w:rsidRPr="003E665C" w14:paraId="20A6B67A" w14:textId="77777777" w:rsidTr="002F155C">
        <w:trPr>
          <w:cantSplit/>
          <w:trHeight w:val="59"/>
        </w:trPr>
        <w:tc>
          <w:tcPr>
            <w:tcW w:w="704" w:type="dxa"/>
            <w:vAlign w:val="center"/>
          </w:tcPr>
          <w:p w14:paraId="72827C19" w14:textId="6AC99C16" w:rsidR="00CB49A3" w:rsidRPr="003E665C" w:rsidRDefault="00524B7F" w:rsidP="00CB49A3">
            <w:r w:rsidRPr="003E665C">
              <w:t>6</w:t>
            </w:r>
            <w:r w:rsidR="00CB49A3" w:rsidRPr="003E665C">
              <w:t>.4</w:t>
            </w:r>
          </w:p>
        </w:tc>
        <w:tc>
          <w:tcPr>
            <w:tcW w:w="2410" w:type="dxa"/>
            <w:vAlign w:val="center"/>
          </w:tcPr>
          <w:p w14:paraId="12DFD03C" w14:textId="553230CF" w:rsidR="00CB49A3" w:rsidRPr="003E665C" w:rsidRDefault="00CB49A3" w:rsidP="00CB49A3">
            <w:pPr>
              <w:pStyle w:val="afc"/>
              <w:jc w:val="left"/>
              <w:rPr>
                <w:b w:val="0"/>
                <w:bCs/>
                <w:spacing w:val="-1"/>
                <w:sz w:val="24"/>
                <w:szCs w:val="24"/>
              </w:rPr>
            </w:pPr>
            <w:r w:rsidRPr="003E665C">
              <w:rPr>
                <w:b w:val="0"/>
                <w:bCs/>
                <w:spacing w:val="-1"/>
                <w:sz w:val="24"/>
                <w:szCs w:val="24"/>
              </w:rPr>
              <w:t>Современные проблемы государственного надзора в области гигиены питания</w:t>
            </w:r>
          </w:p>
        </w:tc>
        <w:tc>
          <w:tcPr>
            <w:tcW w:w="539" w:type="dxa"/>
            <w:vAlign w:val="center"/>
          </w:tcPr>
          <w:p w14:paraId="2F4438BB" w14:textId="250FC80E" w:rsidR="00CB49A3" w:rsidRPr="003E665C" w:rsidRDefault="00CB49A3" w:rsidP="00CB49A3">
            <w:pPr>
              <w:rPr>
                <w:b/>
                <w:bCs/>
                <w:spacing w:val="-1"/>
              </w:rPr>
            </w:pPr>
            <w:r w:rsidRPr="003E665C">
              <w:rPr>
                <w:spacing w:val="-1"/>
              </w:rPr>
              <w:t>1</w:t>
            </w:r>
          </w:p>
        </w:tc>
        <w:tc>
          <w:tcPr>
            <w:tcW w:w="539" w:type="dxa"/>
            <w:vAlign w:val="center"/>
          </w:tcPr>
          <w:p w14:paraId="67413AD8" w14:textId="697A9467" w:rsidR="00CB49A3" w:rsidRPr="003E665C" w:rsidRDefault="00CB49A3" w:rsidP="00CB49A3">
            <w:pPr>
              <w:rPr>
                <w:b/>
                <w:bCs/>
                <w:spacing w:val="-1"/>
              </w:rPr>
            </w:pPr>
            <w:r w:rsidRPr="003E665C">
              <w:rPr>
                <w:spacing w:val="-1"/>
              </w:rPr>
              <w:t>2</w:t>
            </w:r>
          </w:p>
        </w:tc>
        <w:tc>
          <w:tcPr>
            <w:tcW w:w="567" w:type="dxa"/>
            <w:vAlign w:val="center"/>
          </w:tcPr>
          <w:p w14:paraId="4C7B534C" w14:textId="6DA2531B" w:rsidR="00CB49A3" w:rsidRPr="003E665C" w:rsidRDefault="00CB49A3" w:rsidP="00CB49A3">
            <w:pPr>
              <w:rPr>
                <w:b/>
                <w:bCs/>
                <w:spacing w:val="-1"/>
              </w:rPr>
            </w:pPr>
          </w:p>
        </w:tc>
        <w:tc>
          <w:tcPr>
            <w:tcW w:w="709" w:type="dxa"/>
            <w:vAlign w:val="center"/>
          </w:tcPr>
          <w:p w14:paraId="32377ADA" w14:textId="1E9C3306" w:rsidR="00CB49A3" w:rsidRPr="003E665C" w:rsidRDefault="00CB49A3" w:rsidP="00CB49A3">
            <w:pPr>
              <w:rPr>
                <w:b/>
                <w:bCs/>
                <w:spacing w:val="-1"/>
              </w:rPr>
            </w:pPr>
            <w:r w:rsidRPr="003E665C">
              <w:rPr>
                <w:spacing w:val="-1"/>
              </w:rPr>
              <w:t>4</w:t>
            </w:r>
          </w:p>
        </w:tc>
        <w:tc>
          <w:tcPr>
            <w:tcW w:w="623" w:type="dxa"/>
            <w:vAlign w:val="center"/>
          </w:tcPr>
          <w:p w14:paraId="1570DAC9" w14:textId="695E2D77" w:rsidR="00CB49A3" w:rsidRPr="003E665C" w:rsidRDefault="00CB49A3" w:rsidP="00CB49A3">
            <w:pPr>
              <w:pStyle w:val="afc"/>
              <w:jc w:val="left"/>
              <w:rPr>
                <w:bCs/>
                <w:spacing w:val="-1"/>
                <w:sz w:val="24"/>
                <w:szCs w:val="24"/>
              </w:rPr>
            </w:pPr>
            <w:r w:rsidRPr="003E665C">
              <w:rPr>
                <w:spacing w:val="-1"/>
              </w:rPr>
              <w:t>3</w:t>
            </w:r>
          </w:p>
        </w:tc>
        <w:tc>
          <w:tcPr>
            <w:tcW w:w="3685" w:type="dxa"/>
            <w:vAlign w:val="center"/>
          </w:tcPr>
          <w:p w14:paraId="2585FF7A" w14:textId="2F930420" w:rsidR="00CB49A3" w:rsidRPr="003E665C" w:rsidRDefault="005366C3" w:rsidP="00CB49A3">
            <w:pPr>
              <w:pStyle w:val="afc"/>
              <w:jc w:val="left"/>
              <w:rPr>
                <w:b w:val="0"/>
                <w:bCs/>
                <w:spacing w:val="-1"/>
                <w:sz w:val="24"/>
                <w:szCs w:val="24"/>
              </w:rPr>
            </w:pPr>
            <w:r>
              <w:rPr>
                <w:b w:val="0"/>
                <w:bCs/>
                <w:spacing w:val="-1"/>
                <w:sz w:val="24"/>
                <w:szCs w:val="24"/>
              </w:rPr>
              <w:t>Разработать и д</w:t>
            </w:r>
            <w:r w:rsidR="00CB49A3" w:rsidRPr="003E665C">
              <w:rPr>
                <w:b w:val="0"/>
                <w:bCs/>
                <w:spacing w:val="-1"/>
                <w:sz w:val="24"/>
                <w:szCs w:val="24"/>
              </w:rPr>
              <w:t>ать рекомендации по профилактике заболеваний</w:t>
            </w:r>
          </w:p>
        </w:tc>
      </w:tr>
      <w:tr w:rsidR="0066110C" w:rsidRPr="003E665C" w14:paraId="4226D6EC" w14:textId="77777777" w:rsidTr="002F155C">
        <w:trPr>
          <w:cantSplit/>
          <w:trHeight w:val="59"/>
        </w:trPr>
        <w:tc>
          <w:tcPr>
            <w:tcW w:w="704" w:type="dxa"/>
            <w:vAlign w:val="center"/>
          </w:tcPr>
          <w:p w14:paraId="3E64D37B" w14:textId="6CF8B18D" w:rsidR="0066110C" w:rsidRPr="003E665C" w:rsidRDefault="0066110C" w:rsidP="000417BC"/>
        </w:tc>
        <w:tc>
          <w:tcPr>
            <w:tcW w:w="2410" w:type="dxa"/>
            <w:vAlign w:val="center"/>
          </w:tcPr>
          <w:p w14:paraId="3D11DB5E" w14:textId="175D8B80" w:rsidR="0066110C" w:rsidRPr="003E665C" w:rsidRDefault="00CB49A3" w:rsidP="000417BC">
            <w:r w:rsidRPr="003E665C">
              <w:t>Экзамен</w:t>
            </w:r>
          </w:p>
        </w:tc>
        <w:tc>
          <w:tcPr>
            <w:tcW w:w="539" w:type="dxa"/>
            <w:vAlign w:val="center"/>
          </w:tcPr>
          <w:p w14:paraId="71197C23" w14:textId="77777777" w:rsidR="0066110C" w:rsidRPr="003E665C" w:rsidRDefault="0066110C" w:rsidP="000417BC">
            <w:pPr>
              <w:rPr>
                <w:b/>
              </w:rPr>
            </w:pPr>
          </w:p>
        </w:tc>
        <w:tc>
          <w:tcPr>
            <w:tcW w:w="539" w:type="dxa"/>
            <w:vAlign w:val="center"/>
          </w:tcPr>
          <w:p w14:paraId="79BC467E" w14:textId="7ABD6565" w:rsidR="0066110C" w:rsidRPr="003E665C" w:rsidRDefault="00CB49A3" w:rsidP="000417BC">
            <w:pPr>
              <w:rPr>
                <w:b/>
              </w:rPr>
            </w:pPr>
            <w:r w:rsidRPr="003E665C">
              <w:rPr>
                <w:b/>
              </w:rPr>
              <w:t>4</w:t>
            </w:r>
          </w:p>
        </w:tc>
        <w:tc>
          <w:tcPr>
            <w:tcW w:w="567" w:type="dxa"/>
            <w:vAlign w:val="center"/>
          </w:tcPr>
          <w:p w14:paraId="46E952AC" w14:textId="77777777" w:rsidR="0066110C" w:rsidRPr="003E665C" w:rsidRDefault="0066110C" w:rsidP="000417BC">
            <w:pPr>
              <w:rPr>
                <w:b/>
              </w:rPr>
            </w:pPr>
          </w:p>
        </w:tc>
        <w:tc>
          <w:tcPr>
            <w:tcW w:w="709" w:type="dxa"/>
            <w:vAlign w:val="center"/>
          </w:tcPr>
          <w:p w14:paraId="001576EA" w14:textId="77777777" w:rsidR="0066110C" w:rsidRPr="003E665C" w:rsidRDefault="0066110C" w:rsidP="000417BC">
            <w:pPr>
              <w:rPr>
                <w:b/>
              </w:rPr>
            </w:pPr>
          </w:p>
        </w:tc>
        <w:tc>
          <w:tcPr>
            <w:tcW w:w="623" w:type="dxa"/>
            <w:vAlign w:val="center"/>
          </w:tcPr>
          <w:p w14:paraId="527FAE19" w14:textId="77777777" w:rsidR="0066110C" w:rsidRPr="003E665C" w:rsidRDefault="0066110C" w:rsidP="000417BC">
            <w:pPr>
              <w:rPr>
                <w:b/>
              </w:rPr>
            </w:pPr>
          </w:p>
        </w:tc>
        <w:tc>
          <w:tcPr>
            <w:tcW w:w="3685" w:type="dxa"/>
            <w:vAlign w:val="center"/>
          </w:tcPr>
          <w:p w14:paraId="0746CCAE" w14:textId="77777777" w:rsidR="0066110C" w:rsidRPr="003E665C" w:rsidRDefault="0066110C" w:rsidP="000417BC">
            <w:pPr>
              <w:rPr>
                <w:b/>
              </w:rPr>
            </w:pPr>
          </w:p>
        </w:tc>
      </w:tr>
      <w:tr w:rsidR="00CB49A3" w:rsidRPr="003E665C" w14:paraId="668748C5" w14:textId="77777777" w:rsidTr="002F155C">
        <w:trPr>
          <w:cantSplit/>
          <w:trHeight w:val="59"/>
        </w:trPr>
        <w:tc>
          <w:tcPr>
            <w:tcW w:w="704" w:type="dxa"/>
            <w:vAlign w:val="center"/>
          </w:tcPr>
          <w:p w14:paraId="1FD2F56E" w14:textId="77777777" w:rsidR="00CB49A3" w:rsidRPr="003E665C" w:rsidRDefault="00CB49A3" w:rsidP="000417BC"/>
        </w:tc>
        <w:tc>
          <w:tcPr>
            <w:tcW w:w="2410" w:type="dxa"/>
            <w:vAlign w:val="center"/>
          </w:tcPr>
          <w:p w14:paraId="7B1E47BC" w14:textId="77777777" w:rsidR="00CB49A3" w:rsidRPr="003E665C" w:rsidRDefault="00CB49A3" w:rsidP="000417BC"/>
        </w:tc>
        <w:tc>
          <w:tcPr>
            <w:tcW w:w="539" w:type="dxa"/>
            <w:vAlign w:val="center"/>
          </w:tcPr>
          <w:p w14:paraId="53B30223" w14:textId="5096ADF4" w:rsidR="00CB49A3" w:rsidRPr="003E665C" w:rsidRDefault="00CB49A3" w:rsidP="000417BC">
            <w:pPr>
              <w:rPr>
                <w:b/>
              </w:rPr>
            </w:pPr>
            <w:r w:rsidRPr="003E665C">
              <w:rPr>
                <w:b/>
              </w:rPr>
              <w:t>45</w:t>
            </w:r>
          </w:p>
        </w:tc>
        <w:tc>
          <w:tcPr>
            <w:tcW w:w="539" w:type="dxa"/>
            <w:vAlign w:val="center"/>
          </w:tcPr>
          <w:p w14:paraId="1565E8E3" w14:textId="6BC0F5BA" w:rsidR="00CB49A3" w:rsidRPr="003E665C" w:rsidRDefault="00CB49A3" w:rsidP="000417BC">
            <w:pPr>
              <w:rPr>
                <w:b/>
              </w:rPr>
            </w:pPr>
            <w:r w:rsidRPr="003E665C">
              <w:rPr>
                <w:b/>
              </w:rPr>
              <w:t>90</w:t>
            </w:r>
          </w:p>
        </w:tc>
        <w:tc>
          <w:tcPr>
            <w:tcW w:w="567" w:type="dxa"/>
            <w:vAlign w:val="center"/>
          </w:tcPr>
          <w:p w14:paraId="01A3FCB9" w14:textId="77777777" w:rsidR="00CB49A3" w:rsidRPr="003E665C" w:rsidRDefault="00CB49A3" w:rsidP="000417BC">
            <w:pPr>
              <w:rPr>
                <w:b/>
              </w:rPr>
            </w:pPr>
          </w:p>
        </w:tc>
        <w:tc>
          <w:tcPr>
            <w:tcW w:w="709" w:type="dxa"/>
            <w:vAlign w:val="center"/>
          </w:tcPr>
          <w:p w14:paraId="0B22F7CA" w14:textId="5E4B7EEC" w:rsidR="00CB49A3" w:rsidRPr="003E665C" w:rsidRDefault="00CB49A3" w:rsidP="000417BC">
            <w:pPr>
              <w:rPr>
                <w:b/>
              </w:rPr>
            </w:pPr>
            <w:r w:rsidRPr="003E665C">
              <w:rPr>
                <w:b/>
              </w:rPr>
              <w:t>180</w:t>
            </w:r>
          </w:p>
        </w:tc>
        <w:tc>
          <w:tcPr>
            <w:tcW w:w="623" w:type="dxa"/>
            <w:vAlign w:val="center"/>
          </w:tcPr>
          <w:p w14:paraId="5788A4CC" w14:textId="7DA122DE" w:rsidR="00CB49A3" w:rsidRPr="003E665C" w:rsidRDefault="00CB49A3" w:rsidP="000417BC">
            <w:pPr>
              <w:rPr>
                <w:b/>
              </w:rPr>
            </w:pPr>
            <w:r w:rsidRPr="003E665C">
              <w:rPr>
                <w:b/>
              </w:rPr>
              <w:t>135</w:t>
            </w:r>
          </w:p>
        </w:tc>
        <w:tc>
          <w:tcPr>
            <w:tcW w:w="3685" w:type="dxa"/>
            <w:vAlign w:val="center"/>
          </w:tcPr>
          <w:p w14:paraId="30271617" w14:textId="77777777" w:rsidR="00CB49A3" w:rsidRPr="003E665C" w:rsidRDefault="00CB49A3" w:rsidP="000417BC">
            <w:pPr>
              <w:rPr>
                <w:b/>
              </w:rPr>
            </w:pPr>
          </w:p>
        </w:tc>
      </w:tr>
    </w:tbl>
    <w:p w14:paraId="15A62E6F" w14:textId="2184D4E7" w:rsidR="00F55AEF" w:rsidRPr="003E665C" w:rsidRDefault="00F55AEF" w:rsidP="00F55AEF">
      <w:pPr>
        <w:rPr>
          <w:i/>
          <w:iCs/>
        </w:rPr>
      </w:pPr>
    </w:p>
    <w:p w14:paraId="3773508E" w14:textId="38D1D3BB" w:rsidR="00416AE8" w:rsidRPr="003E665C" w:rsidRDefault="00416AE8" w:rsidP="00807FD1">
      <w:pPr>
        <w:jc w:val="both"/>
        <w:rPr>
          <w:i/>
        </w:rPr>
      </w:pPr>
      <w:r w:rsidRPr="003E665C">
        <w:rPr>
          <w:i/>
        </w:rPr>
        <w:t>*</w:t>
      </w:r>
      <w:r w:rsidRPr="003E665C">
        <w:t xml:space="preserve"> </w:t>
      </w:r>
      <w:r w:rsidRPr="003E665C">
        <w:rPr>
          <w:i/>
        </w:rPr>
        <w:t xml:space="preserve">Другие виды обучения указываются на усмотрение разработчика ОП </w:t>
      </w:r>
    </w:p>
    <w:p w14:paraId="5DE63000" w14:textId="77777777" w:rsidR="00416AE8" w:rsidRPr="003E665C" w:rsidRDefault="00416AE8" w:rsidP="00807FD1">
      <w:pPr>
        <w:jc w:val="both"/>
        <w:rPr>
          <w:i/>
        </w:rPr>
      </w:pPr>
      <w:r w:rsidRPr="003E665C">
        <w:rPr>
          <w:i/>
        </w:rPr>
        <w:t>**В Плане определяется трудоемкость цикла и каждого вида учебной деятельности (лекции, семинара, тренинга, СРС и другие виды обучения на усмотрение разработчика) в кредитах/часах на весь период обучения.</w:t>
      </w:r>
    </w:p>
    <w:p w14:paraId="38B6D6F7" w14:textId="77777777" w:rsidR="00A31E5C" w:rsidRPr="003E665C"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57D2283A" w14:textId="77777777" w:rsidR="002F155C" w:rsidRPr="00B72A7C" w:rsidRDefault="002F155C" w:rsidP="002F1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72A7C">
        <w:rPr>
          <w:b/>
          <w:bCs/>
        </w:rPr>
        <w:t>Оценка учебных достижений слушателей</w:t>
      </w:r>
    </w:p>
    <w:tbl>
      <w:tblPr>
        <w:tblStyle w:val="14"/>
        <w:tblW w:w="9634" w:type="dxa"/>
        <w:tblLayout w:type="fixed"/>
        <w:tblLook w:val="04A0" w:firstRow="1" w:lastRow="0" w:firstColumn="1" w:lastColumn="0" w:noHBand="0" w:noVBand="1"/>
      </w:tblPr>
      <w:tblGrid>
        <w:gridCol w:w="3085"/>
        <w:gridCol w:w="6549"/>
      </w:tblGrid>
      <w:tr w:rsidR="002F155C" w:rsidRPr="00B72A7C" w14:paraId="3742EABC" w14:textId="77777777" w:rsidTr="002F155C">
        <w:tc>
          <w:tcPr>
            <w:tcW w:w="3085" w:type="dxa"/>
          </w:tcPr>
          <w:p w14:paraId="345E2BA3"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72A7C">
              <w:t>Вид контроля</w:t>
            </w:r>
          </w:p>
        </w:tc>
        <w:tc>
          <w:tcPr>
            <w:tcW w:w="6549" w:type="dxa"/>
          </w:tcPr>
          <w:p w14:paraId="1BBCDBA4"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72A7C">
              <w:t>Методы оценки</w:t>
            </w:r>
          </w:p>
        </w:tc>
      </w:tr>
      <w:tr w:rsidR="002F155C" w:rsidRPr="00B72A7C" w14:paraId="4586D1D6" w14:textId="77777777" w:rsidTr="002F155C">
        <w:tc>
          <w:tcPr>
            <w:tcW w:w="3085" w:type="dxa"/>
          </w:tcPr>
          <w:p w14:paraId="1D340511"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t>Текущий</w:t>
            </w:r>
          </w:p>
        </w:tc>
        <w:tc>
          <w:tcPr>
            <w:tcW w:w="6549" w:type="dxa"/>
          </w:tcPr>
          <w:p w14:paraId="6FB31DB0"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t>Оценка заданий слушателей: устный опрос, ситуационные задачи</w:t>
            </w:r>
          </w:p>
        </w:tc>
      </w:tr>
      <w:tr w:rsidR="002F155C" w:rsidRPr="00B72A7C" w14:paraId="34607D55" w14:textId="77777777" w:rsidTr="002F155C">
        <w:tc>
          <w:tcPr>
            <w:tcW w:w="3085" w:type="dxa"/>
          </w:tcPr>
          <w:p w14:paraId="602CE3F8"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lastRenderedPageBreak/>
              <w:t>Рубежный (при необходимости)</w:t>
            </w:r>
          </w:p>
        </w:tc>
        <w:tc>
          <w:tcPr>
            <w:tcW w:w="6549" w:type="dxa"/>
          </w:tcPr>
          <w:p w14:paraId="35328A25"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t>Оценка знаний и навыков по завершении каждого модуля/раздела/дисциплины. Тестирование. Ситуационные задачи.</w:t>
            </w:r>
          </w:p>
          <w:p w14:paraId="6EEA7A3E"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t>Допуск к Итоговой аттестации.</w:t>
            </w:r>
          </w:p>
        </w:tc>
      </w:tr>
      <w:tr w:rsidR="002F155C" w:rsidRPr="00B72A7C" w14:paraId="55E8566C" w14:textId="77777777" w:rsidTr="002F155C">
        <w:tc>
          <w:tcPr>
            <w:tcW w:w="3085" w:type="dxa"/>
          </w:tcPr>
          <w:p w14:paraId="74B4F36D"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t>Итоговый**</w:t>
            </w:r>
          </w:p>
        </w:tc>
        <w:tc>
          <w:tcPr>
            <w:tcW w:w="6549" w:type="dxa"/>
          </w:tcPr>
          <w:p w14:paraId="5CEB9CB9" w14:textId="77777777" w:rsidR="002F155C" w:rsidRPr="00B72A7C" w:rsidRDefault="002F155C" w:rsidP="00D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2A7C">
              <w:rPr>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B72A7C">
              <w:br/>
            </w:r>
            <w:r w:rsidRPr="00B72A7C">
              <w:rPr>
                <w:shd w:val="clear" w:color="auto" w:fill="FFFFFF"/>
              </w:rPr>
              <w:t>В</w:t>
            </w:r>
            <w:bookmarkStart w:id="3" w:name="z179"/>
            <w:bookmarkEnd w:id="3"/>
            <w:r w:rsidRPr="00B72A7C">
              <w:rPr>
                <w:shd w:val="clear" w:color="auto" w:fill="FFFFFF"/>
              </w:rPr>
              <w:t xml:space="preserve">торой этап - оценка навыков путем демонстрации выполнения навыков, в том числе с применением </w:t>
            </w:r>
            <w:proofErr w:type="spellStart"/>
            <w:r w:rsidRPr="00B72A7C">
              <w:rPr>
                <w:shd w:val="clear" w:color="auto" w:fill="FFFFFF"/>
              </w:rPr>
              <w:t>симуляционных</w:t>
            </w:r>
            <w:proofErr w:type="spellEnd"/>
            <w:r w:rsidRPr="00B72A7C">
              <w:rPr>
                <w:shd w:val="clear" w:color="auto" w:fill="FFFFFF"/>
              </w:rPr>
              <w:t xml:space="preserve"> технологий.</w:t>
            </w:r>
          </w:p>
        </w:tc>
      </w:tr>
    </w:tbl>
    <w:p w14:paraId="4D4858AE" w14:textId="77777777" w:rsidR="002F155C" w:rsidRPr="00B72A7C" w:rsidRDefault="002F155C" w:rsidP="002F155C">
      <w:pPr>
        <w:pStyle w:val="Default"/>
        <w:widowControl w:val="0"/>
        <w:rPr>
          <w:i/>
          <w:iCs/>
          <w:color w:val="auto"/>
        </w:rPr>
      </w:pPr>
      <w:r w:rsidRPr="00B72A7C">
        <w:rPr>
          <w:i/>
          <w:iCs/>
          <w:color w:val="auto"/>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w:t>
      </w:r>
    </w:p>
    <w:p w14:paraId="6B7EF72E" w14:textId="77777777" w:rsidR="002F155C" w:rsidRPr="00B72A7C" w:rsidRDefault="002F155C" w:rsidP="002F155C">
      <w:pPr>
        <w:pStyle w:val="Default"/>
        <w:widowControl w:val="0"/>
        <w:rPr>
          <w:b/>
          <w:bCs/>
          <w:color w:val="auto"/>
        </w:rPr>
      </w:pPr>
    </w:p>
    <w:p w14:paraId="00DD961A" w14:textId="77777777" w:rsidR="002F155C" w:rsidRPr="00B72A7C" w:rsidRDefault="002F155C" w:rsidP="002F155C">
      <w:pPr>
        <w:pStyle w:val="Default"/>
        <w:widowControl w:val="0"/>
        <w:jc w:val="both"/>
        <w:rPr>
          <w:b/>
          <w:color w:val="auto"/>
        </w:rPr>
      </w:pPr>
      <w:proofErr w:type="spellStart"/>
      <w:r w:rsidRPr="00B72A7C">
        <w:rPr>
          <w:b/>
          <w:color w:val="auto"/>
        </w:rPr>
        <w:t>Балльно</w:t>
      </w:r>
      <w:proofErr w:type="spellEnd"/>
      <w:r w:rsidRPr="00B72A7C">
        <w:rPr>
          <w:b/>
          <w:color w:val="auto"/>
        </w:rPr>
        <w:t xml:space="preserve">-рейтинговая буквенная система оценки учебных достижений слушателей* </w:t>
      </w:r>
    </w:p>
    <w:tbl>
      <w:tblPr>
        <w:tblStyle w:val="af1"/>
        <w:tblW w:w="9634" w:type="dxa"/>
        <w:tblLayout w:type="fixed"/>
        <w:tblLook w:val="04A0" w:firstRow="1" w:lastRow="0" w:firstColumn="1" w:lastColumn="0" w:noHBand="0" w:noVBand="1"/>
      </w:tblPr>
      <w:tblGrid>
        <w:gridCol w:w="2263"/>
        <w:gridCol w:w="2297"/>
        <w:gridCol w:w="2410"/>
        <w:gridCol w:w="2664"/>
      </w:tblGrid>
      <w:tr w:rsidR="002F155C" w:rsidRPr="00B72A7C" w14:paraId="62C5E52A" w14:textId="77777777" w:rsidTr="002F155C">
        <w:tc>
          <w:tcPr>
            <w:tcW w:w="2263" w:type="dxa"/>
          </w:tcPr>
          <w:p w14:paraId="4FD4169F" w14:textId="77777777" w:rsidR="002F155C" w:rsidRPr="00B72A7C" w:rsidRDefault="002F155C" w:rsidP="00DC2B08">
            <w:pPr>
              <w:pStyle w:val="Default"/>
              <w:widowControl w:val="0"/>
              <w:jc w:val="center"/>
              <w:rPr>
                <w:color w:val="auto"/>
              </w:rPr>
            </w:pPr>
            <w:r w:rsidRPr="00B72A7C">
              <w:rPr>
                <w:color w:val="auto"/>
              </w:rPr>
              <w:t>Оценка по буквенной системе</w:t>
            </w:r>
          </w:p>
        </w:tc>
        <w:tc>
          <w:tcPr>
            <w:tcW w:w="2297" w:type="dxa"/>
          </w:tcPr>
          <w:p w14:paraId="1674ADED" w14:textId="77777777" w:rsidR="002F155C" w:rsidRPr="00B72A7C" w:rsidRDefault="002F155C" w:rsidP="00DC2B08">
            <w:pPr>
              <w:pStyle w:val="Default"/>
              <w:widowControl w:val="0"/>
              <w:jc w:val="center"/>
              <w:rPr>
                <w:color w:val="auto"/>
              </w:rPr>
            </w:pPr>
            <w:r w:rsidRPr="00B72A7C">
              <w:rPr>
                <w:color w:val="auto"/>
              </w:rPr>
              <w:t>Цифровой эквивалент оценки</w:t>
            </w:r>
          </w:p>
        </w:tc>
        <w:tc>
          <w:tcPr>
            <w:tcW w:w="2410" w:type="dxa"/>
          </w:tcPr>
          <w:p w14:paraId="15412C13" w14:textId="77777777" w:rsidR="002F155C" w:rsidRPr="00B72A7C" w:rsidRDefault="002F155C" w:rsidP="00DC2B08">
            <w:pPr>
              <w:pStyle w:val="Default"/>
              <w:widowControl w:val="0"/>
              <w:jc w:val="center"/>
              <w:rPr>
                <w:color w:val="auto"/>
              </w:rPr>
            </w:pPr>
            <w:r w:rsidRPr="00B72A7C">
              <w:rPr>
                <w:color w:val="auto"/>
              </w:rPr>
              <w:t>Процентное содержание оценки</w:t>
            </w:r>
          </w:p>
        </w:tc>
        <w:tc>
          <w:tcPr>
            <w:tcW w:w="2664" w:type="dxa"/>
          </w:tcPr>
          <w:p w14:paraId="0044999E" w14:textId="77777777" w:rsidR="002F155C" w:rsidRPr="00B72A7C" w:rsidRDefault="002F155C" w:rsidP="00DC2B08">
            <w:pPr>
              <w:pStyle w:val="Default"/>
              <w:widowControl w:val="0"/>
              <w:jc w:val="center"/>
              <w:rPr>
                <w:color w:val="auto"/>
              </w:rPr>
            </w:pPr>
            <w:r w:rsidRPr="00B72A7C">
              <w:rPr>
                <w:color w:val="auto"/>
              </w:rPr>
              <w:t>Оценка по традиционной системе</w:t>
            </w:r>
          </w:p>
        </w:tc>
      </w:tr>
      <w:tr w:rsidR="002F155C" w:rsidRPr="00B72A7C" w14:paraId="1598F42D" w14:textId="77777777" w:rsidTr="002F155C">
        <w:tc>
          <w:tcPr>
            <w:tcW w:w="2263" w:type="dxa"/>
          </w:tcPr>
          <w:p w14:paraId="5CF560E3" w14:textId="77777777" w:rsidR="002F155C" w:rsidRPr="00B72A7C" w:rsidRDefault="002F155C" w:rsidP="00DC2B08">
            <w:pPr>
              <w:widowControl w:val="0"/>
              <w:jc w:val="center"/>
              <w:rPr>
                <w:rFonts w:eastAsia="Courier New"/>
              </w:rPr>
            </w:pPr>
            <w:r w:rsidRPr="00B72A7C">
              <w:rPr>
                <w:rFonts w:eastAsia="Courier New"/>
              </w:rPr>
              <w:t>А</w:t>
            </w:r>
          </w:p>
        </w:tc>
        <w:tc>
          <w:tcPr>
            <w:tcW w:w="2297" w:type="dxa"/>
          </w:tcPr>
          <w:p w14:paraId="4C92CA84" w14:textId="77777777" w:rsidR="002F155C" w:rsidRPr="00B72A7C" w:rsidRDefault="002F155C" w:rsidP="00DC2B08">
            <w:pPr>
              <w:widowControl w:val="0"/>
              <w:jc w:val="center"/>
              <w:rPr>
                <w:rFonts w:eastAsia="Courier New"/>
              </w:rPr>
            </w:pPr>
            <w:r w:rsidRPr="00B72A7C">
              <w:rPr>
                <w:rFonts w:eastAsia="Courier New"/>
              </w:rPr>
              <w:t>4,0</w:t>
            </w:r>
          </w:p>
        </w:tc>
        <w:tc>
          <w:tcPr>
            <w:tcW w:w="2410" w:type="dxa"/>
          </w:tcPr>
          <w:p w14:paraId="367012EE" w14:textId="77777777" w:rsidR="002F155C" w:rsidRPr="00B72A7C" w:rsidRDefault="002F155C" w:rsidP="00DC2B08">
            <w:pPr>
              <w:widowControl w:val="0"/>
              <w:jc w:val="center"/>
              <w:rPr>
                <w:rFonts w:eastAsia="Courier New"/>
              </w:rPr>
            </w:pPr>
            <w:r w:rsidRPr="00B72A7C">
              <w:rPr>
                <w:rFonts w:eastAsia="Courier New"/>
              </w:rPr>
              <w:t>95-100</w:t>
            </w:r>
          </w:p>
        </w:tc>
        <w:tc>
          <w:tcPr>
            <w:tcW w:w="2664" w:type="dxa"/>
            <w:vMerge w:val="restart"/>
            <w:vAlign w:val="center"/>
          </w:tcPr>
          <w:p w14:paraId="0492FA4C" w14:textId="77777777" w:rsidR="002F155C" w:rsidRPr="00B72A7C" w:rsidRDefault="002F155C" w:rsidP="00DC2B08">
            <w:pPr>
              <w:widowControl w:val="0"/>
              <w:jc w:val="center"/>
              <w:rPr>
                <w:rFonts w:eastAsia="Courier New"/>
              </w:rPr>
            </w:pPr>
            <w:r w:rsidRPr="00B72A7C">
              <w:rPr>
                <w:rFonts w:eastAsia="Courier New"/>
              </w:rPr>
              <w:t>отлично</w:t>
            </w:r>
          </w:p>
        </w:tc>
      </w:tr>
      <w:tr w:rsidR="002F155C" w:rsidRPr="00B72A7C" w14:paraId="052A9487" w14:textId="77777777" w:rsidTr="002F155C">
        <w:tc>
          <w:tcPr>
            <w:tcW w:w="2263" w:type="dxa"/>
          </w:tcPr>
          <w:p w14:paraId="27DC2F87" w14:textId="77777777" w:rsidR="002F155C" w:rsidRPr="00B72A7C" w:rsidRDefault="002F155C" w:rsidP="00DC2B08">
            <w:pPr>
              <w:widowControl w:val="0"/>
              <w:jc w:val="center"/>
              <w:rPr>
                <w:rFonts w:eastAsia="Courier New"/>
              </w:rPr>
            </w:pPr>
            <w:r w:rsidRPr="00B72A7C">
              <w:rPr>
                <w:rFonts w:eastAsia="Courier New"/>
              </w:rPr>
              <w:t>А-</w:t>
            </w:r>
          </w:p>
        </w:tc>
        <w:tc>
          <w:tcPr>
            <w:tcW w:w="2297" w:type="dxa"/>
          </w:tcPr>
          <w:p w14:paraId="451804F7" w14:textId="77777777" w:rsidR="002F155C" w:rsidRPr="00B72A7C" w:rsidRDefault="002F155C" w:rsidP="00DC2B08">
            <w:pPr>
              <w:widowControl w:val="0"/>
              <w:jc w:val="center"/>
              <w:rPr>
                <w:rFonts w:eastAsia="Courier New"/>
              </w:rPr>
            </w:pPr>
            <w:r w:rsidRPr="00B72A7C">
              <w:rPr>
                <w:rFonts w:eastAsia="Courier New"/>
              </w:rPr>
              <w:t>3,67</w:t>
            </w:r>
          </w:p>
        </w:tc>
        <w:tc>
          <w:tcPr>
            <w:tcW w:w="2410" w:type="dxa"/>
          </w:tcPr>
          <w:p w14:paraId="4583570A" w14:textId="77777777" w:rsidR="002F155C" w:rsidRPr="00B72A7C" w:rsidRDefault="002F155C" w:rsidP="00DC2B08">
            <w:pPr>
              <w:widowControl w:val="0"/>
              <w:jc w:val="center"/>
              <w:rPr>
                <w:rFonts w:eastAsia="Courier New"/>
              </w:rPr>
            </w:pPr>
            <w:r w:rsidRPr="00B72A7C">
              <w:rPr>
                <w:rFonts w:eastAsia="Courier New"/>
              </w:rPr>
              <w:t>90-94</w:t>
            </w:r>
          </w:p>
        </w:tc>
        <w:tc>
          <w:tcPr>
            <w:tcW w:w="2664" w:type="dxa"/>
            <w:vMerge/>
            <w:vAlign w:val="center"/>
          </w:tcPr>
          <w:p w14:paraId="5AAEF645" w14:textId="77777777" w:rsidR="002F155C" w:rsidRPr="00B72A7C" w:rsidRDefault="002F155C" w:rsidP="00DC2B08">
            <w:pPr>
              <w:pStyle w:val="Default"/>
              <w:widowControl w:val="0"/>
              <w:jc w:val="center"/>
              <w:rPr>
                <w:color w:val="auto"/>
              </w:rPr>
            </w:pPr>
          </w:p>
        </w:tc>
      </w:tr>
      <w:tr w:rsidR="002F155C" w:rsidRPr="00B72A7C" w14:paraId="265A3BC5" w14:textId="77777777" w:rsidTr="002F155C">
        <w:tc>
          <w:tcPr>
            <w:tcW w:w="2263" w:type="dxa"/>
          </w:tcPr>
          <w:p w14:paraId="4D90C241" w14:textId="77777777" w:rsidR="002F155C" w:rsidRPr="00B72A7C" w:rsidRDefault="002F155C" w:rsidP="00DC2B08">
            <w:pPr>
              <w:widowControl w:val="0"/>
              <w:jc w:val="center"/>
              <w:rPr>
                <w:rFonts w:eastAsia="Courier New"/>
              </w:rPr>
            </w:pPr>
            <w:r w:rsidRPr="00B72A7C">
              <w:rPr>
                <w:rFonts w:eastAsia="Courier New"/>
              </w:rPr>
              <w:t>В+</w:t>
            </w:r>
          </w:p>
        </w:tc>
        <w:tc>
          <w:tcPr>
            <w:tcW w:w="2297" w:type="dxa"/>
          </w:tcPr>
          <w:p w14:paraId="45790ED4" w14:textId="77777777" w:rsidR="002F155C" w:rsidRPr="00B72A7C" w:rsidRDefault="002F155C" w:rsidP="00DC2B08">
            <w:pPr>
              <w:widowControl w:val="0"/>
              <w:jc w:val="center"/>
              <w:rPr>
                <w:rFonts w:eastAsia="Courier New"/>
              </w:rPr>
            </w:pPr>
            <w:r w:rsidRPr="00B72A7C">
              <w:rPr>
                <w:rFonts w:eastAsia="Courier New"/>
              </w:rPr>
              <w:t>3,33</w:t>
            </w:r>
          </w:p>
        </w:tc>
        <w:tc>
          <w:tcPr>
            <w:tcW w:w="2410" w:type="dxa"/>
          </w:tcPr>
          <w:p w14:paraId="503AC557" w14:textId="77777777" w:rsidR="002F155C" w:rsidRPr="00B72A7C" w:rsidRDefault="002F155C" w:rsidP="00DC2B08">
            <w:pPr>
              <w:widowControl w:val="0"/>
              <w:jc w:val="center"/>
              <w:rPr>
                <w:rFonts w:eastAsia="Courier New"/>
              </w:rPr>
            </w:pPr>
            <w:r w:rsidRPr="00B72A7C">
              <w:rPr>
                <w:rFonts w:eastAsia="Courier New"/>
              </w:rPr>
              <w:t>85-89</w:t>
            </w:r>
          </w:p>
        </w:tc>
        <w:tc>
          <w:tcPr>
            <w:tcW w:w="2664" w:type="dxa"/>
            <w:vMerge w:val="restart"/>
            <w:vAlign w:val="center"/>
          </w:tcPr>
          <w:p w14:paraId="79B16AC7" w14:textId="77777777" w:rsidR="002F155C" w:rsidRPr="00B72A7C" w:rsidRDefault="002F155C" w:rsidP="00DC2B08">
            <w:pPr>
              <w:widowControl w:val="0"/>
              <w:jc w:val="center"/>
              <w:rPr>
                <w:rFonts w:eastAsia="Courier New"/>
              </w:rPr>
            </w:pPr>
            <w:r w:rsidRPr="00B72A7C">
              <w:rPr>
                <w:rFonts w:eastAsia="Courier New"/>
              </w:rPr>
              <w:t>хорошо</w:t>
            </w:r>
          </w:p>
        </w:tc>
      </w:tr>
      <w:tr w:rsidR="002F155C" w:rsidRPr="00B72A7C" w14:paraId="152A21E7" w14:textId="77777777" w:rsidTr="002F155C">
        <w:tc>
          <w:tcPr>
            <w:tcW w:w="2263" w:type="dxa"/>
          </w:tcPr>
          <w:p w14:paraId="6EB3C88F" w14:textId="77777777" w:rsidR="002F155C" w:rsidRPr="00B72A7C" w:rsidRDefault="002F155C" w:rsidP="00DC2B08">
            <w:pPr>
              <w:widowControl w:val="0"/>
              <w:jc w:val="center"/>
              <w:rPr>
                <w:rFonts w:eastAsia="Courier New"/>
              </w:rPr>
            </w:pPr>
            <w:r w:rsidRPr="00B72A7C">
              <w:rPr>
                <w:rFonts w:eastAsia="Courier New"/>
              </w:rPr>
              <w:t>В</w:t>
            </w:r>
          </w:p>
        </w:tc>
        <w:tc>
          <w:tcPr>
            <w:tcW w:w="2297" w:type="dxa"/>
          </w:tcPr>
          <w:p w14:paraId="0222078B" w14:textId="77777777" w:rsidR="002F155C" w:rsidRPr="00B72A7C" w:rsidRDefault="002F155C" w:rsidP="00DC2B08">
            <w:pPr>
              <w:widowControl w:val="0"/>
              <w:jc w:val="center"/>
              <w:rPr>
                <w:rFonts w:eastAsia="Courier New"/>
              </w:rPr>
            </w:pPr>
            <w:r w:rsidRPr="00B72A7C">
              <w:rPr>
                <w:rFonts w:eastAsia="Courier New"/>
              </w:rPr>
              <w:t>3,0</w:t>
            </w:r>
          </w:p>
        </w:tc>
        <w:tc>
          <w:tcPr>
            <w:tcW w:w="2410" w:type="dxa"/>
          </w:tcPr>
          <w:p w14:paraId="6E88210E" w14:textId="77777777" w:rsidR="002F155C" w:rsidRPr="00B72A7C" w:rsidRDefault="002F155C" w:rsidP="00DC2B08">
            <w:pPr>
              <w:widowControl w:val="0"/>
              <w:jc w:val="center"/>
              <w:rPr>
                <w:rFonts w:eastAsia="Courier New"/>
              </w:rPr>
            </w:pPr>
            <w:r w:rsidRPr="00B72A7C">
              <w:rPr>
                <w:rFonts w:eastAsia="Courier New"/>
              </w:rPr>
              <w:t>80-84</w:t>
            </w:r>
          </w:p>
        </w:tc>
        <w:tc>
          <w:tcPr>
            <w:tcW w:w="2664" w:type="dxa"/>
            <w:vMerge/>
            <w:vAlign w:val="center"/>
          </w:tcPr>
          <w:p w14:paraId="776913D1" w14:textId="77777777" w:rsidR="002F155C" w:rsidRPr="00B72A7C" w:rsidRDefault="002F155C" w:rsidP="00DC2B08">
            <w:pPr>
              <w:pStyle w:val="Default"/>
              <w:widowControl w:val="0"/>
              <w:jc w:val="center"/>
              <w:rPr>
                <w:color w:val="auto"/>
              </w:rPr>
            </w:pPr>
          </w:p>
        </w:tc>
      </w:tr>
      <w:tr w:rsidR="002F155C" w:rsidRPr="00B72A7C" w14:paraId="07A0E6EE" w14:textId="77777777" w:rsidTr="002F155C">
        <w:tc>
          <w:tcPr>
            <w:tcW w:w="2263" w:type="dxa"/>
          </w:tcPr>
          <w:p w14:paraId="0C6360D4" w14:textId="77777777" w:rsidR="002F155C" w:rsidRPr="00B72A7C" w:rsidRDefault="002F155C" w:rsidP="00DC2B08">
            <w:pPr>
              <w:widowControl w:val="0"/>
              <w:jc w:val="center"/>
              <w:rPr>
                <w:rFonts w:eastAsia="Courier New"/>
              </w:rPr>
            </w:pPr>
            <w:r w:rsidRPr="00B72A7C">
              <w:rPr>
                <w:rFonts w:eastAsia="Courier New"/>
              </w:rPr>
              <w:t>В-</w:t>
            </w:r>
          </w:p>
        </w:tc>
        <w:tc>
          <w:tcPr>
            <w:tcW w:w="2297" w:type="dxa"/>
          </w:tcPr>
          <w:p w14:paraId="5B866A8C" w14:textId="77777777" w:rsidR="002F155C" w:rsidRPr="00B72A7C" w:rsidRDefault="002F155C" w:rsidP="00DC2B08">
            <w:pPr>
              <w:widowControl w:val="0"/>
              <w:jc w:val="center"/>
              <w:rPr>
                <w:rFonts w:eastAsia="Courier New"/>
              </w:rPr>
            </w:pPr>
            <w:r w:rsidRPr="00B72A7C">
              <w:rPr>
                <w:rFonts w:eastAsia="Courier New"/>
              </w:rPr>
              <w:t>2,67</w:t>
            </w:r>
          </w:p>
        </w:tc>
        <w:tc>
          <w:tcPr>
            <w:tcW w:w="2410" w:type="dxa"/>
          </w:tcPr>
          <w:p w14:paraId="4EB26C47" w14:textId="77777777" w:rsidR="002F155C" w:rsidRPr="00B72A7C" w:rsidRDefault="002F155C" w:rsidP="00DC2B08">
            <w:pPr>
              <w:widowControl w:val="0"/>
              <w:jc w:val="center"/>
              <w:rPr>
                <w:rFonts w:eastAsia="Courier New"/>
              </w:rPr>
            </w:pPr>
            <w:r w:rsidRPr="00B72A7C">
              <w:rPr>
                <w:rFonts w:eastAsia="Courier New"/>
              </w:rPr>
              <w:t>75-79</w:t>
            </w:r>
          </w:p>
        </w:tc>
        <w:tc>
          <w:tcPr>
            <w:tcW w:w="2664" w:type="dxa"/>
            <w:vMerge/>
            <w:vAlign w:val="center"/>
          </w:tcPr>
          <w:p w14:paraId="2DF0BD74" w14:textId="77777777" w:rsidR="002F155C" w:rsidRPr="00B72A7C" w:rsidRDefault="002F155C" w:rsidP="00DC2B08">
            <w:pPr>
              <w:pStyle w:val="Default"/>
              <w:widowControl w:val="0"/>
              <w:jc w:val="center"/>
              <w:rPr>
                <w:color w:val="auto"/>
              </w:rPr>
            </w:pPr>
          </w:p>
        </w:tc>
      </w:tr>
      <w:tr w:rsidR="002F155C" w:rsidRPr="00B72A7C" w14:paraId="4D7510F1" w14:textId="77777777" w:rsidTr="002F155C">
        <w:tc>
          <w:tcPr>
            <w:tcW w:w="2263" w:type="dxa"/>
          </w:tcPr>
          <w:p w14:paraId="42C7FF7E" w14:textId="77777777" w:rsidR="002F155C" w:rsidRPr="00B72A7C" w:rsidRDefault="002F155C" w:rsidP="00DC2B08">
            <w:pPr>
              <w:widowControl w:val="0"/>
              <w:jc w:val="center"/>
              <w:rPr>
                <w:rFonts w:eastAsia="Courier New"/>
              </w:rPr>
            </w:pPr>
            <w:r w:rsidRPr="00B72A7C">
              <w:rPr>
                <w:rFonts w:eastAsia="Courier New"/>
              </w:rPr>
              <w:t>С+</w:t>
            </w:r>
          </w:p>
        </w:tc>
        <w:tc>
          <w:tcPr>
            <w:tcW w:w="2297" w:type="dxa"/>
          </w:tcPr>
          <w:p w14:paraId="0DA1661C" w14:textId="77777777" w:rsidR="002F155C" w:rsidRPr="00B72A7C" w:rsidRDefault="002F155C" w:rsidP="00DC2B08">
            <w:pPr>
              <w:widowControl w:val="0"/>
              <w:jc w:val="center"/>
              <w:rPr>
                <w:rFonts w:eastAsia="Courier New"/>
              </w:rPr>
            </w:pPr>
            <w:r w:rsidRPr="00B72A7C">
              <w:rPr>
                <w:rFonts w:eastAsia="Courier New"/>
              </w:rPr>
              <w:t>2,33</w:t>
            </w:r>
          </w:p>
        </w:tc>
        <w:tc>
          <w:tcPr>
            <w:tcW w:w="2410" w:type="dxa"/>
          </w:tcPr>
          <w:p w14:paraId="03D6F1C7" w14:textId="77777777" w:rsidR="002F155C" w:rsidRPr="00B72A7C" w:rsidRDefault="002F155C" w:rsidP="00DC2B08">
            <w:pPr>
              <w:widowControl w:val="0"/>
              <w:jc w:val="center"/>
              <w:rPr>
                <w:rFonts w:eastAsia="Courier New"/>
              </w:rPr>
            </w:pPr>
            <w:r w:rsidRPr="00B72A7C">
              <w:rPr>
                <w:rFonts w:eastAsia="Courier New"/>
              </w:rPr>
              <w:t>70-74</w:t>
            </w:r>
          </w:p>
        </w:tc>
        <w:tc>
          <w:tcPr>
            <w:tcW w:w="2664" w:type="dxa"/>
            <w:vMerge w:val="restart"/>
            <w:vAlign w:val="center"/>
          </w:tcPr>
          <w:p w14:paraId="68061C35" w14:textId="77777777" w:rsidR="002F155C" w:rsidRPr="00B72A7C" w:rsidRDefault="002F155C" w:rsidP="00DC2B08">
            <w:pPr>
              <w:widowControl w:val="0"/>
              <w:jc w:val="center"/>
              <w:rPr>
                <w:rFonts w:eastAsia="Courier New"/>
              </w:rPr>
            </w:pPr>
            <w:r w:rsidRPr="00B72A7C">
              <w:rPr>
                <w:rFonts w:eastAsia="Courier New"/>
              </w:rPr>
              <w:t>удовлетворительно</w:t>
            </w:r>
          </w:p>
        </w:tc>
      </w:tr>
      <w:tr w:rsidR="002F155C" w:rsidRPr="00B72A7C" w14:paraId="143D60E5" w14:textId="77777777" w:rsidTr="002F155C">
        <w:tc>
          <w:tcPr>
            <w:tcW w:w="2263" w:type="dxa"/>
          </w:tcPr>
          <w:p w14:paraId="1F17D8C7" w14:textId="77777777" w:rsidR="002F155C" w:rsidRPr="00B72A7C" w:rsidRDefault="002F155C" w:rsidP="00DC2B08">
            <w:pPr>
              <w:widowControl w:val="0"/>
              <w:jc w:val="center"/>
              <w:rPr>
                <w:rFonts w:eastAsia="Courier New"/>
              </w:rPr>
            </w:pPr>
            <w:r w:rsidRPr="00B72A7C">
              <w:rPr>
                <w:rFonts w:eastAsia="Courier New"/>
              </w:rPr>
              <w:t>С</w:t>
            </w:r>
          </w:p>
        </w:tc>
        <w:tc>
          <w:tcPr>
            <w:tcW w:w="2297" w:type="dxa"/>
          </w:tcPr>
          <w:p w14:paraId="70E3FAFE" w14:textId="77777777" w:rsidR="002F155C" w:rsidRPr="00B72A7C" w:rsidRDefault="002F155C" w:rsidP="00DC2B08">
            <w:pPr>
              <w:widowControl w:val="0"/>
              <w:jc w:val="center"/>
              <w:rPr>
                <w:rFonts w:eastAsia="Courier New"/>
              </w:rPr>
            </w:pPr>
            <w:r w:rsidRPr="00B72A7C">
              <w:rPr>
                <w:rFonts w:eastAsia="Courier New"/>
              </w:rPr>
              <w:t>2,0</w:t>
            </w:r>
          </w:p>
        </w:tc>
        <w:tc>
          <w:tcPr>
            <w:tcW w:w="2410" w:type="dxa"/>
          </w:tcPr>
          <w:p w14:paraId="7520E505" w14:textId="77777777" w:rsidR="002F155C" w:rsidRPr="00B72A7C" w:rsidRDefault="002F155C" w:rsidP="00DC2B08">
            <w:pPr>
              <w:widowControl w:val="0"/>
              <w:jc w:val="center"/>
              <w:rPr>
                <w:rFonts w:eastAsia="Courier New"/>
              </w:rPr>
            </w:pPr>
            <w:r w:rsidRPr="00B72A7C">
              <w:rPr>
                <w:rFonts w:eastAsia="Courier New"/>
              </w:rPr>
              <w:t>65-69</w:t>
            </w:r>
          </w:p>
        </w:tc>
        <w:tc>
          <w:tcPr>
            <w:tcW w:w="2664" w:type="dxa"/>
            <w:vMerge/>
            <w:vAlign w:val="center"/>
          </w:tcPr>
          <w:p w14:paraId="09FEEFAC" w14:textId="77777777" w:rsidR="002F155C" w:rsidRPr="00B72A7C" w:rsidRDefault="002F155C" w:rsidP="00DC2B08">
            <w:pPr>
              <w:pStyle w:val="Default"/>
              <w:widowControl w:val="0"/>
              <w:jc w:val="center"/>
              <w:rPr>
                <w:color w:val="auto"/>
              </w:rPr>
            </w:pPr>
          </w:p>
        </w:tc>
      </w:tr>
      <w:tr w:rsidR="002F155C" w:rsidRPr="00B72A7C" w14:paraId="1E1661DD" w14:textId="77777777" w:rsidTr="002F155C">
        <w:tc>
          <w:tcPr>
            <w:tcW w:w="2263" w:type="dxa"/>
          </w:tcPr>
          <w:p w14:paraId="11BAE8A4" w14:textId="77777777" w:rsidR="002F155C" w:rsidRPr="00B72A7C" w:rsidRDefault="002F155C" w:rsidP="00DC2B08">
            <w:pPr>
              <w:widowControl w:val="0"/>
              <w:jc w:val="center"/>
              <w:rPr>
                <w:rFonts w:eastAsia="Courier New"/>
              </w:rPr>
            </w:pPr>
            <w:r w:rsidRPr="00B72A7C">
              <w:rPr>
                <w:rFonts w:eastAsia="Courier New"/>
              </w:rPr>
              <w:t>С-</w:t>
            </w:r>
          </w:p>
        </w:tc>
        <w:tc>
          <w:tcPr>
            <w:tcW w:w="2297" w:type="dxa"/>
          </w:tcPr>
          <w:p w14:paraId="4A7B9EF0" w14:textId="77777777" w:rsidR="002F155C" w:rsidRPr="00B72A7C" w:rsidRDefault="002F155C" w:rsidP="00DC2B08">
            <w:pPr>
              <w:widowControl w:val="0"/>
              <w:jc w:val="center"/>
              <w:rPr>
                <w:rFonts w:eastAsia="Courier New"/>
              </w:rPr>
            </w:pPr>
            <w:r w:rsidRPr="00B72A7C">
              <w:rPr>
                <w:rFonts w:eastAsia="Courier New"/>
              </w:rPr>
              <w:t>1,67</w:t>
            </w:r>
          </w:p>
        </w:tc>
        <w:tc>
          <w:tcPr>
            <w:tcW w:w="2410" w:type="dxa"/>
          </w:tcPr>
          <w:p w14:paraId="038D4258" w14:textId="77777777" w:rsidR="002F155C" w:rsidRPr="00B72A7C" w:rsidRDefault="002F155C" w:rsidP="00DC2B08">
            <w:pPr>
              <w:widowControl w:val="0"/>
              <w:jc w:val="center"/>
              <w:rPr>
                <w:rFonts w:eastAsia="Courier New"/>
              </w:rPr>
            </w:pPr>
            <w:r w:rsidRPr="00B72A7C">
              <w:rPr>
                <w:rFonts w:eastAsia="Courier New"/>
              </w:rPr>
              <w:t>60-64</w:t>
            </w:r>
          </w:p>
        </w:tc>
        <w:tc>
          <w:tcPr>
            <w:tcW w:w="2664" w:type="dxa"/>
            <w:vMerge/>
            <w:vAlign w:val="center"/>
          </w:tcPr>
          <w:p w14:paraId="5D36E5AF" w14:textId="77777777" w:rsidR="002F155C" w:rsidRPr="00B72A7C" w:rsidRDefault="002F155C" w:rsidP="00DC2B08">
            <w:pPr>
              <w:pStyle w:val="Default"/>
              <w:widowControl w:val="0"/>
              <w:jc w:val="center"/>
              <w:rPr>
                <w:color w:val="auto"/>
              </w:rPr>
            </w:pPr>
          </w:p>
        </w:tc>
      </w:tr>
      <w:tr w:rsidR="002F155C" w:rsidRPr="00B72A7C" w14:paraId="213FD95F" w14:textId="77777777" w:rsidTr="002F155C">
        <w:tc>
          <w:tcPr>
            <w:tcW w:w="2263" w:type="dxa"/>
          </w:tcPr>
          <w:p w14:paraId="5BB5155A" w14:textId="77777777" w:rsidR="002F155C" w:rsidRPr="00B72A7C" w:rsidRDefault="002F155C" w:rsidP="00DC2B08">
            <w:pPr>
              <w:widowControl w:val="0"/>
              <w:jc w:val="center"/>
              <w:rPr>
                <w:rFonts w:eastAsia="Courier New"/>
              </w:rPr>
            </w:pPr>
            <w:r w:rsidRPr="00B72A7C">
              <w:rPr>
                <w:rFonts w:eastAsia="Courier New"/>
                <w:lang w:val="en-US"/>
              </w:rPr>
              <w:t>D+</w:t>
            </w:r>
          </w:p>
        </w:tc>
        <w:tc>
          <w:tcPr>
            <w:tcW w:w="2297" w:type="dxa"/>
          </w:tcPr>
          <w:p w14:paraId="4D011521" w14:textId="77777777" w:rsidR="002F155C" w:rsidRPr="00B72A7C" w:rsidRDefault="002F155C" w:rsidP="00DC2B08">
            <w:pPr>
              <w:widowControl w:val="0"/>
              <w:jc w:val="center"/>
              <w:rPr>
                <w:rFonts w:eastAsia="Courier New"/>
              </w:rPr>
            </w:pPr>
            <w:r w:rsidRPr="00B72A7C">
              <w:rPr>
                <w:rFonts w:eastAsia="Courier New"/>
              </w:rPr>
              <w:t>1,33</w:t>
            </w:r>
          </w:p>
        </w:tc>
        <w:tc>
          <w:tcPr>
            <w:tcW w:w="2410" w:type="dxa"/>
          </w:tcPr>
          <w:p w14:paraId="3D94815C" w14:textId="77777777" w:rsidR="002F155C" w:rsidRPr="00B72A7C" w:rsidRDefault="002F155C" w:rsidP="00DC2B08">
            <w:pPr>
              <w:widowControl w:val="0"/>
              <w:jc w:val="center"/>
              <w:rPr>
                <w:rFonts w:eastAsia="Courier New"/>
              </w:rPr>
            </w:pPr>
            <w:r w:rsidRPr="00B72A7C">
              <w:rPr>
                <w:rFonts w:eastAsia="Courier New"/>
              </w:rPr>
              <w:t>55-59</w:t>
            </w:r>
          </w:p>
        </w:tc>
        <w:tc>
          <w:tcPr>
            <w:tcW w:w="2664" w:type="dxa"/>
            <w:vMerge/>
            <w:vAlign w:val="center"/>
          </w:tcPr>
          <w:p w14:paraId="05336F42" w14:textId="77777777" w:rsidR="002F155C" w:rsidRPr="00B72A7C" w:rsidRDefault="002F155C" w:rsidP="00DC2B08">
            <w:pPr>
              <w:pStyle w:val="Default"/>
              <w:widowControl w:val="0"/>
              <w:jc w:val="center"/>
              <w:rPr>
                <w:color w:val="auto"/>
              </w:rPr>
            </w:pPr>
          </w:p>
        </w:tc>
      </w:tr>
      <w:tr w:rsidR="002F155C" w:rsidRPr="00B72A7C" w14:paraId="69799BB9" w14:textId="77777777" w:rsidTr="002F155C">
        <w:tc>
          <w:tcPr>
            <w:tcW w:w="2263" w:type="dxa"/>
          </w:tcPr>
          <w:p w14:paraId="2982D34D" w14:textId="77777777" w:rsidR="002F155C" w:rsidRPr="00B72A7C" w:rsidRDefault="002F155C" w:rsidP="00DC2B08">
            <w:pPr>
              <w:widowControl w:val="0"/>
              <w:jc w:val="center"/>
              <w:rPr>
                <w:rFonts w:eastAsia="Courier New"/>
              </w:rPr>
            </w:pPr>
            <w:r w:rsidRPr="00B72A7C">
              <w:rPr>
                <w:rFonts w:eastAsia="Courier New"/>
                <w:lang w:val="en-US"/>
              </w:rPr>
              <w:t>D</w:t>
            </w:r>
          </w:p>
        </w:tc>
        <w:tc>
          <w:tcPr>
            <w:tcW w:w="2297" w:type="dxa"/>
          </w:tcPr>
          <w:p w14:paraId="1AF0F6E2" w14:textId="77777777" w:rsidR="002F155C" w:rsidRPr="00B72A7C" w:rsidRDefault="002F155C" w:rsidP="00DC2B08">
            <w:pPr>
              <w:widowControl w:val="0"/>
              <w:jc w:val="center"/>
              <w:rPr>
                <w:rFonts w:eastAsia="Courier New"/>
              </w:rPr>
            </w:pPr>
            <w:r w:rsidRPr="00B72A7C">
              <w:rPr>
                <w:rFonts w:eastAsia="Courier New"/>
              </w:rPr>
              <w:t>1,0</w:t>
            </w:r>
          </w:p>
        </w:tc>
        <w:tc>
          <w:tcPr>
            <w:tcW w:w="2410" w:type="dxa"/>
          </w:tcPr>
          <w:p w14:paraId="293C01A3" w14:textId="77777777" w:rsidR="002F155C" w:rsidRPr="00B72A7C" w:rsidRDefault="002F155C" w:rsidP="00DC2B08">
            <w:pPr>
              <w:widowControl w:val="0"/>
              <w:jc w:val="center"/>
              <w:rPr>
                <w:rFonts w:eastAsia="Courier New"/>
              </w:rPr>
            </w:pPr>
            <w:r w:rsidRPr="00B72A7C">
              <w:rPr>
                <w:rFonts w:eastAsia="Courier New"/>
              </w:rPr>
              <w:t>50-54</w:t>
            </w:r>
          </w:p>
        </w:tc>
        <w:tc>
          <w:tcPr>
            <w:tcW w:w="2664" w:type="dxa"/>
            <w:vMerge/>
            <w:vAlign w:val="center"/>
          </w:tcPr>
          <w:p w14:paraId="7E179344" w14:textId="77777777" w:rsidR="002F155C" w:rsidRPr="00B72A7C" w:rsidRDefault="002F155C" w:rsidP="00DC2B08">
            <w:pPr>
              <w:pStyle w:val="Default"/>
              <w:widowControl w:val="0"/>
              <w:jc w:val="center"/>
              <w:rPr>
                <w:color w:val="auto"/>
              </w:rPr>
            </w:pPr>
          </w:p>
        </w:tc>
      </w:tr>
      <w:tr w:rsidR="002F155C" w:rsidRPr="00B72A7C" w14:paraId="4C59CDAF" w14:textId="77777777" w:rsidTr="002F155C">
        <w:tc>
          <w:tcPr>
            <w:tcW w:w="2263" w:type="dxa"/>
          </w:tcPr>
          <w:p w14:paraId="79580A81" w14:textId="77777777" w:rsidR="002F155C" w:rsidRPr="00B72A7C" w:rsidRDefault="002F155C" w:rsidP="00DC2B08">
            <w:pPr>
              <w:widowControl w:val="0"/>
              <w:jc w:val="center"/>
              <w:rPr>
                <w:rFonts w:eastAsia="Courier New"/>
              </w:rPr>
            </w:pPr>
            <w:r w:rsidRPr="00B72A7C">
              <w:rPr>
                <w:rFonts w:eastAsia="Courier New"/>
                <w:lang w:val="en-US"/>
              </w:rPr>
              <w:t>F</w:t>
            </w:r>
          </w:p>
        </w:tc>
        <w:tc>
          <w:tcPr>
            <w:tcW w:w="2297" w:type="dxa"/>
          </w:tcPr>
          <w:p w14:paraId="4197F232" w14:textId="77777777" w:rsidR="002F155C" w:rsidRPr="00B72A7C" w:rsidRDefault="002F155C" w:rsidP="00DC2B08">
            <w:pPr>
              <w:widowControl w:val="0"/>
              <w:jc w:val="center"/>
              <w:rPr>
                <w:rFonts w:eastAsia="Courier New"/>
              </w:rPr>
            </w:pPr>
            <w:r w:rsidRPr="00B72A7C">
              <w:rPr>
                <w:rFonts w:eastAsia="Courier New"/>
              </w:rPr>
              <w:t>0</w:t>
            </w:r>
          </w:p>
        </w:tc>
        <w:tc>
          <w:tcPr>
            <w:tcW w:w="2410" w:type="dxa"/>
          </w:tcPr>
          <w:p w14:paraId="7D334166" w14:textId="77777777" w:rsidR="002F155C" w:rsidRPr="00B72A7C" w:rsidRDefault="002F155C" w:rsidP="00DC2B08">
            <w:pPr>
              <w:widowControl w:val="0"/>
              <w:jc w:val="center"/>
              <w:rPr>
                <w:rFonts w:eastAsia="Courier New"/>
              </w:rPr>
            </w:pPr>
            <w:r w:rsidRPr="00B72A7C">
              <w:rPr>
                <w:rFonts w:eastAsia="Courier New"/>
              </w:rPr>
              <w:t>0-49</w:t>
            </w:r>
          </w:p>
        </w:tc>
        <w:tc>
          <w:tcPr>
            <w:tcW w:w="2664" w:type="dxa"/>
            <w:vAlign w:val="center"/>
          </w:tcPr>
          <w:p w14:paraId="3260F312" w14:textId="77777777" w:rsidR="002F155C" w:rsidRPr="00B72A7C" w:rsidRDefault="002F155C" w:rsidP="00DC2B08">
            <w:pPr>
              <w:widowControl w:val="0"/>
              <w:jc w:val="center"/>
              <w:rPr>
                <w:rFonts w:eastAsia="Courier New"/>
              </w:rPr>
            </w:pPr>
            <w:r w:rsidRPr="00B72A7C">
              <w:rPr>
                <w:rFonts w:eastAsia="Courier New"/>
              </w:rPr>
              <w:t>неудовлетворительно</w:t>
            </w:r>
          </w:p>
        </w:tc>
      </w:tr>
    </w:tbl>
    <w:p w14:paraId="2C348BBE" w14:textId="77777777" w:rsidR="002F155C" w:rsidRDefault="002F155C" w:rsidP="002F155C">
      <w:pPr>
        <w:jc w:val="both"/>
        <w:rPr>
          <w:i/>
          <w:spacing w:val="2"/>
        </w:rPr>
      </w:pPr>
      <w:r w:rsidRPr="00B72A7C">
        <w:rPr>
          <w:b/>
        </w:rPr>
        <w:t>*</w:t>
      </w:r>
      <w:r w:rsidRPr="00B72A7C">
        <w:rPr>
          <w:i/>
          <w:spacing w:val="2"/>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5138FCFE" w14:textId="77777777" w:rsidR="00613FF7" w:rsidRPr="003E665C" w:rsidRDefault="00613FF7" w:rsidP="00802B16">
      <w:pPr>
        <w:jc w:val="center"/>
        <w:rPr>
          <w:rFonts w:eastAsia="Calibri"/>
          <w:b/>
        </w:rPr>
      </w:pPr>
    </w:p>
    <w:p w14:paraId="57D40E4E" w14:textId="63FDC4E7" w:rsidR="001D5807" w:rsidRPr="003E665C" w:rsidRDefault="0038101D" w:rsidP="001D5807">
      <w:pPr>
        <w:tabs>
          <w:tab w:val="right" w:pos="426"/>
        </w:tabs>
        <w:autoSpaceDE w:val="0"/>
        <w:autoSpaceDN w:val="0"/>
        <w:adjustRightInd w:val="0"/>
        <w:jc w:val="both"/>
        <w:rPr>
          <w:i/>
        </w:rPr>
      </w:pPr>
      <w:r w:rsidRPr="003E665C">
        <w:rPr>
          <w:rFonts w:eastAsia="Calibri"/>
          <w:b/>
        </w:rPr>
        <w:t xml:space="preserve">Рекомендуемая </w:t>
      </w:r>
      <w:proofErr w:type="gramStart"/>
      <w:r w:rsidRPr="003E665C">
        <w:rPr>
          <w:rFonts w:eastAsia="Calibri"/>
          <w:b/>
        </w:rPr>
        <w:t>литература:</w:t>
      </w:r>
      <w:r w:rsidR="001D5807" w:rsidRPr="003E665C">
        <w:rPr>
          <w:i/>
        </w:rPr>
        <w:t>.</w:t>
      </w:r>
      <w:proofErr w:type="gramEnd"/>
      <w:r w:rsidR="001D5807" w:rsidRPr="003E665C">
        <w:rPr>
          <w:i/>
        </w:rPr>
        <w:t xml:space="preserve"> </w:t>
      </w:r>
    </w:p>
    <w:p w14:paraId="48884F14" w14:textId="77777777" w:rsidR="00A857B4" w:rsidRPr="003E665C" w:rsidRDefault="00613FF7" w:rsidP="00A857B4">
      <w:pPr>
        <w:jc w:val="both"/>
      </w:pPr>
      <w:r w:rsidRPr="003E665C">
        <w:rPr>
          <w:rFonts w:eastAsia="Calibri"/>
          <w:b/>
        </w:rPr>
        <w:t>Основная:</w:t>
      </w:r>
      <w:r w:rsidR="00A857B4" w:rsidRPr="003E665C">
        <w:t xml:space="preserve"> </w:t>
      </w:r>
    </w:p>
    <w:p w14:paraId="25AD19B7" w14:textId="12F12796" w:rsidR="00A857B4" w:rsidRPr="003E665C" w:rsidRDefault="00A857B4" w:rsidP="00A857B4">
      <w:pPr>
        <w:jc w:val="both"/>
        <w:rPr>
          <w:rFonts w:eastAsia="Calibri"/>
          <w:bCs/>
        </w:rPr>
      </w:pPr>
      <w:r w:rsidRPr="003E665C">
        <w:rPr>
          <w:rFonts w:eastAsia="Calibri"/>
          <w:bCs/>
        </w:rPr>
        <w:t>1.</w:t>
      </w:r>
      <w:r w:rsidRPr="003E665C">
        <w:rPr>
          <w:rFonts w:eastAsia="Calibri"/>
          <w:bCs/>
        </w:rPr>
        <w:tab/>
        <w:t xml:space="preserve">Большаков А.М. Общая гигиена - М.: ГЭОТАР-Медиа, 2014. - 256 с. </w:t>
      </w:r>
    </w:p>
    <w:p w14:paraId="41CA56BF" w14:textId="304E84D6" w:rsidR="00320279" w:rsidRPr="003E665C" w:rsidRDefault="00A857B4" w:rsidP="00A857B4">
      <w:pPr>
        <w:jc w:val="both"/>
        <w:rPr>
          <w:rFonts w:eastAsia="Calibri"/>
          <w:bCs/>
        </w:rPr>
      </w:pPr>
      <w:r w:rsidRPr="003E665C">
        <w:rPr>
          <w:rFonts w:eastAsia="Calibri"/>
          <w:bCs/>
        </w:rPr>
        <w:t>2.</w:t>
      </w:r>
      <w:r w:rsidRPr="003E665C">
        <w:rPr>
          <w:rFonts w:eastAsia="Calibri"/>
          <w:bCs/>
        </w:rPr>
        <w:tab/>
        <w:t>Мельниченко П.И. Гигиена с основами экологии человека: учебник, 2012, ГЭОТАР-Медиа, 2012 - 752 с.</w:t>
      </w:r>
    </w:p>
    <w:p w14:paraId="0B2953F6" w14:textId="77777777" w:rsidR="00A857B4" w:rsidRPr="003E665C" w:rsidRDefault="00613FF7" w:rsidP="00807FD1">
      <w:r w:rsidRPr="00807FD1">
        <w:rPr>
          <w:b/>
        </w:rPr>
        <w:t>Дополнительная:</w:t>
      </w:r>
      <w:r w:rsidR="00A857B4" w:rsidRPr="003E665C">
        <w:t xml:space="preserve"> </w:t>
      </w:r>
    </w:p>
    <w:p w14:paraId="1AA85D61" w14:textId="1DA09075" w:rsidR="00A857B4" w:rsidRPr="003E665C" w:rsidRDefault="00A857B4" w:rsidP="00807FD1">
      <w:pPr>
        <w:pStyle w:val="a7"/>
        <w:numPr>
          <w:ilvl w:val="0"/>
          <w:numId w:val="17"/>
        </w:numPr>
        <w:tabs>
          <w:tab w:val="right" w:pos="709"/>
        </w:tabs>
        <w:ind w:left="0" w:firstLine="360"/>
        <w:rPr>
          <w:bCs/>
        </w:rPr>
      </w:pPr>
      <w:r w:rsidRPr="003E665C">
        <w:rPr>
          <w:bCs/>
        </w:rPr>
        <w:t xml:space="preserve">Голицын А.Н. Промышленная экология и мониторинг загрязнения природной среды: учебник. – М.: Оникс, 2010. - 336 с. </w:t>
      </w:r>
    </w:p>
    <w:p w14:paraId="48131FB7" w14:textId="2824A6D9" w:rsidR="00A857B4" w:rsidRPr="003E665C" w:rsidRDefault="00A857B4" w:rsidP="00807FD1">
      <w:pPr>
        <w:pStyle w:val="a7"/>
        <w:numPr>
          <w:ilvl w:val="0"/>
          <w:numId w:val="17"/>
        </w:numPr>
        <w:tabs>
          <w:tab w:val="right" w:pos="709"/>
        </w:tabs>
        <w:ind w:left="0" w:firstLine="360"/>
        <w:rPr>
          <w:bCs/>
        </w:rPr>
      </w:pPr>
      <w:r w:rsidRPr="003E665C">
        <w:rPr>
          <w:bCs/>
        </w:rPr>
        <w:t xml:space="preserve">Ильин Л. А. Радиационная гигиена: учебник для вузов / Л. А. Ильин, В. Ф. Кириллов, И. П. Коренков. - М.: ГЭОТАР-Медиа, 2010. - 384 с. </w:t>
      </w:r>
    </w:p>
    <w:p w14:paraId="20B48247" w14:textId="2121A089" w:rsidR="00A857B4" w:rsidRPr="003E665C" w:rsidRDefault="00A857B4" w:rsidP="00807FD1">
      <w:pPr>
        <w:pStyle w:val="a7"/>
        <w:numPr>
          <w:ilvl w:val="0"/>
          <w:numId w:val="17"/>
        </w:numPr>
        <w:tabs>
          <w:tab w:val="right" w:pos="709"/>
        </w:tabs>
        <w:ind w:left="0" w:firstLine="360"/>
        <w:rPr>
          <w:bCs/>
        </w:rPr>
      </w:pPr>
      <w:r w:rsidRPr="003E665C">
        <w:rPr>
          <w:bCs/>
        </w:rPr>
        <w:t xml:space="preserve">Егоренков Л.И. Охрана окружающей среды: учебное пособие. - М.: ФОРУМ, 2017. - 256 с. </w:t>
      </w:r>
    </w:p>
    <w:p w14:paraId="64A85E73" w14:textId="2218691C" w:rsidR="001D5807" w:rsidRPr="003E665C" w:rsidRDefault="00A857B4" w:rsidP="00807FD1">
      <w:pPr>
        <w:pStyle w:val="a7"/>
        <w:numPr>
          <w:ilvl w:val="0"/>
          <w:numId w:val="17"/>
        </w:numPr>
        <w:tabs>
          <w:tab w:val="right" w:pos="709"/>
        </w:tabs>
        <w:ind w:left="0" w:firstLine="360"/>
        <w:rPr>
          <w:bCs/>
        </w:rPr>
      </w:pPr>
      <w:r w:rsidRPr="003E665C">
        <w:rPr>
          <w:bCs/>
        </w:rPr>
        <w:t xml:space="preserve">Воробьева Л.В. Гигиена, </w:t>
      </w:r>
      <w:proofErr w:type="spellStart"/>
      <w:r w:rsidRPr="003E665C">
        <w:rPr>
          <w:bCs/>
        </w:rPr>
        <w:t>санология</w:t>
      </w:r>
      <w:proofErr w:type="spellEnd"/>
      <w:r w:rsidRPr="003E665C">
        <w:rPr>
          <w:bCs/>
        </w:rPr>
        <w:t>, экология: учебное пособие. / под. ред. Л.В. Воробьевой. - СПб</w:t>
      </w:r>
      <w:proofErr w:type="gramStart"/>
      <w:r w:rsidRPr="003E665C">
        <w:rPr>
          <w:bCs/>
        </w:rPr>
        <w:t>. :</w:t>
      </w:r>
      <w:proofErr w:type="gramEnd"/>
      <w:r w:rsidRPr="003E665C">
        <w:rPr>
          <w:bCs/>
        </w:rPr>
        <w:t xml:space="preserve"> </w:t>
      </w:r>
      <w:proofErr w:type="spellStart"/>
      <w:r w:rsidRPr="003E665C">
        <w:rPr>
          <w:bCs/>
        </w:rPr>
        <w:t>СпецЛит</w:t>
      </w:r>
      <w:proofErr w:type="spellEnd"/>
      <w:r w:rsidRPr="003E665C">
        <w:rPr>
          <w:bCs/>
        </w:rPr>
        <w:t>, 2011. - 255 с.</w:t>
      </w:r>
    </w:p>
    <w:p w14:paraId="5CD26F3E" w14:textId="77777777" w:rsidR="00261824" w:rsidRPr="003E665C" w:rsidRDefault="0082772F" w:rsidP="0082772F">
      <w:pPr>
        <w:tabs>
          <w:tab w:val="right" w:pos="426"/>
        </w:tabs>
        <w:autoSpaceDE w:val="0"/>
        <w:autoSpaceDN w:val="0"/>
        <w:adjustRightInd w:val="0"/>
        <w:jc w:val="both"/>
        <w:rPr>
          <w:i/>
        </w:rPr>
      </w:pPr>
      <w:r w:rsidRPr="003E665C">
        <w:rPr>
          <w:i/>
        </w:rPr>
        <w:t xml:space="preserve">КОДЕКС АЛИМЕНТАРИУС </w:t>
      </w:r>
    </w:p>
    <w:p w14:paraId="13AD704A" w14:textId="17A072CD" w:rsidR="0082772F" w:rsidRPr="00807FD1" w:rsidRDefault="00261824"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Кодекс РК от 7 июля 2020 года № 360-VI ЗРК «О здоровье народа и системе здравоохранения».</w:t>
      </w:r>
    </w:p>
    <w:p w14:paraId="7FB98D63" w14:textId="7AA91F4A" w:rsidR="0082772F" w:rsidRPr="00807FD1" w:rsidRDefault="0082772F"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lastRenderedPageBreak/>
        <w:t xml:space="preserve">Закон Республики Казахстан от 21 июля 2007 года N 301 «О безопасности пищевой продукции» </w:t>
      </w:r>
    </w:p>
    <w:p w14:paraId="0C720C40" w14:textId="79DECA29" w:rsidR="0082772F" w:rsidRPr="00807FD1" w:rsidRDefault="0082772F"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Постановление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w:t>
      </w:r>
    </w:p>
    <w:p w14:paraId="0E4C9B57" w14:textId="4A786431" w:rsidR="0082772F" w:rsidRPr="00807FD1" w:rsidRDefault="0082772F"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Приказ Министра здравоохранения Республики Казахстан от 8 октября 2020 года № 644 «Об утверждении положений республиканского государственного учреждения "Комитет санитарно-эпидемиологического контроля Министерства здравоохранения Республики Казахстан" и его территориальных подразделений».</w:t>
      </w:r>
    </w:p>
    <w:p w14:paraId="317DB600" w14:textId="3A9AE832" w:rsidR="00261824" w:rsidRPr="00807FD1" w:rsidRDefault="0082772F"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Приказ Министра здравоохранения Республики Казахстан от 30 декабря 2020 года № ҚР ДСМ-334/2020 «Об утверждении правил проведения санитарно-эпидемиологической экспертизы».</w:t>
      </w:r>
      <w:r w:rsidR="0016435E" w:rsidRPr="00807FD1">
        <w:rPr>
          <w:iCs/>
        </w:rPr>
        <w:t xml:space="preserve"> </w:t>
      </w:r>
    </w:p>
    <w:p w14:paraId="4AD533A6" w14:textId="286A848F" w:rsidR="00261824" w:rsidRPr="00807FD1" w:rsidRDefault="0016435E"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 xml:space="preserve">Санитарные правила «Санитарно-эпидемиологические требования к объектам общественного питания» утвержден приказом Министра здравоохранения Республики Казахстан от 23 апреля 2018 года № 186, </w:t>
      </w:r>
    </w:p>
    <w:p w14:paraId="40934A29" w14:textId="12AEFD57" w:rsidR="0016435E" w:rsidRPr="00807FD1" w:rsidRDefault="0016435E"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Санитарные правила "Санитарно-эпидемиологические требования к объектам оптовой и розничной торговли пищевой продукцией", утверждены приказом Министра здравоохранения Республики Казахстан от 4 августа 2021 года № ҚР ДСМ -</w:t>
      </w:r>
      <w:proofErr w:type="gramStart"/>
      <w:r w:rsidRPr="00807FD1">
        <w:rPr>
          <w:iCs/>
        </w:rPr>
        <w:t>73.,</w:t>
      </w:r>
      <w:proofErr w:type="gramEnd"/>
      <w:r w:rsidRPr="00807FD1">
        <w:rPr>
          <w:iCs/>
        </w:rPr>
        <w:t xml:space="preserve"> Решение Комиссии Евразийского экономического союза №299, в том числе:</w:t>
      </w:r>
    </w:p>
    <w:p w14:paraId="365EAD2D" w14:textId="7AFCBD19" w:rsidR="0016435E" w:rsidRPr="00807FD1" w:rsidRDefault="00807FD1" w:rsidP="00807FD1">
      <w:pPr>
        <w:pStyle w:val="a7"/>
        <w:numPr>
          <w:ilvl w:val="0"/>
          <w:numId w:val="17"/>
        </w:numPr>
        <w:tabs>
          <w:tab w:val="right" w:pos="426"/>
          <w:tab w:val="right" w:pos="1276"/>
        </w:tabs>
        <w:autoSpaceDE w:val="0"/>
        <w:autoSpaceDN w:val="0"/>
        <w:adjustRightInd w:val="0"/>
        <w:ind w:left="0" w:firstLine="709"/>
        <w:jc w:val="both"/>
        <w:rPr>
          <w:iCs/>
        </w:rPr>
      </w:pPr>
      <w:r>
        <w:rPr>
          <w:iCs/>
        </w:rPr>
        <w:t>Т</w:t>
      </w:r>
      <w:r w:rsidR="0016435E" w:rsidRPr="00807FD1">
        <w:rPr>
          <w:iCs/>
        </w:rPr>
        <w:t xml:space="preserve">ехнические регламенты (далее ТР ТС) ТР ТС №021/2011 </w:t>
      </w:r>
      <w:proofErr w:type="gramStart"/>
      <w:r w:rsidR="0016435E" w:rsidRPr="00807FD1">
        <w:rPr>
          <w:iCs/>
        </w:rPr>
        <w:t>«.О</w:t>
      </w:r>
      <w:proofErr w:type="gramEnd"/>
      <w:r w:rsidR="0016435E" w:rsidRPr="00807FD1">
        <w:rPr>
          <w:iCs/>
        </w:rPr>
        <w:t xml:space="preserve"> безопасности пищевой продукции «ТР ТС № 029/2012 «Требования безопасности пищевых добавок, ароматизаторов и технологических вспомогательных средств».</w:t>
      </w:r>
    </w:p>
    <w:p w14:paraId="3C073FD1" w14:textId="259BE849" w:rsidR="001D5807" w:rsidRPr="00807FD1" w:rsidRDefault="0016435E" w:rsidP="00807FD1">
      <w:pPr>
        <w:pStyle w:val="a7"/>
        <w:numPr>
          <w:ilvl w:val="0"/>
          <w:numId w:val="17"/>
        </w:numPr>
        <w:tabs>
          <w:tab w:val="right" w:pos="426"/>
          <w:tab w:val="right" w:pos="1276"/>
        </w:tabs>
        <w:autoSpaceDE w:val="0"/>
        <w:autoSpaceDN w:val="0"/>
        <w:adjustRightInd w:val="0"/>
        <w:ind w:left="0" w:firstLine="709"/>
        <w:jc w:val="both"/>
        <w:rPr>
          <w:iCs/>
        </w:rPr>
      </w:pPr>
      <w:r w:rsidRPr="00807FD1">
        <w:rPr>
          <w:iCs/>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Постановления Главного государственного санитарного врача Республики Казахстан №5-ПГВр от 28.12.2016 года «О проведении санитарно-противоэпидемических и санитарно-профилактических мероприятий»; Постановления Правительства Республики Казахстан от 15 февраля 2008 года №140 «Правила утилизации и уничтожения пищевой продукции, представляющей опасность жизни и здоровью человека и животных, окружающей среде»</w:t>
      </w:r>
      <w:r w:rsidR="0082772F" w:rsidRPr="00807FD1">
        <w:rPr>
          <w:iCs/>
        </w:rPr>
        <w:t xml:space="preserve"> </w:t>
      </w:r>
      <w:r w:rsidR="001D5807" w:rsidRPr="00807FD1">
        <w:rPr>
          <w:iCs/>
        </w:rPr>
        <w:t xml:space="preserve">В списке дополнительной литературы следует указывать литературу, содержащую дополнительный материал к модулям и/или темам дисциплины, необходимый для углубленного её изучения (монографии, учебники, учебные пособия и т.д., а также материалы периодической печати). </w:t>
      </w:r>
    </w:p>
    <w:p w14:paraId="54A273B9" w14:textId="77777777" w:rsidR="00A857B4" w:rsidRPr="00807FD1" w:rsidRDefault="001D5807" w:rsidP="00A857B4">
      <w:pPr>
        <w:pStyle w:val="a7"/>
        <w:rPr>
          <w:b/>
        </w:rPr>
      </w:pPr>
      <w:r w:rsidRPr="00807FD1">
        <w:rPr>
          <w:b/>
        </w:rPr>
        <w:t>И</w:t>
      </w:r>
      <w:r w:rsidR="00795704" w:rsidRPr="00807FD1">
        <w:rPr>
          <w:b/>
        </w:rPr>
        <w:t>нтернет ресурсы</w:t>
      </w:r>
      <w:r w:rsidRPr="00807FD1">
        <w:rPr>
          <w:b/>
        </w:rPr>
        <w:t>:</w:t>
      </w:r>
      <w:r w:rsidR="00A857B4" w:rsidRPr="00807FD1">
        <w:rPr>
          <w:b/>
        </w:rPr>
        <w:t xml:space="preserve"> </w:t>
      </w:r>
    </w:p>
    <w:p w14:paraId="0B012F62" w14:textId="079E8A48" w:rsidR="00A857B4" w:rsidRPr="003E665C" w:rsidRDefault="00A857B4" w:rsidP="00807FD1">
      <w:pPr>
        <w:pStyle w:val="a7"/>
        <w:numPr>
          <w:ilvl w:val="0"/>
          <w:numId w:val="19"/>
        </w:numPr>
        <w:tabs>
          <w:tab w:val="right" w:pos="709"/>
          <w:tab w:val="right" w:pos="1134"/>
        </w:tabs>
        <w:ind w:left="0" w:firstLine="709"/>
        <w:jc w:val="both"/>
        <w:rPr>
          <w:bCs/>
        </w:rPr>
      </w:pPr>
      <w:r w:rsidRPr="003E665C">
        <w:rPr>
          <w:bCs/>
        </w:rPr>
        <w:t>Большаков А.М. Общая гигиена [Электронный ресурс</w:t>
      </w:r>
      <w:proofErr w:type="gramStart"/>
      <w:r w:rsidRPr="003E665C">
        <w:rPr>
          <w:bCs/>
        </w:rPr>
        <w:t>] :</w:t>
      </w:r>
      <w:proofErr w:type="gramEnd"/>
      <w:r w:rsidRPr="003E665C">
        <w:rPr>
          <w:bCs/>
        </w:rPr>
        <w:t xml:space="preserve"> учебник / А. М. Большаков. - 3-е изд., </w:t>
      </w:r>
      <w:proofErr w:type="spellStart"/>
      <w:r w:rsidRPr="003E665C">
        <w:rPr>
          <w:bCs/>
        </w:rPr>
        <w:t>перераб</w:t>
      </w:r>
      <w:proofErr w:type="spellEnd"/>
      <w:r w:rsidRPr="003E665C">
        <w:rPr>
          <w:bCs/>
        </w:rPr>
        <w:t xml:space="preserve">. и доп. - </w:t>
      </w:r>
      <w:proofErr w:type="gramStart"/>
      <w:r w:rsidRPr="003E665C">
        <w:rPr>
          <w:bCs/>
        </w:rPr>
        <w:t>М. :</w:t>
      </w:r>
      <w:proofErr w:type="gramEnd"/>
      <w:r w:rsidRPr="003E665C">
        <w:rPr>
          <w:bCs/>
        </w:rPr>
        <w:t xml:space="preserve"> ГЭОТАР-Медиа, 2016. - 432 с. - Режим доступа: http://www.studmedlib.ru/book/ISBN9785970436875.html </w:t>
      </w:r>
    </w:p>
    <w:p w14:paraId="47838750" w14:textId="2F6B196F" w:rsidR="00A857B4" w:rsidRPr="003E665C" w:rsidRDefault="00A857B4" w:rsidP="00807FD1">
      <w:pPr>
        <w:pStyle w:val="a7"/>
        <w:numPr>
          <w:ilvl w:val="0"/>
          <w:numId w:val="19"/>
        </w:numPr>
        <w:tabs>
          <w:tab w:val="right" w:pos="709"/>
          <w:tab w:val="right" w:pos="1134"/>
        </w:tabs>
        <w:ind w:left="0" w:firstLine="709"/>
        <w:jc w:val="both"/>
        <w:rPr>
          <w:bCs/>
        </w:rPr>
      </w:pPr>
      <w:r w:rsidRPr="003E665C">
        <w:rPr>
          <w:bCs/>
        </w:rPr>
        <w:t xml:space="preserve">Мельниченко П.И., Гигиена [Электронный ресурс] / Мельниченко П. И., Архангельский В. И., Козлова Т. А., Прохоров Н. И., Семеновых Г. К., Семеновых Л. Н - </w:t>
      </w:r>
      <w:proofErr w:type="gramStart"/>
      <w:r w:rsidRPr="003E665C">
        <w:rPr>
          <w:bCs/>
        </w:rPr>
        <w:t>М. :</w:t>
      </w:r>
      <w:proofErr w:type="gramEnd"/>
      <w:r w:rsidRPr="003E665C">
        <w:rPr>
          <w:bCs/>
        </w:rPr>
        <w:t xml:space="preserve"> ГЭОТАР-Медиа, 2014. - 656 с. Режим доступа: </w:t>
      </w:r>
    </w:p>
    <w:p w14:paraId="1BEAD132" w14:textId="77777777" w:rsidR="00A857B4" w:rsidRPr="003E665C" w:rsidRDefault="00A857B4" w:rsidP="00807FD1">
      <w:pPr>
        <w:pStyle w:val="a7"/>
        <w:numPr>
          <w:ilvl w:val="0"/>
          <w:numId w:val="18"/>
        </w:numPr>
        <w:tabs>
          <w:tab w:val="right" w:pos="709"/>
          <w:tab w:val="right" w:pos="1134"/>
        </w:tabs>
        <w:ind w:left="0" w:firstLine="709"/>
        <w:jc w:val="both"/>
        <w:rPr>
          <w:bCs/>
        </w:rPr>
      </w:pPr>
      <w:r w:rsidRPr="003E665C">
        <w:rPr>
          <w:bCs/>
        </w:rPr>
        <w:t>http://www.studmedlib.ru/book/ISBN9785970430835.html</w:t>
      </w:r>
    </w:p>
    <w:p w14:paraId="1A68296F" w14:textId="3ABB7417" w:rsidR="00A857B4" w:rsidRPr="003E665C" w:rsidRDefault="00A857B4" w:rsidP="00807FD1">
      <w:pPr>
        <w:pStyle w:val="a7"/>
        <w:numPr>
          <w:ilvl w:val="0"/>
          <w:numId w:val="18"/>
        </w:numPr>
        <w:tabs>
          <w:tab w:val="right" w:pos="709"/>
          <w:tab w:val="right" w:pos="1134"/>
        </w:tabs>
        <w:ind w:left="0" w:firstLine="709"/>
        <w:jc w:val="both"/>
        <w:rPr>
          <w:bCs/>
        </w:rPr>
      </w:pPr>
      <w:r w:rsidRPr="003E665C">
        <w:rPr>
          <w:bCs/>
        </w:rPr>
        <w:t xml:space="preserve">Кича Д.И. Общая гигиена. Руководство к лабораторным занятиям [Электронный ресурс]: учебное пособие / Кича Д.И., Дрожжина Н.А., Фомина А.В. - </w:t>
      </w:r>
      <w:proofErr w:type="gramStart"/>
      <w:r w:rsidRPr="003E665C">
        <w:rPr>
          <w:bCs/>
        </w:rPr>
        <w:t>М. :</w:t>
      </w:r>
      <w:proofErr w:type="gramEnd"/>
      <w:r w:rsidRPr="003E665C">
        <w:rPr>
          <w:bCs/>
        </w:rPr>
        <w:t xml:space="preserve"> ГЭОТАР-Медиа, 2015. - 288 с. - Режим доступа: http://www.studmedlib.ru/book/ISBN9785970434307.html</w:t>
      </w:r>
    </w:p>
    <w:p w14:paraId="2C791533" w14:textId="44617C1C" w:rsidR="00613FF7" w:rsidRPr="003E665C" w:rsidRDefault="00A857B4" w:rsidP="00807FD1">
      <w:pPr>
        <w:pStyle w:val="a7"/>
        <w:numPr>
          <w:ilvl w:val="0"/>
          <w:numId w:val="18"/>
        </w:numPr>
        <w:tabs>
          <w:tab w:val="right" w:pos="709"/>
          <w:tab w:val="right" w:pos="1134"/>
        </w:tabs>
        <w:ind w:left="0" w:firstLine="709"/>
        <w:rPr>
          <w:bCs/>
        </w:rPr>
      </w:pPr>
      <w:proofErr w:type="spellStart"/>
      <w:r w:rsidRPr="003E665C">
        <w:rPr>
          <w:bCs/>
        </w:rPr>
        <w:t>Калишев</w:t>
      </w:r>
      <w:proofErr w:type="spellEnd"/>
      <w:r w:rsidRPr="003E665C">
        <w:rPr>
          <w:bCs/>
        </w:rPr>
        <w:t xml:space="preserve"> М.Г. Сборник заданий по общей гигиене [Электронный ресурс] / </w:t>
      </w:r>
      <w:proofErr w:type="spellStart"/>
      <w:r w:rsidRPr="003E665C">
        <w:rPr>
          <w:bCs/>
        </w:rPr>
        <w:t>Калишев</w:t>
      </w:r>
      <w:proofErr w:type="spellEnd"/>
      <w:r w:rsidRPr="003E665C">
        <w:rPr>
          <w:bCs/>
        </w:rPr>
        <w:t xml:space="preserve"> М.Г., </w:t>
      </w:r>
      <w:proofErr w:type="spellStart"/>
      <w:r w:rsidRPr="003E665C">
        <w:rPr>
          <w:bCs/>
        </w:rPr>
        <w:t>Жарылкасын</w:t>
      </w:r>
      <w:proofErr w:type="spellEnd"/>
      <w:r w:rsidRPr="003E665C">
        <w:rPr>
          <w:bCs/>
        </w:rPr>
        <w:t xml:space="preserve"> Ж.Ж., Петров В.И. и др. - М.: </w:t>
      </w:r>
      <w:proofErr w:type="spellStart"/>
      <w:r w:rsidRPr="003E665C">
        <w:rPr>
          <w:bCs/>
        </w:rPr>
        <w:t>Литтерра</w:t>
      </w:r>
      <w:proofErr w:type="spellEnd"/>
      <w:r w:rsidRPr="003E665C">
        <w:rPr>
          <w:bCs/>
        </w:rPr>
        <w:t>, 2016. - 224 с. - Режим доступа: http://www.studmedlib.ru/book/ISBN9785423502348.html</w:t>
      </w:r>
    </w:p>
    <w:p w14:paraId="68458F76" w14:textId="27892C89" w:rsidR="00E5107D" w:rsidRPr="003E665C" w:rsidRDefault="00E5107D" w:rsidP="00516AE9"/>
    <w:p w14:paraId="3B413D9C" w14:textId="77777777" w:rsidR="002F155C" w:rsidRDefault="002F155C" w:rsidP="001D5807">
      <w:pPr>
        <w:jc w:val="both"/>
        <w:rPr>
          <w:b/>
          <w:bCs/>
        </w:rPr>
      </w:pPr>
    </w:p>
    <w:p w14:paraId="33081B3C" w14:textId="4F92512E" w:rsidR="00767DA0" w:rsidRPr="003E665C" w:rsidRDefault="001D5807" w:rsidP="001D5807">
      <w:pPr>
        <w:jc w:val="both"/>
      </w:pPr>
      <w:r w:rsidRPr="003E665C">
        <w:rPr>
          <w:b/>
          <w:bCs/>
        </w:rPr>
        <w:t>Квалификационные требования к организациям, реализующим программы</w:t>
      </w:r>
      <w:r w:rsidR="001D2D94" w:rsidRPr="003E665C">
        <w:rPr>
          <w:b/>
          <w:bCs/>
        </w:rPr>
        <w:t xml:space="preserve"> СК</w:t>
      </w:r>
      <w:r w:rsidRPr="003E665C">
        <w:rPr>
          <w:b/>
          <w:bCs/>
        </w:rPr>
        <w:t xml:space="preserve"> в области здравоохранения</w:t>
      </w:r>
      <w:r w:rsidR="002F155C">
        <w:rPr>
          <w:b/>
          <w:bCs/>
        </w:rPr>
        <w:t xml:space="preserve"> </w:t>
      </w:r>
      <w:hyperlink r:id="rId8" w:history="1">
        <w:r w:rsidR="00767DA0" w:rsidRPr="003E665C">
          <w:rPr>
            <w:rStyle w:val="af9"/>
          </w:rPr>
          <w:t>https://adilet.zan.kz/rus/docs/V2000021847</w:t>
        </w:r>
      </w:hyperlink>
    </w:p>
    <w:p w14:paraId="6999646D" w14:textId="77777777" w:rsidR="00767DA0" w:rsidRPr="003E665C" w:rsidRDefault="00767DA0" w:rsidP="001D5807">
      <w:pPr>
        <w:jc w:val="both"/>
        <w:rPr>
          <w:b/>
          <w:bCs/>
        </w:rPr>
      </w:pPr>
    </w:p>
    <w:p w14:paraId="5F515BEB" w14:textId="479483C3" w:rsidR="001D5807" w:rsidRPr="003E665C" w:rsidRDefault="001D5807" w:rsidP="001D5807">
      <w:pPr>
        <w:rPr>
          <w:b/>
          <w:bCs/>
        </w:rPr>
      </w:pPr>
      <w:r w:rsidRPr="003E665C">
        <w:rPr>
          <w:b/>
          <w:bCs/>
        </w:rPr>
        <w:lastRenderedPageBreak/>
        <w:t>Требования к образовательным ресурсам</w:t>
      </w:r>
    </w:p>
    <w:p w14:paraId="320251B9" w14:textId="77777777" w:rsidR="00807FD1" w:rsidRDefault="00807FD1" w:rsidP="00807FD1">
      <w:pPr>
        <w:jc w:val="both"/>
      </w:pPr>
    </w:p>
    <w:p w14:paraId="6CAAEDB1" w14:textId="77777777" w:rsidR="00807FD1" w:rsidRPr="00F9196A" w:rsidRDefault="00807FD1" w:rsidP="00807FD1">
      <w:pPr>
        <w:pStyle w:val="a7"/>
        <w:numPr>
          <w:ilvl w:val="0"/>
          <w:numId w:val="22"/>
        </w:numPr>
        <w:tabs>
          <w:tab w:val="left" w:pos="284"/>
        </w:tabs>
        <w:spacing w:line="259" w:lineRule="auto"/>
        <w:ind w:left="0" w:firstLine="0"/>
        <w:jc w:val="both"/>
        <w:rPr>
          <w:rFonts w:eastAsia="Calibri"/>
        </w:rPr>
      </w:pPr>
      <w:r w:rsidRPr="00F9196A">
        <w:rPr>
          <w:rFonts w:eastAsia="Calibri"/>
        </w:rPr>
        <w:t>к кадровому обеспечению:</w:t>
      </w:r>
      <w:bookmarkStart w:id="4" w:name="z157"/>
      <w:bookmarkEnd w:id="4"/>
    </w:p>
    <w:p w14:paraId="746D9071" w14:textId="77777777" w:rsidR="00807FD1" w:rsidRPr="00F9196A" w:rsidRDefault="00807FD1" w:rsidP="00807FD1">
      <w:pPr>
        <w:numPr>
          <w:ilvl w:val="0"/>
          <w:numId w:val="20"/>
        </w:numPr>
        <w:tabs>
          <w:tab w:val="left" w:pos="993"/>
        </w:tabs>
        <w:ind w:left="0" w:firstLine="709"/>
        <w:jc w:val="both"/>
        <w:rPr>
          <w:rFonts w:eastAsia="Calibri"/>
        </w:rPr>
      </w:pPr>
      <w:r w:rsidRPr="00F9196A">
        <w:rPr>
          <w:rFonts w:eastAsia="Calibri"/>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2A4B23AE" w14:textId="77777777" w:rsidR="00807FD1" w:rsidRPr="00F9196A" w:rsidRDefault="00807FD1" w:rsidP="00807FD1">
      <w:pPr>
        <w:numPr>
          <w:ilvl w:val="0"/>
          <w:numId w:val="20"/>
        </w:numPr>
        <w:tabs>
          <w:tab w:val="left" w:pos="993"/>
        </w:tabs>
        <w:spacing w:after="160"/>
        <w:ind w:left="0" w:firstLine="709"/>
        <w:jc w:val="both"/>
        <w:rPr>
          <w:rFonts w:eastAsia="Calibri"/>
        </w:rPr>
      </w:pPr>
      <w:r w:rsidRPr="00F9196A">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F9196A">
        <w:rPr>
          <w:rFonts w:eastAsia="Calibri"/>
          <w:lang w:val="kk-KZ"/>
        </w:rPr>
        <w:t>.</w:t>
      </w:r>
    </w:p>
    <w:p w14:paraId="1FA4A1F4" w14:textId="77777777" w:rsidR="00807FD1" w:rsidRPr="00F9196A" w:rsidRDefault="00807FD1" w:rsidP="00807FD1">
      <w:pPr>
        <w:pStyle w:val="a7"/>
        <w:numPr>
          <w:ilvl w:val="0"/>
          <w:numId w:val="23"/>
        </w:numPr>
        <w:tabs>
          <w:tab w:val="left" w:pos="284"/>
        </w:tabs>
        <w:ind w:left="0" w:firstLine="0"/>
        <w:jc w:val="both"/>
        <w:rPr>
          <w:rFonts w:eastAsia="Calibri"/>
        </w:rPr>
      </w:pPr>
      <w:r w:rsidRPr="00F9196A">
        <w:rPr>
          <w:rFonts w:eastAsia="Calibri"/>
        </w:rPr>
        <w:t> к учебно-методическому обеспечению:</w:t>
      </w:r>
    </w:p>
    <w:p w14:paraId="09E5DC05" w14:textId="77777777" w:rsidR="00807FD1" w:rsidRPr="00F9196A" w:rsidRDefault="00807FD1" w:rsidP="00807FD1">
      <w:pPr>
        <w:numPr>
          <w:ilvl w:val="0"/>
          <w:numId w:val="21"/>
        </w:numPr>
        <w:tabs>
          <w:tab w:val="left" w:pos="993"/>
        </w:tabs>
        <w:ind w:left="0" w:firstLine="709"/>
        <w:jc w:val="both"/>
        <w:rPr>
          <w:rFonts w:eastAsia="Calibri"/>
        </w:rPr>
      </w:pPr>
      <w:r w:rsidRPr="00F9196A">
        <w:rPr>
          <w:rFonts w:eastAsia="Calibri"/>
        </w:rPr>
        <w:t>наличие утвержденной образовательной программы дополнительного образования;</w:t>
      </w:r>
    </w:p>
    <w:p w14:paraId="52365F24" w14:textId="77777777" w:rsidR="00807FD1" w:rsidRPr="00F9196A" w:rsidRDefault="00807FD1" w:rsidP="00807FD1">
      <w:pPr>
        <w:numPr>
          <w:ilvl w:val="0"/>
          <w:numId w:val="21"/>
        </w:numPr>
        <w:tabs>
          <w:tab w:val="left" w:pos="993"/>
        </w:tabs>
        <w:ind w:left="0" w:firstLine="709"/>
        <w:jc w:val="both"/>
        <w:rPr>
          <w:rFonts w:eastAsia="Calibri"/>
        </w:rPr>
      </w:pPr>
      <w:r w:rsidRPr="00F9196A">
        <w:rPr>
          <w:rFonts w:eastAsia="Calibri"/>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0AECD22E" w14:textId="77777777" w:rsidR="00807FD1" w:rsidRPr="00F9196A" w:rsidRDefault="00807FD1" w:rsidP="00807FD1">
      <w:pPr>
        <w:numPr>
          <w:ilvl w:val="0"/>
          <w:numId w:val="21"/>
        </w:numPr>
        <w:tabs>
          <w:tab w:val="left" w:pos="993"/>
        </w:tabs>
        <w:ind w:left="0" w:firstLine="709"/>
        <w:jc w:val="both"/>
        <w:rPr>
          <w:rFonts w:eastAsia="Calibri"/>
        </w:rPr>
      </w:pPr>
      <w:r w:rsidRPr="00F9196A">
        <w:rPr>
          <w:rFonts w:eastAsia="Calibri"/>
        </w:rPr>
        <w:t xml:space="preserve">наличие инновационных, </w:t>
      </w:r>
      <w:proofErr w:type="spellStart"/>
      <w:r w:rsidRPr="00F9196A">
        <w:rPr>
          <w:rFonts w:eastAsia="Calibri"/>
        </w:rPr>
        <w:t>симуляционных</w:t>
      </w:r>
      <w:proofErr w:type="spellEnd"/>
      <w:r w:rsidRPr="00F9196A">
        <w:rPr>
          <w:rFonts w:eastAsia="Calibri"/>
        </w:rPr>
        <w:t xml:space="preserve"> технологий и интерактивных методов обучения;</w:t>
      </w:r>
    </w:p>
    <w:p w14:paraId="3A47E9FB" w14:textId="77777777" w:rsidR="00807FD1" w:rsidRPr="00F9196A" w:rsidRDefault="00807FD1" w:rsidP="00807FD1">
      <w:pPr>
        <w:numPr>
          <w:ilvl w:val="0"/>
          <w:numId w:val="21"/>
        </w:numPr>
        <w:tabs>
          <w:tab w:val="left" w:pos="993"/>
        </w:tabs>
        <w:ind w:left="0" w:firstLine="709"/>
        <w:jc w:val="both"/>
        <w:rPr>
          <w:rFonts w:eastAsia="Calibri"/>
        </w:rPr>
      </w:pPr>
      <w:r w:rsidRPr="00F9196A">
        <w:rPr>
          <w:rFonts w:eastAsia="Calibri"/>
        </w:rPr>
        <w:t xml:space="preserve">наличие контрольно-измерительных инструментов </w:t>
      </w:r>
      <w:proofErr w:type="gramStart"/>
      <w:r w:rsidRPr="00F9196A">
        <w:rPr>
          <w:rFonts w:eastAsia="Calibri"/>
        </w:rPr>
        <w:t>оценки  итогового</w:t>
      </w:r>
      <w:proofErr w:type="gramEnd"/>
      <w:r w:rsidRPr="00F9196A">
        <w:rPr>
          <w:rFonts w:eastAsia="Calibri"/>
        </w:rPr>
        <w:t xml:space="preserve"> контроля</w:t>
      </w:r>
      <w:r w:rsidRPr="00F9196A">
        <w:rPr>
          <w:rFonts w:eastAsia="Calibri"/>
          <w:lang w:val="kk-KZ"/>
        </w:rPr>
        <w:t>.</w:t>
      </w:r>
    </w:p>
    <w:p w14:paraId="64D579B4" w14:textId="1FAC62D7" w:rsidR="00807FD1" w:rsidRDefault="00807FD1" w:rsidP="00807FD1">
      <w:pPr>
        <w:jc w:val="both"/>
      </w:pPr>
      <w:r w:rsidRPr="000B13CE">
        <w:rPr>
          <w:i/>
        </w:rPr>
        <w:t>профиль научно-практических баз</w:t>
      </w:r>
      <w:r>
        <w:rPr>
          <w:i/>
        </w:rPr>
        <w:t>:</w:t>
      </w:r>
    </w:p>
    <w:p w14:paraId="5B9053C2" w14:textId="1E05F004" w:rsidR="00D54418" w:rsidRPr="00D54418" w:rsidRDefault="00D54418" w:rsidP="00807FD1">
      <w:pPr>
        <w:pStyle w:val="a7"/>
        <w:numPr>
          <w:ilvl w:val="0"/>
          <w:numId w:val="21"/>
        </w:numPr>
        <w:jc w:val="both"/>
      </w:pPr>
      <w:r w:rsidRPr="00D54418">
        <w:t>Департамент санитарно-эпидемиологического контроля Акмолинской области;</w:t>
      </w:r>
    </w:p>
    <w:p w14:paraId="4AEA267F" w14:textId="77777777" w:rsidR="00D54418" w:rsidRPr="00D54418" w:rsidRDefault="00D54418" w:rsidP="00807FD1">
      <w:pPr>
        <w:pStyle w:val="a7"/>
        <w:numPr>
          <w:ilvl w:val="0"/>
          <w:numId w:val="21"/>
        </w:numPr>
        <w:jc w:val="both"/>
      </w:pPr>
      <w:r w:rsidRPr="00D54418">
        <w:t>-Комитет санитарно-эпидемиологического контроля Министерство здравоохранения Республики Казахстан;</w:t>
      </w:r>
    </w:p>
    <w:p w14:paraId="13D3BAFE" w14:textId="77777777" w:rsidR="00D54418" w:rsidRPr="00D54418" w:rsidRDefault="00D54418" w:rsidP="00807FD1">
      <w:pPr>
        <w:pStyle w:val="a7"/>
        <w:numPr>
          <w:ilvl w:val="0"/>
          <w:numId w:val="21"/>
        </w:numPr>
        <w:jc w:val="both"/>
      </w:pPr>
      <w:r w:rsidRPr="00D54418">
        <w:t>-Филиал «РГП на ПХВ Национальный центр экспертизы» Комитета контроля качества и безопасности товаров и услуг Министерства здравоохранения Республики Казахстан по Алматинской области;</w:t>
      </w:r>
    </w:p>
    <w:p w14:paraId="3CB9687B" w14:textId="77777777" w:rsidR="00D54418" w:rsidRPr="00D54418" w:rsidRDefault="00D54418" w:rsidP="00807FD1">
      <w:pPr>
        <w:pStyle w:val="a7"/>
        <w:numPr>
          <w:ilvl w:val="0"/>
          <w:numId w:val="21"/>
        </w:numPr>
        <w:jc w:val="both"/>
      </w:pPr>
      <w:r w:rsidRPr="00D54418">
        <w:t>-</w:t>
      </w:r>
      <w:proofErr w:type="spellStart"/>
      <w:r w:rsidRPr="00D54418">
        <w:t>Комиетет</w:t>
      </w:r>
      <w:proofErr w:type="spellEnd"/>
      <w:r w:rsidRPr="00D54418">
        <w:t xml:space="preserve"> Контроля качества и безопасности товаров и услуг министерства здравоохранения Республики Казахстан;</w:t>
      </w:r>
    </w:p>
    <w:p w14:paraId="05BF3FC9" w14:textId="6B384B97" w:rsidR="00D54418" w:rsidRPr="00D54418" w:rsidRDefault="00D54418" w:rsidP="00807FD1">
      <w:pPr>
        <w:pStyle w:val="a7"/>
        <w:numPr>
          <w:ilvl w:val="0"/>
          <w:numId w:val="21"/>
        </w:numPr>
        <w:jc w:val="both"/>
      </w:pPr>
      <w:r w:rsidRPr="00D54418">
        <w:t xml:space="preserve">- Научно-практический центр санитарно-эпидемиологической экспертизы и мониторинга </w:t>
      </w:r>
      <w:proofErr w:type="spellStart"/>
      <w:r w:rsidRPr="00D54418">
        <w:t>г.Алматы</w:t>
      </w:r>
      <w:proofErr w:type="spellEnd"/>
      <w:r w:rsidRPr="00D54418">
        <w:t xml:space="preserve">; -Филиал Научно-практического центра санитарно-эпидемиологической экспертизы и мониторинга </w:t>
      </w:r>
      <w:proofErr w:type="spellStart"/>
      <w:r w:rsidRPr="00D54418">
        <w:t>г.Алматы</w:t>
      </w:r>
      <w:proofErr w:type="spellEnd"/>
      <w:r w:rsidRPr="00D54418">
        <w:t xml:space="preserve">; </w:t>
      </w:r>
    </w:p>
    <w:p w14:paraId="14FEBC3E" w14:textId="77777777" w:rsidR="00D54418" w:rsidRPr="00D54418" w:rsidRDefault="00D54418" w:rsidP="00807FD1">
      <w:pPr>
        <w:pStyle w:val="a7"/>
        <w:numPr>
          <w:ilvl w:val="0"/>
          <w:numId w:val="21"/>
        </w:numPr>
        <w:jc w:val="both"/>
      </w:pPr>
      <w:r w:rsidRPr="00D54418">
        <w:t xml:space="preserve">-Управление санитарно-эпидемиологического надзора </w:t>
      </w:r>
      <w:proofErr w:type="spellStart"/>
      <w:r w:rsidRPr="00D54418">
        <w:t>Бостандыкского</w:t>
      </w:r>
      <w:proofErr w:type="spellEnd"/>
      <w:r w:rsidRPr="00D54418">
        <w:t xml:space="preserve"> района </w:t>
      </w:r>
      <w:proofErr w:type="spellStart"/>
      <w:r w:rsidRPr="00D54418">
        <w:t>г.Алматы</w:t>
      </w:r>
      <w:proofErr w:type="spellEnd"/>
      <w:r w:rsidRPr="00D54418">
        <w:t xml:space="preserve">; </w:t>
      </w:r>
    </w:p>
    <w:p w14:paraId="0B884F2C" w14:textId="77777777" w:rsidR="00D54418" w:rsidRPr="00D54418" w:rsidRDefault="00D54418" w:rsidP="00807FD1">
      <w:pPr>
        <w:pStyle w:val="a7"/>
        <w:numPr>
          <w:ilvl w:val="0"/>
          <w:numId w:val="21"/>
        </w:numPr>
        <w:jc w:val="both"/>
      </w:pPr>
      <w:r w:rsidRPr="00D54418">
        <w:t xml:space="preserve">-Управление охраны общественного здоровья </w:t>
      </w:r>
      <w:proofErr w:type="spellStart"/>
      <w:r w:rsidRPr="00D54418">
        <w:t>Ауэзовского</w:t>
      </w:r>
      <w:proofErr w:type="spellEnd"/>
      <w:r w:rsidRPr="00D54418">
        <w:t xml:space="preserve"> района </w:t>
      </w:r>
      <w:proofErr w:type="spellStart"/>
      <w:r w:rsidRPr="00D54418">
        <w:t>г.Алматы</w:t>
      </w:r>
      <w:proofErr w:type="spellEnd"/>
      <w:r w:rsidRPr="00D54418">
        <w:t>;</w:t>
      </w:r>
    </w:p>
    <w:p w14:paraId="07520AC1" w14:textId="77777777" w:rsidR="00D54418" w:rsidRPr="00807FD1" w:rsidRDefault="00D54418" w:rsidP="00807FD1">
      <w:pPr>
        <w:pStyle w:val="a7"/>
        <w:numPr>
          <w:ilvl w:val="0"/>
          <w:numId w:val="21"/>
        </w:numPr>
        <w:jc w:val="both"/>
        <w:rPr>
          <w:b/>
          <w:bCs/>
        </w:rPr>
      </w:pPr>
      <w:r w:rsidRPr="00D54418">
        <w:t xml:space="preserve">-Агентство по защите прав потребителей </w:t>
      </w:r>
      <w:proofErr w:type="spellStart"/>
      <w:r w:rsidRPr="00D54418">
        <w:t>Жетысуского</w:t>
      </w:r>
      <w:proofErr w:type="spellEnd"/>
      <w:r w:rsidRPr="00D54418">
        <w:t xml:space="preserve"> района </w:t>
      </w:r>
      <w:proofErr w:type="spellStart"/>
      <w:r w:rsidRPr="00D54418">
        <w:t>г.Алматы</w:t>
      </w:r>
      <w:proofErr w:type="spellEnd"/>
      <w:r w:rsidRPr="00807FD1">
        <w:rPr>
          <w:b/>
          <w:bCs/>
        </w:rPr>
        <w:t>.</w:t>
      </w:r>
    </w:p>
    <w:p w14:paraId="4A11C444" w14:textId="71733154" w:rsidR="00F55AEF" w:rsidRPr="003E665C" w:rsidRDefault="00F55AEF" w:rsidP="00D54418">
      <w:pPr>
        <w:rPr>
          <w:b/>
          <w:bCs/>
        </w:rPr>
      </w:pPr>
    </w:p>
    <w:p w14:paraId="08A3873C" w14:textId="77777777" w:rsidR="002F155C" w:rsidRDefault="002F155C" w:rsidP="001D5807">
      <w:pPr>
        <w:rPr>
          <w:b/>
          <w:bCs/>
        </w:rPr>
      </w:pPr>
    </w:p>
    <w:p w14:paraId="4F402C33" w14:textId="50E552BA" w:rsidR="001D5807" w:rsidRPr="003E665C" w:rsidRDefault="001D5807" w:rsidP="001D5807">
      <w:pPr>
        <w:rPr>
          <w:b/>
          <w:bCs/>
        </w:rPr>
      </w:pPr>
      <w:r w:rsidRPr="003E665C">
        <w:rPr>
          <w:b/>
          <w:bCs/>
        </w:rPr>
        <w:t>Материально-техническое обеспечение и оборудование</w:t>
      </w:r>
    </w:p>
    <w:p w14:paraId="76264894" w14:textId="77777777" w:rsidR="001D2D94" w:rsidRPr="003E665C" w:rsidRDefault="001D2D94" w:rsidP="00807FD1">
      <w:pPr>
        <w:widowControl w:val="0"/>
        <w:numPr>
          <w:ilvl w:val="0"/>
          <w:numId w:val="8"/>
        </w:numPr>
        <w:autoSpaceDE w:val="0"/>
        <w:autoSpaceDN w:val="0"/>
        <w:ind w:left="426" w:hanging="426"/>
        <w:jc w:val="both"/>
        <w:rPr>
          <w:iCs/>
          <w:color w:val="000000" w:themeColor="text1"/>
        </w:rPr>
      </w:pPr>
      <w:r w:rsidRPr="003E665C">
        <w:rPr>
          <w:iCs/>
          <w:color w:val="000000" w:themeColor="text1"/>
        </w:rPr>
        <w:t>Технические средства: персональный компьютер, электронные носители с учебными материалами;</w:t>
      </w:r>
    </w:p>
    <w:p w14:paraId="35BB4FD3" w14:textId="69B8C53B" w:rsidR="001D2D94" w:rsidRDefault="001D2D94" w:rsidP="00807FD1">
      <w:pPr>
        <w:widowControl w:val="0"/>
        <w:numPr>
          <w:ilvl w:val="0"/>
          <w:numId w:val="8"/>
        </w:numPr>
        <w:autoSpaceDE w:val="0"/>
        <w:autoSpaceDN w:val="0"/>
        <w:ind w:left="426" w:hanging="426"/>
        <w:jc w:val="both"/>
        <w:rPr>
          <w:iCs/>
          <w:color w:val="000000" w:themeColor="text1"/>
        </w:rPr>
      </w:pPr>
      <w:r w:rsidRPr="003E665C">
        <w:rPr>
          <w:iCs/>
          <w:color w:val="000000" w:themeColor="text1"/>
        </w:rPr>
        <w:t xml:space="preserve"> Доступ к интернету;</w:t>
      </w:r>
    </w:p>
    <w:p w14:paraId="70735F7E" w14:textId="2E4BE273" w:rsidR="00D54418" w:rsidRPr="003E665C" w:rsidRDefault="00D54418" w:rsidP="00807FD1">
      <w:pPr>
        <w:widowControl w:val="0"/>
        <w:numPr>
          <w:ilvl w:val="0"/>
          <w:numId w:val="8"/>
        </w:numPr>
        <w:autoSpaceDE w:val="0"/>
        <w:autoSpaceDN w:val="0"/>
        <w:ind w:left="426" w:hanging="426"/>
        <w:jc w:val="both"/>
        <w:rPr>
          <w:iCs/>
          <w:color w:val="000000" w:themeColor="text1"/>
        </w:rPr>
      </w:pPr>
      <w:r>
        <w:rPr>
          <w:iCs/>
          <w:color w:val="000000" w:themeColor="text1"/>
        </w:rPr>
        <w:t>Обучение в условиях гигиенической, санитарно-</w:t>
      </w:r>
      <w:r w:rsidR="001E7A46">
        <w:rPr>
          <w:iCs/>
          <w:color w:val="000000" w:themeColor="text1"/>
        </w:rPr>
        <w:t>химической и бактериологической лабораториях.</w:t>
      </w:r>
    </w:p>
    <w:p w14:paraId="73BDFCE3" w14:textId="77777777" w:rsidR="00F55AEF" w:rsidRPr="003E665C" w:rsidRDefault="00F55AEF" w:rsidP="00795704">
      <w:pPr>
        <w:jc w:val="both"/>
        <w:rPr>
          <w:b/>
          <w:color w:val="000000" w:themeColor="text1"/>
        </w:rPr>
      </w:pPr>
    </w:p>
    <w:p w14:paraId="669957BD" w14:textId="77777777" w:rsidR="002F155C" w:rsidRDefault="002F155C" w:rsidP="00795704">
      <w:pPr>
        <w:jc w:val="both"/>
        <w:rPr>
          <w:b/>
          <w:color w:val="000000" w:themeColor="text1"/>
        </w:rPr>
      </w:pPr>
    </w:p>
    <w:p w14:paraId="010D45FA" w14:textId="0487BE3A" w:rsidR="00795704" w:rsidRPr="003E665C" w:rsidRDefault="00795704" w:rsidP="00795704">
      <w:pPr>
        <w:jc w:val="both"/>
        <w:rPr>
          <w:b/>
          <w:color w:val="000000" w:themeColor="text1"/>
        </w:rPr>
      </w:pPr>
      <w:r w:rsidRPr="003E665C">
        <w:rPr>
          <w:b/>
          <w:color w:val="000000" w:themeColor="text1"/>
        </w:rPr>
        <w:t>Используемые сокращения и термины</w:t>
      </w:r>
    </w:p>
    <w:p w14:paraId="75424988" w14:textId="77777777" w:rsidR="00795704" w:rsidRPr="003E665C" w:rsidRDefault="00795704" w:rsidP="00795704">
      <w:pPr>
        <w:jc w:val="both"/>
        <w:rPr>
          <w:color w:val="000000" w:themeColor="text1"/>
        </w:rPr>
      </w:pPr>
      <w:r w:rsidRPr="003E665C">
        <w:rPr>
          <w:color w:val="000000" w:themeColor="text1"/>
        </w:rPr>
        <w:t>МЗ РК – Министерство здравоохранения Республики Казахстан</w:t>
      </w:r>
    </w:p>
    <w:p w14:paraId="5E92DA4F" w14:textId="77777777" w:rsidR="00795704" w:rsidRPr="003E665C" w:rsidRDefault="00795704" w:rsidP="00795704">
      <w:pPr>
        <w:jc w:val="both"/>
        <w:rPr>
          <w:color w:val="000000" w:themeColor="text1"/>
        </w:rPr>
      </w:pPr>
      <w:r w:rsidRPr="003E665C">
        <w:rPr>
          <w:bCs/>
          <w:color w:val="000000" w:themeColor="text1"/>
        </w:rPr>
        <w:t>НАО</w:t>
      </w:r>
      <w:r w:rsidRPr="003E665C">
        <w:rPr>
          <w:b/>
          <w:color w:val="000000" w:themeColor="text1"/>
        </w:rPr>
        <w:t xml:space="preserve"> - </w:t>
      </w:r>
      <w:r w:rsidRPr="003E665C">
        <w:rPr>
          <w:bCs/>
          <w:color w:val="000000" w:themeColor="text1"/>
        </w:rPr>
        <w:t>Некоммерческое</w:t>
      </w:r>
      <w:r w:rsidRPr="003E665C">
        <w:rPr>
          <w:color w:val="000000" w:themeColor="text1"/>
        </w:rPr>
        <w:t xml:space="preserve"> акционерное общество</w:t>
      </w:r>
    </w:p>
    <w:p w14:paraId="42CDF6B2" w14:textId="77777777" w:rsidR="00795704" w:rsidRPr="003E665C" w:rsidRDefault="00795704" w:rsidP="00795704">
      <w:r w:rsidRPr="003E665C">
        <w:t>ОО – организация образования;</w:t>
      </w:r>
    </w:p>
    <w:p w14:paraId="727DD703" w14:textId="77777777" w:rsidR="00795704" w:rsidRPr="003E665C" w:rsidRDefault="00795704" w:rsidP="00795704">
      <w:r w:rsidRPr="003E665C">
        <w:lastRenderedPageBreak/>
        <w:t>ОП – образовательная программа;</w:t>
      </w:r>
    </w:p>
    <w:p w14:paraId="47C3C4E8" w14:textId="3FE6D5D5" w:rsidR="00CA4524" w:rsidRPr="003E665C" w:rsidRDefault="00CA4524" w:rsidP="00795704">
      <w:r w:rsidRPr="003E665C">
        <w:t>СК – сертификационный курс;</w:t>
      </w:r>
    </w:p>
    <w:p w14:paraId="584959B0" w14:textId="77777777" w:rsidR="00CA4524" w:rsidRPr="003E665C" w:rsidRDefault="00795704" w:rsidP="00795704">
      <w:r w:rsidRPr="003E665C">
        <w:t>СРС – самостоятельная работа слушателей</w:t>
      </w:r>
      <w:r w:rsidR="00CA4524" w:rsidRPr="003E665C">
        <w:t>;</w:t>
      </w:r>
    </w:p>
    <w:p w14:paraId="55D8D58D" w14:textId="77777777" w:rsidR="000B13CE" w:rsidRPr="000B13CE" w:rsidRDefault="000B13CE"/>
    <w:sectPr w:rsidR="000B13CE" w:rsidRPr="000B13CE" w:rsidSect="004F4903">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924D" w14:textId="77777777" w:rsidR="00634AC7" w:rsidRDefault="00634AC7">
      <w:r>
        <w:separator/>
      </w:r>
    </w:p>
  </w:endnote>
  <w:endnote w:type="continuationSeparator" w:id="0">
    <w:p w14:paraId="4AA7B44B" w14:textId="77777777" w:rsidR="00634AC7" w:rsidRDefault="0063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6A46FF" w:rsidRDefault="00AB0AE6">
        <w:pPr>
          <w:pStyle w:val="a5"/>
          <w:jc w:val="right"/>
        </w:pPr>
        <w:r>
          <w:fldChar w:fldCharType="begin"/>
        </w:r>
        <w:r w:rsidR="006A46FF">
          <w:instrText>PAGE   \* MERGEFORMAT</w:instrText>
        </w:r>
        <w:r>
          <w:fldChar w:fldCharType="separate"/>
        </w:r>
        <w:r w:rsidR="009B24D8">
          <w:rPr>
            <w:noProof/>
          </w:rPr>
          <w:t>16</w:t>
        </w:r>
        <w:r>
          <w:fldChar w:fldCharType="end"/>
        </w:r>
      </w:p>
    </w:sdtContent>
  </w:sdt>
  <w:p w14:paraId="41C1BCA6" w14:textId="77777777" w:rsidR="006A46FF" w:rsidRPr="008B31C1" w:rsidRDefault="006A46FF"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F630" w14:textId="77777777" w:rsidR="00634AC7" w:rsidRDefault="00634AC7">
      <w:r>
        <w:separator/>
      </w:r>
    </w:p>
  </w:footnote>
  <w:footnote w:type="continuationSeparator" w:id="0">
    <w:p w14:paraId="7BA2FD08" w14:textId="77777777" w:rsidR="00634AC7" w:rsidRDefault="0063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6A46FF" w:rsidRPr="005C39A2" w:rsidRDefault="006A46FF">
    <w:pPr>
      <w:rPr>
        <w:sz w:val="2"/>
        <w:szCs w:val="2"/>
      </w:rPr>
    </w:pPr>
  </w:p>
  <w:p w14:paraId="18A98550" w14:textId="77777777" w:rsidR="006A46FF" w:rsidRPr="005966B0" w:rsidRDefault="006A46FF">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D22F8A"/>
    <w:multiLevelType w:val="hybridMultilevel"/>
    <w:tmpl w:val="B4547B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6">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CEE14C8"/>
    <w:multiLevelType w:val="hybridMultilevel"/>
    <w:tmpl w:val="F56821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82A6AEA"/>
    <w:multiLevelType w:val="hybridMultilevel"/>
    <w:tmpl w:val="5BBEDD4C"/>
    <w:lvl w:ilvl="0" w:tplc="A59AAB2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A87E1E"/>
    <w:multiLevelType w:val="hybridMultilevel"/>
    <w:tmpl w:val="D4F0B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E63B37"/>
    <w:multiLevelType w:val="hybridMultilevel"/>
    <w:tmpl w:val="FED6EF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9"/>
  </w:num>
  <w:num w:numId="3">
    <w:abstractNumId w:val="12"/>
  </w:num>
  <w:num w:numId="4">
    <w:abstractNumId w:val="1"/>
  </w:num>
  <w:num w:numId="5">
    <w:abstractNumId w:val="9"/>
  </w:num>
  <w:num w:numId="6">
    <w:abstractNumId w:val="16"/>
  </w:num>
  <w:num w:numId="7">
    <w:abstractNumId w:val="3"/>
  </w:num>
  <w:num w:numId="8">
    <w:abstractNumId w:val="10"/>
  </w:num>
  <w:num w:numId="9">
    <w:abstractNumId w:val="5"/>
  </w:num>
  <w:num w:numId="10">
    <w:abstractNumId w:val="11"/>
  </w:num>
  <w:num w:numId="11">
    <w:abstractNumId w:val="7"/>
  </w:num>
  <w:num w:numId="12">
    <w:abstractNumId w:val="2"/>
  </w:num>
  <w:num w:numId="13">
    <w:abstractNumId w:val="22"/>
  </w:num>
  <w:num w:numId="14">
    <w:abstractNumId w:val="0"/>
  </w:num>
  <w:num w:numId="15">
    <w:abstractNumId w:val="18"/>
  </w:num>
  <w:num w:numId="16">
    <w:abstractNumId w:val="20"/>
  </w:num>
  <w:num w:numId="17">
    <w:abstractNumId w:val="4"/>
  </w:num>
  <w:num w:numId="18">
    <w:abstractNumId w:val="8"/>
  </w:num>
  <w:num w:numId="19">
    <w:abstractNumId w:val="14"/>
  </w:num>
  <w:num w:numId="20">
    <w:abstractNumId w:val="13"/>
  </w:num>
  <w:num w:numId="21">
    <w:abstractNumId w:val="17"/>
  </w:num>
  <w:num w:numId="22">
    <w:abstractNumId w:val="6"/>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2008B"/>
    <w:rsid w:val="00020C99"/>
    <w:rsid w:val="00023BF5"/>
    <w:rsid w:val="00023C84"/>
    <w:rsid w:val="00024FAD"/>
    <w:rsid w:val="000316B2"/>
    <w:rsid w:val="00032296"/>
    <w:rsid w:val="0003507D"/>
    <w:rsid w:val="000361FD"/>
    <w:rsid w:val="00036A45"/>
    <w:rsid w:val="00040B47"/>
    <w:rsid w:val="00041163"/>
    <w:rsid w:val="00042497"/>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66356"/>
    <w:rsid w:val="00067729"/>
    <w:rsid w:val="00070BAA"/>
    <w:rsid w:val="00071FA6"/>
    <w:rsid w:val="00072BAD"/>
    <w:rsid w:val="00074BB6"/>
    <w:rsid w:val="00080264"/>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D1F57"/>
    <w:rsid w:val="000D4476"/>
    <w:rsid w:val="000D4991"/>
    <w:rsid w:val="000D5C63"/>
    <w:rsid w:val="000D5D39"/>
    <w:rsid w:val="000D6605"/>
    <w:rsid w:val="000E112A"/>
    <w:rsid w:val="000E16E9"/>
    <w:rsid w:val="000E3377"/>
    <w:rsid w:val="000E37A3"/>
    <w:rsid w:val="000E39B8"/>
    <w:rsid w:val="000E4288"/>
    <w:rsid w:val="000E579D"/>
    <w:rsid w:val="000E5CCA"/>
    <w:rsid w:val="000E6387"/>
    <w:rsid w:val="000E67E4"/>
    <w:rsid w:val="000F0076"/>
    <w:rsid w:val="000F1AC3"/>
    <w:rsid w:val="000F41C1"/>
    <w:rsid w:val="000F56B7"/>
    <w:rsid w:val="000F6181"/>
    <w:rsid w:val="000F7724"/>
    <w:rsid w:val="00100192"/>
    <w:rsid w:val="00105E66"/>
    <w:rsid w:val="00106EC8"/>
    <w:rsid w:val="00107484"/>
    <w:rsid w:val="00110AA2"/>
    <w:rsid w:val="00111993"/>
    <w:rsid w:val="00112527"/>
    <w:rsid w:val="001127BF"/>
    <w:rsid w:val="001131DB"/>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478F8"/>
    <w:rsid w:val="0015068F"/>
    <w:rsid w:val="00151016"/>
    <w:rsid w:val="001524EA"/>
    <w:rsid w:val="001606BD"/>
    <w:rsid w:val="00160A0A"/>
    <w:rsid w:val="0016435E"/>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87E86"/>
    <w:rsid w:val="00190BF3"/>
    <w:rsid w:val="0019239E"/>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E4DA7"/>
    <w:rsid w:val="001E7A46"/>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113E"/>
    <w:rsid w:val="00226BCD"/>
    <w:rsid w:val="00227045"/>
    <w:rsid w:val="002358E4"/>
    <w:rsid w:val="00236548"/>
    <w:rsid w:val="00241785"/>
    <w:rsid w:val="00242276"/>
    <w:rsid w:val="00243CE0"/>
    <w:rsid w:val="00244373"/>
    <w:rsid w:val="002510C4"/>
    <w:rsid w:val="00251C82"/>
    <w:rsid w:val="00252C84"/>
    <w:rsid w:val="0025300B"/>
    <w:rsid w:val="00254030"/>
    <w:rsid w:val="00254EE5"/>
    <w:rsid w:val="0026131F"/>
    <w:rsid w:val="00261824"/>
    <w:rsid w:val="00264457"/>
    <w:rsid w:val="00264839"/>
    <w:rsid w:val="00266826"/>
    <w:rsid w:val="00267573"/>
    <w:rsid w:val="00267608"/>
    <w:rsid w:val="00270BC7"/>
    <w:rsid w:val="0027165A"/>
    <w:rsid w:val="00272381"/>
    <w:rsid w:val="00272487"/>
    <w:rsid w:val="00272ABA"/>
    <w:rsid w:val="00280159"/>
    <w:rsid w:val="00281192"/>
    <w:rsid w:val="00281909"/>
    <w:rsid w:val="0028595C"/>
    <w:rsid w:val="00285A19"/>
    <w:rsid w:val="00285EAD"/>
    <w:rsid w:val="002874AA"/>
    <w:rsid w:val="00290510"/>
    <w:rsid w:val="002905B4"/>
    <w:rsid w:val="00290DB3"/>
    <w:rsid w:val="0029153A"/>
    <w:rsid w:val="00292B44"/>
    <w:rsid w:val="00293BAF"/>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155C"/>
    <w:rsid w:val="002F29FD"/>
    <w:rsid w:val="002F3B80"/>
    <w:rsid w:val="002F71B2"/>
    <w:rsid w:val="003008B4"/>
    <w:rsid w:val="00307372"/>
    <w:rsid w:val="003120FE"/>
    <w:rsid w:val="00320279"/>
    <w:rsid w:val="0032215E"/>
    <w:rsid w:val="003223E4"/>
    <w:rsid w:val="0032435C"/>
    <w:rsid w:val="00330487"/>
    <w:rsid w:val="0033121D"/>
    <w:rsid w:val="00331D0C"/>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2259"/>
    <w:rsid w:val="003730BF"/>
    <w:rsid w:val="0037342E"/>
    <w:rsid w:val="003748EC"/>
    <w:rsid w:val="0037616C"/>
    <w:rsid w:val="00376CD9"/>
    <w:rsid w:val="0038101D"/>
    <w:rsid w:val="00381DD7"/>
    <w:rsid w:val="00381DE2"/>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E665C"/>
    <w:rsid w:val="003F0811"/>
    <w:rsid w:val="003F1EFE"/>
    <w:rsid w:val="003F3684"/>
    <w:rsid w:val="003F50D5"/>
    <w:rsid w:val="003F5EF2"/>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0D6E"/>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A143E"/>
    <w:rsid w:val="004A41EC"/>
    <w:rsid w:val="004A59E9"/>
    <w:rsid w:val="004A7C4B"/>
    <w:rsid w:val="004B1728"/>
    <w:rsid w:val="004B4498"/>
    <w:rsid w:val="004B5F80"/>
    <w:rsid w:val="004B719B"/>
    <w:rsid w:val="004C3D04"/>
    <w:rsid w:val="004C406B"/>
    <w:rsid w:val="004C6820"/>
    <w:rsid w:val="004C7A57"/>
    <w:rsid w:val="004D12AA"/>
    <w:rsid w:val="004D16BB"/>
    <w:rsid w:val="004D2272"/>
    <w:rsid w:val="004D2F90"/>
    <w:rsid w:val="004D5AB4"/>
    <w:rsid w:val="004E1D8A"/>
    <w:rsid w:val="004F1F0C"/>
    <w:rsid w:val="004F3E52"/>
    <w:rsid w:val="004F42F5"/>
    <w:rsid w:val="004F4903"/>
    <w:rsid w:val="004F5055"/>
    <w:rsid w:val="004F571F"/>
    <w:rsid w:val="004F7604"/>
    <w:rsid w:val="005005DB"/>
    <w:rsid w:val="005033AA"/>
    <w:rsid w:val="0050369C"/>
    <w:rsid w:val="005037DB"/>
    <w:rsid w:val="00505F6E"/>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B7F"/>
    <w:rsid w:val="00524F78"/>
    <w:rsid w:val="00527C8E"/>
    <w:rsid w:val="00533E73"/>
    <w:rsid w:val="00534118"/>
    <w:rsid w:val="00535A3B"/>
    <w:rsid w:val="00536371"/>
    <w:rsid w:val="005366C3"/>
    <w:rsid w:val="00536C79"/>
    <w:rsid w:val="00541CA8"/>
    <w:rsid w:val="00547B1D"/>
    <w:rsid w:val="00550259"/>
    <w:rsid w:val="005533E1"/>
    <w:rsid w:val="00554846"/>
    <w:rsid w:val="00555418"/>
    <w:rsid w:val="005567B5"/>
    <w:rsid w:val="00560BA4"/>
    <w:rsid w:val="00561126"/>
    <w:rsid w:val="00561B34"/>
    <w:rsid w:val="0056284D"/>
    <w:rsid w:val="00563389"/>
    <w:rsid w:val="00563921"/>
    <w:rsid w:val="00564EC8"/>
    <w:rsid w:val="0057190F"/>
    <w:rsid w:val="0057270B"/>
    <w:rsid w:val="005734C5"/>
    <w:rsid w:val="00575CC1"/>
    <w:rsid w:val="00577F21"/>
    <w:rsid w:val="00581832"/>
    <w:rsid w:val="00581FE7"/>
    <w:rsid w:val="00583F30"/>
    <w:rsid w:val="005843FD"/>
    <w:rsid w:val="005856FD"/>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C0C"/>
    <w:rsid w:val="005C7AF3"/>
    <w:rsid w:val="005C7E5A"/>
    <w:rsid w:val="005D036A"/>
    <w:rsid w:val="005D1271"/>
    <w:rsid w:val="005D23E4"/>
    <w:rsid w:val="005D34FE"/>
    <w:rsid w:val="005D3C94"/>
    <w:rsid w:val="005D41FA"/>
    <w:rsid w:val="005D53B4"/>
    <w:rsid w:val="005D56ED"/>
    <w:rsid w:val="005D7519"/>
    <w:rsid w:val="005E0CEA"/>
    <w:rsid w:val="005E2AA6"/>
    <w:rsid w:val="005E70B6"/>
    <w:rsid w:val="005E7B4C"/>
    <w:rsid w:val="005F172F"/>
    <w:rsid w:val="005F24E5"/>
    <w:rsid w:val="005F3401"/>
    <w:rsid w:val="005F4A0C"/>
    <w:rsid w:val="00600A07"/>
    <w:rsid w:val="00601C90"/>
    <w:rsid w:val="00603E29"/>
    <w:rsid w:val="00607320"/>
    <w:rsid w:val="0061043D"/>
    <w:rsid w:val="006113DE"/>
    <w:rsid w:val="0061188C"/>
    <w:rsid w:val="00612E34"/>
    <w:rsid w:val="00613FF7"/>
    <w:rsid w:val="006156E7"/>
    <w:rsid w:val="00617870"/>
    <w:rsid w:val="00620E1F"/>
    <w:rsid w:val="00621F13"/>
    <w:rsid w:val="00627010"/>
    <w:rsid w:val="006273B9"/>
    <w:rsid w:val="0063005F"/>
    <w:rsid w:val="0063024A"/>
    <w:rsid w:val="00631B61"/>
    <w:rsid w:val="00632683"/>
    <w:rsid w:val="00633303"/>
    <w:rsid w:val="00634AC7"/>
    <w:rsid w:val="00635945"/>
    <w:rsid w:val="006407B8"/>
    <w:rsid w:val="006431F3"/>
    <w:rsid w:val="006442F3"/>
    <w:rsid w:val="00645E9B"/>
    <w:rsid w:val="00645F20"/>
    <w:rsid w:val="006473BD"/>
    <w:rsid w:val="00650B7A"/>
    <w:rsid w:val="00650FA7"/>
    <w:rsid w:val="006522CF"/>
    <w:rsid w:val="00652FB4"/>
    <w:rsid w:val="006538A2"/>
    <w:rsid w:val="006544FF"/>
    <w:rsid w:val="00656F14"/>
    <w:rsid w:val="006610D3"/>
    <w:rsid w:val="0066110C"/>
    <w:rsid w:val="006635B7"/>
    <w:rsid w:val="00664C1B"/>
    <w:rsid w:val="00665C55"/>
    <w:rsid w:val="00671A2C"/>
    <w:rsid w:val="006726A4"/>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B3A66"/>
    <w:rsid w:val="006B3D1C"/>
    <w:rsid w:val="006B3DAB"/>
    <w:rsid w:val="006B6A20"/>
    <w:rsid w:val="006C35B4"/>
    <w:rsid w:val="006C36B4"/>
    <w:rsid w:val="006C387E"/>
    <w:rsid w:val="006D314C"/>
    <w:rsid w:val="006D3159"/>
    <w:rsid w:val="006D5E2A"/>
    <w:rsid w:val="006D7EB4"/>
    <w:rsid w:val="006E1B0B"/>
    <w:rsid w:val="006E2445"/>
    <w:rsid w:val="006E2900"/>
    <w:rsid w:val="006E36E1"/>
    <w:rsid w:val="006E38C6"/>
    <w:rsid w:val="006E46D9"/>
    <w:rsid w:val="006E5134"/>
    <w:rsid w:val="006E6B32"/>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3F6B"/>
    <w:rsid w:val="00744418"/>
    <w:rsid w:val="00744C4D"/>
    <w:rsid w:val="00745E57"/>
    <w:rsid w:val="007507CC"/>
    <w:rsid w:val="00750BDB"/>
    <w:rsid w:val="00750FCC"/>
    <w:rsid w:val="00752844"/>
    <w:rsid w:val="00752CC9"/>
    <w:rsid w:val="007569C6"/>
    <w:rsid w:val="00757B03"/>
    <w:rsid w:val="007610CA"/>
    <w:rsid w:val="007636F5"/>
    <w:rsid w:val="00767DA0"/>
    <w:rsid w:val="00771514"/>
    <w:rsid w:val="007721A5"/>
    <w:rsid w:val="00777F57"/>
    <w:rsid w:val="007814BD"/>
    <w:rsid w:val="00782010"/>
    <w:rsid w:val="007831B3"/>
    <w:rsid w:val="00786E66"/>
    <w:rsid w:val="0079373A"/>
    <w:rsid w:val="00794688"/>
    <w:rsid w:val="00794F3C"/>
    <w:rsid w:val="00795686"/>
    <w:rsid w:val="00795704"/>
    <w:rsid w:val="007958B0"/>
    <w:rsid w:val="00797967"/>
    <w:rsid w:val="007A13B9"/>
    <w:rsid w:val="007A3F67"/>
    <w:rsid w:val="007A4162"/>
    <w:rsid w:val="007A4CE8"/>
    <w:rsid w:val="007A74B7"/>
    <w:rsid w:val="007B0A12"/>
    <w:rsid w:val="007B6284"/>
    <w:rsid w:val="007B65E9"/>
    <w:rsid w:val="007B6F15"/>
    <w:rsid w:val="007B7D14"/>
    <w:rsid w:val="007C328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07FD1"/>
    <w:rsid w:val="00813822"/>
    <w:rsid w:val="00813EF9"/>
    <w:rsid w:val="00814CFA"/>
    <w:rsid w:val="008155B1"/>
    <w:rsid w:val="00816BF5"/>
    <w:rsid w:val="0081723B"/>
    <w:rsid w:val="008177E1"/>
    <w:rsid w:val="008213AF"/>
    <w:rsid w:val="008220BB"/>
    <w:rsid w:val="00822247"/>
    <w:rsid w:val="008222DA"/>
    <w:rsid w:val="008263B1"/>
    <w:rsid w:val="00826D6E"/>
    <w:rsid w:val="0082772F"/>
    <w:rsid w:val="00831A56"/>
    <w:rsid w:val="00831C9F"/>
    <w:rsid w:val="00834285"/>
    <w:rsid w:val="00834608"/>
    <w:rsid w:val="008346EF"/>
    <w:rsid w:val="00835B02"/>
    <w:rsid w:val="00835F40"/>
    <w:rsid w:val="00840887"/>
    <w:rsid w:val="00842F26"/>
    <w:rsid w:val="008464D4"/>
    <w:rsid w:val="008514C3"/>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B7F47"/>
    <w:rsid w:val="008C2B32"/>
    <w:rsid w:val="008C393B"/>
    <w:rsid w:val="008C3BBC"/>
    <w:rsid w:val="008C42AB"/>
    <w:rsid w:val="008C45EC"/>
    <w:rsid w:val="008C4CDE"/>
    <w:rsid w:val="008C57A4"/>
    <w:rsid w:val="008C6502"/>
    <w:rsid w:val="008D323C"/>
    <w:rsid w:val="008D335D"/>
    <w:rsid w:val="008D5002"/>
    <w:rsid w:val="008D6A6A"/>
    <w:rsid w:val="008E3032"/>
    <w:rsid w:val="008E5190"/>
    <w:rsid w:val="008E666B"/>
    <w:rsid w:val="008E7E08"/>
    <w:rsid w:val="008F53B3"/>
    <w:rsid w:val="008F587F"/>
    <w:rsid w:val="009000DF"/>
    <w:rsid w:val="009011A0"/>
    <w:rsid w:val="0090146B"/>
    <w:rsid w:val="00902ECF"/>
    <w:rsid w:val="009036DD"/>
    <w:rsid w:val="009047AC"/>
    <w:rsid w:val="0090562F"/>
    <w:rsid w:val="0091213B"/>
    <w:rsid w:val="00913D3E"/>
    <w:rsid w:val="009153AD"/>
    <w:rsid w:val="0091671F"/>
    <w:rsid w:val="00920BD6"/>
    <w:rsid w:val="009254F2"/>
    <w:rsid w:val="00931AD6"/>
    <w:rsid w:val="00933568"/>
    <w:rsid w:val="00936D75"/>
    <w:rsid w:val="009423C9"/>
    <w:rsid w:val="00943027"/>
    <w:rsid w:val="00943927"/>
    <w:rsid w:val="00943DBD"/>
    <w:rsid w:val="00944CF9"/>
    <w:rsid w:val="00946396"/>
    <w:rsid w:val="009463C4"/>
    <w:rsid w:val="00946A4D"/>
    <w:rsid w:val="00950144"/>
    <w:rsid w:val="00951789"/>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4D8"/>
    <w:rsid w:val="009B2961"/>
    <w:rsid w:val="009B48F5"/>
    <w:rsid w:val="009B4B86"/>
    <w:rsid w:val="009B512F"/>
    <w:rsid w:val="009B7476"/>
    <w:rsid w:val="009C3D40"/>
    <w:rsid w:val="009C5CC0"/>
    <w:rsid w:val="009C5DA3"/>
    <w:rsid w:val="009D0091"/>
    <w:rsid w:val="009D0557"/>
    <w:rsid w:val="009D1E98"/>
    <w:rsid w:val="009D3F45"/>
    <w:rsid w:val="009D484D"/>
    <w:rsid w:val="009E28D1"/>
    <w:rsid w:val="009E40CA"/>
    <w:rsid w:val="009E72D6"/>
    <w:rsid w:val="009E7573"/>
    <w:rsid w:val="009F4ED4"/>
    <w:rsid w:val="009F64D4"/>
    <w:rsid w:val="009F7324"/>
    <w:rsid w:val="00A020B1"/>
    <w:rsid w:val="00A0237E"/>
    <w:rsid w:val="00A05616"/>
    <w:rsid w:val="00A0744B"/>
    <w:rsid w:val="00A136C8"/>
    <w:rsid w:val="00A15E82"/>
    <w:rsid w:val="00A22074"/>
    <w:rsid w:val="00A30E37"/>
    <w:rsid w:val="00A3174F"/>
    <w:rsid w:val="00A31E5C"/>
    <w:rsid w:val="00A44491"/>
    <w:rsid w:val="00A44AAD"/>
    <w:rsid w:val="00A46C97"/>
    <w:rsid w:val="00A50601"/>
    <w:rsid w:val="00A5198B"/>
    <w:rsid w:val="00A521E7"/>
    <w:rsid w:val="00A53896"/>
    <w:rsid w:val="00A55E93"/>
    <w:rsid w:val="00A56821"/>
    <w:rsid w:val="00A615EC"/>
    <w:rsid w:val="00A620F4"/>
    <w:rsid w:val="00A64444"/>
    <w:rsid w:val="00A6493C"/>
    <w:rsid w:val="00A64B53"/>
    <w:rsid w:val="00A65C5F"/>
    <w:rsid w:val="00A66ACC"/>
    <w:rsid w:val="00A74473"/>
    <w:rsid w:val="00A80EE9"/>
    <w:rsid w:val="00A8328D"/>
    <w:rsid w:val="00A839EE"/>
    <w:rsid w:val="00A8452A"/>
    <w:rsid w:val="00A857B4"/>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1715"/>
    <w:rsid w:val="00AC30C5"/>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998"/>
    <w:rsid w:val="00B67FB1"/>
    <w:rsid w:val="00B705B1"/>
    <w:rsid w:val="00B8235D"/>
    <w:rsid w:val="00B83374"/>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1728C"/>
    <w:rsid w:val="00C17852"/>
    <w:rsid w:val="00C22349"/>
    <w:rsid w:val="00C236D6"/>
    <w:rsid w:val="00C25775"/>
    <w:rsid w:val="00C3107E"/>
    <w:rsid w:val="00C36004"/>
    <w:rsid w:val="00C439A2"/>
    <w:rsid w:val="00C44143"/>
    <w:rsid w:val="00C443AF"/>
    <w:rsid w:val="00C50662"/>
    <w:rsid w:val="00C537BD"/>
    <w:rsid w:val="00C55622"/>
    <w:rsid w:val="00C5746F"/>
    <w:rsid w:val="00C63482"/>
    <w:rsid w:val="00C6402B"/>
    <w:rsid w:val="00C643B5"/>
    <w:rsid w:val="00C64AE6"/>
    <w:rsid w:val="00C6684B"/>
    <w:rsid w:val="00C67961"/>
    <w:rsid w:val="00C70CCB"/>
    <w:rsid w:val="00C72BA1"/>
    <w:rsid w:val="00C74562"/>
    <w:rsid w:val="00C748E5"/>
    <w:rsid w:val="00C75D0E"/>
    <w:rsid w:val="00C77633"/>
    <w:rsid w:val="00C81B52"/>
    <w:rsid w:val="00C85C7A"/>
    <w:rsid w:val="00C85C9C"/>
    <w:rsid w:val="00C875B9"/>
    <w:rsid w:val="00C90F4F"/>
    <w:rsid w:val="00C95220"/>
    <w:rsid w:val="00C95339"/>
    <w:rsid w:val="00C96C92"/>
    <w:rsid w:val="00CA0562"/>
    <w:rsid w:val="00CA12CF"/>
    <w:rsid w:val="00CA3EAF"/>
    <w:rsid w:val="00CA400E"/>
    <w:rsid w:val="00CA4524"/>
    <w:rsid w:val="00CA5367"/>
    <w:rsid w:val="00CA7E94"/>
    <w:rsid w:val="00CB49A3"/>
    <w:rsid w:val="00CB4F1A"/>
    <w:rsid w:val="00CC0616"/>
    <w:rsid w:val="00CC40CC"/>
    <w:rsid w:val="00CC4FF8"/>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15E9"/>
    <w:rsid w:val="00D518AE"/>
    <w:rsid w:val="00D51C6F"/>
    <w:rsid w:val="00D54418"/>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7F7E"/>
    <w:rsid w:val="00D964E4"/>
    <w:rsid w:val="00D96E59"/>
    <w:rsid w:val="00DA1551"/>
    <w:rsid w:val="00DA1C5E"/>
    <w:rsid w:val="00DA4E82"/>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A14"/>
    <w:rsid w:val="00E42452"/>
    <w:rsid w:val="00E44292"/>
    <w:rsid w:val="00E44E1D"/>
    <w:rsid w:val="00E5107D"/>
    <w:rsid w:val="00E51707"/>
    <w:rsid w:val="00E52A55"/>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256"/>
    <w:rsid w:val="00EA777A"/>
    <w:rsid w:val="00EB0BEB"/>
    <w:rsid w:val="00EB0D83"/>
    <w:rsid w:val="00EB35F3"/>
    <w:rsid w:val="00EB3833"/>
    <w:rsid w:val="00EC10D6"/>
    <w:rsid w:val="00EC1D91"/>
    <w:rsid w:val="00EC385F"/>
    <w:rsid w:val="00EC7E6D"/>
    <w:rsid w:val="00ED17B7"/>
    <w:rsid w:val="00ED1DC9"/>
    <w:rsid w:val="00ED373A"/>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127BF"/>
    <w:rsid w:val="00F15225"/>
    <w:rsid w:val="00F167D2"/>
    <w:rsid w:val="00F21B4D"/>
    <w:rsid w:val="00F254F1"/>
    <w:rsid w:val="00F25688"/>
    <w:rsid w:val="00F256B0"/>
    <w:rsid w:val="00F258AA"/>
    <w:rsid w:val="00F276BD"/>
    <w:rsid w:val="00F3232A"/>
    <w:rsid w:val="00F3689F"/>
    <w:rsid w:val="00F37120"/>
    <w:rsid w:val="00F37979"/>
    <w:rsid w:val="00F40B22"/>
    <w:rsid w:val="00F42A2E"/>
    <w:rsid w:val="00F44E1D"/>
    <w:rsid w:val="00F46D65"/>
    <w:rsid w:val="00F50EDC"/>
    <w:rsid w:val="00F5139C"/>
    <w:rsid w:val="00F52FCF"/>
    <w:rsid w:val="00F558A9"/>
    <w:rsid w:val="00F55AEF"/>
    <w:rsid w:val="00F63B4D"/>
    <w:rsid w:val="00F70E59"/>
    <w:rsid w:val="00F74FF0"/>
    <w:rsid w:val="00F76FDF"/>
    <w:rsid w:val="00F773DD"/>
    <w:rsid w:val="00F836AB"/>
    <w:rsid w:val="00F850F1"/>
    <w:rsid w:val="00F871C1"/>
    <w:rsid w:val="00F87E76"/>
    <w:rsid w:val="00F90404"/>
    <w:rsid w:val="00F92554"/>
    <w:rsid w:val="00F9347B"/>
    <w:rsid w:val="00F93604"/>
    <w:rsid w:val="00F94B36"/>
    <w:rsid w:val="00F953D3"/>
    <w:rsid w:val="00FA6874"/>
    <w:rsid w:val="00FB09E8"/>
    <w:rsid w:val="00FB19CC"/>
    <w:rsid w:val="00FB4743"/>
    <w:rsid w:val="00FC142E"/>
    <w:rsid w:val="00FC28D4"/>
    <w:rsid w:val="00FC4CCD"/>
    <w:rsid w:val="00FC62C4"/>
    <w:rsid w:val="00FC671E"/>
    <w:rsid w:val="00FC7A00"/>
    <w:rsid w:val="00FD287F"/>
    <w:rsid w:val="00FD3010"/>
    <w:rsid w:val="00FD3B24"/>
    <w:rsid w:val="00FD4316"/>
    <w:rsid w:val="00FD5089"/>
    <w:rsid w:val="00FD6401"/>
    <w:rsid w:val="00FD7719"/>
    <w:rsid w:val="00FE0E02"/>
    <w:rsid w:val="00FE0F26"/>
    <w:rsid w:val="00FE3FC1"/>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UnresolvedMention">
    <w:name w:val="Unresolved Mention"/>
    <w:basedOn w:val="a0"/>
    <w:uiPriority w:val="99"/>
    <w:semiHidden/>
    <w:unhideWhenUsed/>
    <w:rsid w:val="00DB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8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F34D-EF60-4613-88BC-943BE7FD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2020-03-10T10:38:00Z</cp:lastPrinted>
  <dcterms:created xsi:type="dcterms:W3CDTF">2022-02-21T03:20:00Z</dcterms:created>
  <dcterms:modified xsi:type="dcterms:W3CDTF">2022-04-19T04:18:00Z</dcterms:modified>
</cp:coreProperties>
</file>