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AE" w:rsidRDefault="007347AE"/>
    <w:p w:rsidR="00641814" w:rsidRDefault="00641814" w:rsidP="00641814">
      <w:pPr>
        <w:jc w:val="center"/>
        <w:rPr>
          <w:b/>
          <w:bCs/>
          <w:lang w:val="kk-KZ"/>
        </w:rPr>
      </w:pPr>
      <w:r>
        <w:rPr>
          <w:b/>
          <w:bCs/>
          <w:lang w:val="kk-KZ"/>
        </w:rPr>
        <w:t>Сертификаттау курсының бағдарламасы</w:t>
      </w:r>
    </w:p>
    <w:p w:rsidR="00641814" w:rsidRDefault="00641814" w:rsidP="00641814">
      <w:pPr>
        <w:jc w:val="center"/>
        <w:rPr>
          <w:b/>
          <w:bCs/>
          <w:lang w:val="kk-KZ"/>
        </w:rPr>
      </w:pPr>
      <w:r>
        <w:rPr>
          <w:b/>
          <w:bCs/>
          <w:lang w:val="kk-KZ"/>
        </w:rPr>
        <w:t>Бағдарлама паспорты</w:t>
      </w:r>
    </w:p>
    <w:p w:rsidR="00641814" w:rsidRDefault="00641814" w:rsidP="00641814">
      <w:pPr>
        <w:jc w:val="center"/>
        <w:rPr>
          <w:b/>
          <w:bCs/>
          <w:lang w:val="kk-KZ"/>
        </w:rPr>
      </w:pPr>
    </w:p>
    <w:tbl>
      <w:tblPr>
        <w:tblpPr w:leftFromText="180" w:rightFromText="180" w:bottomFromText="200" w:vertAnchor="text" w:horzAnchor="margin" w:tblpY="-4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567"/>
      </w:tblGrid>
      <w:tr w:rsidR="00641814" w:rsidRPr="00D4540A" w:rsidTr="00641814">
        <w:trPr>
          <w:trHeight w:val="26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rPr>
                <w:lang w:val="kk-KZ"/>
              </w:rPr>
            </w:pPr>
            <w:r w:rsidRPr="00D4540A">
              <w:rPr>
                <w:lang w:val="kk-KZ"/>
              </w:rPr>
              <w:t>Білім беру ұйымы, білім беру бағдарламасын әзірлеуші ұйымның атауы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 xml:space="preserve">ҰҚУ </w:t>
            </w:r>
            <w:r w:rsidRPr="00D4540A">
              <w:rPr>
                <w:lang w:val="kk-KZ"/>
              </w:rPr>
              <w:t>«</w:t>
            </w:r>
            <w:r w:rsidRPr="00D4540A">
              <w:t>Қазақстан-Ресей медицина</w:t>
            </w:r>
            <w:r w:rsidRPr="00D4540A">
              <w:rPr>
                <w:lang w:val="kk-KZ"/>
              </w:rPr>
              <w:t>лық</w:t>
            </w:r>
            <w:r w:rsidRPr="00D4540A">
              <w:t xml:space="preserve"> университеті</w:t>
            </w:r>
            <w:r w:rsidRPr="00D4540A">
              <w:rPr>
                <w:lang w:val="kk-KZ"/>
              </w:rPr>
              <w:t>»</w:t>
            </w:r>
            <w:r w:rsidRPr="00D4540A">
              <w:t>"</w:t>
            </w:r>
          </w:p>
        </w:tc>
      </w:tr>
      <w:tr w:rsidR="00641814" w:rsidRPr="00D4540A" w:rsidTr="00641814">
        <w:trPr>
          <w:trHeight w:val="26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 xml:space="preserve">Қосымша білім беру түрі </w:t>
            </w:r>
            <w:r w:rsidRPr="00D4540A">
              <w:rPr>
                <w:i/>
              </w:rPr>
              <w:t>(біліктілікті арттыру / сертифика</w:t>
            </w:r>
            <w:r w:rsidRPr="00D4540A">
              <w:rPr>
                <w:i/>
                <w:lang w:val="kk-KZ"/>
              </w:rPr>
              <w:t>ттау</w:t>
            </w:r>
            <w:r w:rsidRPr="00D4540A">
              <w:rPr>
                <w:i/>
              </w:rPr>
              <w:t xml:space="preserve"> курсы/</w:t>
            </w:r>
            <w:r w:rsidRPr="00D4540A">
              <w:rPr>
                <w:i/>
                <w:lang w:val="kk-KZ"/>
              </w:rPr>
              <w:t>б</w:t>
            </w:r>
            <w:r w:rsidRPr="00D4540A">
              <w:rPr>
                <w:i/>
              </w:rPr>
              <w:t>ей</w:t>
            </w:r>
            <w:r w:rsidRPr="00D4540A">
              <w:rPr>
                <w:i/>
                <w:lang w:val="kk-KZ"/>
              </w:rPr>
              <w:t>ре</w:t>
            </w:r>
            <w:r w:rsidRPr="00D4540A">
              <w:rPr>
                <w:i/>
              </w:rPr>
              <w:t>сми білім беру іс-шарасы)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Сертифика</w:t>
            </w:r>
            <w:r w:rsidRPr="00D4540A">
              <w:rPr>
                <w:lang w:val="kk-KZ"/>
              </w:rPr>
              <w:t xml:space="preserve">ттау </w:t>
            </w:r>
            <w:r w:rsidRPr="00D4540A">
              <w:t>курсы</w:t>
            </w:r>
          </w:p>
        </w:tc>
      </w:tr>
      <w:tr w:rsidR="00641814" w:rsidRPr="00D4540A" w:rsidTr="00641814">
        <w:trPr>
          <w:trHeight w:val="26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Бағдарламаның атауы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rPr>
                <w:spacing w:val="2"/>
                <w:shd w:val="clear" w:color="auto" w:fill="FFFFFF"/>
              </w:rPr>
              <w:t>Балалар нефрологиясы</w:t>
            </w:r>
          </w:p>
        </w:tc>
      </w:tr>
      <w:tr w:rsidR="00641814" w:rsidRPr="00D4540A" w:rsidTr="00641814">
        <w:trPr>
          <w:trHeight w:val="361"/>
        </w:trPr>
        <w:tc>
          <w:tcPr>
            <w:tcW w:w="4926" w:type="dxa"/>
            <w:tcBorders>
              <w:top w:val="single" w:sz="4" w:space="0" w:color="auto"/>
              <w:left w:val="single" w:sz="4" w:space="0" w:color="auto"/>
              <w:bottom w:val="single" w:sz="4" w:space="0" w:color="auto"/>
              <w:right w:val="single" w:sz="4" w:space="0" w:color="auto"/>
            </w:tcBorders>
            <w:vAlign w:val="center"/>
          </w:tcPr>
          <w:p w:rsidR="00641814" w:rsidRPr="00D4540A" w:rsidRDefault="00641814">
            <w:pPr>
              <w:pStyle w:val="Default"/>
              <w:spacing w:line="276" w:lineRule="auto"/>
              <w:rPr>
                <w:i/>
              </w:rPr>
            </w:pPr>
            <w:r w:rsidRPr="00D4540A">
              <w:t>Мамандықтың және (немесе) маманданудың атауы</w:t>
            </w:r>
            <w:r w:rsidRPr="00D4540A">
              <w:rPr>
                <w:i/>
              </w:rPr>
              <w:t xml:space="preserve"> (мамандықтар және маманданулар номенклатурасына сәйкес)</w:t>
            </w:r>
          </w:p>
          <w:p w:rsidR="00641814" w:rsidRPr="00D4540A" w:rsidRDefault="00641814">
            <w:pPr>
              <w:pStyle w:val="Default"/>
              <w:spacing w:line="276" w:lineRule="auto"/>
              <w:rPr>
                <w:i/>
              </w:rPr>
            </w:pP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rPr>
                <w:spacing w:val="2"/>
                <w:shd w:val="clear" w:color="auto" w:fill="FFFFFF"/>
              </w:rPr>
            </w:pPr>
            <w:r w:rsidRPr="00D4540A">
              <w:rPr>
                <w:spacing w:val="2"/>
                <w:shd w:val="clear" w:color="auto" w:fill="FFFFFF"/>
                <w:lang w:val="kk-KZ"/>
              </w:rPr>
              <w:t>Мамандық - Н</w:t>
            </w:r>
            <w:r w:rsidRPr="00D4540A">
              <w:rPr>
                <w:spacing w:val="2"/>
                <w:shd w:val="clear" w:color="auto" w:fill="FFFFFF"/>
              </w:rPr>
              <w:t>ефрология ересектер, балалар;</w:t>
            </w:r>
            <w:r w:rsidR="00E571E6" w:rsidRPr="00D4540A">
              <w:rPr>
                <w:spacing w:val="2"/>
                <w:shd w:val="clear" w:color="auto" w:fill="FFFFFF"/>
              </w:rPr>
              <w:t xml:space="preserve"> </w:t>
            </w:r>
            <w:r w:rsidR="00E571E6" w:rsidRPr="00D4540A">
              <w:rPr>
                <w:spacing w:val="2"/>
                <w:shd w:val="clear" w:color="auto" w:fill="FFFFFF"/>
              </w:rPr>
              <w:t>Педиатрия;</w:t>
            </w:r>
          </w:p>
          <w:p w:rsidR="00641814" w:rsidRPr="00D4540A" w:rsidRDefault="00641814">
            <w:pPr>
              <w:pStyle w:val="Default"/>
              <w:spacing w:line="276" w:lineRule="auto"/>
              <w:rPr>
                <w:spacing w:val="2"/>
                <w:shd w:val="clear" w:color="auto" w:fill="FFFFFF"/>
              </w:rPr>
            </w:pPr>
            <w:r w:rsidRPr="00D4540A">
              <w:rPr>
                <w:spacing w:val="2"/>
                <w:shd w:val="clear" w:color="auto" w:fill="FFFFFF"/>
              </w:rPr>
              <w:t>Мамандану -</w:t>
            </w:r>
            <w:r w:rsidRPr="00D4540A">
              <w:rPr>
                <w:spacing w:val="2"/>
                <w:shd w:val="clear" w:color="auto" w:fill="FFFFFF"/>
                <w:lang w:val="kk-KZ"/>
              </w:rPr>
              <w:t xml:space="preserve"> </w:t>
            </w:r>
            <w:r w:rsidRPr="00D4540A">
              <w:rPr>
                <w:spacing w:val="2"/>
                <w:shd w:val="clear" w:color="auto" w:fill="FFFFFF"/>
              </w:rPr>
              <w:t>Нефрология (балалар);</w:t>
            </w:r>
          </w:p>
          <w:p w:rsidR="00641814" w:rsidRPr="00D4540A" w:rsidRDefault="00641814">
            <w:pPr>
              <w:pStyle w:val="Default"/>
              <w:spacing w:line="276" w:lineRule="auto"/>
              <w:rPr>
                <w:spacing w:val="2"/>
                <w:shd w:val="clear" w:color="auto" w:fill="FFFFFF"/>
              </w:rPr>
            </w:pPr>
            <w:bookmarkStart w:id="0" w:name="_GoBack"/>
            <w:bookmarkEnd w:id="0"/>
          </w:p>
        </w:tc>
      </w:tr>
      <w:tr w:rsidR="00641814" w:rsidRPr="00D4540A" w:rsidTr="00641814">
        <w:trPr>
          <w:trHeight w:val="361"/>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rPr>
                <w:spacing w:val="2"/>
                <w:shd w:val="clear" w:color="auto" w:fill="FFFFFF"/>
              </w:rPr>
              <w:t xml:space="preserve">Білім беру бағдарламасының деңгейі </w:t>
            </w:r>
            <w:r w:rsidRPr="00D4540A">
              <w:rPr>
                <w:i/>
                <w:spacing w:val="2"/>
                <w:shd w:val="clear" w:color="auto" w:fill="FFFFFF"/>
              </w:rPr>
              <w:t>(базалық, орта, жоғары, мамандандырылған)</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jc w:val="center"/>
            </w:pPr>
            <w:r w:rsidRPr="00D4540A">
              <w:t>7</w:t>
            </w:r>
          </w:p>
        </w:tc>
      </w:tr>
      <w:tr w:rsidR="00641814" w:rsidRPr="00D4540A" w:rsidTr="00641814">
        <w:trPr>
          <w:trHeight w:val="174"/>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rPr>
                <w:lang w:val="kk-KZ"/>
              </w:rPr>
            </w:pPr>
            <w:r w:rsidRPr="00D4540A">
              <w:rPr>
                <w:lang w:val="kk-KZ"/>
              </w:rPr>
              <w:t>ОРК бойынша квалификация деңгейі</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rPr>
                <w:lang w:val="kk-KZ"/>
              </w:rPr>
            </w:pPr>
            <w:r w:rsidRPr="00D4540A">
              <w:rPr>
                <w:lang w:val="kk-KZ"/>
              </w:rPr>
              <w:t>Негізгі</w:t>
            </w:r>
          </w:p>
        </w:tc>
      </w:tr>
      <w:tr w:rsidR="00641814" w:rsidRPr="00D4540A" w:rsidTr="00641814">
        <w:trPr>
          <w:trHeight w:val="415"/>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Білім беру бағдарламасының алдыңғы деңгейіне қойылатын талаптар</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rPr>
                <w:spacing w:val="2"/>
                <w:shd w:val="clear" w:color="auto" w:fill="FFFFFF"/>
              </w:rPr>
            </w:pPr>
            <w:r w:rsidRPr="00D4540A">
              <w:rPr>
                <w:spacing w:val="2"/>
                <w:shd w:val="clear" w:color="auto" w:fill="FFFFFF"/>
              </w:rPr>
              <w:t>Педиатрия</w:t>
            </w:r>
          </w:p>
          <w:p w:rsidR="00641814" w:rsidRPr="00D4540A" w:rsidRDefault="00641814">
            <w:pPr>
              <w:pStyle w:val="Default"/>
              <w:spacing w:line="276" w:lineRule="auto"/>
            </w:pPr>
            <w:r w:rsidRPr="00D4540A">
              <w:rPr>
                <w:spacing w:val="2"/>
                <w:shd w:val="clear" w:color="auto" w:fill="FFFFFF"/>
              </w:rPr>
              <w:t>Нефрология (ересектер)</w:t>
            </w:r>
          </w:p>
        </w:tc>
      </w:tr>
      <w:tr w:rsidR="00641814" w:rsidRPr="00D4540A" w:rsidTr="00641814">
        <w:trPr>
          <w:trHeight w:val="415"/>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Бағдарламаның</w:t>
            </w:r>
            <w:r w:rsidRPr="00D4540A">
              <w:rPr>
                <w:b w:val="0"/>
                <w:lang w:val="kk-KZ" w:eastAsia="en-US"/>
              </w:rPr>
              <w:t xml:space="preserve"> ұзақтығы,</w:t>
            </w:r>
            <w:r w:rsidRPr="00D4540A">
              <w:rPr>
                <w:b w:val="0"/>
                <w:lang w:eastAsia="en-US"/>
              </w:rPr>
              <w:t xml:space="preserve"> кредитпен (сағат)</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25 кредит (750 сағат)</w:t>
            </w:r>
          </w:p>
        </w:tc>
      </w:tr>
      <w:tr w:rsidR="00641814" w:rsidRPr="00D4540A" w:rsidTr="00641814">
        <w:trPr>
          <w:trHeight w:val="26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Оқыту тілі</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Қазақ, орыс</w:t>
            </w:r>
          </w:p>
        </w:tc>
      </w:tr>
      <w:tr w:rsidR="00641814" w:rsidRPr="00D4540A" w:rsidTr="00641814">
        <w:trPr>
          <w:trHeight w:val="11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Оқыту форматы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Күндізгі</w:t>
            </w:r>
          </w:p>
        </w:tc>
      </w:tr>
      <w:tr w:rsidR="00641814" w:rsidRPr="00D4540A" w:rsidTr="00641814">
        <w:trPr>
          <w:trHeight w:val="11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 xml:space="preserve">Мамандандыру бойынша берілетін біліктілік </w:t>
            </w:r>
            <w:r w:rsidRPr="00D4540A">
              <w:rPr>
                <w:b w:val="0"/>
                <w:i/>
                <w:lang w:eastAsia="en-US"/>
              </w:rPr>
              <w:t>(сертификаттау курсы)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t>Нефролог дәрігер (балалар)</w:t>
            </w:r>
          </w:p>
        </w:tc>
      </w:tr>
      <w:tr w:rsidR="00641814" w:rsidRPr="00D4540A" w:rsidTr="00641814">
        <w:trPr>
          <w:trHeight w:val="568"/>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 xml:space="preserve">Оқуды аяқтағаннан кейінгі құжат </w:t>
            </w:r>
            <w:r w:rsidRPr="00D4540A">
              <w:rPr>
                <w:b w:val="0"/>
                <w:i/>
                <w:lang w:eastAsia="en-US"/>
              </w:rPr>
              <w:t>(сертификаттық курс туралы куәлік, біліктілікті арттыру туралы куәлік)</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Default"/>
              <w:spacing w:line="276" w:lineRule="auto"/>
            </w:pPr>
            <w:r w:rsidRPr="00D4540A">
              <w:rPr>
                <w:spacing w:val="2"/>
              </w:rPr>
              <w:t>Қосымшасы бар сертификаттық курс туралы куәлік (транскрипт)</w:t>
            </w:r>
          </w:p>
        </w:tc>
      </w:tr>
      <w:tr w:rsidR="00641814" w:rsidRPr="00D4540A" w:rsidTr="00641814">
        <w:trPr>
          <w:trHeight w:val="267"/>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Сараптама ұйымының толық атауы</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rsidP="00641814">
            <w:pPr>
              <w:pStyle w:val="-1"/>
              <w:spacing w:line="276" w:lineRule="auto"/>
              <w:jc w:val="both"/>
              <w:rPr>
                <w:b w:val="0"/>
                <w:lang w:eastAsia="en-US"/>
              </w:rPr>
            </w:pPr>
            <w:r w:rsidRPr="00D4540A">
              <w:rPr>
                <w:b w:val="0"/>
                <w:lang w:eastAsia="en-US"/>
              </w:rPr>
              <w:t xml:space="preserve">«Денсаулық сақтау» дайындау бағыты бойынша ОӘБ педиатриялық бейіндегі бағдарламалардың ЖБТ Балалар нефрология комитеті, </w:t>
            </w:r>
            <w:r w:rsidRPr="00D4540A">
              <w:rPr>
                <w:b w:val="0"/>
                <w:lang w:val="kk-KZ" w:eastAsia="en-US"/>
              </w:rPr>
              <w:t>№3 хаттама</w:t>
            </w:r>
            <w:r w:rsidRPr="00D4540A">
              <w:rPr>
                <w:b w:val="0"/>
                <w:lang w:eastAsia="en-US"/>
              </w:rPr>
              <w:t>, 24.03.2022г.</w:t>
            </w:r>
          </w:p>
        </w:tc>
      </w:tr>
      <w:tr w:rsidR="00641814" w:rsidRPr="00D4540A" w:rsidTr="00641814">
        <w:trPr>
          <w:trHeight w:val="267"/>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Сараптамалық қорытындыны жасау күні</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rPr>
                <w:b w:val="0"/>
                <w:lang w:eastAsia="en-US"/>
              </w:rPr>
            </w:pPr>
            <w:r w:rsidRPr="00D4540A">
              <w:rPr>
                <w:b w:val="0"/>
                <w:lang w:eastAsia="en-US"/>
              </w:rPr>
              <w:t>24.03.2022г.</w:t>
            </w:r>
          </w:p>
        </w:tc>
      </w:tr>
      <w:tr w:rsidR="00641814" w:rsidRPr="00D4540A" w:rsidTr="00641814">
        <w:trPr>
          <w:trHeight w:val="267"/>
        </w:trPr>
        <w:tc>
          <w:tcPr>
            <w:tcW w:w="4926"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jc w:val="both"/>
              <w:rPr>
                <w:b w:val="0"/>
                <w:lang w:eastAsia="en-US"/>
              </w:rPr>
            </w:pPr>
            <w:r w:rsidRPr="00D4540A">
              <w:rPr>
                <w:b w:val="0"/>
                <w:lang w:eastAsia="en-US"/>
              </w:rPr>
              <w:t>Сараптама қорытындысының қолданылу мерзімі</w:t>
            </w:r>
          </w:p>
        </w:tc>
        <w:tc>
          <w:tcPr>
            <w:tcW w:w="4567" w:type="dxa"/>
            <w:tcBorders>
              <w:top w:val="single" w:sz="4" w:space="0" w:color="auto"/>
              <w:left w:val="single" w:sz="4" w:space="0" w:color="auto"/>
              <w:bottom w:val="single" w:sz="4" w:space="0" w:color="auto"/>
              <w:right w:val="single" w:sz="4" w:space="0" w:color="auto"/>
            </w:tcBorders>
            <w:vAlign w:val="center"/>
            <w:hideMark/>
          </w:tcPr>
          <w:p w:rsidR="00641814" w:rsidRPr="00D4540A" w:rsidRDefault="00641814">
            <w:pPr>
              <w:pStyle w:val="-1"/>
              <w:spacing w:line="276" w:lineRule="auto"/>
              <w:rPr>
                <w:b w:val="0"/>
                <w:lang w:eastAsia="en-US"/>
              </w:rPr>
            </w:pPr>
            <w:r w:rsidRPr="00D4540A">
              <w:rPr>
                <w:b w:val="0"/>
                <w:lang w:eastAsia="en-US"/>
              </w:rPr>
              <w:t>1 жыл</w:t>
            </w:r>
          </w:p>
        </w:tc>
      </w:tr>
    </w:tbl>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spacing w:after="160" w:line="256" w:lineRule="auto"/>
        <w:rPr>
          <w:b/>
          <w:lang w:val="kk-KZ"/>
        </w:rPr>
      </w:pPr>
    </w:p>
    <w:p w:rsidR="00641814" w:rsidRDefault="00641814" w:rsidP="00641814">
      <w:pPr>
        <w:jc w:val="both"/>
        <w:rPr>
          <w:b/>
          <w:lang w:val="kk-KZ"/>
        </w:rPr>
      </w:pPr>
      <w:r>
        <w:rPr>
          <w:b/>
          <w:lang w:val="kk-KZ"/>
        </w:rPr>
        <w:t>Біліктілікті арттыру бағдарламасын/сертификаттау курсын әзірлеуге арналған нормативтік сілтемелер:</w:t>
      </w:r>
    </w:p>
    <w:p w:rsidR="00641814" w:rsidRDefault="00641814" w:rsidP="00641814">
      <w:pPr>
        <w:jc w:val="both"/>
        <w:rPr>
          <w:lang w:val="kk-KZ"/>
        </w:rPr>
      </w:pPr>
      <w:r>
        <w:rPr>
          <w:lang w:val="kk-KZ"/>
        </w:rPr>
        <w:lastRenderedPageBreak/>
        <w:t>1.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rsidR="00641814" w:rsidRDefault="00641814" w:rsidP="00641814">
      <w:pPr>
        <w:jc w:val="both"/>
        <w:rPr>
          <w:lang w:val="kk-KZ"/>
        </w:rPr>
      </w:pPr>
      <w:r>
        <w:rPr>
          <w:lang w:val="kk-KZ"/>
        </w:rPr>
        <w:t>2.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rsidR="00641814" w:rsidRDefault="00641814" w:rsidP="00641814">
      <w:pPr>
        <w:jc w:val="both"/>
        <w:rPr>
          <w:lang w:val="kk-KZ"/>
        </w:rPr>
      </w:pPr>
      <w:r>
        <w:rPr>
          <w:lang w:val="kk-KZ"/>
        </w:rPr>
        <w:t>3.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rsidR="00641814" w:rsidRDefault="00641814" w:rsidP="00641814">
      <w:pPr>
        <w:jc w:val="both"/>
        <w:rPr>
          <w:lang w:val="kk-KZ"/>
        </w:rPr>
      </w:pPr>
      <w:r>
        <w:rPr>
          <w:lang w:val="kk-KZ"/>
        </w:rPr>
        <w:t>4. 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w:t>
      </w:r>
    </w:p>
    <w:p w:rsidR="00641814" w:rsidRDefault="00641814" w:rsidP="00641814">
      <w:pPr>
        <w:jc w:val="both"/>
        <w:rPr>
          <w:lang w:val="kk-KZ"/>
        </w:rPr>
      </w:pPr>
      <w:r>
        <w:rPr>
          <w:lang w:val="kk-KZ"/>
        </w:rPr>
        <w:t>5. Қазақстан Республикасында халыққа нефрологиялық көмек көрсетуді ұйымдастыру стандартын бекіту туралы. Қазақстан Республикасы Денсаулық сақтау министрінің 2013 жылғы 30 желтоқсандағы № 765 бұйрығы</w:t>
      </w:r>
    </w:p>
    <w:p w:rsidR="00641814" w:rsidRDefault="00641814" w:rsidP="00641814">
      <w:pPr>
        <w:rPr>
          <w:b/>
          <w:lang w:val="kk-KZ"/>
        </w:rPr>
      </w:pPr>
      <w:r>
        <w:rPr>
          <w:b/>
          <w:lang w:val="kk-KZ"/>
        </w:rPr>
        <w:t>Әзірлеушілер туралы мәліметтер:</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052"/>
        <w:gridCol w:w="1923"/>
        <w:gridCol w:w="2523"/>
      </w:tblGrid>
      <w:tr w:rsidR="00641814" w:rsidTr="00641814">
        <w:tc>
          <w:tcPr>
            <w:tcW w:w="505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center"/>
              <w:rPr>
                <w:lang w:eastAsia="en-US"/>
              </w:rPr>
            </w:pPr>
            <w:r>
              <w:rPr>
                <w:lang w:eastAsia="en-US"/>
              </w:rPr>
              <w:t>Лауазымы</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center"/>
              <w:rPr>
                <w:lang w:eastAsia="en-US"/>
              </w:rPr>
            </w:pPr>
            <w:r>
              <w:rPr>
                <w:lang w:val="kk-KZ" w:eastAsia="en-US"/>
              </w:rPr>
              <w:t>Аты жөні</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center"/>
              <w:rPr>
                <w:lang w:val="kk-KZ" w:eastAsia="en-US"/>
              </w:rPr>
            </w:pPr>
            <w:r>
              <w:rPr>
                <w:lang w:eastAsia="en-US"/>
              </w:rPr>
              <w:t>Байланыс деректері,</w:t>
            </w:r>
            <w:r>
              <w:rPr>
                <w:lang w:val="en-US" w:eastAsia="en-US"/>
              </w:rPr>
              <w:t xml:space="preserve"> </w:t>
            </w:r>
            <w:r>
              <w:rPr>
                <w:lang w:eastAsia="en-US"/>
              </w:rPr>
              <w:t xml:space="preserve">   </w:t>
            </w:r>
            <w:r>
              <w:rPr>
                <w:lang w:val="en-US" w:eastAsia="en-US"/>
              </w:rPr>
              <w:t>E</w:t>
            </w:r>
            <w:r>
              <w:rPr>
                <w:lang w:eastAsia="en-US"/>
              </w:rPr>
              <w:t>-</w:t>
            </w:r>
            <w:r>
              <w:rPr>
                <w:lang w:val="en-US" w:eastAsia="en-US"/>
              </w:rPr>
              <w:t>mail</w:t>
            </w:r>
          </w:p>
        </w:tc>
      </w:tr>
      <w:tr w:rsidR="00641814" w:rsidTr="00641814">
        <w:tc>
          <w:tcPr>
            <w:tcW w:w="505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lang w:val="kk-KZ" w:eastAsia="en-US"/>
              </w:rPr>
            </w:pPr>
            <w:r>
              <w:rPr>
                <w:lang w:eastAsia="en-US"/>
              </w:rPr>
              <w:t>"ҚазР</w:t>
            </w:r>
            <w:r>
              <w:rPr>
                <w:lang w:val="kk-KZ" w:eastAsia="en-US"/>
              </w:rPr>
              <w:t>е</w:t>
            </w:r>
            <w:r>
              <w:rPr>
                <w:lang w:eastAsia="en-US"/>
              </w:rPr>
              <w:t>сМедуниверситет"</w:t>
            </w:r>
            <w:r>
              <w:rPr>
                <w:lang w:val="kk-KZ" w:eastAsia="en-US"/>
              </w:rPr>
              <w:t xml:space="preserve"> </w:t>
            </w:r>
            <w:r>
              <w:rPr>
                <w:lang w:eastAsia="en-US"/>
              </w:rPr>
              <w:t xml:space="preserve">ҰҚУ </w:t>
            </w:r>
            <w:r>
              <w:rPr>
                <w:lang w:val="kk-KZ" w:eastAsia="en-US"/>
              </w:rPr>
              <w:t>БЖА</w:t>
            </w:r>
            <w:r>
              <w:rPr>
                <w:lang w:eastAsia="en-US"/>
              </w:rPr>
              <w:t xml:space="preserve"> курсымен педиатрия кафедрасы</w:t>
            </w:r>
            <w:r>
              <w:rPr>
                <w:lang w:val="kk-KZ" w:eastAsia="en-US"/>
              </w:rPr>
              <w:t xml:space="preserve">ның </w:t>
            </w:r>
            <w:r>
              <w:rPr>
                <w:lang w:eastAsia="en-US"/>
              </w:rPr>
              <w:t>меңгерушісі, м.ғ.д.</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color w:val="000000"/>
                <w:lang w:eastAsia="en-US"/>
              </w:rPr>
            </w:pPr>
            <w:r>
              <w:rPr>
                <w:color w:val="000000"/>
                <w:lang w:eastAsia="en-US"/>
              </w:rPr>
              <w:t xml:space="preserve">Нугманова </w:t>
            </w:r>
          </w:p>
          <w:p w:rsidR="00641814" w:rsidRDefault="00641814">
            <w:pPr>
              <w:spacing w:line="256" w:lineRule="auto"/>
              <w:rPr>
                <w:lang w:eastAsia="en-US"/>
              </w:rPr>
            </w:pPr>
            <w:r>
              <w:rPr>
                <w:color w:val="000000"/>
                <w:lang w:eastAsia="en-US"/>
              </w:rPr>
              <w:t>Айгуль Маратовна</w:t>
            </w:r>
            <w:r>
              <w:rPr>
                <w:rStyle w:val="a9"/>
                <w:lang w:eastAsia="en-US"/>
              </w:rPr>
              <w:t xml:space="preserve"> </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both"/>
              <w:rPr>
                <w:rStyle w:val="a9"/>
              </w:rPr>
            </w:pPr>
            <w:r>
              <w:rPr>
                <w:rStyle w:val="a9"/>
                <w:lang w:eastAsia="en-US"/>
              </w:rPr>
              <w:t>+77015778493</w:t>
            </w:r>
          </w:p>
          <w:p w:rsidR="00641814" w:rsidRDefault="00641814">
            <w:pPr>
              <w:spacing w:line="256" w:lineRule="auto"/>
              <w:jc w:val="both"/>
              <w:rPr>
                <w:color w:val="000000"/>
              </w:rPr>
            </w:pPr>
            <w:r>
              <w:rPr>
                <w:rStyle w:val="a9"/>
                <w:lang w:val="en-US" w:eastAsia="en-US"/>
              </w:rPr>
              <w:t>aigulmaratovna</w:t>
            </w:r>
            <w:r>
              <w:rPr>
                <w:rStyle w:val="a9"/>
                <w:lang w:eastAsia="en-US"/>
              </w:rPr>
              <w:t>@mail.ru</w:t>
            </w:r>
          </w:p>
        </w:tc>
      </w:tr>
      <w:tr w:rsidR="00641814" w:rsidTr="00641814">
        <w:tc>
          <w:tcPr>
            <w:tcW w:w="505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lang w:eastAsia="en-US"/>
              </w:rPr>
            </w:pPr>
            <w:r>
              <w:rPr>
                <w:lang w:eastAsia="en-US"/>
              </w:rPr>
              <w:t>"Қаз</w:t>
            </w:r>
            <w:r>
              <w:rPr>
                <w:lang w:val="kk-KZ" w:eastAsia="en-US"/>
              </w:rPr>
              <w:t>РесМ</w:t>
            </w:r>
            <w:r>
              <w:rPr>
                <w:lang w:eastAsia="en-US"/>
              </w:rPr>
              <w:t>едуниверситет"</w:t>
            </w:r>
            <w:r>
              <w:rPr>
                <w:lang w:val="kk-KZ" w:eastAsia="en-US"/>
              </w:rPr>
              <w:t xml:space="preserve"> </w:t>
            </w:r>
            <w:r>
              <w:rPr>
                <w:lang w:eastAsia="en-US"/>
              </w:rPr>
              <w:t xml:space="preserve">ҰҚУ </w:t>
            </w:r>
            <w:r>
              <w:rPr>
                <w:lang w:val="kk-KZ" w:eastAsia="en-US"/>
              </w:rPr>
              <w:t>БЖА</w:t>
            </w:r>
            <w:r>
              <w:rPr>
                <w:lang w:eastAsia="en-US"/>
              </w:rPr>
              <w:t xml:space="preserve"> курсымен педиатрия кафедрасының профессоры, м.ғ. д.</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rStyle w:val="a9"/>
              </w:rPr>
            </w:pPr>
            <w:r>
              <w:rPr>
                <w:color w:val="000000"/>
                <w:lang w:eastAsia="en-US"/>
              </w:rPr>
              <w:t>Диканбаева СаулеАлкеевна</w:t>
            </w:r>
            <w:r>
              <w:rPr>
                <w:rStyle w:val="a9"/>
                <w:lang w:eastAsia="en-US"/>
              </w:rPr>
              <w:t xml:space="preserve"> </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both"/>
              <w:rPr>
                <w:rStyle w:val="a9"/>
                <w:lang w:eastAsia="en-US"/>
              </w:rPr>
            </w:pPr>
            <w:r>
              <w:rPr>
                <w:rStyle w:val="a9"/>
                <w:lang w:eastAsia="en-US"/>
              </w:rPr>
              <w:t>+77017668462</w:t>
            </w:r>
          </w:p>
          <w:p w:rsidR="00641814" w:rsidRDefault="00641814">
            <w:pPr>
              <w:spacing w:line="256" w:lineRule="auto"/>
              <w:jc w:val="both"/>
              <w:rPr>
                <w:color w:val="000000"/>
              </w:rPr>
            </w:pPr>
            <w:r>
              <w:rPr>
                <w:rStyle w:val="a9"/>
                <w:lang w:val="en-US" w:eastAsia="en-US"/>
              </w:rPr>
              <w:t>dikanbayeva</w:t>
            </w:r>
            <w:r>
              <w:rPr>
                <w:rStyle w:val="a9"/>
                <w:lang w:eastAsia="en-US"/>
              </w:rPr>
              <w:t>.</w:t>
            </w:r>
            <w:r>
              <w:rPr>
                <w:rStyle w:val="a9"/>
                <w:lang w:val="en-US" w:eastAsia="en-US"/>
              </w:rPr>
              <w:t>s</w:t>
            </w:r>
            <w:r>
              <w:rPr>
                <w:rStyle w:val="a9"/>
                <w:lang w:eastAsia="en-US"/>
              </w:rPr>
              <w:t>@mail.ru</w:t>
            </w:r>
          </w:p>
        </w:tc>
      </w:tr>
      <w:tr w:rsidR="00641814" w:rsidTr="00641814">
        <w:tc>
          <w:tcPr>
            <w:tcW w:w="505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lang w:eastAsia="en-US"/>
              </w:rPr>
            </w:pPr>
            <w:r>
              <w:rPr>
                <w:lang w:eastAsia="en-US"/>
              </w:rPr>
              <w:t>КеАҚ</w:t>
            </w:r>
            <w:r>
              <w:rPr>
                <w:lang w:val="kk-KZ" w:eastAsia="en-US"/>
              </w:rPr>
              <w:t xml:space="preserve"> </w:t>
            </w:r>
            <w:r>
              <w:rPr>
                <w:lang w:eastAsia="en-US"/>
              </w:rPr>
              <w:t>С.</w:t>
            </w:r>
            <w:r>
              <w:rPr>
                <w:lang w:val="kk-KZ" w:eastAsia="en-US"/>
              </w:rPr>
              <w:t>Ж</w:t>
            </w:r>
            <w:r>
              <w:rPr>
                <w:lang w:eastAsia="en-US"/>
              </w:rPr>
              <w:t>. Асфендияров</w:t>
            </w:r>
            <w:r>
              <w:rPr>
                <w:lang w:val="kk-KZ" w:eastAsia="en-US"/>
              </w:rPr>
              <w:t xml:space="preserve"> </w:t>
            </w:r>
            <w:r>
              <w:rPr>
                <w:lang w:eastAsia="en-US"/>
              </w:rPr>
              <w:t>а</w:t>
            </w:r>
            <w:r>
              <w:rPr>
                <w:lang w:val="kk-KZ" w:eastAsia="en-US"/>
              </w:rPr>
              <w:t>тындағы</w:t>
            </w:r>
            <w:r>
              <w:rPr>
                <w:lang w:eastAsia="en-US"/>
              </w:rPr>
              <w:t xml:space="preserve"> ҚазҰМУ Нефрология кафедрасының меңгерушісі, м.ғ.д.</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rPr>
                <w:color w:val="000000"/>
                <w:lang w:eastAsia="en-US"/>
              </w:rPr>
            </w:pPr>
            <w:r>
              <w:rPr>
                <w:color w:val="000000"/>
                <w:lang w:eastAsia="en-US"/>
              </w:rPr>
              <w:t xml:space="preserve">Шепетов </w:t>
            </w:r>
          </w:p>
          <w:p w:rsidR="00641814" w:rsidRDefault="00641814">
            <w:pPr>
              <w:spacing w:line="256" w:lineRule="auto"/>
              <w:rPr>
                <w:rStyle w:val="a9"/>
              </w:rPr>
            </w:pPr>
            <w:r>
              <w:rPr>
                <w:color w:val="000000"/>
                <w:lang w:eastAsia="en-US"/>
              </w:rPr>
              <w:t xml:space="preserve">Абай Мусаевич </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56" w:lineRule="auto"/>
              <w:jc w:val="both"/>
              <w:rPr>
                <w:rStyle w:val="a9"/>
                <w:lang w:eastAsia="en-US"/>
              </w:rPr>
            </w:pPr>
            <w:r>
              <w:rPr>
                <w:rStyle w:val="a9"/>
                <w:lang w:eastAsia="en-US"/>
              </w:rPr>
              <w:t>+77017685723</w:t>
            </w:r>
          </w:p>
          <w:p w:rsidR="00641814" w:rsidRDefault="00641814">
            <w:pPr>
              <w:spacing w:line="256" w:lineRule="auto"/>
              <w:jc w:val="both"/>
              <w:rPr>
                <w:color w:val="000000"/>
              </w:rPr>
            </w:pPr>
            <w:r>
              <w:rPr>
                <w:rStyle w:val="a9"/>
                <w:lang w:val="en-US" w:eastAsia="en-US"/>
              </w:rPr>
              <w:t>shepetov</w:t>
            </w:r>
            <w:r>
              <w:rPr>
                <w:rStyle w:val="a9"/>
                <w:lang w:eastAsia="en-US"/>
              </w:rPr>
              <w:t>@mail.ru</w:t>
            </w:r>
          </w:p>
        </w:tc>
      </w:tr>
    </w:tbl>
    <w:p w:rsidR="00641814" w:rsidRDefault="00641814" w:rsidP="00641814">
      <w:pPr>
        <w:shd w:val="clear" w:color="auto" w:fill="FFFFFF"/>
        <w:jc w:val="both"/>
        <w:rPr>
          <w:b/>
          <w:bCs/>
          <w:lang w:val="kk-KZ"/>
        </w:rPr>
      </w:pPr>
      <w:r>
        <w:rPr>
          <w:b/>
          <w:bCs/>
          <w:lang w:val="kk-KZ"/>
        </w:rPr>
        <w:t>Сертификаттау курсының бағдарламасы БЖА курсымен педиатрия кафедрасының отырысында бекітілді</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872"/>
        <w:gridCol w:w="2523"/>
      </w:tblGrid>
      <w:tr w:rsidR="00641814" w:rsidTr="00641814">
        <w:tc>
          <w:tcPr>
            <w:tcW w:w="510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 xml:space="preserve">Лауазымы, жұмыс орны, атағы </w:t>
            </w:r>
          </w:p>
          <w:p w:rsidR="00641814" w:rsidRDefault="00641814">
            <w:pPr>
              <w:spacing w:line="276" w:lineRule="auto"/>
              <w:jc w:val="center"/>
              <w:rPr>
                <w:lang w:eastAsia="en-US"/>
              </w:rPr>
            </w:pPr>
            <w:r>
              <w:rPr>
                <w:lang w:eastAsia="en-US"/>
              </w:rPr>
              <w:t>(бар болса)</w:t>
            </w:r>
          </w:p>
        </w:tc>
        <w:tc>
          <w:tcPr>
            <w:tcW w:w="187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А.Т.Ж.</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хаттаманың күні, №</w:t>
            </w:r>
          </w:p>
        </w:tc>
      </w:tr>
      <w:tr w:rsidR="00641814" w:rsidTr="00641814">
        <w:trPr>
          <w:trHeight w:val="779"/>
        </w:trPr>
        <w:tc>
          <w:tcPr>
            <w:tcW w:w="510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rPr>
                <w:lang w:eastAsia="en-US"/>
              </w:rPr>
            </w:pPr>
            <w:r>
              <w:rPr>
                <w:lang w:eastAsia="en-US"/>
              </w:rPr>
              <w:t>«КазРесмедуниверситет» МЕББМ БЖА курсымен педиатрия кафедрасының меңгерушісі, м.ғ.д.</w:t>
            </w:r>
          </w:p>
        </w:tc>
        <w:tc>
          <w:tcPr>
            <w:tcW w:w="1872"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both"/>
              <w:rPr>
                <w:lang w:eastAsia="en-US"/>
              </w:rPr>
            </w:pPr>
            <w:r>
              <w:rPr>
                <w:lang w:eastAsia="en-US"/>
              </w:rPr>
              <w:t>Нугманова А.М.</w:t>
            </w:r>
          </w:p>
        </w:tc>
        <w:tc>
          <w:tcPr>
            <w:tcW w:w="25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rPr>
                <w:lang w:val="kk-KZ" w:eastAsia="en-US"/>
              </w:rPr>
            </w:pPr>
            <w:r>
              <w:rPr>
                <w:lang w:eastAsia="en-US"/>
              </w:rPr>
              <w:t xml:space="preserve">№7 </w:t>
            </w:r>
            <w:r>
              <w:rPr>
                <w:lang w:val="kk-KZ" w:eastAsia="en-US"/>
              </w:rPr>
              <w:t xml:space="preserve">хаттама </w:t>
            </w:r>
            <w:r>
              <w:rPr>
                <w:lang w:eastAsia="en-US"/>
              </w:rPr>
              <w:t>25.02.22</w:t>
            </w:r>
            <w:r>
              <w:rPr>
                <w:lang w:val="kk-KZ" w:eastAsia="en-US"/>
              </w:rPr>
              <w:t>ж.</w:t>
            </w:r>
          </w:p>
        </w:tc>
      </w:tr>
    </w:tbl>
    <w:p w:rsidR="00641814" w:rsidRDefault="00641814" w:rsidP="00641814">
      <w:pPr>
        <w:jc w:val="both"/>
      </w:pPr>
      <w:r>
        <w:rPr>
          <w:b/>
        </w:rPr>
        <w:t xml:space="preserve">ББ СК сараптамалық бағасы </w:t>
      </w:r>
      <w:r>
        <w:t>Балалар нефрология Комитет отырысында талқыланды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160"/>
        <w:gridCol w:w="1923"/>
        <w:gridCol w:w="2487"/>
      </w:tblGrid>
      <w:tr w:rsidR="00641814" w:rsidTr="00641814">
        <w:tc>
          <w:tcPr>
            <w:tcW w:w="5160"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Лауазымы, жұмыс орны, сарапшының лауазымы (бар болса).</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А.Т.Ж.</w:t>
            </w:r>
          </w:p>
        </w:tc>
        <w:tc>
          <w:tcPr>
            <w:tcW w:w="2487"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center"/>
              <w:rPr>
                <w:lang w:eastAsia="en-US"/>
              </w:rPr>
            </w:pPr>
            <w:r>
              <w:rPr>
                <w:lang w:eastAsia="en-US"/>
              </w:rPr>
              <w:t>Күні, хаттама №</w:t>
            </w:r>
          </w:p>
        </w:tc>
      </w:tr>
      <w:tr w:rsidR="00641814" w:rsidTr="00641814">
        <w:tc>
          <w:tcPr>
            <w:tcW w:w="5160"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rPr>
                <w:b/>
                <w:lang w:val="kk-KZ" w:eastAsia="en-US"/>
              </w:rPr>
            </w:pPr>
            <w:r>
              <w:rPr>
                <w:lang w:val="kk-KZ" w:eastAsia="en-US"/>
              </w:rPr>
              <w:t xml:space="preserve">КеАҚ </w:t>
            </w:r>
            <w:r>
              <w:rPr>
                <w:lang w:eastAsia="en-US"/>
              </w:rPr>
              <w:t>«</w:t>
            </w:r>
            <w:r>
              <w:rPr>
                <w:lang w:val="kk-KZ" w:eastAsia="en-US"/>
              </w:rPr>
              <w:t>Астана медицина университеті</w:t>
            </w:r>
            <w:r>
              <w:rPr>
                <w:lang w:eastAsia="en-US"/>
              </w:rPr>
              <w:t xml:space="preserve">» </w:t>
            </w:r>
            <w:r>
              <w:rPr>
                <w:lang w:val="kk-KZ" w:eastAsia="en-US"/>
              </w:rPr>
              <w:t>Балалар аурулары</w:t>
            </w:r>
            <w:r>
              <w:rPr>
                <w:lang w:eastAsia="en-US"/>
              </w:rPr>
              <w:t xml:space="preserve"> кафедрасының меңгерушісі, м.ғ.д.,</w:t>
            </w:r>
            <w:r>
              <w:rPr>
                <w:lang w:val="kk-KZ" w:eastAsia="en-US"/>
              </w:rPr>
              <w:t xml:space="preserve"> профессор</w:t>
            </w:r>
          </w:p>
        </w:tc>
        <w:tc>
          <w:tcPr>
            <w:tcW w:w="1923"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both"/>
              <w:rPr>
                <w:lang w:val="kk-KZ" w:eastAsia="en-US"/>
              </w:rPr>
            </w:pPr>
            <w:r>
              <w:rPr>
                <w:lang w:val="kk-KZ" w:eastAsia="en-US"/>
              </w:rPr>
              <w:t>Мулдахметов М.С.</w:t>
            </w:r>
          </w:p>
        </w:tc>
        <w:tc>
          <w:tcPr>
            <w:tcW w:w="2487" w:type="dxa"/>
            <w:tcBorders>
              <w:top w:val="single" w:sz="4" w:space="0" w:color="000000"/>
              <w:left w:val="single" w:sz="4" w:space="0" w:color="000000"/>
              <w:bottom w:val="single" w:sz="4" w:space="0" w:color="000000"/>
              <w:right w:val="single" w:sz="4" w:space="0" w:color="000000"/>
            </w:tcBorders>
            <w:hideMark/>
          </w:tcPr>
          <w:p w:rsidR="00641814" w:rsidRDefault="00641814">
            <w:pPr>
              <w:spacing w:line="276" w:lineRule="auto"/>
              <w:jc w:val="both"/>
              <w:rPr>
                <w:lang w:val="kk-KZ" w:eastAsia="en-US"/>
              </w:rPr>
            </w:pPr>
            <w:r>
              <w:rPr>
                <w:lang w:val="kk-KZ" w:eastAsia="en-US"/>
              </w:rPr>
              <w:t xml:space="preserve">24.03.2022ж, </w:t>
            </w:r>
          </w:p>
          <w:p w:rsidR="00641814" w:rsidRDefault="00641814">
            <w:pPr>
              <w:spacing w:line="276" w:lineRule="auto"/>
              <w:jc w:val="both"/>
              <w:rPr>
                <w:lang w:val="kk-KZ" w:eastAsia="en-US"/>
              </w:rPr>
            </w:pPr>
            <w:r>
              <w:rPr>
                <w:lang w:val="kk-KZ" w:eastAsia="en-US"/>
              </w:rPr>
              <w:t>№3 хаттама</w:t>
            </w:r>
          </w:p>
        </w:tc>
      </w:tr>
    </w:tbl>
    <w:p w:rsidR="00641814" w:rsidRPr="005A26FB" w:rsidRDefault="00641814" w:rsidP="00641814">
      <w:pPr>
        <w:jc w:val="both"/>
        <w:rPr>
          <w:lang w:val="kk-KZ"/>
        </w:rPr>
      </w:pPr>
      <w:r w:rsidRPr="005A26FB">
        <w:rPr>
          <w:lang w:val="kk-KZ"/>
        </w:rPr>
        <w:t>СК ББ, сараптама актісі және талқылау хаттамасы қоса беріледі.</w:t>
      </w:r>
    </w:p>
    <w:p w:rsidR="00641814" w:rsidRDefault="00641814" w:rsidP="00641814">
      <w:pPr>
        <w:jc w:val="both"/>
        <w:rPr>
          <w:lang w:val="kk-KZ"/>
        </w:rPr>
      </w:pPr>
      <w:r>
        <w:rPr>
          <w:b/>
          <w:lang w:val="kk-KZ"/>
        </w:rPr>
        <w:t xml:space="preserve">СК бағдарламасы «Денсаулық сақтау» дайындау бағыты бойынша ОӘБ </w:t>
      </w:r>
      <w:r>
        <w:rPr>
          <w:lang w:val="kk-KZ"/>
        </w:rPr>
        <w:t>2022 жылғы 1 сәуірдегі отырысында мақұлданды, хаттама №5 (ББ жобасы ОӘБ сайтында жарияланған)</w:t>
      </w:r>
    </w:p>
    <w:p w:rsidR="00B321B3" w:rsidRDefault="00B321B3" w:rsidP="008B66D8">
      <w:pPr>
        <w:jc w:val="both"/>
        <w:rPr>
          <w:b/>
          <w:lang w:val="kk-KZ"/>
        </w:rPr>
      </w:pPr>
    </w:p>
    <w:p w:rsidR="00B321B3" w:rsidRDefault="00B321B3" w:rsidP="008B66D8">
      <w:pPr>
        <w:jc w:val="both"/>
        <w:rPr>
          <w:b/>
          <w:lang w:val="kk-KZ"/>
        </w:rPr>
      </w:pPr>
    </w:p>
    <w:p w:rsidR="00B321B3" w:rsidRDefault="00B321B3" w:rsidP="008B66D8">
      <w:pPr>
        <w:jc w:val="both"/>
        <w:rPr>
          <w:b/>
          <w:lang w:val="kk-KZ"/>
        </w:rPr>
      </w:pPr>
    </w:p>
    <w:p w:rsidR="00B321B3" w:rsidRDefault="00B321B3" w:rsidP="008B66D8">
      <w:pPr>
        <w:jc w:val="both"/>
        <w:rPr>
          <w:b/>
          <w:lang w:val="kk-KZ"/>
        </w:rPr>
      </w:pPr>
    </w:p>
    <w:p w:rsidR="00B321B3" w:rsidRDefault="00B321B3" w:rsidP="008B66D8">
      <w:pPr>
        <w:jc w:val="both"/>
        <w:rPr>
          <w:b/>
          <w:lang w:val="kk-KZ"/>
        </w:rPr>
      </w:pPr>
    </w:p>
    <w:p w:rsidR="00BC06AE" w:rsidRPr="00A81072" w:rsidRDefault="00BC06AE" w:rsidP="008B66D8">
      <w:pPr>
        <w:jc w:val="both"/>
        <w:rPr>
          <w:b/>
          <w:lang w:val="kk-KZ"/>
        </w:rPr>
      </w:pPr>
      <w:r w:rsidRPr="00A81072">
        <w:rPr>
          <w:b/>
          <w:lang w:val="kk-KZ"/>
        </w:rPr>
        <w:t>Жобаның мақсаты:</w:t>
      </w:r>
    </w:p>
    <w:p w:rsidR="00BC06AE" w:rsidRPr="00A81072" w:rsidRDefault="00675F17" w:rsidP="008B66D8">
      <w:pPr>
        <w:jc w:val="both"/>
        <w:rPr>
          <w:lang w:val="kk-KZ"/>
        </w:rPr>
      </w:pPr>
      <w:r>
        <w:rPr>
          <w:lang w:val="kk-KZ"/>
        </w:rPr>
        <w:t xml:space="preserve">        </w:t>
      </w:r>
      <w:r w:rsidR="00BC06AE" w:rsidRPr="00A81072">
        <w:rPr>
          <w:lang w:val="kk-KZ"/>
        </w:rPr>
        <w:t>Балалардың негізгі бүйрек аурулары ағымының ерекшеліктері және эпидемиологиясы, этиологиясы, патогенезі бойынша қазіргі заман талабына сай тереңдетілген білімді  алу  сонымен  қатар диагностикасында,</w:t>
      </w:r>
      <w:r w:rsidR="008B66D8" w:rsidRPr="00A81072">
        <w:rPr>
          <w:lang w:val="kk-KZ"/>
        </w:rPr>
        <w:t xml:space="preserve"> емдеудің жаңа әдістерінде, проф</w:t>
      </w:r>
      <w:r w:rsidR="00BC06AE" w:rsidRPr="00A81072">
        <w:rPr>
          <w:lang w:val="kk-KZ"/>
        </w:rPr>
        <w:t xml:space="preserve">илактиакасында  тәжірибелік дағдыларды игеру. </w:t>
      </w:r>
    </w:p>
    <w:p w:rsidR="00BC06AE" w:rsidRPr="00A81072" w:rsidRDefault="00BC06AE" w:rsidP="008B66D8">
      <w:pPr>
        <w:jc w:val="both"/>
        <w:rPr>
          <w:b/>
          <w:lang w:val="kk-KZ"/>
        </w:rPr>
      </w:pPr>
      <w:r w:rsidRPr="00A81072">
        <w:rPr>
          <w:b/>
          <w:lang w:val="kk-KZ"/>
        </w:rPr>
        <w:t>Жобаның қысқаша сипаттамасы:</w:t>
      </w:r>
    </w:p>
    <w:p w:rsidR="00BC06AE" w:rsidRPr="00A81072" w:rsidRDefault="00675F17" w:rsidP="008B66D8">
      <w:pPr>
        <w:jc w:val="both"/>
        <w:rPr>
          <w:lang w:val="kk-KZ"/>
        </w:rPr>
      </w:pPr>
      <w:r>
        <w:rPr>
          <w:lang w:val="kk-KZ"/>
        </w:rPr>
        <w:t xml:space="preserve">        Ересектердегі</w:t>
      </w:r>
      <w:r w:rsidR="00BC06AE" w:rsidRPr="00A81072">
        <w:rPr>
          <w:lang w:val="kk-KZ"/>
        </w:rPr>
        <w:t xml:space="preserve"> несеп зәр шығару жүйесі ауруларының едәуір  бөлігі балалық шақтың қайнар көзі болып табылады.  Әдетте, созылмалы, прогрессивті ағыммен сипатталатын бұл аурулар </w:t>
      </w:r>
      <w:r>
        <w:rPr>
          <w:lang w:val="kk-KZ"/>
        </w:rPr>
        <w:t>науқастардың да</w:t>
      </w:r>
      <w:r w:rsidR="00BC06AE" w:rsidRPr="00A81072">
        <w:rPr>
          <w:lang w:val="kk-KZ"/>
        </w:rPr>
        <w:t xml:space="preserve">, олардың отбасыларының да өмір сүру сапасын айтарлықтай төмендетеді. </w:t>
      </w:r>
    </w:p>
    <w:p w:rsidR="00675F17" w:rsidRDefault="00675F17" w:rsidP="008B66D8">
      <w:pPr>
        <w:jc w:val="both"/>
        <w:rPr>
          <w:lang w:val="kk-KZ"/>
        </w:rPr>
      </w:pPr>
      <w:r>
        <w:rPr>
          <w:lang w:val="kk-KZ"/>
        </w:rPr>
        <w:t xml:space="preserve">        </w:t>
      </w:r>
      <w:r w:rsidR="00BC06AE" w:rsidRPr="00A81072">
        <w:rPr>
          <w:lang w:val="kk-KZ"/>
        </w:rPr>
        <w:t>Бұл жоба балалардың бү</w:t>
      </w:r>
      <w:r>
        <w:rPr>
          <w:lang w:val="kk-KZ"/>
        </w:rPr>
        <w:t>й</w:t>
      </w:r>
      <w:r w:rsidR="00BC06AE" w:rsidRPr="00A81072">
        <w:rPr>
          <w:lang w:val="kk-KZ"/>
        </w:rPr>
        <w:t xml:space="preserve">рек  және несеп жүйесінің ауруларын  ерте диагностикалау және емдеудегі сұрақтар бойынша нефрологтарды оқытуға бағытталған. </w:t>
      </w:r>
    </w:p>
    <w:p w:rsidR="00BC06AE" w:rsidRPr="00A81072" w:rsidRDefault="00675F17" w:rsidP="008B66D8">
      <w:pPr>
        <w:jc w:val="both"/>
        <w:rPr>
          <w:lang w:val="kk-KZ"/>
        </w:rPr>
      </w:pPr>
      <w:r>
        <w:rPr>
          <w:lang w:val="kk-KZ"/>
        </w:rPr>
        <w:t xml:space="preserve">        </w:t>
      </w:r>
      <w:r w:rsidR="00BC06AE" w:rsidRPr="00A81072">
        <w:rPr>
          <w:lang w:val="kk-KZ"/>
        </w:rPr>
        <w:t xml:space="preserve">Оқыту барысында студенттер клиникалық зертханалық тексерудің  адекватты әдістерін қолдана отырып, балалардағы бүйрек ауруларының оның ішінде клиникаға дейінгі кезеңдерінің ерте диагностикасын меңгереді;  әлемдік және отандық  ғылымның жетістіктерін пайдалана отырып анықталған жағдайларды емдеудің замануи тәсілдерін меңгеру;  науқастарды дұрыс өмір сүруге және өзін өзі  бақылауға үйрету әдістерін меңгеру. </w:t>
      </w:r>
    </w:p>
    <w:p w:rsidR="00D906C7" w:rsidRPr="00A81072" w:rsidRDefault="00D906C7" w:rsidP="008B66D8">
      <w:pPr>
        <w:jc w:val="both"/>
        <w:rPr>
          <w:b/>
          <w:lang w:val="kk-KZ"/>
        </w:rPr>
      </w:pPr>
    </w:p>
    <w:p w:rsidR="00BC06AE" w:rsidRPr="00A81072" w:rsidRDefault="00BC06AE" w:rsidP="008B66D8">
      <w:pPr>
        <w:jc w:val="both"/>
        <w:rPr>
          <w:b/>
        </w:rPr>
      </w:pPr>
      <w:r w:rsidRPr="00A81072">
        <w:rPr>
          <w:b/>
        </w:rPr>
        <w:t>Бағдарламаның негізгі элементтері</w:t>
      </w:r>
      <w:r w:rsidR="00675F17">
        <w:rPr>
          <w:b/>
          <w:lang w:val="kk-KZ"/>
        </w:rPr>
        <w:t>мен келісулер</w:t>
      </w:r>
      <w:r w:rsidRPr="00A81072">
        <w:rPr>
          <w:b/>
        </w:rPr>
        <w:t>:</w:t>
      </w:r>
    </w:p>
    <w:p w:rsidR="008B66D8" w:rsidRPr="00A81072" w:rsidRDefault="008B66D8" w:rsidP="008B66D8">
      <w:pPr>
        <w:jc w:val="both"/>
        <w:rPr>
          <w:b/>
        </w:rPr>
      </w:pPr>
    </w:p>
    <w:tbl>
      <w:tblPr>
        <w:tblStyle w:val="ac"/>
        <w:tblW w:w="0" w:type="auto"/>
        <w:tblInd w:w="-38" w:type="dxa"/>
        <w:tblLook w:val="04A0" w:firstRow="1" w:lastRow="0" w:firstColumn="1" w:lastColumn="0" w:noHBand="0" w:noVBand="1"/>
      </w:tblPr>
      <w:tblGrid>
        <w:gridCol w:w="445"/>
        <w:gridCol w:w="3888"/>
        <w:gridCol w:w="2941"/>
        <w:gridCol w:w="2335"/>
      </w:tblGrid>
      <w:tr w:rsidR="00BC06AE" w:rsidRPr="00A81072" w:rsidTr="008B66D8">
        <w:trPr>
          <w:trHeight w:val="477"/>
        </w:trPr>
        <w:tc>
          <w:tcPr>
            <w:tcW w:w="246" w:type="dxa"/>
          </w:tcPr>
          <w:p w:rsidR="00BC06AE" w:rsidRPr="00A81072" w:rsidRDefault="00BC06AE" w:rsidP="001F6846">
            <w:r w:rsidRPr="00A81072">
              <w:t>№</w:t>
            </w:r>
          </w:p>
        </w:tc>
        <w:tc>
          <w:tcPr>
            <w:tcW w:w="4037" w:type="dxa"/>
          </w:tcPr>
          <w:p w:rsidR="00BC06AE" w:rsidRPr="00A81072" w:rsidRDefault="00BC06AE" w:rsidP="00675F17">
            <w:pPr>
              <w:jc w:val="center"/>
            </w:pPr>
            <w:r w:rsidRPr="00A81072">
              <w:t>Оқыту нәтижесі</w:t>
            </w:r>
          </w:p>
          <w:p w:rsidR="00BC06AE" w:rsidRPr="00A81072" w:rsidRDefault="00BC06AE" w:rsidP="001F6846"/>
        </w:tc>
        <w:tc>
          <w:tcPr>
            <w:tcW w:w="2941" w:type="dxa"/>
          </w:tcPr>
          <w:p w:rsidR="00BC06AE" w:rsidRPr="00A81072" w:rsidRDefault="00BC06AE" w:rsidP="00675F17">
            <w:pPr>
              <w:jc w:val="center"/>
            </w:pPr>
            <w:r w:rsidRPr="00A81072">
              <w:t>Бағалау әдісі</w:t>
            </w:r>
          </w:p>
        </w:tc>
        <w:tc>
          <w:tcPr>
            <w:tcW w:w="2385" w:type="dxa"/>
          </w:tcPr>
          <w:p w:rsidR="00BC06AE" w:rsidRPr="00A81072" w:rsidRDefault="00BC06AE" w:rsidP="00675F17">
            <w:pPr>
              <w:jc w:val="center"/>
            </w:pPr>
            <w:r w:rsidRPr="00A81072">
              <w:t>Оқыту әдісі</w:t>
            </w:r>
          </w:p>
        </w:tc>
      </w:tr>
      <w:tr w:rsidR="00BC06AE" w:rsidRPr="00A81072" w:rsidTr="008B66D8">
        <w:tc>
          <w:tcPr>
            <w:tcW w:w="246" w:type="dxa"/>
          </w:tcPr>
          <w:p w:rsidR="00BC06AE" w:rsidRPr="00A81072" w:rsidRDefault="00BC06AE" w:rsidP="001F6846">
            <w:pPr>
              <w:rPr>
                <w:lang w:val="kk-KZ"/>
              </w:rPr>
            </w:pPr>
            <w:r w:rsidRPr="00A81072">
              <w:rPr>
                <w:lang w:val="kk-KZ"/>
              </w:rPr>
              <w:t>1</w:t>
            </w:r>
          </w:p>
        </w:tc>
        <w:tc>
          <w:tcPr>
            <w:tcW w:w="4037" w:type="dxa"/>
          </w:tcPr>
          <w:p w:rsidR="00BC06AE" w:rsidRPr="00A81072" w:rsidRDefault="00BC06AE" w:rsidP="001F6846">
            <w:pPr>
              <w:rPr>
                <w:lang w:val="kk-KZ"/>
              </w:rPr>
            </w:pPr>
            <w:r w:rsidRPr="00A81072">
              <w:rPr>
                <w:lang w:val="kk-KZ"/>
              </w:rPr>
              <w:t>Балалардағы бүйрек ауруларына тән негізгі клиникалық синдромдарды анықтайды және алдын ала диагнозды тұжырымдайды.</w:t>
            </w:r>
          </w:p>
          <w:p w:rsidR="00BC06AE" w:rsidRPr="00A81072" w:rsidRDefault="00BC06AE" w:rsidP="001F6846">
            <w:pPr>
              <w:rPr>
                <w:lang w:val="kk-KZ"/>
              </w:rPr>
            </w:pPr>
          </w:p>
        </w:tc>
        <w:tc>
          <w:tcPr>
            <w:tcW w:w="2941" w:type="dxa"/>
          </w:tcPr>
          <w:p w:rsidR="00BC06AE" w:rsidRPr="00A81072" w:rsidRDefault="00BC06AE" w:rsidP="001F6846">
            <w:pPr>
              <w:rPr>
                <w:lang w:val="kk-KZ"/>
              </w:rPr>
            </w:pPr>
            <w:r w:rsidRPr="00A81072">
              <w:rPr>
                <w:lang w:val="kk-KZ"/>
              </w:rPr>
              <w:t>Емханадағы және стационардағы қабылдауда , клиникалық жағдайды көрсетумен клиникалық талдауда, консилиумда, тәжірибелік сабақтарда әртүрлі клиникалық жағдайлардың шешімін бағалау. Ситуациялық шешімді бағалау. Пациенттерді курациялау. Тестілеу.</w:t>
            </w:r>
          </w:p>
        </w:tc>
        <w:tc>
          <w:tcPr>
            <w:tcW w:w="2385" w:type="dxa"/>
          </w:tcPr>
          <w:p w:rsidR="00BC06AE" w:rsidRPr="00A81072" w:rsidRDefault="00BC06AE" w:rsidP="001F6846">
            <w:r w:rsidRPr="00A81072">
              <w:t>Проблемалық лекция</w:t>
            </w:r>
          </w:p>
          <w:p w:rsidR="00BC06AE" w:rsidRPr="00A81072" w:rsidRDefault="00BC06AE" w:rsidP="001F6846">
            <w:r w:rsidRPr="00A81072">
              <w:t>Семинар</w:t>
            </w:r>
          </w:p>
          <w:p w:rsidR="00BC06AE" w:rsidRPr="00A81072" w:rsidRDefault="00BC06AE" w:rsidP="001F6846">
            <w:pPr>
              <w:rPr>
                <w:lang w:val="kk-KZ"/>
              </w:rPr>
            </w:pPr>
            <w:r w:rsidRPr="00A81072">
              <w:t xml:space="preserve">Практикалық </w:t>
            </w:r>
            <w:r w:rsidRPr="00A81072">
              <w:rPr>
                <w:lang w:val="kk-KZ"/>
              </w:rPr>
              <w:t>сабақтар</w:t>
            </w:r>
          </w:p>
          <w:p w:rsidR="00BC06AE" w:rsidRPr="00A81072" w:rsidRDefault="00BC06AE" w:rsidP="001F6846">
            <w:r w:rsidRPr="00A81072">
              <w:t>Шағын топтық жұмыс</w:t>
            </w:r>
          </w:p>
          <w:p w:rsidR="00BC06AE" w:rsidRPr="00A81072" w:rsidRDefault="00BC06AE" w:rsidP="001F6846"/>
        </w:tc>
      </w:tr>
      <w:tr w:rsidR="00BC06AE" w:rsidRPr="00A81072" w:rsidTr="008B66D8">
        <w:tc>
          <w:tcPr>
            <w:tcW w:w="246" w:type="dxa"/>
          </w:tcPr>
          <w:p w:rsidR="00BC06AE" w:rsidRPr="00A81072" w:rsidRDefault="00BC06AE" w:rsidP="001F6846">
            <w:pPr>
              <w:rPr>
                <w:lang w:val="kk-KZ"/>
              </w:rPr>
            </w:pPr>
            <w:r w:rsidRPr="00A81072">
              <w:rPr>
                <w:lang w:val="kk-KZ"/>
              </w:rPr>
              <w:t>2</w:t>
            </w:r>
          </w:p>
        </w:tc>
        <w:tc>
          <w:tcPr>
            <w:tcW w:w="4037" w:type="dxa"/>
          </w:tcPr>
          <w:p w:rsidR="00BC06AE" w:rsidRPr="00A81072" w:rsidRDefault="00BC06AE" w:rsidP="001F6846">
            <w:pPr>
              <w:rPr>
                <w:lang w:val="kk-KZ"/>
              </w:rPr>
            </w:pPr>
            <w:r w:rsidRPr="00A81072">
              <w:rPr>
                <w:lang w:val="kk-KZ"/>
              </w:rPr>
              <w:t>Болжамды диагнозға сәйкес зерттеудің қажетті зертханалық және аспаптық әдістерінің кешенін тағайындайды</w:t>
            </w:r>
          </w:p>
          <w:p w:rsidR="00BC06AE" w:rsidRPr="00A81072" w:rsidRDefault="00BC06AE" w:rsidP="001F6846">
            <w:pPr>
              <w:rPr>
                <w:lang w:val="kk-KZ"/>
              </w:rPr>
            </w:pPr>
          </w:p>
        </w:tc>
        <w:tc>
          <w:tcPr>
            <w:tcW w:w="2941" w:type="dxa"/>
          </w:tcPr>
          <w:p w:rsidR="00BC06AE" w:rsidRPr="00A81072" w:rsidRDefault="00BC06AE" w:rsidP="001F6846">
            <w:pPr>
              <w:rPr>
                <w:lang w:val="kk-KZ"/>
              </w:rPr>
            </w:pPr>
            <w:r w:rsidRPr="00A81072">
              <w:rPr>
                <w:lang w:val="kk-KZ"/>
              </w:rPr>
              <w:t>Емханадағы және стационардағы қабылдауда , клиникалық жағдайды көрсетумен клиникалық талдауда, консилиумда, тәжірибелік сабақтарда әртүрлі клиникалық жағдайлардың шешімін бағалау. Ситуациялық шешімді бағалау. Пациенттерді курациялау. Тестілеу.</w:t>
            </w:r>
          </w:p>
        </w:tc>
        <w:tc>
          <w:tcPr>
            <w:tcW w:w="2385" w:type="dxa"/>
          </w:tcPr>
          <w:p w:rsidR="00BC06AE" w:rsidRPr="00A81072" w:rsidRDefault="00BC06AE" w:rsidP="001F6846">
            <w:r w:rsidRPr="00A81072">
              <w:t>Проблемалық лекция</w:t>
            </w:r>
          </w:p>
          <w:p w:rsidR="00BC06AE" w:rsidRPr="00A81072" w:rsidRDefault="00BC06AE" w:rsidP="001F6846">
            <w:r w:rsidRPr="00A81072">
              <w:t>Семинар</w:t>
            </w:r>
          </w:p>
          <w:p w:rsidR="00BC06AE" w:rsidRPr="00A81072" w:rsidRDefault="00BC06AE" w:rsidP="001F6846">
            <w:pPr>
              <w:rPr>
                <w:lang w:val="kk-KZ"/>
              </w:rPr>
            </w:pPr>
            <w:r w:rsidRPr="00A81072">
              <w:t xml:space="preserve">Практикалық </w:t>
            </w:r>
            <w:r w:rsidRPr="00A81072">
              <w:rPr>
                <w:lang w:val="kk-KZ"/>
              </w:rPr>
              <w:t>сабақтар</w:t>
            </w:r>
          </w:p>
          <w:p w:rsidR="00BC06AE" w:rsidRPr="00A81072" w:rsidRDefault="00BC06AE" w:rsidP="001F6846">
            <w:r w:rsidRPr="00A81072">
              <w:t>Шағын топтық жұмыс</w:t>
            </w:r>
          </w:p>
          <w:p w:rsidR="00BC06AE" w:rsidRPr="00A81072" w:rsidRDefault="00BC06AE" w:rsidP="001F6846"/>
        </w:tc>
      </w:tr>
      <w:tr w:rsidR="00BC06AE" w:rsidRPr="00A81072" w:rsidTr="008B66D8">
        <w:tc>
          <w:tcPr>
            <w:tcW w:w="246" w:type="dxa"/>
          </w:tcPr>
          <w:p w:rsidR="00BC06AE" w:rsidRPr="00A81072" w:rsidRDefault="00BC06AE" w:rsidP="001F6846">
            <w:pPr>
              <w:rPr>
                <w:lang w:val="kk-KZ"/>
              </w:rPr>
            </w:pPr>
            <w:r w:rsidRPr="00A81072">
              <w:rPr>
                <w:lang w:val="kk-KZ"/>
              </w:rPr>
              <w:t>3</w:t>
            </w:r>
          </w:p>
        </w:tc>
        <w:tc>
          <w:tcPr>
            <w:tcW w:w="4037" w:type="dxa"/>
          </w:tcPr>
          <w:p w:rsidR="00BC06AE" w:rsidRPr="00A81072" w:rsidRDefault="00BC06AE" w:rsidP="001F6846">
            <w:pPr>
              <w:rPr>
                <w:lang w:val="kk-KZ"/>
              </w:rPr>
            </w:pPr>
            <w:r w:rsidRPr="00A81072">
              <w:rPr>
                <w:lang w:val="kk-KZ"/>
              </w:rPr>
              <w:t>Заманауи хаттамаларға және халықаралық ұсыныстарға сәйкес тиісті терапияны тағайындайды</w:t>
            </w:r>
          </w:p>
          <w:p w:rsidR="00BC06AE" w:rsidRPr="00A81072" w:rsidRDefault="00BC06AE" w:rsidP="001F6846">
            <w:pPr>
              <w:rPr>
                <w:lang w:val="kk-KZ"/>
              </w:rPr>
            </w:pPr>
          </w:p>
          <w:p w:rsidR="00BC06AE" w:rsidRPr="00A81072" w:rsidRDefault="00BC06AE" w:rsidP="001F6846">
            <w:pPr>
              <w:rPr>
                <w:lang w:val="kk-KZ"/>
              </w:rPr>
            </w:pPr>
          </w:p>
        </w:tc>
        <w:tc>
          <w:tcPr>
            <w:tcW w:w="2941" w:type="dxa"/>
          </w:tcPr>
          <w:p w:rsidR="00BC06AE" w:rsidRPr="00A81072" w:rsidRDefault="00BC06AE" w:rsidP="001F6846">
            <w:pPr>
              <w:rPr>
                <w:lang w:val="kk-KZ"/>
              </w:rPr>
            </w:pPr>
            <w:r w:rsidRPr="00A81072">
              <w:rPr>
                <w:lang w:val="kk-KZ"/>
              </w:rPr>
              <w:t xml:space="preserve">Емханадағы және стационардағы қабылдауда , клиникалық жағдайды көрсетумен клиникалық талдауда, консилиумда, тәжірибелік </w:t>
            </w:r>
            <w:r w:rsidRPr="00A81072">
              <w:rPr>
                <w:lang w:val="kk-KZ"/>
              </w:rPr>
              <w:lastRenderedPageBreak/>
              <w:t>сабақтарда әртүрлі клиникалық жағдайлардың шешімін бағалау. Ситуациялық шешімді бағалау. Пациенттерді курациялау. Тестілеу.</w:t>
            </w:r>
          </w:p>
        </w:tc>
        <w:tc>
          <w:tcPr>
            <w:tcW w:w="2385" w:type="dxa"/>
          </w:tcPr>
          <w:p w:rsidR="00BC06AE" w:rsidRPr="00A81072" w:rsidRDefault="00BC06AE" w:rsidP="001F6846">
            <w:r w:rsidRPr="00A81072">
              <w:lastRenderedPageBreak/>
              <w:t>Проблемалық лекция</w:t>
            </w:r>
          </w:p>
          <w:p w:rsidR="00BC06AE" w:rsidRPr="00A81072" w:rsidRDefault="00BC06AE" w:rsidP="001F6846">
            <w:r w:rsidRPr="00A81072">
              <w:t>Семинар</w:t>
            </w:r>
          </w:p>
          <w:p w:rsidR="00BC06AE" w:rsidRPr="00A81072" w:rsidRDefault="00BC06AE" w:rsidP="001F6846">
            <w:pPr>
              <w:rPr>
                <w:lang w:val="kk-KZ"/>
              </w:rPr>
            </w:pPr>
            <w:r w:rsidRPr="00A81072">
              <w:t xml:space="preserve">Практикалық </w:t>
            </w:r>
            <w:r w:rsidRPr="00A81072">
              <w:rPr>
                <w:lang w:val="kk-KZ"/>
              </w:rPr>
              <w:t>сабақтар</w:t>
            </w:r>
          </w:p>
          <w:p w:rsidR="00BC06AE" w:rsidRPr="00A81072" w:rsidRDefault="00BC06AE" w:rsidP="001F6846">
            <w:r w:rsidRPr="00A81072">
              <w:t xml:space="preserve">Шағын топтық </w:t>
            </w:r>
            <w:r w:rsidRPr="00A81072">
              <w:lastRenderedPageBreak/>
              <w:t>жұмыс</w:t>
            </w:r>
          </w:p>
          <w:p w:rsidR="00BC06AE" w:rsidRPr="00A81072" w:rsidRDefault="00BC06AE" w:rsidP="001F6846"/>
          <w:p w:rsidR="001F6846" w:rsidRPr="00A81072" w:rsidRDefault="001F6846" w:rsidP="001F6846"/>
          <w:p w:rsidR="001F6846" w:rsidRPr="00A81072" w:rsidRDefault="001F6846" w:rsidP="001F6846"/>
          <w:p w:rsidR="001F6846" w:rsidRPr="00A81072" w:rsidRDefault="001F6846" w:rsidP="001F6846"/>
        </w:tc>
      </w:tr>
      <w:tr w:rsidR="001F6846" w:rsidRPr="00E571E6" w:rsidTr="008B66D8">
        <w:tc>
          <w:tcPr>
            <w:tcW w:w="246" w:type="dxa"/>
          </w:tcPr>
          <w:p w:rsidR="001F6846" w:rsidRPr="00A81072" w:rsidRDefault="001F6846" w:rsidP="001F6846">
            <w:pPr>
              <w:rPr>
                <w:lang w:val="kk-KZ"/>
              </w:rPr>
            </w:pPr>
            <w:r w:rsidRPr="00A81072">
              <w:rPr>
                <w:lang w:val="kk-KZ"/>
              </w:rPr>
              <w:lastRenderedPageBreak/>
              <w:t>4</w:t>
            </w:r>
          </w:p>
        </w:tc>
        <w:tc>
          <w:tcPr>
            <w:tcW w:w="4037" w:type="dxa"/>
          </w:tcPr>
          <w:p w:rsidR="001F6846" w:rsidRPr="00A81072" w:rsidRDefault="001F6846" w:rsidP="001F6846">
            <w:pPr>
              <w:rPr>
                <w:lang w:val="kk-KZ"/>
              </w:rPr>
            </w:pPr>
            <w:r w:rsidRPr="00A81072">
              <w:rPr>
                <w:rFonts w:eastAsia="Calibri"/>
                <w:lang w:val="kk-KZ" w:eastAsia="en-US"/>
              </w:rPr>
              <w:t>Науқастармен, олардың туыстарымен,  әріптестерімен әр түрлі жағдайлардағы нақты, тиімді және кәсіби қарым-қатынас пен өзара іс-қимылды көрсетеді</w:t>
            </w:r>
          </w:p>
        </w:tc>
        <w:tc>
          <w:tcPr>
            <w:tcW w:w="2941" w:type="dxa"/>
          </w:tcPr>
          <w:p w:rsidR="001F6846" w:rsidRPr="00A81072" w:rsidRDefault="001F6846" w:rsidP="001F6846">
            <w:pPr>
              <w:rPr>
                <w:lang w:val="kk-KZ"/>
              </w:rPr>
            </w:pPr>
            <w:r w:rsidRPr="00A81072">
              <w:rPr>
                <w:lang w:val="kk-KZ"/>
              </w:rPr>
              <w:t xml:space="preserve">Науқаспен/стандартталған пациентпен (SP – standartpatient) </w:t>
            </w:r>
          </w:p>
          <w:p w:rsidR="001F6846" w:rsidRPr="00A81072" w:rsidRDefault="001F6846" w:rsidP="001F6846">
            <w:pPr>
              <w:rPr>
                <w:lang w:val="kk-KZ"/>
              </w:rPr>
            </w:pPr>
            <w:r w:rsidRPr="00A81072">
              <w:rPr>
                <w:lang w:val="kk-KZ"/>
              </w:rPr>
              <w:t>Клиникалық симуляция сценарийінің орындалуын бағалау</w:t>
            </w:r>
          </w:p>
          <w:p w:rsidR="001F6846" w:rsidRPr="00A81072" w:rsidRDefault="001F6846" w:rsidP="001F6846">
            <w:pPr>
              <w:rPr>
                <w:lang w:val="kk-KZ"/>
              </w:rPr>
            </w:pPr>
            <w:r w:rsidRPr="00A81072">
              <w:rPr>
                <w:lang w:val="kk-KZ"/>
              </w:rPr>
              <w:t>Науқастарды курациялау</w:t>
            </w:r>
          </w:p>
        </w:tc>
        <w:tc>
          <w:tcPr>
            <w:tcW w:w="2385" w:type="dxa"/>
          </w:tcPr>
          <w:p w:rsidR="001F6846" w:rsidRPr="00A81072" w:rsidRDefault="001F6846" w:rsidP="001F6846">
            <w:pPr>
              <w:rPr>
                <w:color w:val="000000"/>
                <w:lang w:val="kk-KZ"/>
              </w:rPr>
            </w:pPr>
            <w:r w:rsidRPr="00A81072">
              <w:rPr>
                <w:color w:val="000000"/>
                <w:lang w:val="kk-KZ"/>
              </w:rPr>
              <w:t>Клиникалық жағдайды талқылау</w:t>
            </w:r>
          </w:p>
          <w:p w:rsidR="001F6846" w:rsidRPr="00A81072" w:rsidRDefault="001F6846" w:rsidP="001F6846">
            <w:pPr>
              <w:rPr>
                <w:color w:val="000000"/>
                <w:lang w:val="kk-KZ"/>
              </w:rPr>
            </w:pPr>
            <w:r w:rsidRPr="00A81072">
              <w:rPr>
                <w:color w:val="000000"/>
                <w:lang w:val="kk-KZ"/>
              </w:rPr>
              <w:t>Тренинг</w:t>
            </w:r>
          </w:p>
          <w:p w:rsidR="001F6846" w:rsidRPr="00A81072" w:rsidRDefault="001F6846" w:rsidP="001F6846">
            <w:pPr>
              <w:rPr>
                <w:lang w:val="kk-KZ"/>
              </w:rPr>
            </w:pPr>
            <w:r w:rsidRPr="00A81072">
              <w:rPr>
                <w:lang w:val="kk-KZ"/>
              </w:rPr>
              <w:t>Шағын топтардағы жұмыс</w:t>
            </w:r>
          </w:p>
        </w:tc>
      </w:tr>
      <w:tr w:rsidR="001F6846" w:rsidRPr="00E571E6" w:rsidTr="008B66D8">
        <w:tc>
          <w:tcPr>
            <w:tcW w:w="246" w:type="dxa"/>
          </w:tcPr>
          <w:p w:rsidR="001F6846" w:rsidRPr="00A81072" w:rsidRDefault="001F6846" w:rsidP="001F6846">
            <w:pPr>
              <w:rPr>
                <w:lang w:val="kk-KZ"/>
              </w:rPr>
            </w:pPr>
            <w:r w:rsidRPr="00A81072">
              <w:rPr>
                <w:lang w:val="kk-KZ"/>
              </w:rPr>
              <w:t>5</w:t>
            </w:r>
          </w:p>
        </w:tc>
        <w:tc>
          <w:tcPr>
            <w:tcW w:w="4037" w:type="dxa"/>
          </w:tcPr>
          <w:p w:rsidR="001F6846" w:rsidRPr="00A81072" w:rsidRDefault="001F6846" w:rsidP="001F6846">
            <w:pPr>
              <w:rPr>
                <w:lang w:val="kk-KZ"/>
              </w:rPr>
            </w:pPr>
            <w:r w:rsidRPr="00A81072">
              <w:rPr>
                <w:rFonts w:eastAsia="Calibri"/>
                <w:lang w:val="kk-KZ" w:eastAsia="en-US"/>
              </w:rPr>
              <w:t>Деректерге қол жеткізу, бағалау және түсіндіру үшін практикалық қызметте түрлі ақпараттық технологияларды пайдаланады</w:t>
            </w:r>
          </w:p>
        </w:tc>
        <w:tc>
          <w:tcPr>
            <w:tcW w:w="2941" w:type="dxa"/>
          </w:tcPr>
          <w:p w:rsidR="001F6846" w:rsidRPr="00A81072" w:rsidRDefault="001F6846" w:rsidP="001F6846">
            <w:pPr>
              <w:rPr>
                <w:lang w:val="kk-KZ"/>
              </w:rPr>
            </w:pPr>
            <w:r w:rsidRPr="00A81072">
              <w:rPr>
                <w:lang w:val="kk-KZ"/>
              </w:rPr>
              <w:t>Медициналық құжаттарды ресімдеу сапасын бағалау</w:t>
            </w:r>
          </w:p>
        </w:tc>
        <w:tc>
          <w:tcPr>
            <w:tcW w:w="2385" w:type="dxa"/>
          </w:tcPr>
          <w:p w:rsidR="001F6846" w:rsidRPr="00A81072" w:rsidRDefault="001F6846" w:rsidP="001F6846">
            <w:pPr>
              <w:rPr>
                <w:lang w:val="kk-KZ"/>
              </w:rPr>
            </w:pPr>
            <w:r w:rsidRPr="00A81072">
              <w:rPr>
                <w:lang w:val="kk-KZ"/>
              </w:rPr>
              <w:t>Есепке алу-есеп беру құжаттамасын жүргізу</w:t>
            </w:r>
          </w:p>
        </w:tc>
      </w:tr>
    </w:tbl>
    <w:p w:rsidR="00BC06AE" w:rsidRPr="00A81072" w:rsidRDefault="00BC06AE" w:rsidP="00BC06AE">
      <w:pPr>
        <w:rPr>
          <w:bCs/>
          <w:lang w:val="kk-KZ"/>
        </w:rPr>
      </w:pPr>
    </w:p>
    <w:p w:rsidR="00353A1C" w:rsidRPr="00A81072" w:rsidRDefault="00353A1C" w:rsidP="00353A1C">
      <w:pPr>
        <w:pStyle w:val="ad"/>
        <w:jc w:val="left"/>
        <w:rPr>
          <w:bCs/>
          <w:sz w:val="24"/>
          <w:szCs w:val="24"/>
          <w:lang w:val="kk-KZ"/>
        </w:rPr>
      </w:pPr>
      <w:r w:rsidRPr="00A81072">
        <w:rPr>
          <w:bCs/>
          <w:sz w:val="24"/>
          <w:szCs w:val="24"/>
          <w:lang w:val="kk-KZ"/>
        </w:rPr>
        <w:t xml:space="preserve">Сертификаттау курсының бағдарламасын іске асыру жоспары </w:t>
      </w:r>
    </w:p>
    <w:p w:rsidR="008B66D8" w:rsidRPr="00A81072" w:rsidRDefault="008B66D8" w:rsidP="00353A1C">
      <w:pPr>
        <w:pStyle w:val="ad"/>
        <w:jc w:val="left"/>
        <w:rPr>
          <w:bCs/>
          <w:sz w:val="24"/>
          <w:szCs w:val="24"/>
          <w:lang w:val="kk-KZ"/>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726"/>
        <w:gridCol w:w="567"/>
        <w:gridCol w:w="567"/>
        <w:gridCol w:w="567"/>
        <w:gridCol w:w="709"/>
        <w:gridCol w:w="567"/>
        <w:gridCol w:w="3815"/>
      </w:tblGrid>
      <w:tr w:rsidR="00353A1C" w:rsidRPr="00A81072" w:rsidTr="008B66D8">
        <w:trPr>
          <w:cantSplit/>
          <w:trHeight w:val="278"/>
          <w:jc w:val="center"/>
        </w:trPr>
        <w:tc>
          <w:tcPr>
            <w:tcW w:w="649" w:type="dxa"/>
            <w:vMerge w:val="restart"/>
            <w:vAlign w:val="center"/>
          </w:tcPr>
          <w:p w:rsidR="00353A1C" w:rsidRPr="00A81072" w:rsidRDefault="00353A1C" w:rsidP="000469A9">
            <w:pPr>
              <w:jc w:val="center"/>
            </w:pPr>
            <w:r w:rsidRPr="00A81072">
              <w:t>№ п/п</w:t>
            </w:r>
          </w:p>
        </w:tc>
        <w:tc>
          <w:tcPr>
            <w:tcW w:w="2726" w:type="dxa"/>
            <w:vMerge w:val="restart"/>
            <w:vAlign w:val="center"/>
          </w:tcPr>
          <w:p w:rsidR="008B66D8" w:rsidRPr="00A81072" w:rsidRDefault="00D906C7" w:rsidP="000469A9">
            <w:pPr>
              <w:jc w:val="center"/>
              <w:rPr>
                <w:bCs/>
                <w:spacing w:val="-1"/>
              </w:rPr>
            </w:pPr>
            <w:r w:rsidRPr="00A81072">
              <w:rPr>
                <w:lang w:val="kk-KZ"/>
              </w:rPr>
              <w:t>Т</w:t>
            </w:r>
            <w:r w:rsidR="00353A1C" w:rsidRPr="00A81072">
              <w:t>ақырыпт</w:t>
            </w:r>
            <w:r w:rsidR="00353A1C" w:rsidRPr="00A81072">
              <w:rPr>
                <w:lang w:val="kk-KZ"/>
              </w:rPr>
              <w:t>ың</w:t>
            </w:r>
            <w:r w:rsidR="00353A1C" w:rsidRPr="00A81072">
              <w:rPr>
                <w:bCs/>
                <w:spacing w:val="-1"/>
              </w:rPr>
              <w:t>/</w:t>
            </w:r>
            <w:r w:rsidR="00353A1C" w:rsidRPr="00A81072">
              <w:rPr>
                <w:bCs/>
                <w:spacing w:val="-1"/>
                <w:lang w:val="kk-KZ"/>
              </w:rPr>
              <w:t>бөлімнің</w:t>
            </w:r>
            <w:r w:rsidR="00353A1C" w:rsidRPr="00A81072">
              <w:rPr>
                <w:bCs/>
                <w:spacing w:val="-1"/>
              </w:rPr>
              <w:t>/</w:t>
            </w:r>
          </w:p>
          <w:p w:rsidR="00353A1C" w:rsidRPr="00A81072" w:rsidRDefault="00353A1C" w:rsidP="000469A9">
            <w:pPr>
              <w:jc w:val="center"/>
              <w:rPr>
                <w:lang w:val="kk-KZ"/>
              </w:rPr>
            </w:pPr>
            <w:r w:rsidRPr="00A81072">
              <w:rPr>
                <w:bCs/>
                <w:spacing w:val="-1"/>
                <w:lang w:val="kk-KZ"/>
              </w:rPr>
              <w:t>пәннің</w:t>
            </w:r>
            <w:r w:rsidR="00D906C7" w:rsidRPr="00A81072">
              <w:rPr>
                <w:bCs/>
                <w:spacing w:val="-1"/>
                <w:lang w:val="kk-KZ"/>
              </w:rPr>
              <w:t xml:space="preserve"> атауы</w:t>
            </w:r>
          </w:p>
        </w:tc>
        <w:tc>
          <w:tcPr>
            <w:tcW w:w="2410" w:type="dxa"/>
            <w:gridSpan w:val="4"/>
            <w:vAlign w:val="center"/>
          </w:tcPr>
          <w:p w:rsidR="00353A1C" w:rsidRPr="00A81072" w:rsidRDefault="00353A1C" w:rsidP="000469A9">
            <w:pPr>
              <w:jc w:val="center"/>
            </w:pPr>
            <w:r w:rsidRPr="00A81072">
              <w:rPr>
                <w:bCs/>
                <w:spacing w:val="-1"/>
              </w:rPr>
              <w:t>Көлемі сағатпен</w:t>
            </w:r>
          </w:p>
        </w:tc>
        <w:tc>
          <w:tcPr>
            <w:tcW w:w="567" w:type="dxa"/>
          </w:tcPr>
          <w:p w:rsidR="00353A1C" w:rsidRPr="00A81072" w:rsidRDefault="00353A1C" w:rsidP="000469A9">
            <w:pPr>
              <w:jc w:val="center"/>
            </w:pPr>
          </w:p>
        </w:tc>
        <w:tc>
          <w:tcPr>
            <w:tcW w:w="3815" w:type="dxa"/>
            <w:vMerge w:val="restart"/>
            <w:vAlign w:val="center"/>
          </w:tcPr>
          <w:p w:rsidR="00353A1C" w:rsidRPr="00A81072" w:rsidRDefault="00353A1C" w:rsidP="000469A9">
            <w:pPr>
              <w:jc w:val="center"/>
            </w:pPr>
            <w:r w:rsidRPr="00A81072">
              <w:t>Тапсырмалар</w:t>
            </w:r>
          </w:p>
        </w:tc>
      </w:tr>
      <w:tr w:rsidR="00353A1C" w:rsidRPr="00A81072" w:rsidTr="008B66D8">
        <w:trPr>
          <w:cantSplit/>
          <w:trHeight w:val="1997"/>
          <w:jc w:val="center"/>
        </w:trPr>
        <w:tc>
          <w:tcPr>
            <w:tcW w:w="649" w:type="dxa"/>
            <w:vMerge/>
            <w:vAlign w:val="center"/>
          </w:tcPr>
          <w:p w:rsidR="00353A1C" w:rsidRPr="00A81072" w:rsidRDefault="00353A1C" w:rsidP="000469A9">
            <w:pPr>
              <w:jc w:val="center"/>
            </w:pPr>
          </w:p>
        </w:tc>
        <w:tc>
          <w:tcPr>
            <w:tcW w:w="2726" w:type="dxa"/>
            <w:vMerge/>
            <w:vAlign w:val="center"/>
          </w:tcPr>
          <w:p w:rsidR="00353A1C" w:rsidRPr="00A81072" w:rsidRDefault="00353A1C" w:rsidP="000469A9"/>
        </w:tc>
        <w:tc>
          <w:tcPr>
            <w:tcW w:w="567" w:type="dxa"/>
            <w:textDirection w:val="btLr"/>
          </w:tcPr>
          <w:p w:rsidR="00353A1C" w:rsidRPr="00A81072" w:rsidRDefault="00353A1C" w:rsidP="000469A9">
            <w:pPr>
              <w:ind w:left="113" w:right="113"/>
            </w:pPr>
            <w:r w:rsidRPr="00A81072">
              <w:rPr>
                <w:lang w:val="kk-KZ"/>
              </w:rPr>
              <w:t>дәріс</w:t>
            </w:r>
          </w:p>
        </w:tc>
        <w:tc>
          <w:tcPr>
            <w:tcW w:w="567" w:type="dxa"/>
            <w:textDirection w:val="btLr"/>
          </w:tcPr>
          <w:p w:rsidR="00353A1C" w:rsidRPr="00A81072" w:rsidRDefault="00353A1C" w:rsidP="000469A9">
            <w:pPr>
              <w:ind w:left="113" w:right="113"/>
            </w:pPr>
            <w:r w:rsidRPr="00A81072">
              <w:t>семинар</w:t>
            </w:r>
          </w:p>
        </w:tc>
        <w:tc>
          <w:tcPr>
            <w:tcW w:w="567" w:type="dxa"/>
            <w:textDirection w:val="btLr"/>
          </w:tcPr>
          <w:p w:rsidR="00353A1C" w:rsidRPr="00A81072" w:rsidRDefault="00353A1C" w:rsidP="000469A9">
            <w:pPr>
              <w:ind w:left="113" w:right="113"/>
            </w:pPr>
            <w:r w:rsidRPr="00A81072">
              <w:t>тренинг</w:t>
            </w:r>
          </w:p>
        </w:tc>
        <w:tc>
          <w:tcPr>
            <w:tcW w:w="709" w:type="dxa"/>
            <w:textDirection w:val="btLr"/>
          </w:tcPr>
          <w:p w:rsidR="00353A1C" w:rsidRPr="00A81072" w:rsidRDefault="00353A1C" w:rsidP="000469A9">
            <w:pPr>
              <w:ind w:left="113" w:right="113"/>
            </w:pPr>
            <w:r w:rsidRPr="00A81072">
              <w:t>Тәжірибелік сабақ</w:t>
            </w:r>
          </w:p>
        </w:tc>
        <w:tc>
          <w:tcPr>
            <w:tcW w:w="567" w:type="dxa"/>
            <w:textDirection w:val="btLr"/>
          </w:tcPr>
          <w:p w:rsidR="00353A1C" w:rsidRPr="00A81072" w:rsidRDefault="00353A1C" w:rsidP="000469A9">
            <w:pPr>
              <w:ind w:left="113" w:right="113"/>
              <w:jc w:val="center"/>
            </w:pPr>
            <w:r w:rsidRPr="00A81072">
              <w:t>PӨЖ</w:t>
            </w:r>
          </w:p>
        </w:tc>
        <w:tc>
          <w:tcPr>
            <w:tcW w:w="3815" w:type="dxa"/>
            <w:vMerge/>
          </w:tcPr>
          <w:p w:rsidR="00353A1C" w:rsidRPr="00A81072" w:rsidRDefault="00353A1C" w:rsidP="000469A9">
            <w:pPr>
              <w:jc w:val="center"/>
            </w:pPr>
          </w:p>
        </w:tc>
      </w:tr>
      <w:tr w:rsidR="00353A1C" w:rsidRPr="00A81072" w:rsidTr="008B66D8">
        <w:trPr>
          <w:cantSplit/>
          <w:trHeight w:val="140"/>
          <w:jc w:val="center"/>
        </w:trPr>
        <w:tc>
          <w:tcPr>
            <w:tcW w:w="649" w:type="dxa"/>
            <w:vAlign w:val="center"/>
          </w:tcPr>
          <w:p w:rsidR="00353A1C" w:rsidRPr="00A81072" w:rsidRDefault="00353A1C" w:rsidP="000469A9">
            <w:pPr>
              <w:jc w:val="center"/>
              <w:rPr>
                <w:b/>
              </w:rPr>
            </w:pPr>
            <w:r w:rsidRPr="00A81072">
              <w:rPr>
                <w:b/>
              </w:rPr>
              <w:t>1</w:t>
            </w:r>
          </w:p>
        </w:tc>
        <w:tc>
          <w:tcPr>
            <w:tcW w:w="9518" w:type="dxa"/>
            <w:gridSpan w:val="7"/>
          </w:tcPr>
          <w:p w:rsidR="00353A1C" w:rsidRPr="00A81072" w:rsidRDefault="00353A1C" w:rsidP="000469A9">
            <w:pPr>
              <w:rPr>
                <w:b/>
              </w:rPr>
            </w:pPr>
            <w:r w:rsidRPr="00A81072">
              <w:rPr>
                <w:b/>
                <w:lang w:val="kk-KZ"/>
              </w:rPr>
              <w:t>"Бүйректің клиникалық морфологиясы және физиологиясы"модулі</w:t>
            </w:r>
          </w:p>
        </w:tc>
      </w:tr>
      <w:tr w:rsidR="00353A1C" w:rsidRPr="00E571E6" w:rsidTr="008B66D8">
        <w:trPr>
          <w:cantSplit/>
          <w:trHeight w:val="140"/>
          <w:jc w:val="center"/>
        </w:trPr>
        <w:tc>
          <w:tcPr>
            <w:tcW w:w="649" w:type="dxa"/>
            <w:vAlign w:val="center"/>
          </w:tcPr>
          <w:p w:rsidR="00353A1C" w:rsidRPr="00A81072" w:rsidRDefault="00353A1C" w:rsidP="000469A9">
            <w:pPr>
              <w:jc w:val="center"/>
            </w:pPr>
            <w:r w:rsidRPr="00A81072">
              <w:t>1.1</w:t>
            </w:r>
          </w:p>
        </w:tc>
        <w:tc>
          <w:tcPr>
            <w:tcW w:w="2726" w:type="dxa"/>
            <w:vAlign w:val="center"/>
          </w:tcPr>
          <w:p w:rsidR="00353A1C" w:rsidRPr="00A81072" w:rsidRDefault="00353A1C" w:rsidP="000469A9">
            <w:r w:rsidRPr="00A81072">
              <w:t>Бүйректің қалыпты және патологиялық дамуы</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p>
        </w:tc>
        <w:tc>
          <w:tcPr>
            <w:tcW w:w="709" w:type="dxa"/>
            <w:shd w:val="clear" w:color="auto" w:fill="auto"/>
            <w:vAlign w:val="center"/>
          </w:tcPr>
          <w:p w:rsidR="00353A1C" w:rsidRPr="00A81072" w:rsidRDefault="00353A1C" w:rsidP="000469A9">
            <w:pPr>
              <w:jc w:val="center"/>
              <w:rPr>
                <w:lang w:val="en-US"/>
              </w:rPr>
            </w:pPr>
            <w:r w:rsidRPr="00A81072">
              <w:t>1</w:t>
            </w:r>
            <w:r w:rsidRPr="00A81072">
              <w:rPr>
                <w:lang w:val="en-US"/>
              </w:rPr>
              <w:t>6</w:t>
            </w:r>
          </w:p>
        </w:tc>
        <w:tc>
          <w:tcPr>
            <w:tcW w:w="567" w:type="dxa"/>
            <w:vAlign w:val="center"/>
          </w:tcPr>
          <w:p w:rsidR="00353A1C" w:rsidRPr="00A81072" w:rsidRDefault="00353A1C" w:rsidP="000469A9">
            <w:pPr>
              <w:pStyle w:val="-1"/>
              <w:rPr>
                <w:b w:val="0"/>
                <w:lang w:val="en-US"/>
              </w:rPr>
            </w:pPr>
            <w:r w:rsidRPr="00A81072">
              <w:rPr>
                <w:b w:val="0"/>
                <w:lang w:val="en-US"/>
              </w:rPr>
              <w:t>4</w:t>
            </w:r>
          </w:p>
        </w:tc>
        <w:tc>
          <w:tcPr>
            <w:tcW w:w="3815" w:type="dxa"/>
            <w:shd w:val="clear" w:color="auto" w:fill="auto"/>
          </w:tcPr>
          <w:p w:rsidR="00353A1C" w:rsidRPr="00A81072" w:rsidRDefault="008B66D8" w:rsidP="008B66D8">
            <w:pPr>
              <w:pStyle w:val="-1"/>
              <w:jc w:val="both"/>
              <w:rPr>
                <w:b w:val="0"/>
                <w:lang w:val="en-US"/>
              </w:rPr>
            </w:pPr>
            <w:r w:rsidRPr="00A81072">
              <w:rPr>
                <w:b w:val="0"/>
                <w:lang w:val="en-US"/>
              </w:rPr>
              <w:t>1.</w:t>
            </w:r>
            <w:r w:rsidRPr="00A81072">
              <w:rPr>
                <w:b w:val="0"/>
                <w:lang w:val="kk-KZ"/>
              </w:rPr>
              <w:t xml:space="preserve"> </w:t>
            </w:r>
            <w:r w:rsidR="00353A1C" w:rsidRPr="00A81072">
              <w:rPr>
                <w:b w:val="0"/>
                <w:lang w:val="en-US"/>
              </w:rPr>
              <w:t>"</w:t>
            </w:r>
            <w:r w:rsidR="00353A1C" w:rsidRPr="00A81072">
              <w:rPr>
                <w:b w:val="0"/>
              </w:rPr>
              <w:t>Бүйрек</w:t>
            </w:r>
            <w:r w:rsidR="00353A1C" w:rsidRPr="00A81072">
              <w:rPr>
                <w:b w:val="0"/>
                <w:lang w:val="en-US"/>
              </w:rPr>
              <w:t xml:space="preserve"> </w:t>
            </w:r>
            <w:r w:rsidR="00353A1C" w:rsidRPr="00A81072">
              <w:rPr>
                <w:b w:val="0"/>
              </w:rPr>
              <w:t>функциясының</w:t>
            </w:r>
            <w:r w:rsidR="00353A1C" w:rsidRPr="00A81072">
              <w:rPr>
                <w:b w:val="0"/>
                <w:lang w:val="en-US"/>
              </w:rPr>
              <w:t xml:space="preserve"> </w:t>
            </w:r>
            <w:r w:rsidR="00353A1C" w:rsidRPr="00A81072">
              <w:rPr>
                <w:b w:val="0"/>
              </w:rPr>
              <w:t>морфологиялық</w:t>
            </w:r>
            <w:r w:rsidR="00353A1C" w:rsidRPr="00A81072">
              <w:rPr>
                <w:b w:val="0"/>
                <w:lang w:val="en-US"/>
              </w:rPr>
              <w:t xml:space="preserve"> </w:t>
            </w:r>
            <w:r w:rsidR="00353A1C" w:rsidRPr="00A81072">
              <w:rPr>
                <w:b w:val="0"/>
              </w:rPr>
              <w:t>қалыптасуы</w:t>
            </w:r>
            <w:r w:rsidR="00353A1C" w:rsidRPr="00A81072">
              <w:rPr>
                <w:b w:val="0"/>
                <w:lang w:val="en-US"/>
              </w:rPr>
              <w:t xml:space="preserve"> </w:t>
            </w:r>
            <w:r w:rsidR="00353A1C" w:rsidRPr="00A81072">
              <w:rPr>
                <w:b w:val="0"/>
              </w:rPr>
              <w:t>және</w:t>
            </w:r>
            <w:r w:rsidR="00353A1C" w:rsidRPr="00A81072">
              <w:rPr>
                <w:b w:val="0"/>
                <w:lang w:val="en-US"/>
              </w:rPr>
              <w:t xml:space="preserve"> </w:t>
            </w:r>
            <w:r w:rsidR="00353A1C" w:rsidRPr="00A81072">
              <w:rPr>
                <w:b w:val="0"/>
              </w:rPr>
              <w:t>қалыптасуы</w:t>
            </w:r>
            <w:r w:rsidR="00353A1C" w:rsidRPr="00A81072">
              <w:rPr>
                <w:b w:val="0"/>
                <w:lang w:val="en-US"/>
              </w:rPr>
              <w:t>"</w:t>
            </w:r>
            <w:r w:rsidR="00353A1C" w:rsidRPr="00A81072">
              <w:rPr>
                <w:b w:val="0"/>
              </w:rPr>
              <w:t>тақырыбындағы</w:t>
            </w:r>
            <w:r w:rsidR="00353A1C" w:rsidRPr="00A81072">
              <w:rPr>
                <w:b w:val="0"/>
                <w:lang w:val="en-US"/>
              </w:rPr>
              <w:t xml:space="preserve"> </w:t>
            </w:r>
            <w:r w:rsidR="00353A1C" w:rsidRPr="00A81072">
              <w:rPr>
                <w:b w:val="0"/>
              </w:rPr>
              <w:t>сұрақтарға</w:t>
            </w:r>
            <w:r w:rsidR="00353A1C" w:rsidRPr="00A81072">
              <w:rPr>
                <w:b w:val="0"/>
                <w:lang w:val="en-US"/>
              </w:rPr>
              <w:t xml:space="preserve"> </w:t>
            </w:r>
            <w:r w:rsidR="00353A1C" w:rsidRPr="00A81072">
              <w:rPr>
                <w:b w:val="0"/>
              </w:rPr>
              <w:t>жауап</w:t>
            </w:r>
            <w:r w:rsidR="00353A1C" w:rsidRPr="00A81072">
              <w:rPr>
                <w:b w:val="0"/>
                <w:lang w:val="en-US"/>
              </w:rPr>
              <w:t xml:space="preserve"> </w:t>
            </w:r>
            <w:r w:rsidR="00353A1C" w:rsidRPr="00A81072">
              <w:rPr>
                <w:b w:val="0"/>
              </w:rPr>
              <w:t>беру</w:t>
            </w:r>
            <w:r w:rsidR="00353A1C" w:rsidRPr="00A81072">
              <w:rPr>
                <w:b w:val="0"/>
                <w:lang w:val="en-US"/>
              </w:rPr>
              <w:t>;</w:t>
            </w:r>
          </w:p>
          <w:p w:rsidR="00353A1C" w:rsidRPr="00A81072" w:rsidRDefault="00353A1C" w:rsidP="008B66D8">
            <w:pPr>
              <w:pStyle w:val="Default"/>
              <w:jc w:val="both"/>
              <w:rPr>
                <w:lang w:val="en-US"/>
              </w:rPr>
            </w:pPr>
            <w:r w:rsidRPr="00A81072">
              <w:rPr>
                <w:lang w:val="en-US"/>
              </w:rPr>
              <w:t xml:space="preserve">2.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353A1C" w:rsidRPr="00E571E6" w:rsidTr="008B66D8">
        <w:trPr>
          <w:cantSplit/>
          <w:trHeight w:val="140"/>
          <w:jc w:val="center"/>
        </w:trPr>
        <w:tc>
          <w:tcPr>
            <w:tcW w:w="649" w:type="dxa"/>
            <w:vAlign w:val="center"/>
          </w:tcPr>
          <w:p w:rsidR="00353A1C" w:rsidRPr="00A81072" w:rsidRDefault="00353A1C" w:rsidP="000469A9">
            <w:pPr>
              <w:jc w:val="center"/>
              <w:rPr>
                <w:lang w:val="en-US"/>
              </w:rPr>
            </w:pPr>
            <w:r w:rsidRPr="00A81072">
              <w:rPr>
                <w:lang w:val="en-US"/>
              </w:rPr>
              <w:t>1.2</w:t>
            </w:r>
          </w:p>
        </w:tc>
        <w:tc>
          <w:tcPr>
            <w:tcW w:w="2726" w:type="dxa"/>
            <w:vAlign w:val="center"/>
          </w:tcPr>
          <w:p w:rsidR="00353A1C" w:rsidRPr="00A81072" w:rsidRDefault="00353A1C" w:rsidP="000469A9">
            <w:pPr>
              <w:rPr>
                <w:lang w:val="en-US"/>
              </w:rPr>
            </w:pPr>
            <w:r w:rsidRPr="00A81072">
              <w:t>Бүйрек</w:t>
            </w:r>
            <w:r w:rsidRPr="00A81072">
              <w:rPr>
                <w:lang w:val="en-US"/>
              </w:rPr>
              <w:t xml:space="preserve"> </w:t>
            </w:r>
            <w:r w:rsidRPr="00A81072">
              <w:t>және</w:t>
            </w:r>
            <w:r w:rsidRPr="00A81072">
              <w:rPr>
                <w:lang w:val="en-US"/>
              </w:rPr>
              <w:t xml:space="preserve"> </w:t>
            </w:r>
            <w:r w:rsidRPr="00A81072">
              <w:t>зәр</w:t>
            </w:r>
            <w:r w:rsidRPr="00A81072">
              <w:rPr>
                <w:lang w:val="en-US"/>
              </w:rPr>
              <w:t xml:space="preserve"> </w:t>
            </w:r>
            <w:r w:rsidRPr="00A81072">
              <w:t>шығару</w:t>
            </w:r>
            <w:r w:rsidRPr="00A81072">
              <w:rPr>
                <w:lang w:val="en-US"/>
              </w:rPr>
              <w:t xml:space="preserve"> </w:t>
            </w:r>
            <w:r w:rsidRPr="00A81072">
              <w:t>жолдарының</w:t>
            </w:r>
            <w:r w:rsidRPr="00A81072">
              <w:rPr>
                <w:lang w:val="en-US"/>
              </w:rPr>
              <w:t xml:space="preserve"> </w:t>
            </w:r>
            <w:r w:rsidRPr="00A81072">
              <w:t>анатомиясы</w:t>
            </w:r>
          </w:p>
        </w:tc>
        <w:tc>
          <w:tcPr>
            <w:tcW w:w="567" w:type="dxa"/>
            <w:shd w:val="clear" w:color="auto" w:fill="auto"/>
            <w:vAlign w:val="center"/>
          </w:tcPr>
          <w:p w:rsidR="00353A1C" w:rsidRPr="00A81072" w:rsidRDefault="00353A1C" w:rsidP="000469A9">
            <w:pPr>
              <w:jc w:val="center"/>
              <w:rPr>
                <w:lang w:val="en-US"/>
              </w:rPr>
            </w:pPr>
            <w:r w:rsidRPr="00A81072">
              <w:rPr>
                <w:lang w:val="en-US"/>
              </w:rPr>
              <w:t>1</w:t>
            </w:r>
          </w:p>
        </w:tc>
        <w:tc>
          <w:tcPr>
            <w:tcW w:w="567" w:type="dxa"/>
            <w:shd w:val="clear" w:color="auto" w:fill="auto"/>
            <w:vAlign w:val="center"/>
          </w:tcPr>
          <w:p w:rsidR="00353A1C" w:rsidRPr="00A81072" w:rsidRDefault="00353A1C" w:rsidP="000469A9">
            <w:pPr>
              <w:jc w:val="center"/>
              <w:rPr>
                <w:lang w:val="en-US"/>
              </w:rPr>
            </w:pPr>
            <w:r w:rsidRPr="00A81072">
              <w:rPr>
                <w:lang w:val="en-US"/>
              </w:rPr>
              <w:t>1</w:t>
            </w:r>
          </w:p>
        </w:tc>
        <w:tc>
          <w:tcPr>
            <w:tcW w:w="567" w:type="dxa"/>
            <w:shd w:val="clear" w:color="auto" w:fill="auto"/>
            <w:vAlign w:val="center"/>
          </w:tcPr>
          <w:p w:rsidR="00353A1C" w:rsidRPr="00A81072" w:rsidRDefault="00353A1C" w:rsidP="000469A9">
            <w:pPr>
              <w:jc w:val="center"/>
              <w:rPr>
                <w:lang w:val="en-US"/>
              </w:rPr>
            </w:pPr>
          </w:p>
        </w:tc>
        <w:tc>
          <w:tcPr>
            <w:tcW w:w="709" w:type="dxa"/>
            <w:shd w:val="clear" w:color="auto" w:fill="auto"/>
            <w:vAlign w:val="center"/>
          </w:tcPr>
          <w:p w:rsidR="00353A1C" w:rsidRPr="00A81072" w:rsidRDefault="00353A1C" w:rsidP="000469A9">
            <w:pPr>
              <w:jc w:val="center"/>
              <w:rPr>
                <w:lang w:val="en-US"/>
              </w:rPr>
            </w:pPr>
            <w:r w:rsidRPr="00A81072">
              <w:rPr>
                <w:lang w:val="en-US"/>
              </w:rPr>
              <w:t>16</w:t>
            </w:r>
          </w:p>
        </w:tc>
        <w:tc>
          <w:tcPr>
            <w:tcW w:w="567" w:type="dxa"/>
            <w:vAlign w:val="center"/>
          </w:tcPr>
          <w:p w:rsidR="00353A1C" w:rsidRPr="00A81072" w:rsidRDefault="00353A1C" w:rsidP="000469A9">
            <w:pPr>
              <w:jc w:val="center"/>
              <w:rPr>
                <w:lang w:val="en-US"/>
              </w:rPr>
            </w:pPr>
            <w:r w:rsidRPr="00A81072">
              <w:rPr>
                <w:lang w:val="en-US"/>
              </w:rPr>
              <w:t>4</w:t>
            </w:r>
          </w:p>
        </w:tc>
        <w:tc>
          <w:tcPr>
            <w:tcW w:w="3815" w:type="dxa"/>
            <w:shd w:val="clear" w:color="auto" w:fill="auto"/>
          </w:tcPr>
          <w:p w:rsidR="00353A1C" w:rsidRPr="00A81072" w:rsidRDefault="008B66D8" w:rsidP="008B66D8">
            <w:pPr>
              <w:jc w:val="both"/>
              <w:rPr>
                <w:lang w:val="en-US"/>
              </w:rPr>
            </w:pPr>
            <w:r w:rsidRPr="00A81072">
              <w:rPr>
                <w:lang w:val="en-US"/>
              </w:rPr>
              <w:t>1.</w:t>
            </w:r>
            <w:r w:rsidRPr="00A81072">
              <w:rPr>
                <w:lang w:val="kk-KZ"/>
              </w:rPr>
              <w:t xml:space="preserve"> </w:t>
            </w:r>
            <w:r w:rsidR="00353A1C" w:rsidRPr="00A81072">
              <w:rPr>
                <w:lang w:val="en-US"/>
              </w:rPr>
              <w:t>"</w:t>
            </w:r>
            <w:r w:rsidR="00353A1C" w:rsidRPr="00A81072">
              <w:t>Балалардағы</w:t>
            </w:r>
            <w:r w:rsidR="00353A1C" w:rsidRPr="00A81072">
              <w:rPr>
                <w:lang w:val="en-US"/>
              </w:rPr>
              <w:t xml:space="preserve"> </w:t>
            </w:r>
            <w:r w:rsidR="00353A1C" w:rsidRPr="00A81072">
              <w:t>зәр</w:t>
            </w:r>
            <w:r w:rsidR="00353A1C" w:rsidRPr="00A81072">
              <w:rPr>
                <w:lang w:val="en-US"/>
              </w:rPr>
              <w:t xml:space="preserve"> </w:t>
            </w:r>
            <w:r w:rsidR="00353A1C" w:rsidRPr="00A81072">
              <w:t>шығару</w:t>
            </w:r>
            <w:r w:rsidR="00353A1C" w:rsidRPr="00A81072">
              <w:rPr>
                <w:lang w:val="en-US"/>
              </w:rPr>
              <w:t xml:space="preserve"> </w:t>
            </w:r>
            <w:r w:rsidR="00353A1C" w:rsidRPr="00A81072">
              <w:t>жүйесінің</w:t>
            </w:r>
            <w:r w:rsidR="00353A1C" w:rsidRPr="00A81072">
              <w:rPr>
                <w:lang w:val="en-US"/>
              </w:rPr>
              <w:t xml:space="preserve"> </w:t>
            </w:r>
            <w:r w:rsidR="00353A1C" w:rsidRPr="00A81072">
              <w:t>анатомиясы</w:t>
            </w:r>
            <w:r w:rsidR="00353A1C" w:rsidRPr="00A81072">
              <w:rPr>
                <w:lang w:val="en-US"/>
              </w:rPr>
              <w:t xml:space="preserve"> </w:t>
            </w:r>
            <w:r w:rsidR="00353A1C" w:rsidRPr="00A81072">
              <w:t>мен</w:t>
            </w:r>
            <w:r w:rsidR="00353A1C" w:rsidRPr="00A81072">
              <w:rPr>
                <w:lang w:val="en-US"/>
              </w:rPr>
              <w:t xml:space="preserve"> </w:t>
            </w:r>
            <w:r w:rsidR="00353A1C" w:rsidRPr="00A81072">
              <w:t>топографиясының</w:t>
            </w:r>
            <w:r w:rsidR="00353A1C" w:rsidRPr="00A81072">
              <w:rPr>
                <w:lang w:val="en-US"/>
              </w:rPr>
              <w:t xml:space="preserve"> </w:t>
            </w:r>
            <w:r w:rsidR="00353A1C" w:rsidRPr="00A81072">
              <w:t>ерекшеліктері</w:t>
            </w:r>
            <w:r w:rsidR="00353A1C" w:rsidRPr="00A81072">
              <w:rPr>
                <w:lang w:val="en-US"/>
              </w:rPr>
              <w:t>"</w:t>
            </w:r>
            <w:r w:rsidR="00353A1C" w:rsidRPr="00A81072">
              <w:t>тақырыбындағы</w:t>
            </w:r>
            <w:r w:rsidR="00353A1C" w:rsidRPr="00A81072">
              <w:rPr>
                <w:lang w:val="en-US"/>
              </w:rPr>
              <w:t xml:space="preserve"> </w:t>
            </w:r>
            <w:r w:rsidR="00353A1C" w:rsidRPr="00A81072">
              <w:t>сұрақтарға</w:t>
            </w:r>
            <w:r w:rsidR="00353A1C" w:rsidRPr="00A81072">
              <w:rPr>
                <w:lang w:val="en-US"/>
              </w:rPr>
              <w:t xml:space="preserve"> </w:t>
            </w:r>
            <w:r w:rsidR="00353A1C" w:rsidRPr="00A81072">
              <w:t>жауап</w:t>
            </w:r>
            <w:r w:rsidR="00353A1C" w:rsidRPr="00A81072">
              <w:rPr>
                <w:lang w:val="en-US"/>
              </w:rPr>
              <w:t xml:space="preserve"> </w:t>
            </w:r>
            <w:r w:rsidR="00353A1C" w:rsidRPr="00A81072">
              <w:t>беру</w:t>
            </w:r>
            <w:r w:rsidR="00353A1C" w:rsidRPr="00A81072">
              <w:rPr>
                <w:lang w:val="en-US"/>
              </w:rPr>
              <w:t>;</w:t>
            </w:r>
          </w:p>
          <w:p w:rsidR="00353A1C" w:rsidRPr="00A81072" w:rsidRDefault="00353A1C" w:rsidP="008B66D8">
            <w:pPr>
              <w:jc w:val="both"/>
              <w:rPr>
                <w:lang w:val="en-US"/>
              </w:rPr>
            </w:pPr>
            <w:r w:rsidRPr="00A81072">
              <w:rPr>
                <w:lang w:val="en-US"/>
              </w:rPr>
              <w:t xml:space="preserve">2.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353A1C" w:rsidRPr="00A81072" w:rsidTr="008B66D8">
        <w:trPr>
          <w:cantSplit/>
          <w:trHeight w:val="140"/>
          <w:jc w:val="center"/>
        </w:trPr>
        <w:tc>
          <w:tcPr>
            <w:tcW w:w="649" w:type="dxa"/>
            <w:vAlign w:val="center"/>
          </w:tcPr>
          <w:p w:rsidR="00353A1C" w:rsidRPr="00A81072" w:rsidRDefault="00353A1C" w:rsidP="000469A9">
            <w:pPr>
              <w:jc w:val="center"/>
            </w:pPr>
            <w:r w:rsidRPr="00A81072">
              <w:t>1.3</w:t>
            </w:r>
          </w:p>
        </w:tc>
        <w:tc>
          <w:tcPr>
            <w:tcW w:w="2726" w:type="dxa"/>
            <w:vAlign w:val="center"/>
          </w:tcPr>
          <w:p w:rsidR="00353A1C" w:rsidRPr="00A81072" w:rsidRDefault="00353A1C" w:rsidP="000469A9">
            <w:r w:rsidRPr="00A81072">
              <w:t>Бүйрек физиологиясы</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p>
        </w:tc>
        <w:tc>
          <w:tcPr>
            <w:tcW w:w="709" w:type="dxa"/>
            <w:shd w:val="clear" w:color="auto" w:fill="auto"/>
            <w:vAlign w:val="center"/>
          </w:tcPr>
          <w:p w:rsidR="00353A1C" w:rsidRPr="00A81072" w:rsidRDefault="00353A1C" w:rsidP="000469A9">
            <w:pPr>
              <w:jc w:val="center"/>
            </w:pPr>
            <w:r w:rsidRPr="00A81072">
              <w:t>16</w:t>
            </w:r>
          </w:p>
        </w:tc>
        <w:tc>
          <w:tcPr>
            <w:tcW w:w="567" w:type="dxa"/>
            <w:vAlign w:val="center"/>
          </w:tcPr>
          <w:p w:rsidR="00353A1C" w:rsidRPr="00A81072" w:rsidRDefault="00353A1C" w:rsidP="000469A9">
            <w:pPr>
              <w:jc w:val="center"/>
            </w:pPr>
            <w:r w:rsidRPr="00A81072">
              <w:t>4</w:t>
            </w:r>
          </w:p>
        </w:tc>
        <w:tc>
          <w:tcPr>
            <w:tcW w:w="3815" w:type="dxa"/>
            <w:shd w:val="clear" w:color="auto" w:fill="auto"/>
          </w:tcPr>
          <w:p w:rsidR="00353A1C" w:rsidRPr="00A81072" w:rsidRDefault="008B66D8" w:rsidP="008B66D8">
            <w:pPr>
              <w:jc w:val="both"/>
            </w:pPr>
            <w:r w:rsidRPr="00A81072">
              <w:t xml:space="preserve">1. </w:t>
            </w:r>
            <w:r w:rsidR="00353A1C" w:rsidRPr="00A81072">
              <w:t>Тақырып бойынша сұрақтарға жауап беру: "жасушадан тыс сұйықтықтың, қышқыл-негіздің құрамын реттеу</w:t>
            </w:r>
          </w:p>
          <w:p w:rsidR="00353A1C" w:rsidRPr="00A81072" w:rsidRDefault="00353A1C" w:rsidP="008B66D8">
            <w:pPr>
              <w:jc w:val="both"/>
            </w:pPr>
            <w:r w:rsidRPr="00A81072">
              <w:t>ағзаның жай-күйі және организмнен уытты заттардың шығарылуын қамтамасыз ету";</w:t>
            </w:r>
          </w:p>
          <w:p w:rsidR="00353A1C" w:rsidRPr="00A81072" w:rsidRDefault="00353A1C" w:rsidP="008B66D8">
            <w:pPr>
              <w:pStyle w:val="Default"/>
              <w:jc w:val="both"/>
            </w:pPr>
            <w:r w:rsidRPr="00A81072">
              <w:t>2. Тақырып бойынша ғылыми әдебиеттермен жұмыс</w:t>
            </w:r>
          </w:p>
        </w:tc>
      </w:tr>
      <w:tr w:rsidR="00353A1C" w:rsidRPr="00A81072" w:rsidTr="008B66D8">
        <w:trPr>
          <w:cantSplit/>
          <w:trHeight w:val="140"/>
          <w:jc w:val="center"/>
        </w:trPr>
        <w:tc>
          <w:tcPr>
            <w:tcW w:w="649" w:type="dxa"/>
            <w:vAlign w:val="center"/>
          </w:tcPr>
          <w:p w:rsidR="00353A1C" w:rsidRPr="00A81072" w:rsidRDefault="00353A1C" w:rsidP="000469A9">
            <w:pPr>
              <w:jc w:val="center"/>
            </w:pPr>
          </w:p>
        </w:tc>
        <w:tc>
          <w:tcPr>
            <w:tcW w:w="2726" w:type="dxa"/>
            <w:vAlign w:val="center"/>
          </w:tcPr>
          <w:p w:rsidR="00353A1C" w:rsidRPr="00A81072" w:rsidRDefault="00353A1C" w:rsidP="000469A9">
            <w:r w:rsidRPr="00A81072">
              <w:t>Аралық бақылау</w:t>
            </w:r>
          </w:p>
        </w:tc>
        <w:tc>
          <w:tcPr>
            <w:tcW w:w="567" w:type="dxa"/>
            <w:shd w:val="clear" w:color="auto" w:fill="auto"/>
            <w:vAlign w:val="center"/>
          </w:tcPr>
          <w:p w:rsidR="00353A1C" w:rsidRPr="00A81072" w:rsidRDefault="00353A1C" w:rsidP="000469A9">
            <w:pPr>
              <w:jc w:val="center"/>
            </w:pPr>
          </w:p>
        </w:tc>
        <w:tc>
          <w:tcPr>
            <w:tcW w:w="567" w:type="dxa"/>
            <w:shd w:val="clear" w:color="auto" w:fill="auto"/>
            <w:vAlign w:val="center"/>
          </w:tcPr>
          <w:p w:rsidR="00353A1C" w:rsidRPr="00A81072" w:rsidRDefault="00353A1C" w:rsidP="000469A9">
            <w:pPr>
              <w:jc w:val="center"/>
            </w:pPr>
          </w:p>
        </w:tc>
        <w:tc>
          <w:tcPr>
            <w:tcW w:w="567" w:type="dxa"/>
            <w:shd w:val="clear" w:color="auto" w:fill="auto"/>
            <w:vAlign w:val="center"/>
          </w:tcPr>
          <w:p w:rsidR="00353A1C" w:rsidRPr="00A81072" w:rsidRDefault="00353A1C" w:rsidP="000469A9">
            <w:pPr>
              <w:jc w:val="center"/>
            </w:pPr>
          </w:p>
        </w:tc>
        <w:tc>
          <w:tcPr>
            <w:tcW w:w="709" w:type="dxa"/>
            <w:shd w:val="clear" w:color="auto" w:fill="auto"/>
            <w:vAlign w:val="center"/>
          </w:tcPr>
          <w:p w:rsidR="00353A1C" w:rsidRPr="00A81072" w:rsidRDefault="00353A1C" w:rsidP="000469A9">
            <w:pPr>
              <w:jc w:val="center"/>
              <w:rPr>
                <w:lang w:val="en-US"/>
              </w:rPr>
            </w:pPr>
            <w:r w:rsidRPr="00A81072">
              <w:rPr>
                <w:lang w:val="en-US"/>
              </w:rPr>
              <w:t>6</w:t>
            </w:r>
          </w:p>
        </w:tc>
        <w:tc>
          <w:tcPr>
            <w:tcW w:w="567" w:type="dxa"/>
            <w:vAlign w:val="center"/>
          </w:tcPr>
          <w:p w:rsidR="00353A1C" w:rsidRPr="00A81072" w:rsidRDefault="00353A1C" w:rsidP="000469A9">
            <w:pPr>
              <w:jc w:val="center"/>
            </w:pPr>
          </w:p>
        </w:tc>
        <w:tc>
          <w:tcPr>
            <w:tcW w:w="3815" w:type="dxa"/>
            <w:shd w:val="clear" w:color="auto" w:fill="auto"/>
          </w:tcPr>
          <w:p w:rsidR="00353A1C" w:rsidRPr="00A81072" w:rsidRDefault="00353A1C" w:rsidP="000469A9"/>
        </w:tc>
      </w:tr>
      <w:tr w:rsidR="00353A1C" w:rsidRPr="00A81072" w:rsidTr="008B66D8">
        <w:trPr>
          <w:cantSplit/>
          <w:trHeight w:val="140"/>
          <w:jc w:val="center"/>
        </w:trPr>
        <w:tc>
          <w:tcPr>
            <w:tcW w:w="649" w:type="dxa"/>
            <w:vAlign w:val="center"/>
          </w:tcPr>
          <w:p w:rsidR="00353A1C" w:rsidRPr="00A81072" w:rsidRDefault="00353A1C" w:rsidP="000469A9">
            <w:pPr>
              <w:jc w:val="center"/>
              <w:rPr>
                <w:b/>
              </w:rPr>
            </w:pPr>
            <w:r w:rsidRPr="00A81072">
              <w:rPr>
                <w:b/>
              </w:rPr>
              <w:t>2</w:t>
            </w:r>
          </w:p>
        </w:tc>
        <w:tc>
          <w:tcPr>
            <w:tcW w:w="9518" w:type="dxa"/>
            <w:gridSpan w:val="7"/>
          </w:tcPr>
          <w:p w:rsidR="00353A1C" w:rsidRPr="00A81072" w:rsidRDefault="00353A1C" w:rsidP="000469A9">
            <w:pPr>
              <w:rPr>
                <w:b/>
              </w:rPr>
            </w:pPr>
            <w:r w:rsidRPr="00A81072">
              <w:rPr>
                <w:b/>
              </w:rPr>
              <w:t>"Бүйрек аурулары кезіндегі зерттеу әдістері"модулі</w:t>
            </w:r>
          </w:p>
        </w:tc>
      </w:tr>
      <w:tr w:rsidR="00353A1C" w:rsidRPr="00E571E6" w:rsidTr="008B66D8">
        <w:trPr>
          <w:cantSplit/>
          <w:trHeight w:val="140"/>
          <w:jc w:val="center"/>
        </w:trPr>
        <w:tc>
          <w:tcPr>
            <w:tcW w:w="649" w:type="dxa"/>
            <w:vAlign w:val="center"/>
          </w:tcPr>
          <w:p w:rsidR="00353A1C" w:rsidRPr="00A81072" w:rsidRDefault="00353A1C" w:rsidP="000469A9">
            <w:pPr>
              <w:jc w:val="center"/>
            </w:pPr>
            <w:r w:rsidRPr="00A81072">
              <w:lastRenderedPageBreak/>
              <w:t>2.1</w:t>
            </w:r>
          </w:p>
        </w:tc>
        <w:tc>
          <w:tcPr>
            <w:tcW w:w="2726" w:type="dxa"/>
            <w:vAlign w:val="center"/>
          </w:tcPr>
          <w:p w:rsidR="00353A1C" w:rsidRPr="00A81072" w:rsidRDefault="00353A1C" w:rsidP="000469A9">
            <w:r w:rsidRPr="00A81072">
              <w:t>Анамнез, тексеру, физикалық және зертханалық тексеру әдістері</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r w:rsidRPr="00A81072">
              <w:t>1</w:t>
            </w:r>
          </w:p>
        </w:tc>
        <w:tc>
          <w:tcPr>
            <w:tcW w:w="567" w:type="dxa"/>
            <w:shd w:val="clear" w:color="auto" w:fill="auto"/>
            <w:vAlign w:val="center"/>
          </w:tcPr>
          <w:p w:rsidR="00353A1C" w:rsidRPr="00A81072" w:rsidRDefault="00353A1C" w:rsidP="000469A9">
            <w:pPr>
              <w:jc w:val="center"/>
            </w:pPr>
          </w:p>
        </w:tc>
        <w:tc>
          <w:tcPr>
            <w:tcW w:w="709" w:type="dxa"/>
            <w:shd w:val="clear" w:color="auto" w:fill="auto"/>
            <w:vAlign w:val="center"/>
          </w:tcPr>
          <w:p w:rsidR="00353A1C" w:rsidRPr="00A81072" w:rsidRDefault="00353A1C" w:rsidP="000469A9">
            <w:pPr>
              <w:jc w:val="center"/>
              <w:rPr>
                <w:lang w:val="en-US"/>
              </w:rPr>
            </w:pPr>
            <w:r w:rsidRPr="00A81072">
              <w:t>1</w:t>
            </w:r>
            <w:r w:rsidRPr="00A81072">
              <w:rPr>
                <w:lang w:val="en-US"/>
              </w:rPr>
              <w:t>6</w:t>
            </w:r>
          </w:p>
        </w:tc>
        <w:tc>
          <w:tcPr>
            <w:tcW w:w="567" w:type="dxa"/>
            <w:vAlign w:val="center"/>
          </w:tcPr>
          <w:p w:rsidR="00353A1C" w:rsidRPr="00A81072" w:rsidRDefault="00353A1C" w:rsidP="000469A9">
            <w:pPr>
              <w:jc w:val="center"/>
              <w:rPr>
                <w:lang w:val="en-US"/>
              </w:rPr>
            </w:pPr>
            <w:r w:rsidRPr="00A81072">
              <w:rPr>
                <w:lang w:val="en-US"/>
              </w:rPr>
              <w:t>4</w:t>
            </w:r>
          </w:p>
        </w:tc>
        <w:tc>
          <w:tcPr>
            <w:tcW w:w="3815" w:type="dxa"/>
            <w:shd w:val="clear" w:color="auto" w:fill="auto"/>
          </w:tcPr>
          <w:p w:rsidR="00353A1C" w:rsidRPr="00A81072" w:rsidRDefault="008B66D8" w:rsidP="008B66D8">
            <w:pPr>
              <w:jc w:val="both"/>
              <w:rPr>
                <w:lang w:val="en-US"/>
              </w:rPr>
            </w:pPr>
            <w:r w:rsidRPr="00A81072">
              <w:rPr>
                <w:lang w:val="en-US"/>
              </w:rPr>
              <w:t>1.</w:t>
            </w:r>
            <w:r w:rsidR="00353A1C" w:rsidRPr="00A81072">
              <w:rPr>
                <w:lang w:val="en-US"/>
              </w:rPr>
              <w:t>"</w:t>
            </w:r>
            <w:r w:rsidR="00353A1C" w:rsidRPr="00A81072">
              <w:t>Нефрологиялық</w:t>
            </w:r>
            <w:r w:rsidR="00353A1C" w:rsidRPr="00A81072">
              <w:rPr>
                <w:lang w:val="en-US"/>
              </w:rPr>
              <w:t xml:space="preserve"> </w:t>
            </w:r>
            <w:r w:rsidR="00353A1C" w:rsidRPr="00A81072">
              <w:t>пациенттердегі</w:t>
            </w:r>
            <w:r w:rsidR="00353A1C" w:rsidRPr="00A81072">
              <w:rPr>
                <w:lang w:val="en-US"/>
              </w:rPr>
              <w:t xml:space="preserve"> </w:t>
            </w:r>
            <w:r w:rsidR="00353A1C" w:rsidRPr="00A81072">
              <w:t>негізгі</w:t>
            </w:r>
            <w:r w:rsidR="00353A1C" w:rsidRPr="00A81072">
              <w:rPr>
                <w:lang w:val="en-US"/>
              </w:rPr>
              <w:t xml:space="preserve"> </w:t>
            </w:r>
            <w:r w:rsidR="00353A1C" w:rsidRPr="00A81072">
              <w:t>зертханалық</w:t>
            </w:r>
            <w:r w:rsidR="00353A1C" w:rsidRPr="00A81072">
              <w:rPr>
                <w:lang w:val="en-US"/>
              </w:rPr>
              <w:t xml:space="preserve"> </w:t>
            </w:r>
            <w:r w:rsidR="00353A1C" w:rsidRPr="00A81072">
              <w:t>зерттеу</w:t>
            </w:r>
            <w:r w:rsidR="00353A1C" w:rsidRPr="00A81072">
              <w:rPr>
                <w:lang w:val="en-US"/>
              </w:rPr>
              <w:t xml:space="preserve"> </w:t>
            </w:r>
            <w:r w:rsidR="00353A1C" w:rsidRPr="00A81072">
              <w:t>әдістері</w:t>
            </w:r>
            <w:r w:rsidR="00353A1C" w:rsidRPr="00A81072">
              <w:rPr>
                <w:lang w:val="en-US"/>
              </w:rPr>
              <w:t>"</w:t>
            </w:r>
            <w:r w:rsidR="00353A1C" w:rsidRPr="00A81072">
              <w:t>тақырыбындағы</w:t>
            </w:r>
            <w:r w:rsidR="00353A1C" w:rsidRPr="00A81072">
              <w:rPr>
                <w:lang w:val="en-US"/>
              </w:rPr>
              <w:t xml:space="preserve"> </w:t>
            </w:r>
            <w:r w:rsidR="00353A1C" w:rsidRPr="00A81072">
              <w:t>сұрақтарға</w:t>
            </w:r>
            <w:r w:rsidR="00353A1C" w:rsidRPr="00A81072">
              <w:rPr>
                <w:lang w:val="en-US"/>
              </w:rPr>
              <w:t xml:space="preserve"> </w:t>
            </w:r>
            <w:r w:rsidR="00353A1C" w:rsidRPr="00A81072">
              <w:t>жауап</w:t>
            </w:r>
            <w:r w:rsidR="00353A1C" w:rsidRPr="00A81072">
              <w:rPr>
                <w:lang w:val="en-US"/>
              </w:rPr>
              <w:t xml:space="preserve"> </w:t>
            </w:r>
            <w:r w:rsidR="00353A1C" w:rsidRPr="00A81072">
              <w:t>беру</w:t>
            </w:r>
            <w:r w:rsidR="00353A1C" w:rsidRPr="00A81072">
              <w:rPr>
                <w:lang w:val="en-US"/>
              </w:rPr>
              <w:t>;</w:t>
            </w:r>
          </w:p>
          <w:p w:rsidR="00353A1C" w:rsidRPr="00A81072" w:rsidRDefault="00353A1C" w:rsidP="008B66D8">
            <w:pPr>
              <w:jc w:val="both"/>
              <w:rPr>
                <w:lang w:val="en-US"/>
              </w:rPr>
            </w:pPr>
            <w:r w:rsidRPr="00A81072">
              <w:rPr>
                <w:lang w:val="en-US"/>
              </w:rPr>
              <w:t xml:space="preserve">2. </w:t>
            </w:r>
            <w:r w:rsidRPr="00A81072">
              <w:t>Медициналық</w:t>
            </w:r>
            <w:r w:rsidRPr="00A81072">
              <w:rPr>
                <w:lang w:val="en-US"/>
              </w:rPr>
              <w:t xml:space="preserve"> </w:t>
            </w:r>
            <w:r w:rsidRPr="00A81072">
              <w:t>құжаттаманы</w:t>
            </w:r>
            <w:r w:rsidRPr="00A81072">
              <w:rPr>
                <w:lang w:val="en-US"/>
              </w:rPr>
              <w:t xml:space="preserve"> </w:t>
            </w:r>
            <w:r w:rsidRPr="00A81072">
              <w:t>ресімдеу</w:t>
            </w:r>
            <w:r w:rsidRPr="00A81072">
              <w:rPr>
                <w:lang w:val="en-US"/>
              </w:rPr>
              <w:t xml:space="preserve"> (</w:t>
            </w:r>
            <w:r w:rsidRPr="00A81072">
              <w:t>тексеру</w:t>
            </w:r>
            <w:r w:rsidRPr="00A81072">
              <w:rPr>
                <w:lang w:val="en-US"/>
              </w:rPr>
              <w:t xml:space="preserve"> </w:t>
            </w:r>
            <w:r w:rsidRPr="00A81072">
              <w:t>деректерін</w:t>
            </w:r>
            <w:r w:rsidRPr="00A81072">
              <w:rPr>
                <w:lang w:val="en-US"/>
              </w:rPr>
              <w:t xml:space="preserve">, </w:t>
            </w:r>
            <w:r w:rsidRPr="00A81072">
              <w:t>денсаулық</w:t>
            </w:r>
            <w:r w:rsidRPr="00A81072">
              <w:rPr>
                <w:lang w:val="en-US"/>
              </w:rPr>
              <w:t xml:space="preserve"> </w:t>
            </w:r>
            <w:r w:rsidRPr="00A81072">
              <w:t>картасын</w:t>
            </w:r>
            <w:r w:rsidRPr="00A81072">
              <w:rPr>
                <w:lang w:val="en-US"/>
              </w:rPr>
              <w:t xml:space="preserve"> </w:t>
            </w:r>
            <w:r w:rsidRPr="00A81072">
              <w:t>түсіндіру</w:t>
            </w:r>
            <w:r w:rsidRPr="00A81072">
              <w:rPr>
                <w:lang w:val="en-US"/>
              </w:rPr>
              <w:t>);</w:t>
            </w:r>
          </w:p>
          <w:p w:rsidR="00353A1C" w:rsidRPr="00A81072" w:rsidRDefault="00353A1C" w:rsidP="008B66D8">
            <w:pPr>
              <w:jc w:val="both"/>
              <w:rPr>
                <w:lang w:val="en-US"/>
              </w:rPr>
            </w:pPr>
            <w:r w:rsidRPr="00A81072">
              <w:rPr>
                <w:lang w:val="en-US"/>
              </w:rPr>
              <w:t xml:space="preserve">3.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353A1C" w:rsidRPr="00A81072" w:rsidTr="008B66D8">
        <w:trPr>
          <w:cantSplit/>
          <w:trHeight w:val="140"/>
          <w:jc w:val="center"/>
        </w:trPr>
        <w:tc>
          <w:tcPr>
            <w:tcW w:w="649" w:type="dxa"/>
            <w:vAlign w:val="center"/>
          </w:tcPr>
          <w:p w:rsidR="00353A1C" w:rsidRPr="00A81072" w:rsidRDefault="00353A1C" w:rsidP="000469A9">
            <w:pPr>
              <w:jc w:val="center"/>
              <w:rPr>
                <w:lang w:val="en-US"/>
              </w:rPr>
            </w:pPr>
            <w:r w:rsidRPr="00A81072">
              <w:rPr>
                <w:lang w:val="en-US"/>
              </w:rPr>
              <w:t>2.2</w:t>
            </w:r>
          </w:p>
        </w:tc>
        <w:tc>
          <w:tcPr>
            <w:tcW w:w="2726" w:type="dxa"/>
            <w:vAlign w:val="center"/>
          </w:tcPr>
          <w:p w:rsidR="00353A1C" w:rsidRPr="00A81072" w:rsidRDefault="00353A1C" w:rsidP="000469A9">
            <w:pPr>
              <w:rPr>
                <w:lang w:val="en-US"/>
              </w:rPr>
            </w:pPr>
            <w:r w:rsidRPr="00A81072">
              <w:t>Педиатриядағы</w:t>
            </w:r>
            <w:r w:rsidRPr="00A81072">
              <w:rPr>
                <w:lang w:val="en-US"/>
              </w:rPr>
              <w:t xml:space="preserve"> </w:t>
            </w:r>
            <w:r w:rsidRPr="00A81072">
              <w:t>бүйрек</w:t>
            </w:r>
            <w:r w:rsidRPr="00A81072">
              <w:rPr>
                <w:lang w:val="en-US"/>
              </w:rPr>
              <w:t xml:space="preserve"> </w:t>
            </w:r>
            <w:r w:rsidRPr="00A81072">
              <w:t>және</w:t>
            </w:r>
            <w:r w:rsidRPr="00A81072">
              <w:rPr>
                <w:lang w:val="en-US"/>
              </w:rPr>
              <w:t xml:space="preserve"> </w:t>
            </w:r>
            <w:r w:rsidRPr="00A81072">
              <w:t>зәр</w:t>
            </w:r>
            <w:r w:rsidRPr="00A81072">
              <w:rPr>
                <w:lang w:val="en-US"/>
              </w:rPr>
              <w:t xml:space="preserve"> </w:t>
            </w:r>
            <w:r w:rsidRPr="00A81072">
              <w:t>шығару</w:t>
            </w:r>
            <w:r w:rsidRPr="00A81072">
              <w:rPr>
                <w:lang w:val="en-US"/>
              </w:rPr>
              <w:t xml:space="preserve"> </w:t>
            </w:r>
            <w:r w:rsidRPr="00A81072">
              <w:t>жолдарын</w:t>
            </w:r>
            <w:r w:rsidRPr="00A81072">
              <w:rPr>
                <w:lang w:val="en-US"/>
              </w:rPr>
              <w:t xml:space="preserve"> </w:t>
            </w:r>
            <w:r w:rsidRPr="00A81072">
              <w:t>визуализациялау</w:t>
            </w:r>
          </w:p>
        </w:tc>
        <w:tc>
          <w:tcPr>
            <w:tcW w:w="567" w:type="dxa"/>
            <w:shd w:val="clear" w:color="auto" w:fill="auto"/>
            <w:vAlign w:val="center"/>
          </w:tcPr>
          <w:p w:rsidR="00353A1C" w:rsidRPr="00A81072" w:rsidRDefault="00353A1C" w:rsidP="000469A9">
            <w:pPr>
              <w:jc w:val="center"/>
              <w:rPr>
                <w:lang w:val="en-US"/>
              </w:rPr>
            </w:pPr>
            <w:r w:rsidRPr="00A81072">
              <w:rPr>
                <w:lang w:val="en-US"/>
              </w:rPr>
              <w:t>1</w:t>
            </w:r>
          </w:p>
        </w:tc>
        <w:tc>
          <w:tcPr>
            <w:tcW w:w="567" w:type="dxa"/>
            <w:shd w:val="clear" w:color="auto" w:fill="auto"/>
            <w:vAlign w:val="center"/>
          </w:tcPr>
          <w:p w:rsidR="00353A1C" w:rsidRPr="00A81072" w:rsidRDefault="00353A1C" w:rsidP="000469A9">
            <w:pPr>
              <w:jc w:val="center"/>
              <w:rPr>
                <w:lang w:val="en-US"/>
              </w:rPr>
            </w:pPr>
            <w:r w:rsidRPr="00A81072">
              <w:rPr>
                <w:lang w:val="en-US"/>
              </w:rPr>
              <w:t>1</w:t>
            </w:r>
          </w:p>
        </w:tc>
        <w:tc>
          <w:tcPr>
            <w:tcW w:w="567" w:type="dxa"/>
            <w:shd w:val="clear" w:color="auto" w:fill="auto"/>
            <w:vAlign w:val="center"/>
          </w:tcPr>
          <w:p w:rsidR="00353A1C" w:rsidRPr="00A81072" w:rsidRDefault="00353A1C" w:rsidP="000469A9">
            <w:pPr>
              <w:jc w:val="center"/>
              <w:rPr>
                <w:lang w:val="en-US"/>
              </w:rPr>
            </w:pPr>
          </w:p>
        </w:tc>
        <w:tc>
          <w:tcPr>
            <w:tcW w:w="709" w:type="dxa"/>
            <w:shd w:val="clear" w:color="auto" w:fill="auto"/>
            <w:vAlign w:val="center"/>
          </w:tcPr>
          <w:p w:rsidR="00353A1C" w:rsidRPr="00A81072" w:rsidRDefault="00353A1C" w:rsidP="000469A9">
            <w:pPr>
              <w:jc w:val="center"/>
              <w:rPr>
                <w:lang w:val="en-US"/>
              </w:rPr>
            </w:pPr>
            <w:r w:rsidRPr="00A81072">
              <w:rPr>
                <w:lang w:val="en-US"/>
              </w:rPr>
              <w:t>16</w:t>
            </w:r>
          </w:p>
        </w:tc>
        <w:tc>
          <w:tcPr>
            <w:tcW w:w="567" w:type="dxa"/>
            <w:vAlign w:val="center"/>
          </w:tcPr>
          <w:p w:rsidR="00353A1C" w:rsidRPr="00A81072" w:rsidRDefault="00353A1C" w:rsidP="000469A9">
            <w:pPr>
              <w:jc w:val="center"/>
              <w:rPr>
                <w:lang w:val="en-US"/>
              </w:rPr>
            </w:pPr>
            <w:r w:rsidRPr="00A81072">
              <w:rPr>
                <w:lang w:val="en-US"/>
              </w:rPr>
              <w:t>4</w:t>
            </w:r>
          </w:p>
        </w:tc>
        <w:tc>
          <w:tcPr>
            <w:tcW w:w="3815" w:type="dxa"/>
            <w:shd w:val="clear" w:color="auto" w:fill="auto"/>
          </w:tcPr>
          <w:p w:rsidR="00353A1C" w:rsidRPr="00A81072" w:rsidRDefault="008B66D8" w:rsidP="008B66D8">
            <w:pPr>
              <w:rPr>
                <w:lang w:val="en-US"/>
              </w:rPr>
            </w:pPr>
            <w:r w:rsidRPr="00A81072">
              <w:rPr>
                <w:lang w:val="en-US"/>
              </w:rPr>
              <w:t xml:space="preserve">1. </w:t>
            </w:r>
            <w:r w:rsidR="00353A1C" w:rsidRPr="00A81072">
              <w:rPr>
                <w:lang w:val="en-US"/>
              </w:rPr>
              <w:t>"</w:t>
            </w:r>
            <w:r w:rsidR="00353A1C" w:rsidRPr="00A81072">
              <w:t>Диагностикалық</w:t>
            </w:r>
            <w:r w:rsidR="00353A1C" w:rsidRPr="00A81072">
              <w:rPr>
                <w:lang w:val="en-US"/>
              </w:rPr>
              <w:t xml:space="preserve"> </w:t>
            </w:r>
            <w:r w:rsidR="00353A1C" w:rsidRPr="00A81072">
              <w:t>алгоритмдегі</w:t>
            </w:r>
            <w:r w:rsidR="00353A1C" w:rsidRPr="00A81072">
              <w:rPr>
                <w:lang w:val="en-US"/>
              </w:rPr>
              <w:t xml:space="preserve"> </w:t>
            </w:r>
            <w:r w:rsidR="00353A1C" w:rsidRPr="00A81072">
              <w:t>визуализация</w:t>
            </w:r>
            <w:r w:rsidR="00353A1C" w:rsidRPr="00A81072">
              <w:rPr>
                <w:lang w:val="en-US"/>
              </w:rPr>
              <w:t xml:space="preserve"> </w:t>
            </w:r>
            <w:r w:rsidR="00353A1C" w:rsidRPr="00A81072">
              <w:t>әдістерінің</w:t>
            </w:r>
            <w:r w:rsidR="00353A1C" w:rsidRPr="00A81072">
              <w:rPr>
                <w:lang w:val="en-US"/>
              </w:rPr>
              <w:t xml:space="preserve"> </w:t>
            </w:r>
            <w:r w:rsidR="00353A1C" w:rsidRPr="00A81072">
              <w:t>мақсаты</w:t>
            </w:r>
            <w:r w:rsidR="00353A1C" w:rsidRPr="00A81072">
              <w:rPr>
                <w:lang w:val="en-US"/>
              </w:rPr>
              <w:t xml:space="preserve"> </w:t>
            </w:r>
            <w:r w:rsidR="00353A1C" w:rsidRPr="00A81072">
              <w:t>мен</w:t>
            </w:r>
            <w:r w:rsidRPr="00A81072">
              <w:rPr>
                <w:lang w:val="en-US"/>
              </w:rPr>
              <w:t xml:space="preserve"> </w:t>
            </w:r>
            <w:r w:rsidR="00353A1C" w:rsidRPr="00A81072">
              <w:t>орны</w:t>
            </w:r>
            <w:r w:rsidR="00353A1C" w:rsidRPr="00A81072">
              <w:rPr>
                <w:lang w:val="en-US"/>
              </w:rPr>
              <w:t>"</w:t>
            </w:r>
            <w:r w:rsidR="00353A1C" w:rsidRPr="00A81072">
              <w:t>тақырыбындағы</w:t>
            </w:r>
            <w:r w:rsidR="00353A1C" w:rsidRPr="00A81072">
              <w:rPr>
                <w:lang w:val="en-US"/>
              </w:rPr>
              <w:t xml:space="preserve"> </w:t>
            </w:r>
            <w:r w:rsidR="00353A1C" w:rsidRPr="00A81072">
              <w:t>сұрақтарға</w:t>
            </w:r>
            <w:r w:rsidR="00353A1C" w:rsidRPr="00A81072">
              <w:rPr>
                <w:lang w:val="en-US"/>
              </w:rPr>
              <w:t xml:space="preserve"> </w:t>
            </w:r>
            <w:r w:rsidR="00353A1C" w:rsidRPr="00A81072">
              <w:t>жауап</w:t>
            </w:r>
            <w:r w:rsidR="00353A1C" w:rsidRPr="00A81072">
              <w:rPr>
                <w:lang w:val="en-US"/>
              </w:rPr>
              <w:t xml:space="preserve"> </w:t>
            </w:r>
            <w:r w:rsidR="00353A1C" w:rsidRPr="00A81072">
              <w:t>беру</w:t>
            </w:r>
          </w:p>
          <w:p w:rsidR="00353A1C" w:rsidRPr="00A81072" w:rsidRDefault="00353A1C" w:rsidP="008B66D8">
            <w:r w:rsidRPr="00A81072">
              <w:t>2. Бүйрек зақымданған пациенттерге курация жасау;</w:t>
            </w:r>
          </w:p>
          <w:p w:rsidR="00353A1C" w:rsidRPr="00A81072" w:rsidRDefault="00353A1C" w:rsidP="008B66D8">
            <w:pPr>
              <w:pStyle w:val="Default"/>
            </w:pPr>
            <w:r w:rsidRPr="00A81072">
              <w:t>3. Тақырып бойынша ғылыми әдебиеттермен жұмыс</w:t>
            </w:r>
          </w:p>
        </w:tc>
      </w:tr>
      <w:tr w:rsidR="00BC06AE" w:rsidRPr="00E571E6" w:rsidTr="008B66D8">
        <w:trPr>
          <w:cantSplit/>
          <w:trHeight w:val="140"/>
          <w:jc w:val="center"/>
        </w:trPr>
        <w:tc>
          <w:tcPr>
            <w:tcW w:w="649" w:type="dxa"/>
            <w:vAlign w:val="center"/>
          </w:tcPr>
          <w:p w:rsidR="00BC06AE" w:rsidRPr="00A81072" w:rsidRDefault="00BC06AE" w:rsidP="001F6846">
            <w:pPr>
              <w:jc w:val="center"/>
            </w:pPr>
            <w:r w:rsidRPr="00A81072">
              <w:t>2.3</w:t>
            </w:r>
          </w:p>
        </w:tc>
        <w:tc>
          <w:tcPr>
            <w:tcW w:w="2726" w:type="dxa"/>
            <w:vAlign w:val="center"/>
          </w:tcPr>
          <w:p w:rsidR="00BC06AE" w:rsidRPr="00A81072" w:rsidRDefault="00BC06AE" w:rsidP="001F6846">
            <w:pPr>
              <w:rPr>
                <w:lang w:val="kk-KZ"/>
              </w:rPr>
            </w:pPr>
            <w:r w:rsidRPr="00A81072">
              <w:t>Б</w:t>
            </w:r>
            <w:r w:rsidRPr="00A81072">
              <w:rPr>
                <w:lang w:val="kk-KZ"/>
              </w:rPr>
              <w:t>үйрек функциясын бағалау</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t>1</w:t>
            </w:r>
            <w:r w:rsidRPr="00A81072">
              <w:rPr>
                <w:lang w:val="en-US"/>
              </w:rPr>
              <w:t>6</w:t>
            </w:r>
          </w:p>
        </w:tc>
        <w:tc>
          <w:tcPr>
            <w:tcW w:w="567" w:type="dxa"/>
            <w:vAlign w:val="center"/>
          </w:tcPr>
          <w:p w:rsidR="00BC06AE" w:rsidRPr="00A81072" w:rsidRDefault="00BC06AE" w:rsidP="001F6846">
            <w:pPr>
              <w:jc w:val="center"/>
              <w:rPr>
                <w:lang w:val="en-US"/>
              </w:rPr>
            </w:pPr>
            <w:r w:rsidRPr="00A81072">
              <w:rPr>
                <w:lang w:val="en-US"/>
              </w:rPr>
              <w:t>4</w:t>
            </w:r>
          </w:p>
        </w:tc>
        <w:tc>
          <w:tcPr>
            <w:tcW w:w="3815" w:type="dxa"/>
            <w:shd w:val="clear" w:color="auto" w:fill="auto"/>
          </w:tcPr>
          <w:p w:rsidR="00BC06AE" w:rsidRPr="00A81072" w:rsidRDefault="008B66D8" w:rsidP="001F6846">
            <w:pPr>
              <w:rPr>
                <w:lang w:val="en-US"/>
              </w:rPr>
            </w:pPr>
            <w:r w:rsidRPr="00A81072">
              <w:rPr>
                <w:lang w:val="en-US"/>
              </w:rPr>
              <w:t xml:space="preserve">1. </w:t>
            </w:r>
            <w:r w:rsidR="00BC06AE" w:rsidRPr="00A81072">
              <w:rPr>
                <w:lang w:val="kk-KZ"/>
              </w:rPr>
              <w:t>Тақырыптағы келесі сұрақтарға жауап беру</w:t>
            </w:r>
            <w:r w:rsidR="00BC06AE" w:rsidRPr="00A81072">
              <w:rPr>
                <w:lang w:val="en-US"/>
              </w:rPr>
              <w:t xml:space="preserve">: </w:t>
            </w:r>
            <w:r w:rsidR="00BC06AE" w:rsidRPr="00A81072">
              <w:rPr>
                <w:b/>
                <w:lang w:val="en-US"/>
              </w:rPr>
              <w:t>«</w:t>
            </w:r>
            <w:r w:rsidR="00BC06AE" w:rsidRPr="00A81072">
              <w:rPr>
                <w:lang w:val="kk-KZ"/>
              </w:rPr>
              <w:t>Бүйректің шумақтық және түтікшелік функцияларын зерттеу әдістері</w:t>
            </w:r>
            <w:r w:rsidR="00BC06AE" w:rsidRPr="00A81072">
              <w:rPr>
                <w:lang w:val="en-US"/>
              </w:rPr>
              <w:t>»;</w:t>
            </w:r>
          </w:p>
          <w:p w:rsidR="00BC06AE" w:rsidRPr="00A81072" w:rsidRDefault="00BC06AE" w:rsidP="001F6846">
            <w:pPr>
              <w:pStyle w:val="Default"/>
              <w:rPr>
                <w:lang w:val="kk-KZ"/>
              </w:rPr>
            </w:pPr>
            <w:r w:rsidRPr="00A81072">
              <w:rPr>
                <w:color w:val="auto"/>
                <w:lang w:val="en-US"/>
              </w:rPr>
              <w:t xml:space="preserve">2. </w:t>
            </w:r>
            <w:r w:rsidRPr="00A81072">
              <w:rPr>
                <w:lang w:val="kk-KZ"/>
              </w:rPr>
              <w:t>Тақырып бойынша ғылыми әдебиеттермен жұмыс жасау</w:t>
            </w:r>
          </w:p>
          <w:p w:rsidR="00BC06AE" w:rsidRPr="00A81072" w:rsidRDefault="00BC06AE" w:rsidP="001F6846">
            <w:pPr>
              <w:pStyle w:val="Default"/>
              <w:rPr>
                <w:lang w:val="kk-KZ"/>
              </w:rPr>
            </w:pPr>
            <w:r w:rsidRPr="00A81072">
              <w:rPr>
                <w:lang w:val="kk-KZ"/>
              </w:rPr>
              <w:t>3. Науқастың рационындағы тәуліктік нәруыз, фосфор, калийдың энергетикалық байлығын зерттеу.</w:t>
            </w:r>
          </w:p>
        </w:tc>
      </w:tr>
      <w:tr w:rsidR="00BC06AE" w:rsidRPr="00E571E6" w:rsidTr="008B66D8">
        <w:trPr>
          <w:cantSplit/>
          <w:trHeight w:val="140"/>
          <w:jc w:val="center"/>
        </w:trPr>
        <w:tc>
          <w:tcPr>
            <w:tcW w:w="649" w:type="dxa"/>
            <w:vAlign w:val="center"/>
          </w:tcPr>
          <w:p w:rsidR="00BC06AE" w:rsidRPr="00A81072" w:rsidRDefault="00BC06AE" w:rsidP="001F6846">
            <w:pPr>
              <w:jc w:val="center"/>
            </w:pPr>
            <w:r w:rsidRPr="00A81072">
              <w:t>2.4</w:t>
            </w:r>
          </w:p>
        </w:tc>
        <w:tc>
          <w:tcPr>
            <w:tcW w:w="2726" w:type="dxa"/>
            <w:vAlign w:val="center"/>
          </w:tcPr>
          <w:p w:rsidR="00BC06AE" w:rsidRPr="00A81072" w:rsidRDefault="00BC06AE" w:rsidP="001F6846">
            <w:pPr>
              <w:rPr>
                <w:lang w:val="kk-KZ"/>
              </w:rPr>
            </w:pPr>
            <w:r w:rsidRPr="00A81072">
              <w:rPr>
                <w:lang w:val="kk-KZ"/>
              </w:rPr>
              <w:t>Бүйректі патоморфологиялық зерттеу</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pPr>
            <w:r w:rsidRPr="00A81072">
              <w:t>16</w:t>
            </w:r>
          </w:p>
        </w:tc>
        <w:tc>
          <w:tcPr>
            <w:tcW w:w="567" w:type="dxa"/>
            <w:vAlign w:val="center"/>
          </w:tcPr>
          <w:p w:rsidR="00BC06AE" w:rsidRPr="00A81072" w:rsidRDefault="00BC06AE" w:rsidP="001F6846">
            <w:pPr>
              <w:pStyle w:val="-1"/>
              <w:rPr>
                <w:b w:val="0"/>
              </w:rPr>
            </w:pPr>
            <w:r w:rsidRPr="00A81072">
              <w:rPr>
                <w:b w:val="0"/>
              </w:rPr>
              <w:t>4</w:t>
            </w:r>
          </w:p>
        </w:tc>
        <w:tc>
          <w:tcPr>
            <w:tcW w:w="3815" w:type="dxa"/>
            <w:shd w:val="clear" w:color="auto" w:fill="auto"/>
          </w:tcPr>
          <w:p w:rsidR="00BC06AE" w:rsidRPr="00A81072" w:rsidRDefault="00BC06AE" w:rsidP="001F6846">
            <w:pPr>
              <w:pStyle w:val="-1"/>
              <w:jc w:val="left"/>
              <w:rPr>
                <w:b w:val="0"/>
                <w:lang w:val="kk-KZ"/>
              </w:rPr>
            </w:pPr>
            <w:r w:rsidRPr="00A81072">
              <w:rPr>
                <w:b w:val="0"/>
              </w:rPr>
              <w:t xml:space="preserve">1. </w:t>
            </w:r>
            <w:r w:rsidRPr="00A81072">
              <w:rPr>
                <w:b w:val="0"/>
                <w:lang w:val="kk-KZ"/>
              </w:rPr>
              <w:t>Тақырыптағы келесі сұрақтарға жауап беру</w:t>
            </w:r>
            <w:r w:rsidRPr="00A81072">
              <w:rPr>
                <w:b w:val="0"/>
              </w:rPr>
              <w:t>: «</w:t>
            </w:r>
            <w:r w:rsidRPr="00A81072">
              <w:rPr>
                <w:b w:val="0"/>
                <w:lang w:val="kk-KZ"/>
              </w:rPr>
              <w:t>Бүйрек аурулары кезіндегі клиникалық көріністер және гистологиялық зерттеулердің арасындағы корреляциясы</w:t>
            </w:r>
            <w:r w:rsidRPr="00A81072">
              <w:rPr>
                <w:b w:val="0"/>
              </w:rPr>
              <w:t>»;</w:t>
            </w:r>
            <w:r w:rsidRPr="00A81072">
              <w:rPr>
                <w:b w:val="0"/>
                <w:lang w:val="kk-KZ"/>
              </w:rPr>
              <w:t xml:space="preserve"> </w:t>
            </w:r>
          </w:p>
          <w:p w:rsidR="00BC06AE" w:rsidRPr="00A81072" w:rsidRDefault="00BC06AE" w:rsidP="001F6846">
            <w:pPr>
              <w:pStyle w:val="Default"/>
              <w:rPr>
                <w:lang w:val="kk-KZ"/>
              </w:rPr>
            </w:pPr>
            <w:r w:rsidRPr="00A81072">
              <w:rPr>
                <w:color w:val="auto"/>
                <w:lang w:val="kk-KZ"/>
              </w:rPr>
              <w:t xml:space="preserve">2. </w:t>
            </w:r>
            <w:r w:rsidRPr="00A81072">
              <w:rPr>
                <w:lang w:val="kk-KZ"/>
              </w:rPr>
              <w:t>Тақырып бойынша ғылыми әдебиеттермен жұмыс жасау</w:t>
            </w:r>
          </w:p>
        </w:tc>
      </w:tr>
      <w:tr w:rsidR="00BC06AE" w:rsidRPr="00E571E6" w:rsidTr="008B66D8">
        <w:trPr>
          <w:cantSplit/>
          <w:trHeight w:val="140"/>
          <w:jc w:val="center"/>
        </w:trPr>
        <w:tc>
          <w:tcPr>
            <w:tcW w:w="649" w:type="dxa"/>
            <w:vAlign w:val="center"/>
          </w:tcPr>
          <w:p w:rsidR="00BC06AE" w:rsidRPr="00A81072" w:rsidRDefault="00BC06AE" w:rsidP="001F6846">
            <w:pPr>
              <w:jc w:val="center"/>
            </w:pPr>
            <w:r w:rsidRPr="00A81072">
              <w:t>2.5</w:t>
            </w:r>
          </w:p>
        </w:tc>
        <w:tc>
          <w:tcPr>
            <w:tcW w:w="2726" w:type="dxa"/>
            <w:vAlign w:val="center"/>
          </w:tcPr>
          <w:p w:rsidR="00BC06AE" w:rsidRPr="00A81072" w:rsidRDefault="00BC06AE" w:rsidP="001F6846">
            <w:pPr>
              <w:rPr>
                <w:lang w:val="kk-KZ"/>
              </w:rPr>
            </w:pPr>
            <w:r w:rsidRPr="00A81072">
              <w:t>Иммунологи</w:t>
            </w:r>
            <w:r w:rsidRPr="00A81072">
              <w:rPr>
                <w:lang w:val="kk-KZ"/>
              </w:rPr>
              <w:t>ялық</w:t>
            </w:r>
            <w:r w:rsidRPr="00A81072">
              <w:t xml:space="preserve"> </w:t>
            </w:r>
            <w:r w:rsidRPr="00A81072">
              <w:rPr>
                <w:lang w:val="kk-KZ"/>
              </w:rPr>
              <w:t>және</w:t>
            </w:r>
            <w:r w:rsidRPr="00A81072">
              <w:t xml:space="preserve"> генети</w:t>
            </w:r>
            <w:r w:rsidRPr="00A81072">
              <w:rPr>
                <w:lang w:val="kk-KZ"/>
              </w:rPr>
              <w:t>калық зерттеу</w:t>
            </w:r>
            <w:r w:rsidRPr="00A81072">
              <w:t xml:space="preserve"> </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t>1</w:t>
            </w:r>
            <w:r w:rsidRPr="00A81072">
              <w:rPr>
                <w:lang w:val="en-US"/>
              </w:rPr>
              <w:t>6</w:t>
            </w:r>
          </w:p>
        </w:tc>
        <w:tc>
          <w:tcPr>
            <w:tcW w:w="567" w:type="dxa"/>
            <w:vAlign w:val="center"/>
          </w:tcPr>
          <w:p w:rsidR="00BC06AE" w:rsidRPr="00A81072" w:rsidRDefault="00BC06AE" w:rsidP="001F6846">
            <w:pPr>
              <w:jc w:val="center"/>
              <w:rPr>
                <w:lang w:val="en-US"/>
              </w:rPr>
            </w:pPr>
            <w:r w:rsidRPr="00A81072">
              <w:rPr>
                <w:lang w:val="en-US"/>
              </w:rPr>
              <w:t>4</w:t>
            </w:r>
          </w:p>
        </w:tc>
        <w:tc>
          <w:tcPr>
            <w:tcW w:w="3815" w:type="dxa"/>
            <w:shd w:val="clear" w:color="auto" w:fill="auto"/>
          </w:tcPr>
          <w:p w:rsidR="00BC06AE" w:rsidRPr="00A81072" w:rsidRDefault="00BC06AE" w:rsidP="001F6846">
            <w:pPr>
              <w:rPr>
                <w:lang w:val="kk-KZ"/>
              </w:rPr>
            </w:pPr>
            <w:r w:rsidRPr="00A81072">
              <w:rPr>
                <w:lang w:val="en-US"/>
              </w:rPr>
              <w:t xml:space="preserve">1. </w:t>
            </w:r>
            <w:r w:rsidRPr="00A81072">
              <w:rPr>
                <w:lang w:val="kk-KZ"/>
              </w:rPr>
              <w:t>Тақырыптағы келесі сұрақтарға жауап беру</w:t>
            </w:r>
            <w:r w:rsidRPr="00A81072">
              <w:rPr>
                <w:b/>
                <w:lang w:val="en-US"/>
              </w:rPr>
              <w:t>: «</w:t>
            </w:r>
            <w:r w:rsidRPr="00A81072">
              <w:rPr>
                <w:lang w:val="kk-KZ"/>
              </w:rPr>
              <w:t xml:space="preserve">Сирек кездесетін бүйрек аурулары кезіндегі молекулярлы-гентикалық  зерттеулердің маңызы»; </w:t>
            </w:r>
          </w:p>
          <w:p w:rsidR="00BC06AE" w:rsidRPr="00A81072" w:rsidRDefault="00BC06AE" w:rsidP="001F6846">
            <w:pPr>
              <w:pStyle w:val="Default"/>
              <w:rPr>
                <w:color w:val="auto"/>
                <w:lang w:val="kk-KZ"/>
              </w:rPr>
            </w:pPr>
            <w:r w:rsidRPr="00A81072">
              <w:rPr>
                <w:color w:val="auto"/>
              </w:rPr>
              <w:t xml:space="preserve">2. </w:t>
            </w:r>
            <w:r w:rsidRPr="00A81072">
              <w:rPr>
                <w:color w:val="auto"/>
                <w:lang w:val="kk-KZ"/>
              </w:rPr>
              <w:t>Генетикалық НС бар науқастарға курация жасау</w:t>
            </w:r>
            <w:r w:rsidRPr="00A81072">
              <w:rPr>
                <w:color w:val="auto"/>
              </w:rPr>
              <w:t>;</w:t>
            </w:r>
            <w:r w:rsidRPr="00A81072">
              <w:rPr>
                <w:color w:val="auto"/>
                <w:lang w:val="kk-KZ"/>
              </w:rPr>
              <w:t xml:space="preserve"> </w:t>
            </w:r>
          </w:p>
          <w:p w:rsidR="00BC06AE" w:rsidRPr="00A81072" w:rsidRDefault="00BC06AE" w:rsidP="001F6846">
            <w:pPr>
              <w:pStyle w:val="Default"/>
              <w:rPr>
                <w:color w:val="auto"/>
                <w:lang w:val="kk-KZ"/>
              </w:rPr>
            </w:pPr>
            <w:r w:rsidRPr="00A81072">
              <w:rPr>
                <w:color w:val="auto"/>
                <w:lang w:val="kk-KZ"/>
              </w:rPr>
              <w:t xml:space="preserve">3. Медициналық құжаттарды рәсімдеу (иммунологиялық және генетикалық зерттеулер жайындағы мәліметтерді талқылау); </w:t>
            </w:r>
          </w:p>
          <w:p w:rsidR="00BC06AE" w:rsidRPr="00A81072" w:rsidRDefault="00BC06AE" w:rsidP="001F6846">
            <w:pPr>
              <w:rPr>
                <w:lang w:val="kk-KZ"/>
              </w:rPr>
            </w:pPr>
            <w:r w:rsidRPr="00A81072">
              <w:rPr>
                <w:lang w:val="kk-KZ"/>
              </w:rPr>
              <w:t>4. Тақырып бойынша ғылыми әдебиеттермен жұмыс жасау</w:t>
            </w:r>
          </w:p>
        </w:tc>
      </w:tr>
      <w:tr w:rsidR="00BC06AE" w:rsidRPr="00A81072" w:rsidTr="008B66D8">
        <w:trPr>
          <w:cantSplit/>
          <w:trHeight w:val="140"/>
          <w:jc w:val="center"/>
        </w:trPr>
        <w:tc>
          <w:tcPr>
            <w:tcW w:w="649" w:type="dxa"/>
            <w:vAlign w:val="center"/>
          </w:tcPr>
          <w:p w:rsidR="00BC06AE" w:rsidRPr="00A81072" w:rsidRDefault="00BC06AE" w:rsidP="001F6846">
            <w:pPr>
              <w:jc w:val="center"/>
              <w:rPr>
                <w:lang w:val="kk-KZ"/>
              </w:rPr>
            </w:pPr>
          </w:p>
        </w:tc>
        <w:tc>
          <w:tcPr>
            <w:tcW w:w="2726" w:type="dxa"/>
            <w:vAlign w:val="center"/>
          </w:tcPr>
          <w:p w:rsidR="00BC06AE" w:rsidRPr="00A81072" w:rsidRDefault="00BC06AE" w:rsidP="001F6846">
            <w:pPr>
              <w:rPr>
                <w:lang w:val="kk-KZ"/>
              </w:rPr>
            </w:pPr>
            <w:r w:rsidRPr="00A81072">
              <w:rPr>
                <w:lang w:val="kk-KZ"/>
              </w:rPr>
              <w:t>Аралық бақылау</w:t>
            </w:r>
          </w:p>
        </w:tc>
        <w:tc>
          <w:tcPr>
            <w:tcW w:w="567" w:type="dxa"/>
            <w:shd w:val="clear" w:color="auto" w:fill="auto"/>
            <w:vAlign w:val="center"/>
          </w:tcPr>
          <w:p w:rsidR="00BC06AE" w:rsidRPr="00A81072" w:rsidRDefault="00BC06AE" w:rsidP="001F6846">
            <w:pPr>
              <w:jc w:val="center"/>
            </w:pPr>
          </w:p>
        </w:tc>
        <w:tc>
          <w:tcPr>
            <w:tcW w:w="567" w:type="dxa"/>
            <w:shd w:val="clear" w:color="auto" w:fill="auto"/>
            <w:vAlign w:val="center"/>
          </w:tcPr>
          <w:p w:rsidR="00BC06AE" w:rsidRPr="00A81072" w:rsidRDefault="00BC06AE" w:rsidP="001F6846">
            <w:pPr>
              <w:jc w:val="center"/>
            </w:pP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rPr>
                <w:lang w:val="en-US"/>
              </w:rPr>
              <w:t>6</w:t>
            </w:r>
          </w:p>
        </w:tc>
        <w:tc>
          <w:tcPr>
            <w:tcW w:w="567" w:type="dxa"/>
            <w:vAlign w:val="center"/>
          </w:tcPr>
          <w:p w:rsidR="00BC06AE" w:rsidRPr="00A81072" w:rsidRDefault="00BC06AE" w:rsidP="001F6846">
            <w:pPr>
              <w:jc w:val="center"/>
            </w:pPr>
          </w:p>
        </w:tc>
        <w:tc>
          <w:tcPr>
            <w:tcW w:w="3815" w:type="dxa"/>
            <w:shd w:val="clear" w:color="auto" w:fill="auto"/>
          </w:tcPr>
          <w:p w:rsidR="00BC06AE" w:rsidRPr="00A81072" w:rsidRDefault="00BC06AE" w:rsidP="001F6846"/>
        </w:tc>
      </w:tr>
      <w:tr w:rsidR="00BC06AE" w:rsidRPr="00A81072" w:rsidTr="008B66D8">
        <w:trPr>
          <w:cantSplit/>
          <w:trHeight w:val="140"/>
          <w:jc w:val="center"/>
        </w:trPr>
        <w:tc>
          <w:tcPr>
            <w:tcW w:w="649" w:type="dxa"/>
            <w:vAlign w:val="center"/>
          </w:tcPr>
          <w:p w:rsidR="00BC06AE" w:rsidRPr="00A81072" w:rsidRDefault="00BC06AE" w:rsidP="001F6846">
            <w:pPr>
              <w:jc w:val="center"/>
              <w:rPr>
                <w:b/>
              </w:rPr>
            </w:pPr>
            <w:r w:rsidRPr="00A81072">
              <w:rPr>
                <w:b/>
              </w:rPr>
              <w:t>3</w:t>
            </w:r>
          </w:p>
        </w:tc>
        <w:tc>
          <w:tcPr>
            <w:tcW w:w="9518" w:type="dxa"/>
            <w:gridSpan w:val="7"/>
          </w:tcPr>
          <w:p w:rsidR="00BC06AE" w:rsidRPr="00A81072" w:rsidRDefault="00BC06AE" w:rsidP="001F6846">
            <w:pPr>
              <w:rPr>
                <w:b/>
                <w:lang w:val="kk-KZ"/>
              </w:rPr>
            </w:pPr>
            <w:r w:rsidRPr="00A81072">
              <w:rPr>
                <w:b/>
              </w:rPr>
              <w:t xml:space="preserve"> «</w:t>
            </w:r>
            <w:r w:rsidRPr="00A81072">
              <w:rPr>
                <w:b/>
                <w:lang w:val="kk-KZ"/>
              </w:rPr>
              <w:t>Нефрологиядағы клиникалық симптомдар және синдромдар</w:t>
            </w:r>
            <w:r w:rsidRPr="00A81072">
              <w:rPr>
                <w:b/>
              </w:rPr>
              <w:t>»</w:t>
            </w:r>
            <w:r w:rsidRPr="00A81072">
              <w:rPr>
                <w:b/>
                <w:lang w:val="kk-KZ"/>
              </w:rPr>
              <w:t xml:space="preserve"> модулі</w:t>
            </w:r>
          </w:p>
        </w:tc>
      </w:tr>
      <w:tr w:rsidR="00BC06AE" w:rsidRPr="00A81072" w:rsidTr="008B66D8">
        <w:trPr>
          <w:cantSplit/>
          <w:trHeight w:val="140"/>
          <w:jc w:val="center"/>
        </w:trPr>
        <w:tc>
          <w:tcPr>
            <w:tcW w:w="649" w:type="dxa"/>
            <w:vAlign w:val="center"/>
          </w:tcPr>
          <w:p w:rsidR="00BC06AE" w:rsidRPr="00A81072" w:rsidRDefault="00BC06AE" w:rsidP="001F6846">
            <w:pPr>
              <w:jc w:val="center"/>
            </w:pPr>
            <w:r w:rsidRPr="00A81072">
              <w:lastRenderedPageBreak/>
              <w:t>3.1</w:t>
            </w:r>
          </w:p>
        </w:tc>
        <w:tc>
          <w:tcPr>
            <w:tcW w:w="2726" w:type="dxa"/>
            <w:vAlign w:val="center"/>
          </w:tcPr>
          <w:p w:rsidR="00BC06AE" w:rsidRPr="00A81072" w:rsidRDefault="00BC06AE" w:rsidP="001F6846">
            <w:r w:rsidRPr="00A81072">
              <w:rPr>
                <w:bCs/>
                <w:spacing w:val="-1"/>
                <w:lang w:val="kk-KZ"/>
              </w:rPr>
              <w:t>Нефрологиядағы симптомдар және синдромдар</w:t>
            </w:r>
            <w:r w:rsidRPr="00A81072">
              <w:rPr>
                <w:bCs/>
                <w:spacing w:val="-1"/>
              </w:rPr>
              <w:t xml:space="preserve"> </w:t>
            </w:r>
            <w:r w:rsidRPr="00A81072">
              <w:t>(</w:t>
            </w:r>
            <w:r w:rsidRPr="00A81072">
              <w:rPr>
                <w:lang w:val="kk-KZ"/>
              </w:rPr>
              <w:t>ісіну</w:t>
            </w:r>
            <w:r w:rsidRPr="00A81072">
              <w:t xml:space="preserve">, протеинурия, гематурия, </w:t>
            </w:r>
            <w:r w:rsidRPr="00A81072">
              <w:rPr>
                <w:lang w:val="kk-KZ"/>
              </w:rPr>
              <w:t>бүйрек жеткіліксіздігі</w:t>
            </w:r>
            <w:r w:rsidRPr="00A81072">
              <w:t xml:space="preserve">, артериалды гипертензия </w:t>
            </w:r>
            <w:r w:rsidRPr="00A81072">
              <w:rPr>
                <w:lang w:val="kk-KZ"/>
              </w:rPr>
              <w:t>және т</w:t>
            </w:r>
            <w:r w:rsidRPr="00A81072">
              <w:t>.</w:t>
            </w:r>
            <w:r w:rsidRPr="00A81072">
              <w:rPr>
                <w:lang w:val="kk-KZ"/>
              </w:rPr>
              <w:t>б.</w:t>
            </w:r>
            <w:r w:rsidRPr="00A81072">
              <w:t>)</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t>1</w:t>
            </w:r>
            <w:r w:rsidRPr="00A81072">
              <w:rPr>
                <w:lang w:val="en-US"/>
              </w:rPr>
              <w:t>6</w:t>
            </w:r>
          </w:p>
        </w:tc>
        <w:tc>
          <w:tcPr>
            <w:tcW w:w="567" w:type="dxa"/>
            <w:vAlign w:val="center"/>
          </w:tcPr>
          <w:p w:rsidR="00BC06AE" w:rsidRPr="00A81072" w:rsidRDefault="00BC06AE" w:rsidP="001F6846">
            <w:pPr>
              <w:jc w:val="center"/>
              <w:rPr>
                <w:lang w:val="en-US"/>
              </w:rPr>
            </w:pPr>
            <w:r w:rsidRPr="00A81072">
              <w:rPr>
                <w:lang w:val="en-US"/>
              </w:rPr>
              <w:t>4</w:t>
            </w:r>
          </w:p>
        </w:tc>
        <w:tc>
          <w:tcPr>
            <w:tcW w:w="3815" w:type="dxa"/>
            <w:shd w:val="clear" w:color="auto" w:fill="auto"/>
          </w:tcPr>
          <w:p w:rsidR="00BC06AE" w:rsidRPr="00A81072" w:rsidRDefault="00BC06AE" w:rsidP="001F6846">
            <w:pPr>
              <w:rPr>
                <w:lang w:val="kk-KZ"/>
              </w:rPr>
            </w:pPr>
            <w:r w:rsidRPr="00A81072">
              <w:rPr>
                <w:lang w:val="en-US"/>
              </w:rPr>
              <w:t xml:space="preserve">1. </w:t>
            </w:r>
            <w:r w:rsidRPr="00A81072">
              <w:rPr>
                <w:lang w:val="kk-KZ"/>
              </w:rPr>
              <w:t>Тақырыптағы келесі сұрақтарға жауап беру</w:t>
            </w:r>
            <w:r w:rsidRPr="00A81072">
              <w:rPr>
                <w:lang w:val="en-US"/>
              </w:rPr>
              <w:t xml:space="preserve">: </w:t>
            </w:r>
            <w:r w:rsidRPr="00A81072">
              <w:rPr>
                <w:b/>
                <w:lang w:val="en-US"/>
              </w:rPr>
              <w:t>«</w:t>
            </w:r>
            <w:r w:rsidRPr="00A81072">
              <w:rPr>
                <w:lang w:val="kk-KZ"/>
              </w:rPr>
              <w:t xml:space="preserve"> Ісіну, протеинурия, гематурияның дифференциалды диагностикасының алгоритмдері</w:t>
            </w:r>
            <w:r w:rsidRPr="00A81072">
              <w:rPr>
                <w:lang w:val="en-US"/>
              </w:rPr>
              <w:t>»;</w:t>
            </w:r>
            <w:r w:rsidRPr="00A81072">
              <w:rPr>
                <w:lang w:val="kk-KZ"/>
              </w:rPr>
              <w:t xml:space="preserve"> </w:t>
            </w:r>
          </w:p>
          <w:p w:rsidR="00BC06AE" w:rsidRPr="00A81072" w:rsidRDefault="00BC06AE" w:rsidP="001F6846">
            <w:pPr>
              <w:pStyle w:val="Default"/>
              <w:rPr>
                <w:color w:val="auto"/>
              </w:rPr>
            </w:pPr>
            <w:r w:rsidRPr="00A81072">
              <w:rPr>
                <w:color w:val="auto"/>
              </w:rPr>
              <w:t xml:space="preserve">2. </w:t>
            </w:r>
            <w:r w:rsidRPr="00A81072">
              <w:rPr>
                <w:color w:val="auto"/>
                <w:lang w:val="kk-KZ"/>
              </w:rPr>
              <w:t>Ісіну, АГ, протинуриясы бар науқастарға курация жасау</w:t>
            </w:r>
            <w:r w:rsidRPr="00A81072">
              <w:rPr>
                <w:color w:val="auto"/>
              </w:rPr>
              <w:t>;</w:t>
            </w:r>
          </w:p>
          <w:p w:rsidR="00BC06AE" w:rsidRPr="00A81072" w:rsidRDefault="00BC06AE" w:rsidP="001F6846">
            <w:pPr>
              <w:pStyle w:val="Default"/>
            </w:pPr>
            <w:r w:rsidRPr="00A81072">
              <w:rPr>
                <w:color w:val="auto"/>
              </w:rPr>
              <w:t xml:space="preserve">3. </w:t>
            </w:r>
            <w:r w:rsidRPr="00A81072">
              <w:rPr>
                <w:lang w:val="kk-KZ"/>
              </w:rPr>
              <w:t>Тақырып бойынша ғылыми әдебиеттермен жұмыс жасау</w:t>
            </w:r>
          </w:p>
        </w:tc>
      </w:tr>
      <w:tr w:rsidR="00BC06AE" w:rsidRPr="00A81072" w:rsidTr="008B66D8">
        <w:trPr>
          <w:cantSplit/>
          <w:trHeight w:val="140"/>
          <w:jc w:val="center"/>
        </w:trPr>
        <w:tc>
          <w:tcPr>
            <w:tcW w:w="649" w:type="dxa"/>
            <w:vAlign w:val="center"/>
          </w:tcPr>
          <w:p w:rsidR="00BC06AE" w:rsidRPr="00A81072" w:rsidRDefault="00BC06AE" w:rsidP="001F6846">
            <w:pPr>
              <w:jc w:val="center"/>
            </w:pPr>
          </w:p>
        </w:tc>
        <w:tc>
          <w:tcPr>
            <w:tcW w:w="2726" w:type="dxa"/>
            <w:vAlign w:val="center"/>
          </w:tcPr>
          <w:p w:rsidR="00BC06AE" w:rsidRPr="00A81072" w:rsidRDefault="00BC06AE" w:rsidP="001F6846">
            <w:r w:rsidRPr="00A81072">
              <w:rPr>
                <w:lang w:val="kk-KZ"/>
              </w:rPr>
              <w:t>Аралық бақылау</w:t>
            </w:r>
          </w:p>
        </w:tc>
        <w:tc>
          <w:tcPr>
            <w:tcW w:w="567" w:type="dxa"/>
            <w:shd w:val="clear" w:color="auto" w:fill="auto"/>
            <w:vAlign w:val="center"/>
          </w:tcPr>
          <w:p w:rsidR="00BC06AE" w:rsidRPr="00A81072" w:rsidRDefault="00BC06AE" w:rsidP="001F6846">
            <w:pPr>
              <w:jc w:val="center"/>
            </w:pPr>
          </w:p>
        </w:tc>
        <w:tc>
          <w:tcPr>
            <w:tcW w:w="567" w:type="dxa"/>
            <w:shd w:val="clear" w:color="auto" w:fill="auto"/>
            <w:vAlign w:val="center"/>
          </w:tcPr>
          <w:p w:rsidR="00BC06AE" w:rsidRPr="00A81072" w:rsidRDefault="00BC06AE" w:rsidP="001F6846">
            <w:pPr>
              <w:jc w:val="center"/>
            </w:pP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rPr>
                <w:lang w:val="en-US"/>
              </w:rPr>
              <w:t>6</w:t>
            </w:r>
          </w:p>
        </w:tc>
        <w:tc>
          <w:tcPr>
            <w:tcW w:w="567" w:type="dxa"/>
          </w:tcPr>
          <w:p w:rsidR="00BC06AE" w:rsidRPr="00A81072" w:rsidRDefault="00BC06AE" w:rsidP="001F6846"/>
        </w:tc>
        <w:tc>
          <w:tcPr>
            <w:tcW w:w="3815" w:type="dxa"/>
            <w:shd w:val="clear" w:color="auto" w:fill="auto"/>
          </w:tcPr>
          <w:p w:rsidR="00BC06AE" w:rsidRPr="00A81072" w:rsidRDefault="00BC06AE" w:rsidP="001F6846"/>
        </w:tc>
      </w:tr>
      <w:tr w:rsidR="00BC06AE" w:rsidRPr="00A81072" w:rsidTr="008B66D8">
        <w:trPr>
          <w:cantSplit/>
          <w:trHeight w:val="140"/>
          <w:jc w:val="center"/>
        </w:trPr>
        <w:tc>
          <w:tcPr>
            <w:tcW w:w="649" w:type="dxa"/>
            <w:vAlign w:val="center"/>
          </w:tcPr>
          <w:p w:rsidR="00BC06AE" w:rsidRPr="00A81072" w:rsidRDefault="00BC06AE" w:rsidP="001F6846">
            <w:pPr>
              <w:jc w:val="center"/>
              <w:rPr>
                <w:b/>
              </w:rPr>
            </w:pPr>
            <w:r w:rsidRPr="00A81072">
              <w:rPr>
                <w:b/>
              </w:rPr>
              <w:t>4</w:t>
            </w:r>
          </w:p>
        </w:tc>
        <w:tc>
          <w:tcPr>
            <w:tcW w:w="9518" w:type="dxa"/>
            <w:gridSpan w:val="7"/>
          </w:tcPr>
          <w:p w:rsidR="00BC06AE" w:rsidRPr="00A81072" w:rsidRDefault="00BC06AE" w:rsidP="001F6846">
            <w:pPr>
              <w:rPr>
                <w:b/>
                <w:lang w:val="kk-KZ"/>
              </w:rPr>
            </w:pPr>
            <w:r w:rsidRPr="00A81072">
              <w:rPr>
                <w:b/>
              </w:rPr>
              <w:t xml:space="preserve"> «</w:t>
            </w:r>
            <w:r w:rsidRPr="00A81072">
              <w:rPr>
                <w:b/>
                <w:lang w:val="kk-KZ"/>
              </w:rPr>
              <w:t>Зәр шығару жолының ауруы</w:t>
            </w:r>
            <w:r w:rsidRPr="00A81072">
              <w:rPr>
                <w:b/>
              </w:rPr>
              <w:t>»</w:t>
            </w:r>
            <w:r w:rsidRPr="00A81072">
              <w:rPr>
                <w:b/>
                <w:lang w:val="kk-KZ"/>
              </w:rPr>
              <w:t xml:space="preserve"> модулі</w:t>
            </w:r>
          </w:p>
        </w:tc>
      </w:tr>
      <w:tr w:rsidR="00BC06AE" w:rsidRPr="00A81072" w:rsidTr="008B66D8">
        <w:trPr>
          <w:cantSplit/>
          <w:trHeight w:val="140"/>
          <w:jc w:val="center"/>
        </w:trPr>
        <w:tc>
          <w:tcPr>
            <w:tcW w:w="649" w:type="dxa"/>
            <w:vAlign w:val="center"/>
          </w:tcPr>
          <w:p w:rsidR="00BC06AE" w:rsidRPr="00A81072" w:rsidRDefault="00BC06AE" w:rsidP="001F6846">
            <w:pPr>
              <w:jc w:val="center"/>
            </w:pPr>
            <w:r w:rsidRPr="00A81072">
              <w:t>4.1</w:t>
            </w:r>
          </w:p>
        </w:tc>
        <w:tc>
          <w:tcPr>
            <w:tcW w:w="2726" w:type="dxa"/>
            <w:vAlign w:val="center"/>
          </w:tcPr>
          <w:p w:rsidR="00BC06AE" w:rsidRPr="00A81072" w:rsidRDefault="00BC06AE" w:rsidP="001F6846">
            <w:r w:rsidRPr="00A81072">
              <w:rPr>
                <w:lang w:val="kk-KZ"/>
              </w:rPr>
              <w:t>Зәр шығару жүйесінің инфекциясы</w:t>
            </w:r>
            <w:r w:rsidRPr="00A81072">
              <w:t xml:space="preserve"> </w:t>
            </w:r>
            <w:r w:rsidRPr="00A81072">
              <w:rPr>
                <w:lang w:val="kk-KZ"/>
              </w:rPr>
              <w:t>(ЗШЖИ</w:t>
            </w:r>
            <w:r w:rsidRPr="00A81072">
              <w:t>)</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r w:rsidRPr="00A81072">
              <w:t>1</w:t>
            </w:r>
          </w:p>
        </w:tc>
        <w:tc>
          <w:tcPr>
            <w:tcW w:w="567" w:type="dxa"/>
            <w:shd w:val="clear" w:color="auto" w:fill="auto"/>
            <w:vAlign w:val="center"/>
          </w:tcPr>
          <w:p w:rsidR="00BC06AE" w:rsidRPr="00A81072" w:rsidRDefault="00BC06AE" w:rsidP="001F6846">
            <w:pPr>
              <w:jc w:val="center"/>
            </w:pPr>
          </w:p>
        </w:tc>
        <w:tc>
          <w:tcPr>
            <w:tcW w:w="709" w:type="dxa"/>
            <w:shd w:val="clear" w:color="auto" w:fill="auto"/>
            <w:vAlign w:val="center"/>
          </w:tcPr>
          <w:p w:rsidR="00BC06AE" w:rsidRPr="00A81072" w:rsidRDefault="00BC06AE" w:rsidP="001F6846">
            <w:pPr>
              <w:jc w:val="center"/>
              <w:rPr>
                <w:lang w:val="en-US"/>
              </w:rPr>
            </w:pPr>
            <w:r w:rsidRPr="00A81072">
              <w:t>1</w:t>
            </w:r>
            <w:r w:rsidRPr="00A81072">
              <w:rPr>
                <w:lang w:val="en-US"/>
              </w:rPr>
              <w:t>6</w:t>
            </w:r>
          </w:p>
        </w:tc>
        <w:tc>
          <w:tcPr>
            <w:tcW w:w="567" w:type="dxa"/>
            <w:vAlign w:val="center"/>
          </w:tcPr>
          <w:p w:rsidR="00BC06AE" w:rsidRPr="00A81072" w:rsidRDefault="00BC06AE" w:rsidP="001F6846">
            <w:pPr>
              <w:jc w:val="center"/>
              <w:rPr>
                <w:lang w:val="en-US"/>
              </w:rPr>
            </w:pPr>
            <w:r w:rsidRPr="00A81072">
              <w:rPr>
                <w:lang w:val="en-US"/>
              </w:rPr>
              <w:t>4</w:t>
            </w:r>
          </w:p>
        </w:tc>
        <w:tc>
          <w:tcPr>
            <w:tcW w:w="3815" w:type="dxa"/>
            <w:shd w:val="clear" w:color="auto" w:fill="auto"/>
          </w:tcPr>
          <w:p w:rsidR="00BC06AE" w:rsidRPr="00A81072" w:rsidRDefault="00BC06AE" w:rsidP="001F6846">
            <w:pPr>
              <w:rPr>
                <w:lang w:val="en-US"/>
              </w:rPr>
            </w:pPr>
            <w:r w:rsidRPr="00A81072">
              <w:rPr>
                <w:lang w:val="en-US"/>
              </w:rPr>
              <w:t xml:space="preserve">1. </w:t>
            </w:r>
            <w:r w:rsidRPr="00A81072">
              <w:rPr>
                <w:lang w:val="kk-KZ"/>
              </w:rPr>
              <w:t>Тақырыптағы келесі сұрақтарға жауап беру</w:t>
            </w:r>
            <w:r w:rsidRPr="00A81072">
              <w:rPr>
                <w:lang w:val="en-US"/>
              </w:rPr>
              <w:t xml:space="preserve">: </w:t>
            </w:r>
            <w:r w:rsidRPr="00A81072">
              <w:rPr>
                <w:b/>
                <w:lang w:val="en-US"/>
              </w:rPr>
              <w:t>«</w:t>
            </w:r>
            <w:r w:rsidRPr="00A81072">
              <w:rPr>
                <w:lang w:val="kk-KZ"/>
              </w:rPr>
              <w:t>ЗШЖИ нұсқалары, клиника, диагностика</w:t>
            </w:r>
            <w:r w:rsidRPr="00A81072">
              <w:rPr>
                <w:lang w:val="en-US"/>
              </w:rPr>
              <w:t>»;</w:t>
            </w:r>
          </w:p>
          <w:p w:rsidR="00BC06AE" w:rsidRPr="00A81072" w:rsidRDefault="00BC06AE" w:rsidP="001F6846">
            <w:pPr>
              <w:pStyle w:val="Default"/>
              <w:rPr>
                <w:color w:val="auto"/>
              </w:rPr>
            </w:pPr>
            <w:r w:rsidRPr="00A81072">
              <w:rPr>
                <w:color w:val="auto"/>
              </w:rPr>
              <w:t xml:space="preserve">2. </w:t>
            </w:r>
            <w:r w:rsidRPr="00A81072">
              <w:rPr>
                <w:lang w:val="kk-KZ"/>
              </w:rPr>
              <w:t>ЗШЖИ</w:t>
            </w:r>
            <w:r w:rsidRPr="00A81072">
              <w:rPr>
                <w:color w:val="auto"/>
                <w:lang w:val="kk-KZ"/>
              </w:rPr>
              <w:t xml:space="preserve"> бар науқастарға курация жасау</w:t>
            </w:r>
            <w:r w:rsidRPr="00A81072">
              <w:rPr>
                <w:color w:val="auto"/>
              </w:rPr>
              <w:t>;</w:t>
            </w:r>
          </w:p>
          <w:p w:rsidR="00BC06AE" w:rsidRPr="00A81072" w:rsidRDefault="00BC06AE" w:rsidP="001F6846">
            <w:pPr>
              <w:pStyle w:val="Default"/>
              <w:rPr>
                <w:color w:val="auto"/>
              </w:rPr>
            </w:pPr>
            <w:r w:rsidRPr="00A81072">
              <w:rPr>
                <w:color w:val="auto"/>
              </w:rPr>
              <w:t xml:space="preserve">3. </w:t>
            </w:r>
            <w:r w:rsidRPr="00A81072">
              <w:rPr>
                <w:color w:val="auto"/>
                <w:lang w:val="kk-KZ"/>
              </w:rPr>
              <w:t xml:space="preserve">Медициналық құжаттарды рәсімдеу </w:t>
            </w:r>
            <w:r w:rsidRPr="00A81072">
              <w:rPr>
                <w:color w:val="auto"/>
              </w:rPr>
              <w:t>(</w:t>
            </w:r>
            <w:r w:rsidRPr="00A81072">
              <w:rPr>
                <w:color w:val="auto"/>
                <w:lang w:val="kk-KZ"/>
              </w:rPr>
              <w:t>ауру тарихы</w:t>
            </w:r>
            <w:r w:rsidRPr="00A81072">
              <w:rPr>
                <w:color w:val="auto"/>
              </w:rPr>
              <w:t xml:space="preserve">); </w:t>
            </w:r>
          </w:p>
          <w:p w:rsidR="00BC06AE" w:rsidRPr="00A81072" w:rsidRDefault="00BC06AE" w:rsidP="001F6846">
            <w:r w:rsidRPr="00A81072">
              <w:t xml:space="preserve">4. </w:t>
            </w:r>
            <w:r w:rsidRPr="00A81072">
              <w:rPr>
                <w:lang w:val="kk-KZ"/>
              </w:rPr>
              <w:t>Тақырып бойынша ғылыми әдебиеттермен жұмыс жасау</w:t>
            </w:r>
          </w:p>
        </w:tc>
      </w:tr>
      <w:tr w:rsidR="002808ED" w:rsidRPr="00E571E6" w:rsidTr="008B66D8">
        <w:trPr>
          <w:cantSplit/>
          <w:trHeight w:val="140"/>
          <w:jc w:val="center"/>
        </w:trPr>
        <w:tc>
          <w:tcPr>
            <w:tcW w:w="649"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pPr>
            <w:r w:rsidRPr="00A81072">
              <w:t>4.2</w:t>
            </w:r>
          </w:p>
        </w:tc>
        <w:tc>
          <w:tcPr>
            <w:tcW w:w="2726"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pPr>
              <w:rPr>
                <w:lang w:val="kk-KZ"/>
              </w:rPr>
            </w:pPr>
            <w:r w:rsidRPr="00A81072">
              <w:rPr>
                <w:lang w:val="kk-KZ"/>
              </w:rPr>
              <w:t>Зәр шығару жүйесінің аномалиялары мен бұзылыстары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rPr>
                <w:lang w:val="en-US"/>
              </w:rPr>
            </w:pPr>
            <w:r w:rsidRPr="00A81072">
              <w:rPr>
                <w:lang w:val="en-US"/>
              </w:rPr>
              <w:t>4</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2808ED" w:rsidRPr="00A81072" w:rsidRDefault="002808ED" w:rsidP="001F6846">
            <w:pPr>
              <w:rPr>
                <w:lang w:val="en-US"/>
              </w:rPr>
            </w:pPr>
            <w:r w:rsidRPr="00A81072">
              <w:rPr>
                <w:lang w:val="en-US"/>
              </w:rPr>
              <w:t>1. Тақырып бойынша сұрақтарға</w:t>
            </w:r>
            <w:r w:rsidR="008B66D8" w:rsidRPr="00A81072">
              <w:rPr>
                <w:lang w:val="kk-KZ"/>
              </w:rPr>
              <w:t xml:space="preserve"> </w:t>
            </w:r>
            <w:r w:rsidRPr="00A81072">
              <w:rPr>
                <w:lang w:val="en-US"/>
              </w:rPr>
              <w:t>жауап</w:t>
            </w:r>
            <w:r w:rsidR="008B66D8" w:rsidRPr="00A81072">
              <w:rPr>
                <w:lang w:val="kk-KZ"/>
              </w:rPr>
              <w:t xml:space="preserve"> </w:t>
            </w:r>
            <w:r w:rsidRPr="00A81072">
              <w:rPr>
                <w:lang w:val="en-US"/>
              </w:rPr>
              <w:t>беру: «Асқынулардың дамуына дейінгі ерте кезеңде ауыр аномалияларды</w:t>
            </w:r>
            <w:r w:rsidR="008B66D8" w:rsidRPr="00A81072">
              <w:rPr>
                <w:lang w:val="kk-KZ"/>
              </w:rPr>
              <w:t xml:space="preserve"> </w:t>
            </w:r>
            <w:r w:rsidRPr="00A81072">
              <w:rPr>
                <w:lang w:val="en-US"/>
              </w:rPr>
              <w:t>диагностикалаудағы пәнаралық тәсілдер»</w:t>
            </w:r>
          </w:p>
          <w:p w:rsidR="002808ED" w:rsidRPr="00A81072" w:rsidRDefault="002808ED" w:rsidP="001F6846">
            <w:pPr>
              <w:rPr>
                <w:lang w:val="en-US"/>
              </w:rPr>
            </w:pPr>
            <w:r w:rsidRPr="00A81072">
              <w:rPr>
                <w:lang w:val="en-US"/>
              </w:rPr>
              <w:t>2. Гидронефрозбен ауыратын науқастарды курациялау;</w:t>
            </w:r>
          </w:p>
          <w:p w:rsidR="002808ED" w:rsidRPr="00A81072" w:rsidRDefault="002808ED" w:rsidP="001F6846">
            <w:pPr>
              <w:rPr>
                <w:lang w:val="en-US"/>
              </w:rPr>
            </w:pPr>
            <w:r w:rsidRPr="00A81072">
              <w:rPr>
                <w:lang w:val="en-US"/>
              </w:rPr>
              <w:t>3. Тақырып</w:t>
            </w:r>
            <w:r w:rsidR="008B66D8" w:rsidRPr="00A81072">
              <w:rPr>
                <w:lang w:val="kk-KZ"/>
              </w:rPr>
              <w:t xml:space="preserve"> </w:t>
            </w:r>
            <w:r w:rsidRPr="00A81072">
              <w:rPr>
                <w:lang w:val="en-US"/>
              </w:rPr>
              <w:t>бойынша ғылыми әдебиеттермен</w:t>
            </w:r>
            <w:r w:rsidR="008B66D8" w:rsidRPr="00A81072">
              <w:rPr>
                <w:lang w:val="kk-KZ"/>
              </w:rPr>
              <w:t xml:space="preserve"> </w:t>
            </w:r>
            <w:r w:rsidRPr="00A81072">
              <w:rPr>
                <w:lang w:val="en-US"/>
              </w:rPr>
              <w:t>жұмыс</w:t>
            </w:r>
          </w:p>
        </w:tc>
      </w:tr>
      <w:tr w:rsidR="002808ED" w:rsidRPr="00E571E6" w:rsidTr="008B66D8">
        <w:trPr>
          <w:cantSplit/>
          <w:trHeight w:val="140"/>
          <w:jc w:val="center"/>
        </w:trPr>
        <w:tc>
          <w:tcPr>
            <w:tcW w:w="649"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pPr>
            <w:r w:rsidRPr="00A81072">
              <w:t>4.3</w:t>
            </w:r>
          </w:p>
        </w:tc>
        <w:tc>
          <w:tcPr>
            <w:tcW w:w="2726"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pPr>
              <w:rPr>
                <w:lang w:val="kk-KZ"/>
              </w:rPr>
            </w:pPr>
            <w:r w:rsidRPr="00A81072">
              <w:rPr>
                <w:lang w:val="kk-KZ"/>
              </w:rPr>
              <w:t>Уролитиаз және нефрокальциноз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rPr>
                <w:lang w:val="en-US"/>
              </w:rPr>
            </w:pPr>
            <w:r w:rsidRPr="00A81072">
              <w:rPr>
                <w:lang w:val="en-US"/>
              </w:rPr>
              <w:t>4</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2808ED" w:rsidRPr="00A81072" w:rsidRDefault="002808ED" w:rsidP="001F6846">
            <w:pPr>
              <w:rPr>
                <w:lang w:val="en-US"/>
              </w:rPr>
            </w:pPr>
            <w:r w:rsidRPr="00A81072">
              <w:rPr>
                <w:lang w:val="en-US"/>
              </w:rPr>
              <w:t>1. «Аурудың этиологиясы, диагностикасы, терапиясы және қайталануының алдын алу» тақырыбы бойынша сұрақтарға жауапберу;</w:t>
            </w:r>
          </w:p>
          <w:p w:rsidR="002808ED" w:rsidRPr="00A81072" w:rsidRDefault="002808ED" w:rsidP="001F6846">
            <w:pPr>
              <w:rPr>
                <w:lang w:val="en-US"/>
              </w:rPr>
            </w:pPr>
            <w:r w:rsidRPr="00A81072">
              <w:rPr>
                <w:lang w:val="en-US"/>
              </w:rPr>
              <w:t>2. Гипероксалуриямен ауыратын науқастарды курациялау;</w:t>
            </w:r>
          </w:p>
          <w:p w:rsidR="002808ED" w:rsidRPr="00A81072" w:rsidRDefault="002808ED" w:rsidP="001F6846">
            <w:pPr>
              <w:rPr>
                <w:lang w:val="en-US"/>
              </w:rPr>
            </w:pPr>
            <w:r w:rsidRPr="00A81072">
              <w:rPr>
                <w:lang w:val="en-US"/>
              </w:rPr>
              <w:t>3. Тақырып бойынша ғылыми әдебиеттермен</w:t>
            </w:r>
            <w:r w:rsidR="008B66D8" w:rsidRPr="00A81072">
              <w:rPr>
                <w:lang w:val="kk-KZ"/>
              </w:rPr>
              <w:t xml:space="preserve"> </w:t>
            </w:r>
            <w:r w:rsidRPr="00A81072">
              <w:rPr>
                <w:lang w:val="en-US"/>
              </w:rPr>
              <w:t>жұмыс</w:t>
            </w:r>
          </w:p>
        </w:tc>
      </w:tr>
      <w:tr w:rsidR="002808ED" w:rsidRPr="00A81072" w:rsidTr="008B66D8">
        <w:trPr>
          <w:cantSplit/>
          <w:trHeight w:val="140"/>
          <w:jc w:val="center"/>
        </w:trPr>
        <w:tc>
          <w:tcPr>
            <w:tcW w:w="649"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rPr>
                <w:lang w:val="en-US"/>
              </w:rPr>
            </w:pPr>
          </w:p>
        </w:tc>
        <w:tc>
          <w:tcPr>
            <w:tcW w:w="2726"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pPr>
              <w:rPr>
                <w:lang w:val="kk-KZ"/>
              </w:rPr>
            </w:pPr>
            <w:r w:rsidRPr="00A81072">
              <w:rPr>
                <w:lang w:val="kk-KZ"/>
              </w:rPr>
              <w:t>Аралық бақылау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2808ED">
            <w:pPr>
              <w:jc w:val="center"/>
            </w:pPr>
            <w:r w:rsidRPr="00A81072">
              <w:t>6</w:t>
            </w:r>
          </w:p>
        </w:tc>
        <w:tc>
          <w:tcPr>
            <w:tcW w:w="567"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2808ED">
            <w:pPr>
              <w:jc w:val="center"/>
              <w:rPr>
                <w:lang w:val="en-US"/>
              </w:rPr>
            </w:pP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2808ED" w:rsidRPr="00A81072" w:rsidRDefault="002808ED" w:rsidP="001F6846">
            <w:pPr>
              <w:rPr>
                <w:lang w:val="en-US"/>
              </w:rPr>
            </w:pPr>
          </w:p>
        </w:tc>
      </w:tr>
      <w:tr w:rsidR="002808ED" w:rsidRPr="00A81072" w:rsidTr="008B66D8">
        <w:trPr>
          <w:cantSplit/>
          <w:trHeight w:val="140"/>
          <w:jc w:val="center"/>
        </w:trPr>
        <w:tc>
          <w:tcPr>
            <w:tcW w:w="649" w:type="dxa"/>
            <w:vAlign w:val="center"/>
          </w:tcPr>
          <w:p w:rsidR="002808ED" w:rsidRPr="00A81072" w:rsidRDefault="002808ED" w:rsidP="001F6846">
            <w:r w:rsidRPr="00A81072">
              <w:t>5</w:t>
            </w:r>
          </w:p>
        </w:tc>
        <w:tc>
          <w:tcPr>
            <w:tcW w:w="9518" w:type="dxa"/>
            <w:gridSpan w:val="7"/>
          </w:tcPr>
          <w:p w:rsidR="002808ED" w:rsidRPr="00A81072" w:rsidRDefault="002808ED" w:rsidP="001F6846">
            <w:r w:rsidRPr="00A81072">
              <w:t>«Бүйрек</w:t>
            </w:r>
            <w:r w:rsidR="008B66D8" w:rsidRPr="00A81072">
              <w:rPr>
                <w:lang w:val="kk-KZ"/>
              </w:rPr>
              <w:t xml:space="preserve"> </w:t>
            </w:r>
            <w:r w:rsidRPr="00A81072">
              <w:t>аурулары» модулі</w:t>
            </w:r>
          </w:p>
        </w:tc>
      </w:tr>
      <w:tr w:rsidR="002808ED" w:rsidRPr="00E571E6" w:rsidTr="008B66D8">
        <w:trPr>
          <w:cantSplit/>
          <w:trHeight w:val="140"/>
          <w:jc w:val="center"/>
        </w:trPr>
        <w:tc>
          <w:tcPr>
            <w:tcW w:w="649" w:type="dxa"/>
            <w:vAlign w:val="center"/>
          </w:tcPr>
          <w:p w:rsidR="002808ED" w:rsidRPr="00A81072" w:rsidRDefault="002808ED" w:rsidP="001F6846">
            <w:r w:rsidRPr="00A81072">
              <w:t>5.1</w:t>
            </w:r>
          </w:p>
        </w:tc>
        <w:tc>
          <w:tcPr>
            <w:tcW w:w="2726" w:type="dxa"/>
            <w:vAlign w:val="center"/>
          </w:tcPr>
          <w:p w:rsidR="002808ED" w:rsidRPr="00A81072" w:rsidRDefault="002808ED" w:rsidP="001F6846">
            <w:pPr>
              <w:rPr>
                <w:lang w:val="kk-KZ"/>
              </w:rPr>
            </w:pPr>
            <w:r w:rsidRPr="00A81072">
              <w:t>Нефротикалық синдром(</w:t>
            </w:r>
            <w:r w:rsidRPr="00A81072">
              <w:rPr>
                <w:lang w:val="kk-KZ"/>
              </w:rPr>
              <w:t>НС</w:t>
            </w:r>
            <w:r w:rsidRPr="00A81072">
              <w:t>)</w:t>
            </w:r>
          </w:p>
        </w:tc>
        <w:tc>
          <w:tcPr>
            <w:tcW w:w="567" w:type="dxa"/>
            <w:shd w:val="clear" w:color="auto" w:fill="auto"/>
            <w:vAlign w:val="center"/>
          </w:tcPr>
          <w:p w:rsidR="002808ED" w:rsidRPr="00A81072" w:rsidRDefault="002808ED" w:rsidP="001F6846">
            <w:r w:rsidRPr="00A81072">
              <w:t>1</w:t>
            </w:r>
          </w:p>
        </w:tc>
        <w:tc>
          <w:tcPr>
            <w:tcW w:w="567" w:type="dxa"/>
            <w:shd w:val="clear" w:color="auto" w:fill="auto"/>
            <w:vAlign w:val="center"/>
          </w:tcPr>
          <w:p w:rsidR="002808ED" w:rsidRPr="00A81072" w:rsidRDefault="002808ED" w:rsidP="001F6846">
            <w:r w:rsidRPr="00A81072">
              <w:t>1</w:t>
            </w:r>
          </w:p>
        </w:tc>
        <w:tc>
          <w:tcPr>
            <w:tcW w:w="567" w:type="dxa"/>
            <w:shd w:val="clear" w:color="auto" w:fill="auto"/>
            <w:vAlign w:val="center"/>
          </w:tcPr>
          <w:p w:rsidR="002808ED" w:rsidRPr="00A81072" w:rsidRDefault="002808ED" w:rsidP="001F6846"/>
        </w:tc>
        <w:tc>
          <w:tcPr>
            <w:tcW w:w="709" w:type="dxa"/>
            <w:shd w:val="clear" w:color="auto" w:fill="auto"/>
            <w:vAlign w:val="center"/>
          </w:tcPr>
          <w:p w:rsidR="002808ED" w:rsidRPr="00A81072" w:rsidRDefault="002808ED" w:rsidP="001F6846">
            <w:pPr>
              <w:rPr>
                <w:lang w:val="en-US"/>
              </w:rPr>
            </w:pPr>
            <w:r w:rsidRPr="00A81072">
              <w:t>1</w:t>
            </w:r>
            <w:r w:rsidRPr="00A81072">
              <w:rPr>
                <w:lang w:val="en-US"/>
              </w:rPr>
              <w:t>6</w:t>
            </w:r>
          </w:p>
        </w:tc>
        <w:tc>
          <w:tcPr>
            <w:tcW w:w="567" w:type="dxa"/>
            <w:vAlign w:val="center"/>
          </w:tcPr>
          <w:p w:rsidR="002808ED" w:rsidRPr="00A81072" w:rsidRDefault="002808ED" w:rsidP="001F6846">
            <w:pPr>
              <w:rPr>
                <w:lang w:val="en-US"/>
              </w:rPr>
            </w:pPr>
            <w:r w:rsidRPr="00A81072">
              <w:rPr>
                <w:lang w:val="en-US"/>
              </w:rPr>
              <w:t>4</w:t>
            </w:r>
          </w:p>
        </w:tc>
        <w:tc>
          <w:tcPr>
            <w:tcW w:w="3815" w:type="dxa"/>
            <w:shd w:val="clear" w:color="auto" w:fill="auto"/>
          </w:tcPr>
          <w:p w:rsidR="002808ED" w:rsidRPr="00A81072" w:rsidRDefault="002808ED" w:rsidP="001F6846">
            <w:pPr>
              <w:rPr>
                <w:lang w:val="en-US"/>
              </w:rPr>
            </w:pPr>
            <w:r w:rsidRPr="00A81072">
              <w:rPr>
                <w:lang w:val="en-US"/>
              </w:rPr>
              <w:t>1. «</w:t>
            </w:r>
            <w:r w:rsidRPr="00A81072">
              <w:t>НС</w:t>
            </w:r>
            <w:r w:rsidRPr="00A81072">
              <w:rPr>
                <w:lang w:val="kk-KZ"/>
              </w:rPr>
              <w:t xml:space="preserve"> </w:t>
            </w:r>
            <w:r w:rsidRPr="00A81072">
              <w:t>варианттары</w:t>
            </w:r>
            <w:r w:rsidRPr="00A81072">
              <w:rPr>
                <w:lang w:val="en-US"/>
              </w:rPr>
              <w:t xml:space="preserve">, </w:t>
            </w:r>
            <w:r w:rsidRPr="00A81072">
              <w:t>себептері</w:t>
            </w:r>
            <w:r w:rsidRPr="00A81072">
              <w:rPr>
                <w:lang w:val="en-US"/>
              </w:rPr>
              <w:t xml:space="preserve">, </w:t>
            </w:r>
            <w:r w:rsidRPr="00A81072">
              <w:t>диагностикалық</w:t>
            </w:r>
            <w:r w:rsidRPr="00A81072">
              <w:rPr>
                <w:lang w:val="kk-KZ"/>
              </w:rPr>
              <w:t xml:space="preserve"> </w:t>
            </w:r>
            <w:r w:rsidRPr="00A81072">
              <w:t>және</w:t>
            </w:r>
            <w:r w:rsidRPr="00A81072">
              <w:rPr>
                <w:lang w:val="kk-KZ"/>
              </w:rPr>
              <w:t xml:space="preserve"> </w:t>
            </w:r>
            <w:r w:rsidRPr="00A81072">
              <w:t>емдік</w:t>
            </w:r>
            <w:r w:rsidRPr="00A81072">
              <w:rPr>
                <w:lang w:val="kk-KZ"/>
              </w:rPr>
              <w:t xml:space="preserve"> </w:t>
            </w:r>
            <w:r w:rsidRPr="00A81072">
              <w:t>тәсілдері</w:t>
            </w:r>
            <w:r w:rsidRPr="00A81072">
              <w:rPr>
                <w:lang w:val="en-US"/>
              </w:rPr>
              <w:t xml:space="preserve">, </w:t>
            </w:r>
            <w:r w:rsidRPr="00A81072">
              <w:t>асқынулары</w:t>
            </w:r>
            <w:r w:rsidRPr="00A81072">
              <w:rPr>
                <w:lang w:val="en-US"/>
              </w:rPr>
              <w:t xml:space="preserve">» </w:t>
            </w:r>
            <w:r w:rsidRPr="00A81072">
              <w:t>тақырыбы</w:t>
            </w:r>
            <w:r w:rsidRPr="00A81072">
              <w:rPr>
                <w:lang w:val="kk-KZ"/>
              </w:rPr>
              <w:t xml:space="preserve"> </w:t>
            </w:r>
            <w:r w:rsidRPr="00A81072">
              <w:t>бойынша</w:t>
            </w:r>
            <w:r w:rsidRPr="00A81072">
              <w:rPr>
                <w:lang w:val="kk-KZ"/>
              </w:rPr>
              <w:t xml:space="preserve"> </w:t>
            </w:r>
            <w:r w:rsidRPr="00A81072">
              <w:t>сұрақтарға</w:t>
            </w:r>
            <w:r w:rsidRPr="00A81072">
              <w:rPr>
                <w:lang w:val="kk-KZ"/>
              </w:rPr>
              <w:t xml:space="preserve"> </w:t>
            </w:r>
            <w:r w:rsidRPr="00A81072">
              <w:t>жауапберу</w:t>
            </w:r>
            <w:r w:rsidRPr="00A81072">
              <w:rPr>
                <w:lang w:val="en-US"/>
              </w:rPr>
              <w:t>;</w:t>
            </w:r>
          </w:p>
          <w:p w:rsidR="002808ED" w:rsidRPr="00A81072" w:rsidRDefault="002808ED" w:rsidP="001F6846">
            <w:pPr>
              <w:rPr>
                <w:lang w:val="en-US"/>
              </w:rPr>
            </w:pPr>
            <w:r w:rsidRPr="00A81072">
              <w:rPr>
                <w:lang w:val="en-US"/>
              </w:rPr>
              <w:t xml:space="preserve">2. </w:t>
            </w:r>
            <w:r w:rsidRPr="00A81072">
              <w:t>НС</w:t>
            </w:r>
            <w:r w:rsidRPr="00A81072">
              <w:rPr>
                <w:lang w:val="en-US"/>
              </w:rPr>
              <w:t xml:space="preserve"> </w:t>
            </w:r>
            <w:r w:rsidRPr="00A81072">
              <w:t>бар</w:t>
            </w:r>
            <w:r w:rsidRPr="00A81072">
              <w:rPr>
                <w:lang w:val="en-US"/>
              </w:rPr>
              <w:t xml:space="preserve"> </w:t>
            </w:r>
            <w:r w:rsidRPr="00A81072">
              <w:t>науқастардыкурациялау</w:t>
            </w:r>
          </w:p>
          <w:p w:rsidR="002808ED" w:rsidRPr="00A81072" w:rsidRDefault="002808ED" w:rsidP="001F6846">
            <w:pPr>
              <w:rPr>
                <w:lang w:val="en-US"/>
              </w:rPr>
            </w:pPr>
            <w:r w:rsidRPr="00A81072">
              <w:rPr>
                <w:lang w:val="en-US"/>
              </w:rPr>
              <w:t xml:space="preserve">3. </w:t>
            </w:r>
            <w:r w:rsidRPr="00A81072">
              <w:t>Медициналыққұжаттаманыдайындау</w:t>
            </w:r>
            <w:r w:rsidRPr="00A81072">
              <w:rPr>
                <w:lang w:val="en-US"/>
              </w:rPr>
              <w:t xml:space="preserve"> (</w:t>
            </w:r>
            <w:r w:rsidRPr="00A81072">
              <w:t>ауру</w:t>
            </w:r>
            <w:r w:rsidRPr="00A81072">
              <w:rPr>
                <w:lang w:val="en-US"/>
              </w:rPr>
              <w:t xml:space="preserve"> </w:t>
            </w:r>
            <w:r w:rsidRPr="00A81072">
              <w:t>тарихы</w:t>
            </w:r>
            <w:r w:rsidRPr="00A81072">
              <w:rPr>
                <w:lang w:val="en-US"/>
              </w:rPr>
              <w:t>);</w:t>
            </w:r>
          </w:p>
        </w:tc>
      </w:tr>
      <w:tr w:rsidR="002808ED" w:rsidRPr="00A81072" w:rsidTr="008B66D8">
        <w:trPr>
          <w:cantSplit/>
          <w:trHeight w:val="1649"/>
          <w:jc w:val="center"/>
        </w:trPr>
        <w:tc>
          <w:tcPr>
            <w:tcW w:w="649" w:type="dxa"/>
            <w:vAlign w:val="center"/>
          </w:tcPr>
          <w:p w:rsidR="002808ED" w:rsidRPr="00A81072" w:rsidRDefault="002808ED" w:rsidP="001F6846">
            <w:r w:rsidRPr="00A81072">
              <w:t>5.2</w:t>
            </w:r>
          </w:p>
        </w:tc>
        <w:tc>
          <w:tcPr>
            <w:tcW w:w="2726" w:type="dxa"/>
            <w:vAlign w:val="center"/>
          </w:tcPr>
          <w:p w:rsidR="002808ED" w:rsidRPr="00A81072" w:rsidRDefault="002808ED" w:rsidP="008B66D8">
            <w:r w:rsidRPr="00A81072">
              <w:t>Гломерул</w:t>
            </w:r>
            <w:r w:rsidR="008B66D8" w:rsidRPr="00A81072">
              <w:rPr>
                <w:lang w:val="kk-KZ"/>
              </w:rPr>
              <w:t>ярлы аурулар</w:t>
            </w:r>
            <w:r w:rsidRPr="00A81072">
              <w:t xml:space="preserve"> (ГН)</w:t>
            </w:r>
          </w:p>
        </w:tc>
        <w:tc>
          <w:tcPr>
            <w:tcW w:w="567" w:type="dxa"/>
            <w:shd w:val="clear" w:color="auto" w:fill="auto"/>
            <w:vAlign w:val="center"/>
          </w:tcPr>
          <w:p w:rsidR="002808ED" w:rsidRPr="00A81072" w:rsidRDefault="002808ED" w:rsidP="001F6846">
            <w:r w:rsidRPr="00A81072">
              <w:t>1</w:t>
            </w:r>
          </w:p>
        </w:tc>
        <w:tc>
          <w:tcPr>
            <w:tcW w:w="567" w:type="dxa"/>
            <w:shd w:val="clear" w:color="auto" w:fill="auto"/>
            <w:vAlign w:val="center"/>
          </w:tcPr>
          <w:p w:rsidR="002808ED" w:rsidRPr="00A81072" w:rsidRDefault="002808ED" w:rsidP="001F6846">
            <w:r w:rsidRPr="00A81072">
              <w:t>1</w:t>
            </w:r>
          </w:p>
        </w:tc>
        <w:tc>
          <w:tcPr>
            <w:tcW w:w="567" w:type="dxa"/>
            <w:shd w:val="clear" w:color="auto" w:fill="auto"/>
            <w:vAlign w:val="center"/>
          </w:tcPr>
          <w:p w:rsidR="002808ED" w:rsidRPr="00A81072" w:rsidRDefault="002808ED" w:rsidP="001F6846"/>
        </w:tc>
        <w:tc>
          <w:tcPr>
            <w:tcW w:w="709" w:type="dxa"/>
            <w:shd w:val="clear" w:color="auto" w:fill="auto"/>
            <w:vAlign w:val="center"/>
          </w:tcPr>
          <w:p w:rsidR="002808ED" w:rsidRPr="00A81072" w:rsidRDefault="002808ED" w:rsidP="001F6846">
            <w:r w:rsidRPr="00A81072">
              <w:t>16</w:t>
            </w:r>
          </w:p>
        </w:tc>
        <w:tc>
          <w:tcPr>
            <w:tcW w:w="567" w:type="dxa"/>
            <w:vAlign w:val="center"/>
          </w:tcPr>
          <w:p w:rsidR="002808ED" w:rsidRPr="00A81072" w:rsidRDefault="002808ED" w:rsidP="001F6846">
            <w:r w:rsidRPr="00A81072">
              <w:t>4</w:t>
            </w:r>
          </w:p>
        </w:tc>
        <w:tc>
          <w:tcPr>
            <w:tcW w:w="3815" w:type="dxa"/>
            <w:shd w:val="clear" w:color="auto" w:fill="auto"/>
          </w:tcPr>
          <w:p w:rsidR="002808ED" w:rsidRPr="00A81072" w:rsidRDefault="002808ED" w:rsidP="001F6846">
            <w:r w:rsidRPr="00A81072">
              <w:t>1. «ГН терминологиясы, жіктелуі</w:t>
            </w:r>
            <w:r w:rsidRPr="00A81072">
              <w:rPr>
                <w:lang w:val="kk-KZ"/>
              </w:rPr>
              <w:t xml:space="preserve"> </w:t>
            </w:r>
            <w:r w:rsidRPr="00A81072">
              <w:t>және</w:t>
            </w:r>
            <w:r w:rsidRPr="00A81072">
              <w:rPr>
                <w:lang w:val="kk-KZ"/>
              </w:rPr>
              <w:t xml:space="preserve"> </w:t>
            </w:r>
            <w:r w:rsidRPr="00A81072">
              <w:t>негізгі</w:t>
            </w:r>
            <w:r w:rsidRPr="00A81072">
              <w:rPr>
                <w:lang w:val="kk-KZ"/>
              </w:rPr>
              <w:t xml:space="preserve"> </w:t>
            </w:r>
            <w:r w:rsidRPr="00A81072">
              <w:t>көріністері» тақырыбы</w:t>
            </w:r>
            <w:r w:rsidRPr="00A81072">
              <w:rPr>
                <w:lang w:val="kk-KZ"/>
              </w:rPr>
              <w:t xml:space="preserve"> </w:t>
            </w:r>
            <w:r w:rsidRPr="00A81072">
              <w:t>бойынша</w:t>
            </w:r>
            <w:r w:rsidRPr="00A81072">
              <w:rPr>
                <w:lang w:val="kk-KZ"/>
              </w:rPr>
              <w:t xml:space="preserve"> </w:t>
            </w:r>
            <w:r w:rsidRPr="00A81072">
              <w:t>сұрақтарға</w:t>
            </w:r>
            <w:r w:rsidRPr="00A81072">
              <w:rPr>
                <w:lang w:val="kk-KZ"/>
              </w:rPr>
              <w:t xml:space="preserve"> </w:t>
            </w:r>
            <w:r w:rsidRPr="00A81072">
              <w:t>жауап беру;</w:t>
            </w:r>
          </w:p>
          <w:p w:rsidR="002808ED" w:rsidRPr="00A81072" w:rsidRDefault="002808ED" w:rsidP="001F6846">
            <w:r w:rsidRPr="00A81072">
              <w:t>2. Тақырып</w:t>
            </w:r>
            <w:r w:rsidRPr="00A81072">
              <w:rPr>
                <w:lang w:val="kk-KZ"/>
              </w:rPr>
              <w:t xml:space="preserve"> </w:t>
            </w:r>
            <w:r w:rsidRPr="00A81072">
              <w:t>бойынша</w:t>
            </w:r>
            <w:r w:rsidRPr="00A81072">
              <w:rPr>
                <w:lang w:val="kk-KZ"/>
              </w:rPr>
              <w:t xml:space="preserve"> </w:t>
            </w:r>
            <w:r w:rsidRPr="00A81072">
              <w:t>ғылыми</w:t>
            </w:r>
            <w:r w:rsidRPr="00A81072">
              <w:rPr>
                <w:lang w:val="kk-KZ"/>
              </w:rPr>
              <w:t xml:space="preserve"> </w:t>
            </w:r>
            <w:r w:rsidRPr="00A81072">
              <w:t>әдебиеттермен</w:t>
            </w:r>
            <w:r w:rsidRPr="00A81072">
              <w:rPr>
                <w:lang w:val="kk-KZ"/>
              </w:rPr>
              <w:t xml:space="preserve"> </w:t>
            </w:r>
            <w:r w:rsidRPr="00A81072">
              <w:t>жұмыс</w:t>
            </w:r>
          </w:p>
        </w:tc>
      </w:tr>
      <w:tr w:rsidR="002808ED" w:rsidRPr="00A81072" w:rsidTr="008B66D8">
        <w:trPr>
          <w:cantSplit/>
          <w:trHeight w:val="140"/>
          <w:jc w:val="center"/>
        </w:trPr>
        <w:tc>
          <w:tcPr>
            <w:tcW w:w="649"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pPr>
              <w:rPr>
                <w:lang w:val="kk-KZ"/>
              </w:rPr>
            </w:pPr>
            <w:r w:rsidRPr="00A81072">
              <w:rPr>
                <w:lang w:val="kk-KZ"/>
              </w:rPr>
              <w:lastRenderedPageBreak/>
              <w:t>5.2.1</w:t>
            </w:r>
          </w:p>
        </w:tc>
        <w:tc>
          <w:tcPr>
            <w:tcW w:w="2726"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r w:rsidRPr="00A81072">
              <w:t>Біріншілік</w:t>
            </w:r>
            <w:r w:rsidR="008B66D8" w:rsidRPr="00A81072">
              <w:rPr>
                <w:lang w:val="kk-KZ"/>
              </w:rPr>
              <w:t xml:space="preserve"> </w:t>
            </w:r>
            <w:r w:rsidRPr="00A81072">
              <w:t>және</w:t>
            </w:r>
            <w:r w:rsidR="008B66D8" w:rsidRPr="00A81072">
              <w:rPr>
                <w:lang w:val="kk-KZ"/>
              </w:rPr>
              <w:t xml:space="preserve"> </w:t>
            </w:r>
            <w:r w:rsidRPr="00A81072">
              <w:t>екіншілік</w:t>
            </w:r>
            <w:r w:rsidR="008B66D8" w:rsidRPr="00A81072">
              <w:rPr>
                <w:lang w:val="kk-KZ"/>
              </w:rPr>
              <w:t xml:space="preserve"> </w:t>
            </w:r>
            <w:r w:rsidRPr="00A81072">
              <w:t>гломерулопатиялар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r w:rsidRPr="00A81072">
              <w:t>4</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2808ED" w:rsidRPr="00A81072" w:rsidRDefault="002808ED" w:rsidP="001F6846">
            <w:r w:rsidRPr="00A81072">
              <w:t xml:space="preserve">1. </w:t>
            </w:r>
            <w:r w:rsidRPr="00A81072">
              <w:rPr>
                <w:lang w:val="kk-KZ"/>
              </w:rPr>
              <w:t>Тақырыпқа қ</w:t>
            </w:r>
            <w:r w:rsidRPr="00A81072">
              <w:t>атысты</w:t>
            </w:r>
            <w:r w:rsidR="008B66D8" w:rsidRPr="00A81072">
              <w:rPr>
                <w:lang w:val="kk-KZ"/>
              </w:rPr>
              <w:t xml:space="preserve"> </w:t>
            </w:r>
            <w:r w:rsidRPr="00A81072">
              <w:t>сұрақтарға</w:t>
            </w:r>
            <w:r w:rsidR="008B66D8" w:rsidRPr="00A81072">
              <w:rPr>
                <w:lang w:val="kk-KZ"/>
              </w:rPr>
              <w:t xml:space="preserve"> </w:t>
            </w:r>
            <w:r w:rsidRPr="00A81072">
              <w:t>жауап</w:t>
            </w:r>
            <w:r w:rsidR="008B66D8" w:rsidRPr="00A81072">
              <w:rPr>
                <w:lang w:val="kk-KZ"/>
              </w:rPr>
              <w:t xml:space="preserve"> </w:t>
            </w:r>
            <w:r w:rsidRPr="00A81072">
              <w:t>беріңіз:</w:t>
            </w:r>
          </w:p>
          <w:p w:rsidR="002808ED" w:rsidRPr="00A81072" w:rsidRDefault="002808ED" w:rsidP="001F6846">
            <w:r w:rsidRPr="00A81072">
              <w:t>- жедел</w:t>
            </w:r>
            <w:r w:rsidR="008B66D8" w:rsidRPr="00A81072">
              <w:rPr>
                <w:lang w:val="kk-KZ"/>
              </w:rPr>
              <w:t xml:space="preserve"> </w:t>
            </w:r>
            <w:r w:rsidRPr="00A81072">
              <w:t>инфекциядан</w:t>
            </w:r>
            <w:r w:rsidR="008B66D8" w:rsidRPr="00A81072">
              <w:rPr>
                <w:lang w:val="kk-KZ"/>
              </w:rPr>
              <w:t xml:space="preserve"> </w:t>
            </w:r>
            <w:r w:rsidRPr="00A81072">
              <w:t>кейінгі (стрептококктан</w:t>
            </w:r>
            <w:r w:rsidR="008B66D8" w:rsidRPr="00A81072">
              <w:rPr>
                <w:lang w:val="kk-KZ"/>
              </w:rPr>
              <w:t xml:space="preserve"> </w:t>
            </w:r>
            <w:r w:rsidRPr="00A81072">
              <w:t>кейінгі) гломерулонефрит,</w:t>
            </w:r>
          </w:p>
          <w:p w:rsidR="002808ED" w:rsidRPr="00A81072" w:rsidRDefault="002808ED" w:rsidP="001F6846">
            <w:r w:rsidRPr="00A81072">
              <w:t>- мембранопролиферативті (мезангиокапиллярлық) гломерулонефрит,</w:t>
            </w:r>
          </w:p>
          <w:p w:rsidR="002808ED" w:rsidRPr="00A81072" w:rsidRDefault="002808ED" w:rsidP="001F6846">
            <w:r w:rsidRPr="00A81072">
              <w:t>- мембраналық нефропатия,</w:t>
            </w:r>
          </w:p>
          <w:p w:rsidR="002808ED" w:rsidRPr="00A81072" w:rsidRDefault="002808ED" w:rsidP="001F6846">
            <w:r w:rsidRPr="00A81072">
              <w:t>- Иммуноглобулин А-нефропатия және</w:t>
            </w:r>
            <w:r w:rsidR="008B66D8" w:rsidRPr="00A81072">
              <w:rPr>
                <w:lang w:val="kk-KZ"/>
              </w:rPr>
              <w:t xml:space="preserve"> </w:t>
            </w:r>
            <w:r w:rsidRPr="00A81072">
              <w:t>Шенлейн-Генохнефриті;</w:t>
            </w:r>
          </w:p>
          <w:p w:rsidR="002808ED" w:rsidRPr="00A81072" w:rsidRDefault="002808ED" w:rsidP="001F6846">
            <w:r w:rsidRPr="00A81072">
              <w:t>2. IgA</w:t>
            </w:r>
            <w:r w:rsidR="008B66D8" w:rsidRPr="00A81072">
              <w:rPr>
                <w:lang w:val="kk-KZ"/>
              </w:rPr>
              <w:t xml:space="preserve"> </w:t>
            </w:r>
            <w:r w:rsidRPr="00A81072">
              <w:t>нефропатиясы бар науқастарды</w:t>
            </w:r>
            <w:r w:rsidR="008B66D8" w:rsidRPr="00A81072">
              <w:rPr>
                <w:lang w:val="kk-KZ"/>
              </w:rPr>
              <w:t xml:space="preserve"> </w:t>
            </w:r>
            <w:r w:rsidRPr="00A81072">
              <w:t>жүргізу</w:t>
            </w:r>
          </w:p>
          <w:p w:rsidR="002808ED" w:rsidRPr="00A81072" w:rsidRDefault="002808ED" w:rsidP="001F6846">
            <w:r w:rsidRPr="00A81072">
              <w:t>3. Тақырып</w:t>
            </w:r>
            <w:r w:rsidR="008B66D8" w:rsidRPr="00A81072">
              <w:rPr>
                <w:lang w:val="kk-KZ"/>
              </w:rPr>
              <w:t xml:space="preserve"> </w:t>
            </w:r>
            <w:r w:rsidRPr="00A81072">
              <w:t>бойынша</w:t>
            </w:r>
            <w:r w:rsidR="008B66D8" w:rsidRPr="00A81072">
              <w:rPr>
                <w:lang w:val="kk-KZ"/>
              </w:rPr>
              <w:t xml:space="preserve"> </w:t>
            </w:r>
            <w:r w:rsidRPr="00A81072">
              <w:t>ғылыми</w:t>
            </w:r>
            <w:r w:rsidR="008B66D8" w:rsidRPr="00A81072">
              <w:rPr>
                <w:lang w:val="kk-KZ"/>
              </w:rPr>
              <w:t xml:space="preserve"> </w:t>
            </w:r>
            <w:r w:rsidRPr="00A81072">
              <w:t>әдебиеттермен</w:t>
            </w:r>
            <w:r w:rsidR="008B66D8" w:rsidRPr="00A81072">
              <w:rPr>
                <w:lang w:val="kk-KZ"/>
              </w:rPr>
              <w:t xml:space="preserve"> </w:t>
            </w:r>
            <w:r w:rsidRPr="00A81072">
              <w:t>жұмыс</w:t>
            </w:r>
          </w:p>
        </w:tc>
      </w:tr>
      <w:tr w:rsidR="002808ED" w:rsidRPr="00A81072" w:rsidTr="008B66D8">
        <w:trPr>
          <w:cantSplit/>
          <w:trHeight w:val="140"/>
          <w:jc w:val="center"/>
        </w:trPr>
        <w:tc>
          <w:tcPr>
            <w:tcW w:w="649"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pPr>
              <w:rPr>
                <w:lang w:val="kk-KZ"/>
              </w:rPr>
            </w:pPr>
          </w:p>
        </w:tc>
        <w:tc>
          <w:tcPr>
            <w:tcW w:w="2726"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r w:rsidRPr="00A81072">
              <w:t>Аралық бақылау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8ED" w:rsidRPr="00A81072" w:rsidRDefault="002808ED" w:rsidP="001F6846">
            <w:r w:rsidRPr="00A81072">
              <w:t>6</w:t>
            </w:r>
          </w:p>
        </w:tc>
        <w:tc>
          <w:tcPr>
            <w:tcW w:w="567" w:type="dxa"/>
            <w:tcBorders>
              <w:top w:val="single" w:sz="4" w:space="0" w:color="auto"/>
              <w:left w:val="single" w:sz="4" w:space="0" w:color="auto"/>
              <w:bottom w:val="single" w:sz="4" w:space="0" w:color="auto"/>
              <w:right w:val="single" w:sz="4" w:space="0" w:color="auto"/>
            </w:tcBorders>
            <w:vAlign w:val="center"/>
          </w:tcPr>
          <w:p w:rsidR="002808ED" w:rsidRPr="00A81072" w:rsidRDefault="002808ED" w:rsidP="001F6846"/>
        </w:tc>
        <w:tc>
          <w:tcPr>
            <w:tcW w:w="3815" w:type="dxa"/>
            <w:tcBorders>
              <w:top w:val="single" w:sz="4" w:space="0" w:color="auto"/>
              <w:left w:val="single" w:sz="4" w:space="0" w:color="auto"/>
              <w:bottom w:val="single" w:sz="4" w:space="0" w:color="auto"/>
              <w:right w:val="single" w:sz="4" w:space="0" w:color="auto"/>
            </w:tcBorders>
            <w:shd w:val="clear" w:color="auto" w:fill="auto"/>
          </w:tcPr>
          <w:p w:rsidR="002808ED" w:rsidRPr="00A81072" w:rsidRDefault="002808ED" w:rsidP="001F6846"/>
        </w:tc>
      </w:tr>
    </w:tbl>
    <w:p w:rsidR="00BC06AE" w:rsidRPr="00A81072" w:rsidRDefault="00BC06AE" w:rsidP="000B208F">
      <w:pPr>
        <w:jc w:val="center"/>
        <w:rPr>
          <w:b/>
          <w:lang w:val="kk-KZ"/>
        </w:rPr>
      </w:pPr>
    </w:p>
    <w:p w:rsidR="00353A1C" w:rsidRPr="00A81072" w:rsidRDefault="00353A1C" w:rsidP="000B208F">
      <w:pPr>
        <w:jc w:val="center"/>
        <w:rPr>
          <w:b/>
          <w:lang w:val="kk-KZ"/>
        </w:rPr>
      </w:pPr>
    </w:p>
    <w:p w:rsidR="00353A1C" w:rsidRPr="00A81072" w:rsidRDefault="00353A1C" w:rsidP="000B208F">
      <w:pPr>
        <w:jc w:val="center"/>
        <w:rPr>
          <w:b/>
          <w:lang w:val="kk-KZ"/>
        </w:rPr>
      </w:pPr>
    </w:p>
    <w:p w:rsidR="00353A1C" w:rsidRPr="00A81072" w:rsidRDefault="00353A1C" w:rsidP="000B208F">
      <w:pPr>
        <w:jc w:val="center"/>
        <w:rPr>
          <w:b/>
          <w:lang w:val="kk-KZ"/>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726"/>
        <w:gridCol w:w="567"/>
        <w:gridCol w:w="567"/>
        <w:gridCol w:w="567"/>
        <w:gridCol w:w="709"/>
        <w:gridCol w:w="567"/>
        <w:gridCol w:w="3794"/>
      </w:tblGrid>
      <w:tr w:rsidR="00353A1C" w:rsidRPr="00A81072" w:rsidTr="00834209">
        <w:trPr>
          <w:cantSplit/>
          <w:trHeight w:val="140"/>
          <w:jc w:val="center"/>
        </w:trPr>
        <w:tc>
          <w:tcPr>
            <w:tcW w:w="769"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pPr>
            <w:r w:rsidRPr="00A81072">
              <w:t>5.2.2</w:t>
            </w:r>
          </w:p>
        </w:tc>
        <w:tc>
          <w:tcPr>
            <w:tcW w:w="2726"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r w:rsidRPr="00A81072">
              <w:t>Люпус нефриті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353A1C">
            <w:pPr>
              <w:rPr>
                <w:lang w:val="en-US"/>
              </w:rPr>
            </w:pPr>
            <w:r w:rsidRPr="00A81072">
              <w:rPr>
                <w:lang w:val="en-US"/>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353A1C" w:rsidRPr="00A81072" w:rsidRDefault="00353A1C" w:rsidP="00353A1C">
            <w:pPr>
              <w:pStyle w:val="aa"/>
              <w:numPr>
                <w:ilvl w:val="0"/>
                <w:numId w:val="5"/>
              </w:numPr>
              <w:tabs>
                <w:tab w:val="left" w:pos="271"/>
              </w:tabs>
            </w:pPr>
            <w:r w:rsidRPr="00A81072">
              <w:rPr>
                <w:lang w:val="en-US"/>
              </w:rPr>
              <w:t xml:space="preserve">2. Тақырып бойынша сұрақтарға жауап беру: "Жіктелуі. </w:t>
            </w:r>
            <w:r w:rsidRPr="00A81072">
              <w:t>Клиникалық</w:t>
            </w:r>
            <w:r w:rsidR="008B66D8" w:rsidRPr="00A81072">
              <w:rPr>
                <w:lang w:val="kk-KZ"/>
              </w:rPr>
              <w:t xml:space="preserve"> </w:t>
            </w:r>
            <w:r w:rsidRPr="00A81072">
              <w:t>-</w:t>
            </w:r>
            <w:r w:rsidR="008B66D8" w:rsidRPr="00A81072">
              <w:rPr>
                <w:lang w:val="kk-KZ"/>
              </w:rPr>
              <w:t xml:space="preserve"> </w:t>
            </w:r>
            <w:r w:rsidRPr="00A81072">
              <w:t>зертханалық көріністер, морфология, емі";</w:t>
            </w:r>
          </w:p>
          <w:p w:rsidR="00353A1C" w:rsidRPr="00A81072" w:rsidRDefault="00353A1C" w:rsidP="00353A1C">
            <w:pPr>
              <w:pStyle w:val="aa"/>
              <w:numPr>
                <w:ilvl w:val="0"/>
                <w:numId w:val="5"/>
              </w:numPr>
              <w:tabs>
                <w:tab w:val="left" w:pos="271"/>
              </w:tabs>
            </w:pPr>
            <w:r w:rsidRPr="00A81072">
              <w:t>2. Люпус нефриті, антифосфолипид синдромы бар пациенттерге Курация;</w:t>
            </w:r>
          </w:p>
          <w:p w:rsidR="00353A1C" w:rsidRPr="00A81072" w:rsidRDefault="00353A1C" w:rsidP="00353A1C">
            <w:pPr>
              <w:pStyle w:val="aa"/>
              <w:numPr>
                <w:ilvl w:val="0"/>
                <w:numId w:val="5"/>
              </w:numPr>
              <w:tabs>
                <w:tab w:val="left" w:pos="271"/>
              </w:tabs>
            </w:pPr>
            <w:r w:rsidRPr="00A81072">
              <w:t>3. Медициналық құжаттаманы ресімдеу (нефробиопсияны талдау);</w:t>
            </w:r>
          </w:p>
          <w:p w:rsidR="00353A1C" w:rsidRPr="00A81072" w:rsidRDefault="00353A1C" w:rsidP="00353A1C">
            <w:pPr>
              <w:numPr>
                <w:ilvl w:val="0"/>
                <w:numId w:val="5"/>
              </w:numPr>
            </w:pPr>
            <w:r w:rsidRPr="00A81072">
              <w:t>4. Тақырып бойынша ғылыми әдебиеттермен жұмыс</w:t>
            </w:r>
          </w:p>
        </w:tc>
      </w:tr>
      <w:tr w:rsidR="00353A1C" w:rsidRPr="00A81072" w:rsidTr="00834209">
        <w:trPr>
          <w:cantSplit/>
          <w:trHeight w:val="140"/>
          <w:jc w:val="center"/>
        </w:trPr>
        <w:tc>
          <w:tcPr>
            <w:tcW w:w="769"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pPr>
            <w:r w:rsidRPr="00A81072">
              <w:t>5.2.3</w:t>
            </w:r>
          </w:p>
        </w:tc>
        <w:tc>
          <w:tcPr>
            <w:tcW w:w="2726"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r w:rsidRPr="00A81072">
              <w:t>Балалар васкулиті және тез үдеуші гломерулонефрит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rPr>
                <w:lang w:val="en-US"/>
              </w:rPr>
            </w:pPr>
            <w:r w:rsidRPr="00A81072">
              <w:rPr>
                <w:lang w:val="en-US"/>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353A1C" w:rsidRPr="00A81072" w:rsidRDefault="00353A1C" w:rsidP="000469A9">
            <w:pPr>
              <w:rPr>
                <w:lang w:val="en-US"/>
              </w:rPr>
            </w:pPr>
            <w:r w:rsidRPr="00A81072">
              <w:rPr>
                <w:lang w:val="en-US"/>
              </w:rPr>
              <w:t>1. Тақырып бойынша сұрақтарға жауап беру:</w:t>
            </w:r>
          </w:p>
          <w:p w:rsidR="00353A1C" w:rsidRPr="00A81072" w:rsidRDefault="00353A1C" w:rsidP="000469A9">
            <w:r w:rsidRPr="00A81072">
              <w:t>- Негізгі Балалар васкулиттерін жіктеу критерийлері,</w:t>
            </w:r>
          </w:p>
          <w:p w:rsidR="00353A1C" w:rsidRPr="00A81072" w:rsidRDefault="00353A1C" w:rsidP="000469A9">
            <w:r w:rsidRPr="00A81072">
              <w:t>- Тез үдемелі гломерулонефриттің себептері;</w:t>
            </w:r>
          </w:p>
          <w:p w:rsidR="00353A1C" w:rsidRPr="00A81072" w:rsidRDefault="00353A1C" w:rsidP="000469A9">
            <w:r w:rsidRPr="00A81072">
              <w:t xml:space="preserve">2. </w:t>
            </w:r>
            <w:r w:rsidR="00834209" w:rsidRPr="00A81072">
              <w:rPr>
                <w:lang w:val="kk-KZ"/>
              </w:rPr>
              <w:t>ТҮГН</w:t>
            </w:r>
            <w:r w:rsidRPr="00A81072">
              <w:t xml:space="preserve"> бар пациенттерге курация;</w:t>
            </w:r>
          </w:p>
          <w:p w:rsidR="00353A1C" w:rsidRPr="00A81072" w:rsidRDefault="00353A1C" w:rsidP="000469A9">
            <w:r w:rsidRPr="00A81072">
              <w:t>3. Тақырып бойынша ғылыми әдебиеттермен жұмыс</w:t>
            </w:r>
          </w:p>
        </w:tc>
      </w:tr>
      <w:tr w:rsidR="00353A1C" w:rsidRPr="00A81072" w:rsidTr="00834209">
        <w:trPr>
          <w:cantSplit/>
          <w:trHeight w:val="140"/>
          <w:jc w:val="center"/>
        </w:trPr>
        <w:tc>
          <w:tcPr>
            <w:tcW w:w="769"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pPr>
          </w:p>
        </w:tc>
        <w:tc>
          <w:tcPr>
            <w:tcW w:w="2726"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r w:rsidRPr="00A81072">
              <w:t>Аралық бақылау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6</w:t>
            </w:r>
          </w:p>
        </w:tc>
        <w:tc>
          <w:tcPr>
            <w:tcW w:w="567"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rPr>
                <w:lang w:val="en-US"/>
              </w:rPr>
            </w:pP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353A1C" w:rsidRPr="00A81072" w:rsidRDefault="00353A1C" w:rsidP="000469A9">
            <w:pPr>
              <w:rPr>
                <w:lang w:val="en-US"/>
              </w:rPr>
            </w:pPr>
          </w:p>
        </w:tc>
      </w:tr>
      <w:tr w:rsidR="00353A1C" w:rsidRPr="00A81072" w:rsidTr="00834209">
        <w:trPr>
          <w:cantSplit/>
          <w:trHeight w:val="140"/>
          <w:jc w:val="center"/>
        </w:trPr>
        <w:tc>
          <w:tcPr>
            <w:tcW w:w="769"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pPr>
            <w:r w:rsidRPr="00A81072">
              <w:lastRenderedPageBreak/>
              <w:t>5.3</w:t>
            </w:r>
          </w:p>
        </w:tc>
        <w:tc>
          <w:tcPr>
            <w:tcW w:w="2726"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r w:rsidRPr="00A81072">
              <w:t>Тұқым қуалайтын гломерулопатиялар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rPr>
                <w:lang w:val="en-US"/>
              </w:rPr>
            </w:pPr>
            <w:r w:rsidRPr="00A81072">
              <w:rPr>
                <w:lang w:val="en-US"/>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353A1C" w:rsidRPr="00A81072" w:rsidRDefault="00353A1C" w:rsidP="00353A1C">
            <w:pPr>
              <w:rPr>
                <w:lang w:val="en-US"/>
              </w:rPr>
            </w:pPr>
            <w:r w:rsidRPr="00A81072">
              <w:rPr>
                <w:lang w:val="en-US"/>
              </w:rPr>
              <w:t xml:space="preserve"> 1. Тақырып бойынша сұрақтарға жауап беру:</w:t>
            </w:r>
          </w:p>
          <w:p w:rsidR="00353A1C" w:rsidRPr="00A81072" w:rsidRDefault="00353A1C" w:rsidP="00353A1C">
            <w:pPr>
              <w:rPr>
                <w:lang w:val="en-US"/>
              </w:rPr>
            </w:pPr>
            <w:r w:rsidRPr="00A81072">
              <w:rPr>
                <w:lang w:val="en-US"/>
              </w:rPr>
              <w:t>- Гломерулярлық базальды мембрананың тұқым қуалайтын аурулары,</w:t>
            </w:r>
          </w:p>
          <w:p w:rsidR="00353A1C" w:rsidRPr="00A81072" w:rsidRDefault="00353A1C" w:rsidP="00353A1C">
            <w:pPr>
              <w:rPr>
                <w:lang w:val="en-US"/>
              </w:rPr>
            </w:pPr>
            <w:r w:rsidRPr="00A81072">
              <w:rPr>
                <w:lang w:val="en-US"/>
              </w:rPr>
              <w:t>- Гломерулалардың бастапқы зақымдануымен тұқым қуалайтын метаболикалық бұзылулар,</w:t>
            </w:r>
          </w:p>
          <w:p w:rsidR="00353A1C" w:rsidRPr="00A81072" w:rsidRDefault="00353A1C" w:rsidP="00353A1C">
            <w:pPr>
              <w:rPr>
                <w:lang w:val="en-US"/>
              </w:rPr>
            </w:pPr>
            <w:r w:rsidRPr="00A81072">
              <w:rPr>
                <w:lang w:val="en-US"/>
              </w:rPr>
              <w:t>- Гломерулалардың қайталама зақымдануымен тұқым қуалайтын метаболикалық бұзылулар;</w:t>
            </w:r>
          </w:p>
          <w:p w:rsidR="00353A1C" w:rsidRPr="00A81072" w:rsidRDefault="00353A1C" w:rsidP="00353A1C">
            <w:r w:rsidRPr="00A81072">
              <w:t>2. Альпорт синдромы бар науқастарға курация;</w:t>
            </w:r>
          </w:p>
          <w:p w:rsidR="00353A1C" w:rsidRPr="00A81072" w:rsidRDefault="00353A1C" w:rsidP="00353A1C">
            <w:r w:rsidRPr="00A81072">
              <w:t>3. Тақырып бойынша ғылыми әдебиеттермен жұмыс</w:t>
            </w:r>
          </w:p>
        </w:tc>
      </w:tr>
      <w:tr w:rsidR="00353A1C" w:rsidRPr="00E571E6" w:rsidTr="00834209">
        <w:trPr>
          <w:cantSplit/>
          <w:trHeight w:val="140"/>
          <w:jc w:val="center"/>
        </w:trPr>
        <w:tc>
          <w:tcPr>
            <w:tcW w:w="769"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pPr>
            <w:r w:rsidRPr="00A81072">
              <w:t>5.4</w:t>
            </w:r>
          </w:p>
        </w:tc>
        <w:tc>
          <w:tcPr>
            <w:tcW w:w="2726"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r w:rsidRPr="00A81072">
              <w:t>Гемолитикалық-уремиялық синдром (ГУС)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A1C" w:rsidRPr="00A81072" w:rsidRDefault="00353A1C" w:rsidP="000469A9">
            <w:pPr>
              <w:jc w:val="center"/>
            </w:pPr>
            <w:r w:rsidRPr="00A81072">
              <w:t>16</w:t>
            </w:r>
          </w:p>
        </w:tc>
        <w:tc>
          <w:tcPr>
            <w:tcW w:w="567" w:type="dxa"/>
            <w:tcBorders>
              <w:top w:val="single" w:sz="4" w:space="0" w:color="auto"/>
              <w:left w:val="single" w:sz="4" w:space="0" w:color="auto"/>
              <w:bottom w:val="single" w:sz="4" w:space="0" w:color="auto"/>
              <w:right w:val="single" w:sz="4" w:space="0" w:color="auto"/>
            </w:tcBorders>
            <w:vAlign w:val="center"/>
          </w:tcPr>
          <w:p w:rsidR="00353A1C" w:rsidRPr="00A81072" w:rsidRDefault="00353A1C" w:rsidP="000469A9">
            <w:pPr>
              <w:jc w:val="center"/>
              <w:rPr>
                <w:lang w:val="en-US"/>
              </w:rPr>
            </w:pPr>
            <w:r w:rsidRPr="00A81072">
              <w:rPr>
                <w:lang w:val="en-US"/>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353A1C" w:rsidRPr="00A81072" w:rsidRDefault="00353A1C" w:rsidP="000469A9">
            <w:pPr>
              <w:rPr>
                <w:lang w:val="en-US"/>
              </w:rPr>
            </w:pPr>
            <w:r w:rsidRPr="00A81072">
              <w:rPr>
                <w:lang w:val="en-US"/>
              </w:rPr>
              <w:t>1. Тақырып бойынша сұрақтарға жауап беру:</w:t>
            </w:r>
          </w:p>
          <w:p w:rsidR="00353A1C" w:rsidRPr="00A81072" w:rsidRDefault="00353A1C" w:rsidP="000469A9">
            <w:pPr>
              <w:rPr>
                <w:lang w:val="en-US"/>
              </w:rPr>
            </w:pPr>
            <w:r w:rsidRPr="00A81072">
              <w:rPr>
                <w:lang w:val="en-US"/>
              </w:rPr>
              <w:t>- Диареядан кейінгі (Д+ГУС),</w:t>
            </w:r>
          </w:p>
          <w:p w:rsidR="00353A1C" w:rsidRPr="00A81072" w:rsidRDefault="00353A1C" w:rsidP="000469A9">
            <w:pPr>
              <w:rPr>
                <w:lang w:val="en-US"/>
              </w:rPr>
            </w:pPr>
            <w:r w:rsidRPr="00A81072">
              <w:rPr>
                <w:lang w:val="en-US"/>
              </w:rPr>
              <w:t>- Hus, Streptococcus Pneumoniae-ге екінші реттік,</w:t>
            </w:r>
          </w:p>
          <w:p w:rsidR="00353A1C" w:rsidRPr="00A81072" w:rsidRDefault="00353A1C" w:rsidP="000469A9">
            <w:pPr>
              <w:rPr>
                <w:lang w:val="en-US"/>
              </w:rPr>
            </w:pPr>
            <w:r w:rsidRPr="00A81072">
              <w:rPr>
                <w:lang w:val="en-US"/>
              </w:rPr>
              <w:t>- Атипті ГУС;</w:t>
            </w:r>
          </w:p>
          <w:p w:rsidR="00353A1C" w:rsidRPr="00A81072" w:rsidRDefault="00353A1C" w:rsidP="000469A9">
            <w:pPr>
              <w:rPr>
                <w:lang w:val="en-US"/>
              </w:rPr>
            </w:pPr>
            <w:r w:rsidRPr="00A81072">
              <w:rPr>
                <w:lang w:val="en-US"/>
              </w:rPr>
              <w:t>2. Диареямен астасқан ГУС (STEC-ГУС) бар пациенттердің курациясы. Жедел бүйрек жеткіліксіздігі.</w:t>
            </w:r>
          </w:p>
          <w:p w:rsidR="00353A1C" w:rsidRPr="00A81072" w:rsidRDefault="00353A1C" w:rsidP="000469A9">
            <w:pPr>
              <w:rPr>
                <w:lang w:val="en-US"/>
              </w:rPr>
            </w:pPr>
            <w:r w:rsidRPr="00A81072">
              <w:rPr>
                <w:lang w:val="en-US"/>
              </w:rPr>
              <w:t>Хус, атипті нұсқа, тромботикалық микроангиопатияның қайталануы;</w:t>
            </w:r>
          </w:p>
          <w:p w:rsidR="00353A1C" w:rsidRPr="00A81072" w:rsidRDefault="00353A1C" w:rsidP="000469A9">
            <w:pPr>
              <w:rPr>
                <w:lang w:val="en-US"/>
              </w:rPr>
            </w:pPr>
            <w:r w:rsidRPr="00A81072">
              <w:rPr>
                <w:lang w:val="en-US"/>
              </w:rPr>
              <w:t>3. Медициналық құжаттаманы ресімдеу;</w:t>
            </w:r>
          </w:p>
          <w:p w:rsidR="00353A1C" w:rsidRPr="00A81072" w:rsidRDefault="00353A1C" w:rsidP="000469A9">
            <w:pPr>
              <w:rPr>
                <w:lang w:val="en-US"/>
              </w:rPr>
            </w:pPr>
            <w:r w:rsidRPr="00A81072">
              <w:rPr>
                <w:lang w:val="en-US"/>
              </w:rPr>
              <w:t>4. Тақырып бойынша ғылыми әдебиеттермен жұмыс</w:t>
            </w:r>
          </w:p>
        </w:tc>
      </w:tr>
      <w:tr w:rsidR="008F7B0D" w:rsidRPr="00E571E6" w:rsidTr="00834209">
        <w:trPr>
          <w:cantSplit/>
          <w:trHeight w:val="140"/>
          <w:jc w:val="center"/>
        </w:trPr>
        <w:tc>
          <w:tcPr>
            <w:tcW w:w="769" w:type="dxa"/>
            <w:vAlign w:val="center"/>
          </w:tcPr>
          <w:p w:rsidR="008F7B0D" w:rsidRPr="00A81072" w:rsidRDefault="008F7B0D" w:rsidP="001F6846">
            <w:pPr>
              <w:jc w:val="center"/>
            </w:pPr>
            <w:r w:rsidRPr="00A81072">
              <w:t>5.5</w:t>
            </w:r>
          </w:p>
        </w:tc>
        <w:tc>
          <w:tcPr>
            <w:tcW w:w="2726" w:type="dxa"/>
            <w:vAlign w:val="center"/>
          </w:tcPr>
          <w:p w:rsidR="008F7B0D" w:rsidRPr="00A81072" w:rsidRDefault="008F7B0D" w:rsidP="001F6846">
            <w:r w:rsidRPr="00A81072">
              <w:t>Тубулоинтерстициальді нефрит (ТИН)</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rPr>
                <w:lang w:val="en-US"/>
              </w:rPr>
            </w:pPr>
            <w:r w:rsidRPr="00A81072">
              <w:t>1</w:t>
            </w:r>
            <w:r w:rsidRPr="00A81072">
              <w:rPr>
                <w:lang w:val="en-US"/>
              </w:rPr>
              <w:t>6</w:t>
            </w:r>
          </w:p>
        </w:tc>
        <w:tc>
          <w:tcPr>
            <w:tcW w:w="567" w:type="dxa"/>
            <w:vAlign w:val="center"/>
          </w:tcPr>
          <w:p w:rsidR="008F7B0D" w:rsidRPr="00A81072" w:rsidRDefault="008F7B0D" w:rsidP="001F6846">
            <w:pPr>
              <w:jc w:val="center"/>
              <w:rPr>
                <w:lang w:val="en-US"/>
              </w:rPr>
            </w:pPr>
            <w:r w:rsidRPr="00A81072">
              <w:rPr>
                <w:lang w:val="en-US"/>
              </w:rPr>
              <w:t>4</w:t>
            </w:r>
          </w:p>
        </w:tc>
        <w:tc>
          <w:tcPr>
            <w:tcW w:w="3794" w:type="dxa"/>
            <w:shd w:val="clear" w:color="auto" w:fill="auto"/>
          </w:tcPr>
          <w:p w:rsidR="008F7B0D" w:rsidRPr="00A81072" w:rsidRDefault="008F7B0D" w:rsidP="008F7B0D">
            <w:pPr>
              <w:rPr>
                <w:lang w:val="en-US"/>
              </w:rPr>
            </w:pPr>
            <w:r w:rsidRPr="00A81072">
              <w:rPr>
                <w:lang w:val="en-US"/>
              </w:rPr>
              <w:t xml:space="preserve">1. </w:t>
            </w:r>
            <w:r w:rsidRPr="00A81072">
              <w:t>Тақырып</w:t>
            </w:r>
            <w:r w:rsidRPr="00A81072">
              <w:rPr>
                <w:lang w:val="en-US"/>
              </w:rPr>
              <w:t xml:space="preserve"> </w:t>
            </w:r>
            <w:r w:rsidRPr="00A81072">
              <w:t>бойынша</w:t>
            </w:r>
            <w:r w:rsidRPr="00A81072">
              <w:rPr>
                <w:lang w:val="en-US"/>
              </w:rPr>
              <w:t xml:space="preserve"> </w:t>
            </w:r>
            <w:r w:rsidRPr="00A81072">
              <w:t>сұрақтарға</w:t>
            </w:r>
            <w:r w:rsidRPr="00A81072">
              <w:rPr>
                <w:lang w:val="en-US"/>
              </w:rPr>
              <w:t xml:space="preserve"> </w:t>
            </w:r>
            <w:r w:rsidRPr="00A81072">
              <w:t>жауап</w:t>
            </w:r>
            <w:r w:rsidRPr="00A81072">
              <w:rPr>
                <w:lang w:val="en-US"/>
              </w:rPr>
              <w:t xml:space="preserve"> </w:t>
            </w:r>
            <w:r w:rsidRPr="00A81072">
              <w:t>беру</w:t>
            </w:r>
            <w:r w:rsidRPr="00A81072">
              <w:rPr>
                <w:lang w:val="en-US"/>
              </w:rPr>
              <w:t>:</w:t>
            </w:r>
          </w:p>
          <w:p w:rsidR="008F7B0D" w:rsidRPr="00A81072" w:rsidRDefault="008F7B0D" w:rsidP="008F7B0D">
            <w:pPr>
              <w:rPr>
                <w:lang w:val="en-US"/>
              </w:rPr>
            </w:pPr>
            <w:r w:rsidRPr="00A81072">
              <w:rPr>
                <w:lang w:val="en-US"/>
              </w:rPr>
              <w:t>"</w:t>
            </w:r>
            <w:r w:rsidRPr="00A81072">
              <w:t>Нефропатияның</w:t>
            </w:r>
            <w:r w:rsidRPr="00A81072">
              <w:rPr>
                <w:lang w:val="en-US"/>
              </w:rPr>
              <w:t xml:space="preserve"> </w:t>
            </w:r>
            <w:r w:rsidRPr="00A81072">
              <w:t>дамуындағы</w:t>
            </w:r>
            <w:r w:rsidRPr="00A81072">
              <w:rPr>
                <w:lang w:val="en-US"/>
              </w:rPr>
              <w:t xml:space="preserve"> </w:t>
            </w:r>
            <w:r w:rsidRPr="00A81072">
              <w:t>ТИН</w:t>
            </w:r>
            <w:r w:rsidR="00834209" w:rsidRPr="00A81072">
              <w:rPr>
                <w:lang w:val="en-US"/>
              </w:rPr>
              <w:t>-</w:t>
            </w:r>
            <w:r w:rsidRPr="00A81072">
              <w:t>нің</w:t>
            </w:r>
            <w:r w:rsidRPr="00A81072">
              <w:rPr>
                <w:lang w:val="en-US"/>
              </w:rPr>
              <w:t xml:space="preserve"> </w:t>
            </w:r>
            <w:r w:rsidRPr="00A81072">
              <w:t>рөлі</w:t>
            </w:r>
            <w:r w:rsidRPr="00A81072">
              <w:rPr>
                <w:lang w:val="en-US"/>
              </w:rPr>
              <w:t xml:space="preserve"> </w:t>
            </w:r>
            <w:r w:rsidRPr="00A81072">
              <w:t>туралы</w:t>
            </w:r>
            <w:r w:rsidRPr="00A81072">
              <w:rPr>
                <w:lang w:val="en-US"/>
              </w:rPr>
              <w:t>";</w:t>
            </w:r>
          </w:p>
          <w:p w:rsidR="008F7B0D" w:rsidRPr="00A81072" w:rsidRDefault="008F7B0D" w:rsidP="008F7B0D">
            <w:pPr>
              <w:rPr>
                <w:lang w:val="en-US"/>
              </w:rPr>
            </w:pPr>
            <w:r w:rsidRPr="00A81072">
              <w:rPr>
                <w:lang w:val="en-US"/>
              </w:rPr>
              <w:t xml:space="preserve">2. </w:t>
            </w:r>
            <w:r w:rsidRPr="00A81072">
              <w:t>Дәрі</w:t>
            </w:r>
            <w:r w:rsidRPr="00A81072">
              <w:rPr>
                <w:lang w:val="en-US"/>
              </w:rPr>
              <w:t>-</w:t>
            </w:r>
            <w:r w:rsidRPr="00A81072">
              <w:t>дәрмектер</w:t>
            </w:r>
            <w:r w:rsidRPr="00A81072">
              <w:rPr>
                <w:lang w:val="en-US"/>
              </w:rPr>
              <w:t xml:space="preserve"> </w:t>
            </w:r>
            <w:r w:rsidRPr="00A81072">
              <w:t>мен</w:t>
            </w:r>
            <w:r w:rsidRPr="00A81072">
              <w:rPr>
                <w:lang w:val="en-US"/>
              </w:rPr>
              <w:t xml:space="preserve"> </w:t>
            </w:r>
            <w:r w:rsidRPr="00A81072">
              <w:t>ауыр</w:t>
            </w:r>
            <w:r w:rsidRPr="00A81072">
              <w:rPr>
                <w:lang w:val="en-US"/>
              </w:rPr>
              <w:t xml:space="preserve"> </w:t>
            </w:r>
            <w:r w:rsidRPr="00A81072">
              <w:t>металдардан</w:t>
            </w:r>
            <w:r w:rsidRPr="00A81072">
              <w:rPr>
                <w:lang w:val="en-US"/>
              </w:rPr>
              <w:t xml:space="preserve"> </w:t>
            </w:r>
            <w:r w:rsidRPr="00A81072">
              <w:t>туындаған</w:t>
            </w:r>
            <w:r w:rsidRPr="00A81072">
              <w:rPr>
                <w:lang w:val="en-US"/>
              </w:rPr>
              <w:t xml:space="preserve"> </w:t>
            </w:r>
            <w:r w:rsidRPr="00A81072">
              <w:t>тубулоинтерстициальді</w:t>
            </w:r>
            <w:r w:rsidRPr="00A81072">
              <w:rPr>
                <w:lang w:val="en-US"/>
              </w:rPr>
              <w:t xml:space="preserve"> </w:t>
            </w:r>
            <w:r w:rsidRPr="00A81072">
              <w:t>зақымданулары</w:t>
            </w:r>
            <w:r w:rsidRPr="00A81072">
              <w:rPr>
                <w:lang w:val="en-US"/>
              </w:rPr>
              <w:t xml:space="preserve"> </w:t>
            </w:r>
            <w:r w:rsidRPr="00A81072">
              <w:t>бар</w:t>
            </w:r>
            <w:r w:rsidRPr="00A81072">
              <w:rPr>
                <w:lang w:val="en-US"/>
              </w:rPr>
              <w:t xml:space="preserve"> </w:t>
            </w:r>
            <w:r w:rsidRPr="00A81072">
              <w:t>пациенттерге</w:t>
            </w:r>
            <w:r w:rsidRPr="00A81072">
              <w:rPr>
                <w:lang w:val="en-US"/>
              </w:rPr>
              <w:t xml:space="preserve"> </w:t>
            </w:r>
            <w:r w:rsidRPr="00A81072">
              <w:t>курация</w:t>
            </w:r>
            <w:r w:rsidRPr="00A81072">
              <w:rPr>
                <w:lang w:val="en-US"/>
              </w:rPr>
              <w:t>;</w:t>
            </w:r>
          </w:p>
          <w:p w:rsidR="008F7B0D" w:rsidRPr="00A81072" w:rsidRDefault="008F7B0D" w:rsidP="008F7B0D">
            <w:pPr>
              <w:rPr>
                <w:lang w:val="en-US"/>
              </w:rPr>
            </w:pPr>
            <w:r w:rsidRPr="00A81072">
              <w:rPr>
                <w:lang w:val="en-US"/>
              </w:rPr>
              <w:t xml:space="preserve">3. </w:t>
            </w:r>
            <w:r w:rsidRPr="00A81072">
              <w:t>Медициналық</w:t>
            </w:r>
            <w:r w:rsidRPr="00A81072">
              <w:rPr>
                <w:lang w:val="en-US"/>
              </w:rPr>
              <w:t xml:space="preserve"> </w:t>
            </w:r>
            <w:r w:rsidRPr="00A81072">
              <w:t>құжаттаманы</w:t>
            </w:r>
            <w:r w:rsidRPr="00A81072">
              <w:rPr>
                <w:lang w:val="en-US"/>
              </w:rPr>
              <w:t xml:space="preserve"> </w:t>
            </w:r>
            <w:r w:rsidRPr="00A81072">
              <w:t>ресімдеу</w:t>
            </w:r>
            <w:r w:rsidRPr="00A81072">
              <w:rPr>
                <w:lang w:val="en-US"/>
              </w:rPr>
              <w:t>;</w:t>
            </w:r>
          </w:p>
          <w:p w:rsidR="008F7B0D" w:rsidRPr="00A81072" w:rsidRDefault="008F7B0D" w:rsidP="008F7B0D">
            <w:pPr>
              <w:rPr>
                <w:lang w:val="en-US"/>
              </w:rPr>
            </w:pPr>
            <w:r w:rsidRPr="00A81072">
              <w:rPr>
                <w:lang w:val="en-US"/>
              </w:rPr>
              <w:t xml:space="preserve">4.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8F7B0D" w:rsidRPr="00A81072" w:rsidTr="00834209">
        <w:trPr>
          <w:cantSplit/>
          <w:trHeight w:val="140"/>
          <w:jc w:val="center"/>
        </w:trPr>
        <w:tc>
          <w:tcPr>
            <w:tcW w:w="769" w:type="dxa"/>
            <w:vAlign w:val="center"/>
          </w:tcPr>
          <w:p w:rsidR="008F7B0D" w:rsidRPr="00A81072" w:rsidRDefault="008F7B0D" w:rsidP="001F6846">
            <w:pPr>
              <w:jc w:val="center"/>
            </w:pPr>
            <w:r w:rsidRPr="00A81072">
              <w:t xml:space="preserve">5.6 </w:t>
            </w:r>
          </w:p>
        </w:tc>
        <w:tc>
          <w:tcPr>
            <w:tcW w:w="2726" w:type="dxa"/>
            <w:vAlign w:val="center"/>
          </w:tcPr>
          <w:p w:rsidR="008F7B0D" w:rsidRPr="00A81072" w:rsidRDefault="008F7B0D" w:rsidP="001F6846">
            <w:r w:rsidRPr="00A81072">
              <w:t xml:space="preserve"> Кисталар және нефронофтиз</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rPr>
                <w:lang w:val="en-US"/>
              </w:rPr>
            </w:pPr>
            <w:r w:rsidRPr="00A81072">
              <w:t>1</w:t>
            </w:r>
            <w:r w:rsidRPr="00A81072">
              <w:rPr>
                <w:lang w:val="en-US"/>
              </w:rPr>
              <w:t>6</w:t>
            </w:r>
          </w:p>
        </w:tc>
        <w:tc>
          <w:tcPr>
            <w:tcW w:w="567" w:type="dxa"/>
            <w:vAlign w:val="center"/>
          </w:tcPr>
          <w:p w:rsidR="008F7B0D" w:rsidRPr="00A81072" w:rsidRDefault="008F7B0D" w:rsidP="001F6846">
            <w:pPr>
              <w:jc w:val="center"/>
              <w:rPr>
                <w:lang w:val="en-US"/>
              </w:rPr>
            </w:pPr>
            <w:r w:rsidRPr="00A81072">
              <w:rPr>
                <w:lang w:val="en-US"/>
              </w:rPr>
              <w:t>4</w:t>
            </w:r>
          </w:p>
        </w:tc>
        <w:tc>
          <w:tcPr>
            <w:tcW w:w="3794" w:type="dxa"/>
            <w:shd w:val="clear" w:color="auto" w:fill="auto"/>
          </w:tcPr>
          <w:p w:rsidR="008F7B0D" w:rsidRPr="00A81072" w:rsidRDefault="008F7B0D" w:rsidP="008F7B0D">
            <w:pPr>
              <w:rPr>
                <w:lang w:val="en-US"/>
              </w:rPr>
            </w:pPr>
            <w:r w:rsidRPr="00A81072">
              <w:rPr>
                <w:lang w:val="en-US"/>
              </w:rPr>
              <w:t>1. "</w:t>
            </w:r>
            <w:r w:rsidRPr="00A81072">
              <w:t>Жіктеу</w:t>
            </w:r>
            <w:r w:rsidRPr="00A81072">
              <w:rPr>
                <w:lang w:val="en-US"/>
              </w:rPr>
              <w:t xml:space="preserve">, </w:t>
            </w:r>
            <w:r w:rsidRPr="00A81072">
              <w:t>дифференциалды</w:t>
            </w:r>
            <w:r w:rsidRPr="00A81072">
              <w:rPr>
                <w:lang w:val="en-US"/>
              </w:rPr>
              <w:t xml:space="preserve"> </w:t>
            </w:r>
            <w:r w:rsidRPr="00A81072">
              <w:t>диагноз</w:t>
            </w:r>
            <w:r w:rsidRPr="00A81072">
              <w:rPr>
                <w:lang w:val="en-US"/>
              </w:rPr>
              <w:t xml:space="preserve">, </w:t>
            </w:r>
            <w:r w:rsidRPr="00A81072">
              <w:t>клиникалық</w:t>
            </w:r>
            <w:r w:rsidRPr="00A81072">
              <w:rPr>
                <w:lang w:val="en-US"/>
              </w:rPr>
              <w:t xml:space="preserve"> </w:t>
            </w:r>
            <w:r w:rsidRPr="00A81072">
              <w:t>көріністер</w:t>
            </w:r>
            <w:r w:rsidRPr="00A81072">
              <w:rPr>
                <w:lang w:val="en-US"/>
              </w:rPr>
              <w:t xml:space="preserve">, </w:t>
            </w:r>
            <w:r w:rsidRPr="00A81072">
              <w:t>емдеу</w:t>
            </w:r>
            <w:r w:rsidRPr="00A81072">
              <w:rPr>
                <w:lang w:val="en-US"/>
              </w:rPr>
              <w:t>"</w:t>
            </w:r>
            <w:r w:rsidRPr="00A81072">
              <w:t>тақырыбындағы</w:t>
            </w:r>
            <w:r w:rsidRPr="00A81072">
              <w:rPr>
                <w:lang w:val="en-US"/>
              </w:rPr>
              <w:t xml:space="preserve"> </w:t>
            </w:r>
            <w:r w:rsidRPr="00A81072">
              <w:t>сұрақтарға</w:t>
            </w:r>
            <w:r w:rsidRPr="00A81072">
              <w:rPr>
                <w:lang w:val="en-US"/>
              </w:rPr>
              <w:t xml:space="preserve"> </w:t>
            </w:r>
            <w:r w:rsidRPr="00A81072">
              <w:t>жауап</w:t>
            </w:r>
            <w:r w:rsidRPr="00A81072">
              <w:rPr>
                <w:lang w:val="en-US"/>
              </w:rPr>
              <w:t xml:space="preserve"> </w:t>
            </w:r>
            <w:r w:rsidRPr="00A81072">
              <w:t>беру</w:t>
            </w:r>
            <w:r w:rsidRPr="00A81072">
              <w:rPr>
                <w:lang w:val="en-US"/>
              </w:rPr>
              <w:t>;</w:t>
            </w:r>
          </w:p>
          <w:p w:rsidR="008F7B0D" w:rsidRPr="00A81072" w:rsidRDefault="008F7B0D" w:rsidP="008F7B0D">
            <w:r w:rsidRPr="00A81072">
              <w:t>2. Пациенттерге курация жүргізу;</w:t>
            </w:r>
          </w:p>
          <w:p w:rsidR="008F7B0D" w:rsidRPr="00A81072" w:rsidRDefault="008F7B0D" w:rsidP="008F7B0D">
            <w:r w:rsidRPr="00A81072">
              <w:t>3. Медициналық құжаттаманы ресімдеу;</w:t>
            </w:r>
          </w:p>
          <w:p w:rsidR="008F7B0D" w:rsidRPr="00A81072" w:rsidRDefault="008F7B0D" w:rsidP="008F7B0D">
            <w:r w:rsidRPr="00A81072">
              <w:t>4. Тақырып бойынша ғылыми әдебиеттермен жұмыс</w:t>
            </w:r>
          </w:p>
        </w:tc>
      </w:tr>
      <w:tr w:rsidR="008F7B0D" w:rsidRPr="00E571E6" w:rsidTr="00834209">
        <w:trPr>
          <w:cantSplit/>
          <w:trHeight w:val="140"/>
          <w:jc w:val="center"/>
        </w:trPr>
        <w:tc>
          <w:tcPr>
            <w:tcW w:w="769" w:type="dxa"/>
            <w:vAlign w:val="center"/>
          </w:tcPr>
          <w:p w:rsidR="008F7B0D" w:rsidRPr="00A81072" w:rsidRDefault="008F7B0D" w:rsidP="001F6846">
            <w:pPr>
              <w:jc w:val="center"/>
            </w:pPr>
            <w:r w:rsidRPr="00A81072">
              <w:lastRenderedPageBreak/>
              <w:t>5.7</w:t>
            </w:r>
          </w:p>
        </w:tc>
        <w:tc>
          <w:tcPr>
            <w:tcW w:w="2726" w:type="dxa"/>
            <w:vAlign w:val="center"/>
          </w:tcPr>
          <w:p w:rsidR="008F7B0D" w:rsidRPr="00A81072" w:rsidRDefault="008F7B0D" w:rsidP="001F6846">
            <w:r w:rsidRPr="00A81072">
              <w:t>Тубулопатиялар</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rPr>
                <w:lang w:val="en-US"/>
              </w:rPr>
            </w:pPr>
            <w:r w:rsidRPr="00A81072">
              <w:t>1</w:t>
            </w:r>
            <w:r w:rsidRPr="00A81072">
              <w:rPr>
                <w:lang w:val="en-US"/>
              </w:rPr>
              <w:t>6</w:t>
            </w:r>
          </w:p>
        </w:tc>
        <w:tc>
          <w:tcPr>
            <w:tcW w:w="567" w:type="dxa"/>
            <w:vAlign w:val="center"/>
          </w:tcPr>
          <w:p w:rsidR="008F7B0D" w:rsidRPr="00A81072" w:rsidRDefault="008F7B0D" w:rsidP="001F6846">
            <w:pPr>
              <w:jc w:val="center"/>
              <w:rPr>
                <w:lang w:val="en-US"/>
              </w:rPr>
            </w:pPr>
            <w:r w:rsidRPr="00A81072">
              <w:rPr>
                <w:lang w:val="en-US"/>
              </w:rPr>
              <w:t>3</w:t>
            </w:r>
          </w:p>
        </w:tc>
        <w:tc>
          <w:tcPr>
            <w:tcW w:w="3794" w:type="dxa"/>
            <w:shd w:val="clear" w:color="auto" w:fill="auto"/>
          </w:tcPr>
          <w:p w:rsidR="008F7B0D" w:rsidRPr="00A81072" w:rsidRDefault="008F7B0D" w:rsidP="008F7B0D">
            <w:pPr>
              <w:rPr>
                <w:lang w:val="en-US"/>
              </w:rPr>
            </w:pPr>
            <w:r w:rsidRPr="00A81072">
              <w:rPr>
                <w:lang w:val="en-US"/>
              </w:rPr>
              <w:t>1.</w:t>
            </w:r>
            <w:r w:rsidRPr="00A81072">
              <w:t>Тақырып</w:t>
            </w:r>
            <w:r w:rsidRPr="00A81072">
              <w:rPr>
                <w:lang w:val="en-US"/>
              </w:rPr>
              <w:t xml:space="preserve"> </w:t>
            </w:r>
            <w:r w:rsidRPr="00A81072">
              <w:t>бойынша</w:t>
            </w:r>
            <w:r w:rsidRPr="00A81072">
              <w:rPr>
                <w:lang w:val="en-US"/>
              </w:rPr>
              <w:t xml:space="preserve"> </w:t>
            </w:r>
            <w:r w:rsidRPr="00A81072">
              <w:t>сұрақтарға</w:t>
            </w:r>
            <w:r w:rsidRPr="00A81072">
              <w:rPr>
                <w:lang w:val="en-US"/>
              </w:rPr>
              <w:t xml:space="preserve"> </w:t>
            </w:r>
            <w:r w:rsidRPr="00A81072">
              <w:t>жауап</w:t>
            </w:r>
            <w:r w:rsidRPr="00A81072">
              <w:rPr>
                <w:lang w:val="en-US"/>
              </w:rPr>
              <w:t xml:space="preserve"> </w:t>
            </w:r>
            <w:r w:rsidRPr="00A81072">
              <w:t>беру</w:t>
            </w:r>
            <w:r w:rsidRPr="00A81072">
              <w:rPr>
                <w:lang w:val="en-US"/>
              </w:rPr>
              <w:t>:</w:t>
            </w:r>
          </w:p>
          <w:p w:rsidR="008F7B0D" w:rsidRPr="00A81072" w:rsidRDefault="008F7B0D" w:rsidP="008F7B0D">
            <w:pPr>
              <w:rPr>
                <w:lang w:val="en-US"/>
              </w:rPr>
            </w:pPr>
            <w:r w:rsidRPr="00A81072">
              <w:rPr>
                <w:lang w:val="en-US"/>
              </w:rPr>
              <w:t>"</w:t>
            </w:r>
            <w:r w:rsidRPr="00A81072">
              <w:t>Тубулопатияның</w:t>
            </w:r>
            <w:r w:rsidRPr="00A81072">
              <w:rPr>
                <w:lang w:val="en-US"/>
              </w:rPr>
              <w:t xml:space="preserve"> </w:t>
            </w:r>
            <w:r w:rsidRPr="00A81072">
              <w:t>әртүрлі</w:t>
            </w:r>
            <w:r w:rsidRPr="00A81072">
              <w:rPr>
                <w:lang w:val="en-US"/>
              </w:rPr>
              <w:t xml:space="preserve"> </w:t>
            </w:r>
            <w:r w:rsidRPr="00A81072">
              <w:t>генетикалық</w:t>
            </w:r>
            <w:r w:rsidRPr="00A81072">
              <w:rPr>
                <w:lang w:val="en-US"/>
              </w:rPr>
              <w:t xml:space="preserve"> </w:t>
            </w:r>
            <w:r w:rsidRPr="00A81072">
              <w:t>ақаулары</w:t>
            </w:r>
            <w:r w:rsidRPr="00A81072">
              <w:rPr>
                <w:lang w:val="en-US"/>
              </w:rPr>
              <w:t xml:space="preserve"> </w:t>
            </w:r>
            <w:r w:rsidRPr="00A81072">
              <w:t>мен</w:t>
            </w:r>
            <w:r w:rsidRPr="00A81072">
              <w:rPr>
                <w:lang w:val="en-US"/>
              </w:rPr>
              <w:t xml:space="preserve"> </w:t>
            </w:r>
            <w:r w:rsidRPr="00A81072">
              <w:t>егжей</w:t>
            </w:r>
            <w:r w:rsidRPr="00A81072">
              <w:rPr>
                <w:lang w:val="en-US"/>
              </w:rPr>
              <w:t>-</w:t>
            </w:r>
            <w:r w:rsidRPr="00A81072">
              <w:t>тегжейлі</w:t>
            </w:r>
            <w:r w:rsidRPr="00A81072">
              <w:rPr>
                <w:lang w:val="en-US"/>
              </w:rPr>
              <w:t xml:space="preserve"> </w:t>
            </w:r>
            <w:r w:rsidRPr="00A81072">
              <w:t>патофизиологиялық</w:t>
            </w:r>
            <w:r w:rsidRPr="00A81072">
              <w:rPr>
                <w:lang w:val="en-US"/>
              </w:rPr>
              <w:t xml:space="preserve"> </w:t>
            </w:r>
            <w:r w:rsidRPr="00A81072">
              <w:t>зерттеулерін</w:t>
            </w:r>
            <w:r w:rsidRPr="00A81072">
              <w:rPr>
                <w:lang w:val="en-US"/>
              </w:rPr>
              <w:t xml:space="preserve"> </w:t>
            </w:r>
            <w:r w:rsidRPr="00A81072">
              <w:t>анықтау</w:t>
            </w:r>
            <w:r w:rsidRPr="00A81072">
              <w:rPr>
                <w:lang w:val="en-US"/>
              </w:rPr>
              <w:t>";</w:t>
            </w:r>
          </w:p>
          <w:p w:rsidR="008F7B0D" w:rsidRPr="00A81072" w:rsidRDefault="008F7B0D" w:rsidP="008F7B0D">
            <w:pPr>
              <w:rPr>
                <w:lang w:val="en-US"/>
              </w:rPr>
            </w:pPr>
            <w:r w:rsidRPr="00A81072">
              <w:rPr>
                <w:lang w:val="en-US"/>
              </w:rPr>
              <w:t xml:space="preserve">2. </w:t>
            </w:r>
            <w:r w:rsidRPr="00A81072">
              <w:t>Д</w:t>
            </w:r>
            <w:r w:rsidRPr="00A81072">
              <w:rPr>
                <w:lang w:val="en-US"/>
              </w:rPr>
              <w:t xml:space="preserve"> </w:t>
            </w:r>
            <w:r w:rsidRPr="00A81072">
              <w:t>витаминіне</w:t>
            </w:r>
            <w:r w:rsidRPr="00A81072">
              <w:rPr>
                <w:lang w:val="en-US"/>
              </w:rPr>
              <w:t xml:space="preserve"> </w:t>
            </w:r>
            <w:r w:rsidRPr="00A81072">
              <w:t>тәуелді</w:t>
            </w:r>
            <w:r w:rsidRPr="00A81072">
              <w:rPr>
                <w:lang w:val="en-US"/>
              </w:rPr>
              <w:t xml:space="preserve"> </w:t>
            </w:r>
            <w:r w:rsidRPr="00A81072">
              <w:t>рахиті</w:t>
            </w:r>
            <w:r w:rsidRPr="00A81072">
              <w:rPr>
                <w:lang w:val="en-US"/>
              </w:rPr>
              <w:t xml:space="preserve"> </w:t>
            </w:r>
            <w:r w:rsidRPr="00A81072">
              <w:t>бар</w:t>
            </w:r>
            <w:r w:rsidRPr="00A81072">
              <w:rPr>
                <w:lang w:val="en-US"/>
              </w:rPr>
              <w:t xml:space="preserve"> </w:t>
            </w:r>
            <w:r w:rsidRPr="00A81072">
              <w:t>пациенттерге</w:t>
            </w:r>
            <w:r w:rsidRPr="00A81072">
              <w:rPr>
                <w:lang w:val="en-US"/>
              </w:rPr>
              <w:t xml:space="preserve"> </w:t>
            </w:r>
            <w:r w:rsidRPr="00A81072">
              <w:t>курация</w:t>
            </w:r>
            <w:r w:rsidRPr="00A81072">
              <w:rPr>
                <w:lang w:val="en-US"/>
              </w:rPr>
              <w:t xml:space="preserve"> </w:t>
            </w:r>
            <w:r w:rsidRPr="00A81072">
              <w:t>жасау</w:t>
            </w:r>
            <w:r w:rsidRPr="00A81072">
              <w:rPr>
                <w:lang w:val="en-US"/>
              </w:rPr>
              <w:t>;;</w:t>
            </w:r>
          </w:p>
          <w:p w:rsidR="008F7B0D" w:rsidRPr="00A81072" w:rsidRDefault="008F7B0D" w:rsidP="008F7B0D">
            <w:pPr>
              <w:rPr>
                <w:lang w:val="en-US"/>
              </w:rPr>
            </w:pPr>
            <w:r w:rsidRPr="00A81072">
              <w:rPr>
                <w:lang w:val="en-US"/>
              </w:rPr>
              <w:t xml:space="preserve">3.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8F7B0D" w:rsidRPr="00E571E6" w:rsidTr="00834209">
        <w:trPr>
          <w:cantSplit/>
          <w:trHeight w:val="140"/>
          <w:jc w:val="center"/>
        </w:trPr>
        <w:tc>
          <w:tcPr>
            <w:tcW w:w="769" w:type="dxa"/>
            <w:vAlign w:val="center"/>
          </w:tcPr>
          <w:p w:rsidR="008F7B0D" w:rsidRPr="00A81072" w:rsidRDefault="008F7B0D" w:rsidP="001F6846">
            <w:pPr>
              <w:jc w:val="center"/>
            </w:pPr>
            <w:r w:rsidRPr="00A81072">
              <w:t>5.8</w:t>
            </w:r>
          </w:p>
        </w:tc>
        <w:tc>
          <w:tcPr>
            <w:tcW w:w="2726" w:type="dxa"/>
            <w:vAlign w:val="center"/>
          </w:tcPr>
          <w:p w:rsidR="008F7B0D" w:rsidRPr="00A81072" w:rsidRDefault="00023228" w:rsidP="001F6846">
            <w:r w:rsidRPr="00A81072">
              <w:t>Балалардағы артериялық гипертензия (АГ)</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rPr>
                <w:lang w:val="en-US"/>
              </w:rPr>
            </w:pPr>
            <w:r w:rsidRPr="00A81072">
              <w:t>1</w:t>
            </w:r>
            <w:r w:rsidRPr="00A81072">
              <w:rPr>
                <w:lang w:val="en-US"/>
              </w:rPr>
              <w:t>6</w:t>
            </w:r>
          </w:p>
        </w:tc>
        <w:tc>
          <w:tcPr>
            <w:tcW w:w="567" w:type="dxa"/>
            <w:vAlign w:val="center"/>
          </w:tcPr>
          <w:p w:rsidR="008F7B0D" w:rsidRPr="00A81072" w:rsidRDefault="008F7B0D" w:rsidP="001F6846">
            <w:pPr>
              <w:jc w:val="center"/>
              <w:rPr>
                <w:lang w:val="en-US"/>
              </w:rPr>
            </w:pPr>
            <w:r w:rsidRPr="00A81072">
              <w:rPr>
                <w:lang w:val="en-US"/>
              </w:rPr>
              <w:t>3</w:t>
            </w:r>
          </w:p>
        </w:tc>
        <w:tc>
          <w:tcPr>
            <w:tcW w:w="3794" w:type="dxa"/>
            <w:shd w:val="clear" w:color="auto" w:fill="auto"/>
          </w:tcPr>
          <w:p w:rsidR="00023228" w:rsidRPr="00A81072" w:rsidRDefault="00023228" w:rsidP="00023228">
            <w:pPr>
              <w:rPr>
                <w:lang w:val="en-US"/>
              </w:rPr>
            </w:pPr>
            <w:r w:rsidRPr="00A81072">
              <w:rPr>
                <w:lang w:val="en-US"/>
              </w:rPr>
              <w:t xml:space="preserve">1. </w:t>
            </w:r>
            <w:r w:rsidRPr="00A81072">
              <w:t>Тақырып</w:t>
            </w:r>
            <w:r w:rsidRPr="00A81072">
              <w:rPr>
                <w:lang w:val="en-US"/>
              </w:rPr>
              <w:t xml:space="preserve"> </w:t>
            </w:r>
            <w:r w:rsidRPr="00A81072">
              <w:t>бойынша</w:t>
            </w:r>
            <w:r w:rsidRPr="00A81072">
              <w:rPr>
                <w:lang w:val="en-US"/>
              </w:rPr>
              <w:t xml:space="preserve"> </w:t>
            </w:r>
            <w:r w:rsidRPr="00A81072">
              <w:t>сұрақтарға</w:t>
            </w:r>
            <w:r w:rsidRPr="00A81072">
              <w:rPr>
                <w:lang w:val="en-US"/>
              </w:rPr>
              <w:t xml:space="preserve"> </w:t>
            </w:r>
            <w:r w:rsidRPr="00A81072">
              <w:t>жауап</w:t>
            </w:r>
            <w:r w:rsidRPr="00A81072">
              <w:rPr>
                <w:lang w:val="en-US"/>
              </w:rPr>
              <w:t xml:space="preserve"> </w:t>
            </w:r>
            <w:r w:rsidRPr="00A81072">
              <w:t>беру</w:t>
            </w:r>
            <w:r w:rsidRPr="00A81072">
              <w:rPr>
                <w:lang w:val="en-US"/>
              </w:rPr>
              <w:t>: "</w:t>
            </w:r>
            <w:r w:rsidRPr="00A81072">
              <w:t>себептері</w:t>
            </w:r>
            <w:r w:rsidRPr="00A81072">
              <w:rPr>
                <w:lang w:val="en-US"/>
              </w:rPr>
              <w:t xml:space="preserve">, </w:t>
            </w:r>
            <w:r w:rsidRPr="00A81072">
              <w:t>даму</w:t>
            </w:r>
            <w:r w:rsidRPr="00A81072">
              <w:rPr>
                <w:lang w:val="en-US"/>
              </w:rPr>
              <w:t xml:space="preserve"> </w:t>
            </w:r>
            <w:r w:rsidRPr="00A81072">
              <w:t>механизмдері</w:t>
            </w:r>
            <w:r w:rsidRPr="00A81072">
              <w:rPr>
                <w:lang w:val="en-US"/>
              </w:rPr>
              <w:t xml:space="preserve">, </w:t>
            </w:r>
            <w:r w:rsidRPr="00A81072">
              <w:t>диагностикалық</w:t>
            </w:r>
            <w:r w:rsidRPr="00A81072">
              <w:rPr>
                <w:lang w:val="en-US"/>
              </w:rPr>
              <w:t xml:space="preserve"> </w:t>
            </w:r>
            <w:r w:rsidRPr="00A81072">
              <w:t>тәсілдер</w:t>
            </w:r>
            <w:r w:rsidRPr="00A81072">
              <w:rPr>
                <w:lang w:val="en-US"/>
              </w:rPr>
              <w:t xml:space="preserve"> </w:t>
            </w:r>
            <w:r w:rsidRPr="00A81072">
              <w:t>және</w:t>
            </w:r>
            <w:r w:rsidRPr="00A81072">
              <w:rPr>
                <w:lang w:val="en-US"/>
              </w:rPr>
              <w:t xml:space="preserve"> </w:t>
            </w:r>
            <w:r w:rsidRPr="00A81072">
              <w:t>АГ</w:t>
            </w:r>
            <w:r w:rsidRPr="00A81072">
              <w:rPr>
                <w:lang w:val="en-US"/>
              </w:rPr>
              <w:t xml:space="preserve"> </w:t>
            </w:r>
            <w:r w:rsidRPr="00A81072">
              <w:t>емдеу</w:t>
            </w:r>
            <w:r w:rsidRPr="00A81072">
              <w:rPr>
                <w:lang w:val="en-US"/>
              </w:rPr>
              <w:t xml:space="preserve">.  </w:t>
            </w:r>
            <w:r w:rsidRPr="00A81072">
              <w:t>Антигипертензивті</w:t>
            </w:r>
            <w:r w:rsidRPr="00A81072">
              <w:rPr>
                <w:lang w:val="en-US"/>
              </w:rPr>
              <w:t xml:space="preserve"> </w:t>
            </w:r>
            <w:r w:rsidRPr="00A81072">
              <w:t>препараттардың</w:t>
            </w:r>
            <w:r w:rsidRPr="00A81072">
              <w:rPr>
                <w:lang w:val="en-US"/>
              </w:rPr>
              <w:t xml:space="preserve"> </w:t>
            </w:r>
            <w:r w:rsidRPr="00A81072">
              <w:t>қарсы</w:t>
            </w:r>
            <w:r w:rsidRPr="00A81072">
              <w:rPr>
                <w:lang w:val="en-US"/>
              </w:rPr>
              <w:t xml:space="preserve"> </w:t>
            </w:r>
            <w:r w:rsidRPr="00A81072">
              <w:t>көрсетілімдері</w:t>
            </w:r>
            <w:r w:rsidRPr="00A81072">
              <w:rPr>
                <w:lang w:val="en-US"/>
              </w:rPr>
              <w:t xml:space="preserve"> </w:t>
            </w:r>
            <w:r w:rsidRPr="00A81072">
              <w:t>мен</w:t>
            </w:r>
            <w:r w:rsidRPr="00A81072">
              <w:rPr>
                <w:lang w:val="en-US"/>
              </w:rPr>
              <w:t xml:space="preserve"> </w:t>
            </w:r>
            <w:r w:rsidRPr="00A81072">
              <w:t>жанама</w:t>
            </w:r>
            <w:r w:rsidRPr="00A81072">
              <w:rPr>
                <w:lang w:val="en-US"/>
              </w:rPr>
              <w:t xml:space="preserve"> </w:t>
            </w:r>
            <w:r w:rsidRPr="00A81072">
              <w:t>әсерлері</w:t>
            </w:r>
            <w:r w:rsidRPr="00A81072">
              <w:rPr>
                <w:lang w:val="en-US"/>
              </w:rPr>
              <w:t>";</w:t>
            </w:r>
          </w:p>
          <w:p w:rsidR="00023228" w:rsidRPr="00A81072" w:rsidRDefault="00023228" w:rsidP="00023228">
            <w:pPr>
              <w:rPr>
                <w:lang w:val="en-US"/>
              </w:rPr>
            </w:pPr>
            <w:r w:rsidRPr="00A81072">
              <w:rPr>
                <w:lang w:val="en-US"/>
              </w:rPr>
              <w:t xml:space="preserve">2. </w:t>
            </w:r>
            <w:r w:rsidRPr="00A81072">
              <w:t>Гипертониялық</w:t>
            </w:r>
            <w:r w:rsidRPr="00A81072">
              <w:rPr>
                <w:lang w:val="en-US"/>
              </w:rPr>
              <w:t xml:space="preserve"> </w:t>
            </w:r>
            <w:r w:rsidRPr="00A81072">
              <w:t>нефроангиопатия</w:t>
            </w:r>
            <w:r w:rsidRPr="00A81072">
              <w:rPr>
                <w:lang w:val="en-US"/>
              </w:rPr>
              <w:t xml:space="preserve"> </w:t>
            </w:r>
            <w:r w:rsidRPr="00A81072">
              <w:t>аясында</w:t>
            </w:r>
            <w:r w:rsidRPr="00A81072">
              <w:rPr>
                <w:lang w:val="en-US"/>
              </w:rPr>
              <w:t xml:space="preserve"> </w:t>
            </w:r>
            <w:r w:rsidRPr="00A81072">
              <w:t>БСА</w:t>
            </w:r>
            <w:r w:rsidRPr="00A81072">
              <w:rPr>
                <w:lang w:val="en-US"/>
              </w:rPr>
              <w:t xml:space="preserve"> </w:t>
            </w:r>
            <w:r w:rsidRPr="00A81072">
              <w:t>бар</w:t>
            </w:r>
            <w:r w:rsidRPr="00A81072">
              <w:rPr>
                <w:lang w:val="en-US"/>
              </w:rPr>
              <w:t xml:space="preserve"> </w:t>
            </w:r>
            <w:r w:rsidRPr="00A81072">
              <w:t>пациенттерге</w:t>
            </w:r>
            <w:r w:rsidRPr="00A81072">
              <w:rPr>
                <w:lang w:val="en-US"/>
              </w:rPr>
              <w:t xml:space="preserve"> </w:t>
            </w:r>
            <w:r w:rsidRPr="00A81072">
              <w:t>курация</w:t>
            </w:r>
            <w:r w:rsidRPr="00A81072">
              <w:rPr>
                <w:lang w:val="en-US"/>
              </w:rPr>
              <w:t xml:space="preserve"> </w:t>
            </w:r>
            <w:r w:rsidRPr="00A81072">
              <w:t>жасау</w:t>
            </w:r>
            <w:r w:rsidRPr="00A81072">
              <w:rPr>
                <w:lang w:val="en-US"/>
              </w:rPr>
              <w:t>;</w:t>
            </w:r>
          </w:p>
          <w:p w:rsidR="008F7B0D" w:rsidRPr="00A81072" w:rsidRDefault="00023228" w:rsidP="00023228">
            <w:pPr>
              <w:rPr>
                <w:lang w:val="en-US"/>
              </w:rPr>
            </w:pPr>
            <w:r w:rsidRPr="00A81072">
              <w:rPr>
                <w:lang w:val="en-US"/>
              </w:rPr>
              <w:t xml:space="preserve">3. </w:t>
            </w:r>
            <w:r w:rsidRPr="00A81072">
              <w:t>Тақырып</w:t>
            </w:r>
            <w:r w:rsidRPr="00A81072">
              <w:rPr>
                <w:lang w:val="en-US"/>
              </w:rPr>
              <w:t xml:space="preserve"> </w:t>
            </w:r>
            <w:r w:rsidRPr="00A81072">
              <w:t>бойынша</w:t>
            </w:r>
            <w:r w:rsidRPr="00A81072">
              <w:rPr>
                <w:lang w:val="en-US"/>
              </w:rPr>
              <w:t xml:space="preserve"> </w:t>
            </w:r>
            <w:r w:rsidRPr="00A81072">
              <w:t>ғылыми</w:t>
            </w:r>
            <w:r w:rsidRPr="00A81072">
              <w:rPr>
                <w:lang w:val="en-US"/>
              </w:rPr>
              <w:t xml:space="preserve"> </w:t>
            </w:r>
            <w:r w:rsidRPr="00A81072">
              <w:t>әдебиеттермен</w:t>
            </w:r>
            <w:r w:rsidRPr="00A81072">
              <w:rPr>
                <w:lang w:val="en-US"/>
              </w:rPr>
              <w:t xml:space="preserve"> </w:t>
            </w:r>
            <w:r w:rsidRPr="00A81072">
              <w:t>жұмыс</w:t>
            </w:r>
          </w:p>
        </w:tc>
      </w:tr>
      <w:tr w:rsidR="008F7B0D" w:rsidRPr="00A81072" w:rsidTr="00834209">
        <w:trPr>
          <w:cantSplit/>
          <w:trHeight w:val="140"/>
          <w:jc w:val="center"/>
        </w:trPr>
        <w:tc>
          <w:tcPr>
            <w:tcW w:w="769" w:type="dxa"/>
            <w:vAlign w:val="center"/>
          </w:tcPr>
          <w:p w:rsidR="008F7B0D" w:rsidRPr="00A81072" w:rsidRDefault="008F7B0D" w:rsidP="001F6846">
            <w:pPr>
              <w:jc w:val="center"/>
              <w:rPr>
                <w:lang w:val="en-US"/>
              </w:rPr>
            </w:pPr>
          </w:p>
        </w:tc>
        <w:tc>
          <w:tcPr>
            <w:tcW w:w="2726" w:type="dxa"/>
            <w:vAlign w:val="center"/>
          </w:tcPr>
          <w:p w:rsidR="008F7B0D" w:rsidRPr="00A81072" w:rsidRDefault="00023228" w:rsidP="001F6846">
            <w:r w:rsidRPr="00A81072">
              <w:t>Аралық бақылау</w:t>
            </w:r>
          </w:p>
        </w:tc>
        <w:tc>
          <w:tcPr>
            <w:tcW w:w="567" w:type="dxa"/>
            <w:shd w:val="clear" w:color="auto" w:fill="auto"/>
            <w:vAlign w:val="center"/>
          </w:tcPr>
          <w:p w:rsidR="008F7B0D" w:rsidRPr="00A81072" w:rsidRDefault="008F7B0D" w:rsidP="001F6846">
            <w:pPr>
              <w:jc w:val="center"/>
            </w:pPr>
          </w:p>
        </w:tc>
        <w:tc>
          <w:tcPr>
            <w:tcW w:w="567" w:type="dxa"/>
            <w:shd w:val="clear" w:color="auto" w:fill="auto"/>
            <w:vAlign w:val="center"/>
          </w:tcPr>
          <w:p w:rsidR="008F7B0D" w:rsidRPr="00A81072" w:rsidRDefault="008F7B0D" w:rsidP="001F6846">
            <w:pPr>
              <w:jc w:val="center"/>
            </w:pP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pPr>
            <w:r w:rsidRPr="00A81072">
              <w:t>6</w:t>
            </w:r>
          </w:p>
        </w:tc>
        <w:tc>
          <w:tcPr>
            <w:tcW w:w="567" w:type="dxa"/>
            <w:vAlign w:val="center"/>
          </w:tcPr>
          <w:p w:rsidR="008F7B0D" w:rsidRPr="00A81072" w:rsidRDefault="008F7B0D" w:rsidP="001F6846">
            <w:pPr>
              <w:jc w:val="center"/>
            </w:pPr>
          </w:p>
        </w:tc>
        <w:tc>
          <w:tcPr>
            <w:tcW w:w="3794" w:type="dxa"/>
            <w:shd w:val="clear" w:color="auto" w:fill="auto"/>
          </w:tcPr>
          <w:p w:rsidR="008F7B0D" w:rsidRPr="00A81072" w:rsidRDefault="008F7B0D" w:rsidP="001F6846"/>
        </w:tc>
      </w:tr>
      <w:tr w:rsidR="008F7B0D" w:rsidRPr="00A81072" w:rsidTr="00834209">
        <w:trPr>
          <w:cantSplit/>
          <w:trHeight w:val="140"/>
          <w:jc w:val="center"/>
        </w:trPr>
        <w:tc>
          <w:tcPr>
            <w:tcW w:w="769" w:type="dxa"/>
            <w:vAlign w:val="center"/>
          </w:tcPr>
          <w:p w:rsidR="008F7B0D" w:rsidRPr="00A81072" w:rsidRDefault="008F7B0D" w:rsidP="001F6846">
            <w:pPr>
              <w:jc w:val="center"/>
              <w:rPr>
                <w:b/>
              </w:rPr>
            </w:pPr>
            <w:r w:rsidRPr="00A81072">
              <w:rPr>
                <w:b/>
              </w:rPr>
              <w:t>6</w:t>
            </w:r>
          </w:p>
        </w:tc>
        <w:tc>
          <w:tcPr>
            <w:tcW w:w="9497" w:type="dxa"/>
            <w:gridSpan w:val="7"/>
          </w:tcPr>
          <w:p w:rsidR="008F7B0D" w:rsidRPr="00A81072" w:rsidRDefault="00023228" w:rsidP="001F6846">
            <w:pPr>
              <w:rPr>
                <w:b/>
              </w:rPr>
            </w:pPr>
            <w:r w:rsidRPr="00A81072">
              <w:t>"Бүйректің жедел зақымдануы"</w:t>
            </w:r>
            <w:r w:rsidRPr="00A81072">
              <w:rPr>
                <w:b/>
              </w:rPr>
              <w:t xml:space="preserve"> модулі</w:t>
            </w:r>
          </w:p>
        </w:tc>
      </w:tr>
      <w:tr w:rsidR="008F7B0D" w:rsidRPr="00A81072" w:rsidTr="00834209">
        <w:trPr>
          <w:cantSplit/>
          <w:trHeight w:val="1268"/>
          <w:jc w:val="center"/>
        </w:trPr>
        <w:tc>
          <w:tcPr>
            <w:tcW w:w="769" w:type="dxa"/>
            <w:vAlign w:val="center"/>
          </w:tcPr>
          <w:p w:rsidR="008F7B0D" w:rsidRPr="00A81072" w:rsidRDefault="008F7B0D" w:rsidP="001F6846">
            <w:pPr>
              <w:jc w:val="center"/>
            </w:pPr>
            <w:r w:rsidRPr="00A81072">
              <w:t>6.1</w:t>
            </w:r>
          </w:p>
        </w:tc>
        <w:tc>
          <w:tcPr>
            <w:tcW w:w="2726" w:type="dxa"/>
            <w:vAlign w:val="center"/>
          </w:tcPr>
          <w:p w:rsidR="008F7B0D" w:rsidRPr="00A81072" w:rsidRDefault="00023228" w:rsidP="00834209">
            <w:r w:rsidRPr="00A81072">
              <w:t>"</w:t>
            </w:r>
            <w:r w:rsidR="00834209" w:rsidRPr="00A81072">
              <w:rPr>
                <w:lang w:val="kk-KZ"/>
              </w:rPr>
              <w:t>Бүйректің ж</w:t>
            </w:r>
            <w:r w:rsidRPr="00A81072">
              <w:t>едел зақымдануы" және "жедел бүйрек жеткіліксіздігі"синдромдары туралы түсінік</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r w:rsidRPr="00A81072">
              <w:t>1</w:t>
            </w:r>
          </w:p>
        </w:tc>
        <w:tc>
          <w:tcPr>
            <w:tcW w:w="567" w:type="dxa"/>
            <w:shd w:val="clear" w:color="auto" w:fill="auto"/>
            <w:vAlign w:val="center"/>
          </w:tcPr>
          <w:p w:rsidR="008F7B0D" w:rsidRPr="00A81072" w:rsidRDefault="008F7B0D" w:rsidP="001F6846">
            <w:pPr>
              <w:jc w:val="center"/>
            </w:pPr>
          </w:p>
        </w:tc>
        <w:tc>
          <w:tcPr>
            <w:tcW w:w="709" w:type="dxa"/>
            <w:shd w:val="clear" w:color="auto" w:fill="auto"/>
            <w:vAlign w:val="center"/>
          </w:tcPr>
          <w:p w:rsidR="008F7B0D" w:rsidRPr="00A81072" w:rsidRDefault="008F7B0D" w:rsidP="001F6846">
            <w:pPr>
              <w:jc w:val="center"/>
              <w:rPr>
                <w:lang w:val="en-US"/>
              </w:rPr>
            </w:pPr>
            <w:r w:rsidRPr="00A81072">
              <w:t>1</w:t>
            </w:r>
            <w:r w:rsidRPr="00A81072">
              <w:rPr>
                <w:lang w:val="en-US"/>
              </w:rPr>
              <w:t>6</w:t>
            </w:r>
          </w:p>
        </w:tc>
        <w:tc>
          <w:tcPr>
            <w:tcW w:w="567" w:type="dxa"/>
            <w:vAlign w:val="center"/>
          </w:tcPr>
          <w:p w:rsidR="008F7B0D" w:rsidRPr="00A81072" w:rsidRDefault="008F7B0D" w:rsidP="001F6846">
            <w:pPr>
              <w:jc w:val="center"/>
              <w:rPr>
                <w:lang w:val="en-US"/>
              </w:rPr>
            </w:pPr>
            <w:r w:rsidRPr="00A81072">
              <w:rPr>
                <w:lang w:val="en-US"/>
              </w:rPr>
              <w:t>3</w:t>
            </w:r>
          </w:p>
        </w:tc>
        <w:tc>
          <w:tcPr>
            <w:tcW w:w="3794" w:type="dxa"/>
            <w:shd w:val="clear" w:color="auto" w:fill="auto"/>
          </w:tcPr>
          <w:p w:rsidR="00023228" w:rsidRPr="00A81072" w:rsidRDefault="00023228" w:rsidP="00023228">
            <w:pPr>
              <w:rPr>
                <w:lang w:val="en-US"/>
              </w:rPr>
            </w:pPr>
            <w:r w:rsidRPr="00A81072">
              <w:rPr>
                <w:lang w:val="en-US"/>
              </w:rPr>
              <w:t xml:space="preserve">1. </w:t>
            </w:r>
            <w:r w:rsidRPr="00A81072">
              <w:t>Тақырып</w:t>
            </w:r>
            <w:r w:rsidRPr="00A81072">
              <w:rPr>
                <w:lang w:val="en-US"/>
              </w:rPr>
              <w:t xml:space="preserve"> </w:t>
            </w:r>
            <w:r w:rsidRPr="00A81072">
              <w:t>бойынша</w:t>
            </w:r>
            <w:r w:rsidRPr="00A81072">
              <w:rPr>
                <w:lang w:val="en-US"/>
              </w:rPr>
              <w:t xml:space="preserve"> </w:t>
            </w:r>
            <w:r w:rsidRPr="00A81072">
              <w:t>сұрақтарға</w:t>
            </w:r>
            <w:r w:rsidRPr="00A81072">
              <w:rPr>
                <w:lang w:val="en-US"/>
              </w:rPr>
              <w:t xml:space="preserve"> </w:t>
            </w:r>
            <w:r w:rsidRPr="00A81072">
              <w:t>жауап</w:t>
            </w:r>
            <w:r w:rsidRPr="00A81072">
              <w:rPr>
                <w:lang w:val="en-US"/>
              </w:rPr>
              <w:t xml:space="preserve"> </w:t>
            </w:r>
            <w:r w:rsidRPr="00A81072">
              <w:t>беру</w:t>
            </w:r>
            <w:r w:rsidRPr="00A81072">
              <w:rPr>
                <w:lang w:val="en-US"/>
              </w:rPr>
              <w:t>:</w:t>
            </w:r>
          </w:p>
          <w:p w:rsidR="00023228" w:rsidRPr="00A81072" w:rsidRDefault="00023228" w:rsidP="00023228">
            <w:pPr>
              <w:rPr>
                <w:lang w:val="en-US"/>
              </w:rPr>
            </w:pPr>
            <w:r w:rsidRPr="00A81072">
              <w:rPr>
                <w:lang w:val="en-US"/>
              </w:rPr>
              <w:t xml:space="preserve">- RIFLE </w:t>
            </w:r>
            <w:r w:rsidRPr="00A81072">
              <w:t>және</w:t>
            </w:r>
            <w:r w:rsidRPr="00A81072">
              <w:rPr>
                <w:lang w:val="en-US"/>
              </w:rPr>
              <w:t xml:space="preserve"> AKIN </w:t>
            </w:r>
            <w:r w:rsidRPr="00A81072">
              <w:t>жедел</w:t>
            </w:r>
            <w:r w:rsidRPr="00A81072">
              <w:rPr>
                <w:lang w:val="en-US"/>
              </w:rPr>
              <w:t xml:space="preserve"> </w:t>
            </w:r>
            <w:r w:rsidRPr="00A81072">
              <w:t>бүйрек</w:t>
            </w:r>
            <w:r w:rsidRPr="00A81072">
              <w:rPr>
                <w:lang w:val="en-US"/>
              </w:rPr>
              <w:t xml:space="preserve"> </w:t>
            </w:r>
            <w:r w:rsidRPr="00A81072">
              <w:t>зақымдануының</w:t>
            </w:r>
            <w:r w:rsidRPr="00A81072">
              <w:rPr>
                <w:lang w:val="en-US"/>
              </w:rPr>
              <w:t xml:space="preserve"> </w:t>
            </w:r>
            <w:r w:rsidRPr="00A81072">
              <w:t>жіктелуі</w:t>
            </w:r>
          </w:p>
          <w:p w:rsidR="00023228" w:rsidRPr="00A81072" w:rsidRDefault="00023228" w:rsidP="00023228">
            <w:pPr>
              <w:rPr>
                <w:lang w:val="en-US"/>
              </w:rPr>
            </w:pPr>
            <w:r w:rsidRPr="00A81072">
              <w:rPr>
                <w:lang w:val="en-US"/>
              </w:rPr>
              <w:t xml:space="preserve">- </w:t>
            </w:r>
            <w:r w:rsidRPr="00A81072">
              <w:t>жедел</w:t>
            </w:r>
            <w:r w:rsidRPr="00A81072">
              <w:rPr>
                <w:lang w:val="en-US"/>
              </w:rPr>
              <w:t xml:space="preserve"> </w:t>
            </w:r>
            <w:r w:rsidRPr="00A81072">
              <w:t>бүйрек</w:t>
            </w:r>
            <w:r w:rsidRPr="00A81072">
              <w:rPr>
                <w:lang w:val="en-US"/>
              </w:rPr>
              <w:t xml:space="preserve"> </w:t>
            </w:r>
            <w:r w:rsidRPr="00A81072">
              <w:t>зақымдануының</w:t>
            </w:r>
            <w:r w:rsidRPr="00A81072">
              <w:rPr>
                <w:lang w:val="en-US"/>
              </w:rPr>
              <w:t xml:space="preserve"> </w:t>
            </w:r>
            <w:r w:rsidRPr="00A81072">
              <w:t>әртүрлі</w:t>
            </w:r>
            <w:r w:rsidRPr="00A81072">
              <w:rPr>
                <w:lang w:val="en-US"/>
              </w:rPr>
              <w:t xml:space="preserve"> </w:t>
            </w:r>
            <w:r w:rsidRPr="00A81072">
              <w:t>нұсқаларын</w:t>
            </w:r>
            <w:r w:rsidRPr="00A81072">
              <w:rPr>
                <w:lang w:val="en-US"/>
              </w:rPr>
              <w:t xml:space="preserve"> </w:t>
            </w:r>
            <w:r w:rsidRPr="00A81072">
              <w:t>дифференциялды</w:t>
            </w:r>
            <w:r w:rsidRPr="00A81072">
              <w:rPr>
                <w:lang w:val="en-US"/>
              </w:rPr>
              <w:t xml:space="preserve"> </w:t>
            </w:r>
            <w:r w:rsidRPr="00A81072">
              <w:t>диагностикалауау</w:t>
            </w:r>
          </w:p>
          <w:p w:rsidR="00023228" w:rsidRPr="00A81072" w:rsidRDefault="00023228" w:rsidP="00023228">
            <w:r w:rsidRPr="00A81072">
              <w:t>2. Медициналық құжаттаманы ресімдеу (ауру тарихы);</w:t>
            </w:r>
          </w:p>
          <w:p w:rsidR="008F7B0D" w:rsidRPr="00A81072" w:rsidRDefault="00023228" w:rsidP="00023228">
            <w:r w:rsidRPr="00A81072">
              <w:t>3. Тақырып бойынша ғылыми әдебиеттермен жұмыс</w:t>
            </w:r>
          </w:p>
        </w:tc>
      </w:tr>
      <w:tr w:rsidR="002808ED" w:rsidRPr="00E571E6" w:rsidTr="00834209">
        <w:trPr>
          <w:cantSplit/>
          <w:trHeight w:val="140"/>
          <w:jc w:val="center"/>
        </w:trPr>
        <w:tc>
          <w:tcPr>
            <w:tcW w:w="769" w:type="dxa"/>
            <w:vAlign w:val="center"/>
          </w:tcPr>
          <w:p w:rsidR="002808ED" w:rsidRPr="00A81072" w:rsidRDefault="002808ED" w:rsidP="001F6846">
            <w:pPr>
              <w:jc w:val="center"/>
            </w:pPr>
            <w:r w:rsidRPr="00A81072">
              <w:t>6.2</w:t>
            </w:r>
          </w:p>
        </w:tc>
        <w:tc>
          <w:tcPr>
            <w:tcW w:w="2726" w:type="dxa"/>
            <w:vAlign w:val="center"/>
          </w:tcPr>
          <w:p w:rsidR="002808ED" w:rsidRPr="00A81072" w:rsidRDefault="002808ED" w:rsidP="001F6846">
            <w:r w:rsidRPr="00A81072">
              <w:t>Бүйректің жедел зақымдануы: пререналды, реналды, постреналды</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t>1</w:t>
            </w:r>
            <w:r w:rsidRPr="00A81072">
              <w:rPr>
                <w:lang w:val="en-US"/>
              </w:rPr>
              <w:t>6</w:t>
            </w:r>
          </w:p>
        </w:tc>
        <w:tc>
          <w:tcPr>
            <w:tcW w:w="567" w:type="dxa"/>
            <w:vAlign w:val="center"/>
          </w:tcPr>
          <w:p w:rsidR="002808ED" w:rsidRPr="00A81072" w:rsidRDefault="002808ED" w:rsidP="001F6846">
            <w:pPr>
              <w:jc w:val="center"/>
              <w:rPr>
                <w:lang w:val="en-US"/>
              </w:rPr>
            </w:pPr>
            <w:r w:rsidRPr="00A81072">
              <w:rPr>
                <w:lang w:val="en-US"/>
              </w:rPr>
              <w:t>3</w:t>
            </w:r>
          </w:p>
        </w:tc>
        <w:tc>
          <w:tcPr>
            <w:tcW w:w="3794" w:type="dxa"/>
            <w:shd w:val="clear" w:color="auto" w:fill="auto"/>
          </w:tcPr>
          <w:p w:rsidR="002808ED" w:rsidRPr="00A81072" w:rsidRDefault="002808ED" w:rsidP="001F6846">
            <w:pPr>
              <w:rPr>
                <w:lang w:val="en-US"/>
              </w:rPr>
            </w:pPr>
            <w:r w:rsidRPr="00A81072">
              <w:rPr>
                <w:lang w:val="en-US"/>
              </w:rPr>
              <w:t xml:space="preserve">1. </w:t>
            </w:r>
            <w:r w:rsidRPr="00A81072">
              <w:rPr>
                <w:lang w:val="kk-KZ"/>
              </w:rPr>
              <w:t>Тақырып сұрақтарына жауап беру</w:t>
            </w:r>
            <w:r w:rsidRPr="00A81072">
              <w:rPr>
                <w:b/>
                <w:lang w:val="en-US"/>
              </w:rPr>
              <w:t>:</w:t>
            </w:r>
          </w:p>
          <w:p w:rsidR="002808ED" w:rsidRPr="00A81072" w:rsidRDefault="002808ED" w:rsidP="001F6846">
            <w:pPr>
              <w:rPr>
                <w:b/>
                <w:lang w:val="en-US"/>
              </w:rPr>
            </w:pPr>
            <w:r w:rsidRPr="00A81072">
              <w:rPr>
                <w:b/>
                <w:lang w:val="en-US"/>
              </w:rPr>
              <w:t xml:space="preserve">- </w:t>
            </w:r>
            <w:r w:rsidRPr="00A81072">
              <w:rPr>
                <w:lang w:val="kk-KZ"/>
              </w:rPr>
              <w:t>БЖЗ кезіндегі бүйректің зақымдануының п</w:t>
            </w:r>
            <w:r w:rsidRPr="00A81072">
              <w:t>атофизиология</w:t>
            </w:r>
            <w:r w:rsidRPr="00A81072">
              <w:rPr>
                <w:lang w:val="kk-KZ"/>
              </w:rPr>
              <w:t>сы мен</w:t>
            </w:r>
            <w:r w:rsidRPr="00A81072">
              <w:rPr>
                <w:lang w:val="en-US"/>
              </w:rPr>
              <w:t xml:space="preserve"> </w:t>
            </w:r>
            <w:r w:rsidRPr="00A81072">
              <w:t>патогенез</w:t>
            </w:r>
            <w:r w:rsidRPr="00A81072">
              <w:rPr>
                <w:lang w:val="kk-KZ"/>
              </w:rPr>
              <w:t>і</w:t>
            </w:r>
          </w:p>
          <w:p w:rsidR="002808ED" w:rsidRPr="00A81072" w:rsidRDefault="002808ED" w:rsidP="001F6846">
            <w:pPr>
              <w:rPr>
                <w:lang w:val="kk-KZ"/>
              </w:rPr>
            </w:pPr>
            <w:r w:rsidRPr="00A81072">
              <w:rPr>
                <w:lang w:val="en-US"/>
              </w:rPr>
              <w:t xml:space="preserve">- </w:t>
            </w:r>
            <w:r w:rsidRPr="00A81072">
              <w:rPr>
                <w:lang w:val="kk-KZ"/>
              </w:rPr>
              <w:t>БЖЗ кезіндегі</w:t>
            </w:r>
            <w:r w:rsidRPr="00A81072">
              <w:rPr>
                <w:lang w:val="en-US"/>
              </w:rPr>
              <w:t xml:space="preserve"> </w:t>
            </w:r>
            <w:r w:rsidRPr="00A81072">
              <w:rPr>
                <w:lang w:val="kk-KZ"/>
              </w:rPr>
              <w:t>консервативті ем әдістері</w:t>
            </w:r>
            <w:r w:rsidRPr="00A81072">
              <w:rPr>
                <w:lang w:val="en-US"/>
              </w:rPr>
              <w:t>,</w:t>
            </w:r>
            <w:r w:rsidRPr="00A81072">
              <w:rPr>
                <w:lang w:val="kk-KZ"/>
              </w:rPr>
              <w:t xml:space="preserve"> </w:t>
            </w:r>
          </w:p>
          <w:p w:rsidR="002808ED" w:rsidRPr="00A81072" w:rsidRDefault="002808ED" w:rsidP="001F6846">
            <w:pPr>
              <w:rPr>
                <w:lang w:val="kk-KZ"/>
              </w:rPr>
            </w:pPr>
            <w:r w:rsidRPr="00A81072">
              <w:rPr>
                <w:lang w:val="kk-KZ"/>
              </w:rPr>
              <w:t>- бүйрек алмастыру терапиясын бастау көрсеткіштерін анықтау;</w:t>
            </w:r>
          </w:p>
          <w:p w:rsidR="002808ED" w:rsidRPr="00A81072" w:rsidRDefault="002808ED" w:rsidP="001F6846">
            <w:pPr>
              <w:pStyle w:val="Default"/>
              <w:rPr>
                <w:color w:val="auto"/>
                <w:lang w:val="kk-KZ"/>
              </w:rPr>
            </w:pPr>
            <w:r w:rsidRPr="00A81072">
              <w:rPr>
                <w:color w:val="auto"/>
                <w:lang w:val="kk-KZ"/>
              </w:rPr>
              <w:t>2. БЖЗ-ге шалдыққан науқастады курациялау;</w:t>
            </w:r>
          </w:p>
          <w:p w:rsidR="002808ED" w:rsidRPr="00A81072" w:rsidRDefault="002808ED" w:rsidP="001F6846">
            <w:pPr>
              <w:pStyle w:val="Default"/>
              <w:rPr>
                <w:lang w:val="kk-KZ"/>
              </w:rPr>
            </w:pPr>
            <w:r w:rsidRPr="00A81072">
              <w:rPr>
                <w:color w:val="auto"/>
                <w:lang w:val="kk-KZ"/>
              </w:rPr>
              <w:t xml:space="preserve">3.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rPr>
                <w:lang w:val="kk-KZ"/>
              </w:rPr>
            </w:pPr>
          </w:p>
        </w:tc>
        <w:tc>
          <w:tcPr>
            <w:tcW w:w="2726" w:type="dxa"/>
            <w:vAlign w:val="center"/>
          </w:tcPr>
          <w:p w:rsidR="002808ED" w:rsidRPr="00A81072" w:rsidRDefault="002808ED" w:rsidP="001F6846">
            <w:pPr>
              <w:rPr>
                <w:lang w:val="kk-KZ"/>
              </w:rPr>
            </w:pPr>
            <w:r w:rsidRPr="00A81072">
              <w:t>Аралы</w:t>
            </w:r>
            <w:r w:rsidRPr="00A81072">
              <w:rPr>
                <w:lang w:val="kk-KZ"/>
              </w:rPr>
              <w:t>қ бақылау</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rPr>
                <w:lang w:val="en-US"/>
              </w:rPr>
              <w:t>6</w:t>
            </w:r>
          </w:p>
        </w:tc>
        <w:tc>
          <w:tcPr>
            <w:tcW w:w="567" w:type="dxa"/>
            <w:vAlign w:val="center"/>
          </w:tcPr>
          <w:p w:rsidR="002808ED" w:rsidRPr="00A81072" w:rsidRDefault="002808ED" w:rsidP="001F6846">
            <w:pPr>
              <w:jc w:val="center"/>
            </w:pPr>
          </w:p>
        </w:tc>
        <w:tc>
          <w:tcPr>
            <w:tcW w:w="3794" w:type="dxa"/>
            <w:shd w:val="clear" w:color="auto" w:fill="auto"/>
          </w:tcPr>
          <w:p w:rsidR="002808ED" w:rsidRPr="00A81072" w:rsidRDefault="002808ED" w:rsidP="001F6846"/>
        </w:tc>
      </w:tr>
      <w:tr w:rsidR="002808ED" w:rsidRPr="00A81072" w:rsidTr="00834209">
        <w:trPr>
          <w:cantSplit/>
          <w:trHeight w:val="140"/>
          <w:jc w:val="center"/>
        </w:trPr>
        <w:tc>
          <w:tcPr>
            <w:tcW w:w="769" w:type="dxa"/>
            <w:vAlign w:val="center"/>
          </w:tcPr>
          <w:p w:rsidR="002808ED" w:rsidRPr="00A81072" w:rsidRDefault="002808ED" w:rsidP="001F6846">
            <w:pPr>
              <w:jc w:val="center"/>
              <w:rPr>
                <w:b/>
              </w:rPr>
            </w:pPr>
            <w:r w:rsidRPr="00A81072">
              <w:rPr>
                <w:b/>
              </w:rPr>
              <w:t>7</w:t>
            </w:r>
          </w:p>
        </w:tc>
        <w:tc>
          <w:tcPr>
            <w:tcW w:w="9497" w:type="dxa"/>
            <w:gridSpan w:val="7"/>
          </w:tcPr>
          <w:p w:rsidR="002808ED" w:rsidRPr="00A81072" w:rsidRDefault="002808ED" w:rsidP="001F6846">
            <w:pPr>
              <w:rPr>
                <w:b/>
                <w:lang w:val="kk-KZ"/>
              </w:rPr>
            </w:pPr>
            <w:r w:rsidRPr="00A81072">
              <w:t>«</w:t>
            </w:r>
            <w:r w:rsidRPr="00A81072">
              <w:rPr>
                <w:lang w:val="kk-KZ"/>
              </w:rPr>
              <w:t>Бүйректің созылмалы ауруы және нефропротекция</w:t>
            </w:r>
            <w:r w:rsidRPr="00A81072">
              <w:t>»</w:t>
            </w:r>
            <w:r w:rsidRPr="00A81072">
              <w:rPr>
                <w:lang w:val="kk-KZ"/>
              </w:rPr>
              <w:t xml:space="preserve"> </w:t>
            </w:r>
            <w:r w:rsidRPr="00A81072">
              <w:rPr>
                <w:b/>
                <w:lang w:val="kk-KZ"/>
              </w:rPr>
              <w:t>Модулі</w:t>
            </w:r>
          </w:p>
        </w:tc>
      </w:tr>
      <w:tr w:rsidR="002808ED" w:rsidRPr="00E571E6" w:rsidTr="00834209">
        <w:trPr>
          <w:cantSplit/>
          <w:trHeight w:val="140"/>
          <w:jc w:val="center"/>
        </w:trPr>
        <w:tc>
          <w:tcPr>
            <w:tcW w:w="769" w:type="dxa"/>
            <w:vAlign w:val="center"/>
          </w:tcPr>
          <w:p w:rsidR="002808ED" w:rsidRPr="00A81072" w:rsidRDefault="002808ED" w:rsidP="001F6846">
            <w:pPr>
              <w:jc w:val="center"/>
            </w:pPr>
            <w:r w:rsidRPr="00A81072">
              <w:lastRenderedPageBreak/>
              <w:t>7.1</w:t>
            </w:r>
          </w:p>
        </w:tc>
        <w:tc>
          <w:tcPr>
            <w:tcW w:w="2726" w:type="dxa"/>
            <w:vAlign w:val="center"/>
          </w:tcPr>
          <w:p w:rsidR="002808ED" w:rsidRPr="00A81072" w:rsidRDefault="002808ED" w:rsidP="001F6846">
            <w:r w:rsidRPr="00A81072">
              <w:t>«Созылмалы бүйрек жеткіліксіздігі» және «созылмалы бүйрек ауруы» (СБА) түсінігі, ұқса</w:t>
            </w:r>
            <w:r w:rsidR="00834209" w:rsidRPr="00A81072">
              <w:rPr>
                <w:lang w:val="kk-KZ"/>
              </w:rPr>
              <w:t>с</w:t>
            </w:r>
            <w:r w:rsidRPr="00A81072">
              <w:t>тыгы және айырмашылықтары</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t>1</w:t>
            </w:r>
            <w:r w:rsidRPr="00A81072">
              <w:rPr>
                <w:lang w:val="en-US"/>
              </w:rPr>
              <w:t>6</w:t>
            </w:r>
          </w:p>
        </w:tc>
        <w:tc>
          <w:tcPr>
            <w:tcW w:w="567" w:type="dxa"/>
            <w:vAlign w:val="center"/>
          </w:tcPr>
          <w:p w:rsidR="002808ED" w:rsidRPr="00A81072" w:rsidRDefault="002808ED" w:rsidP="001F6846">
            <w:pPr>
              <w:jc w:val="center"/>
              <w:rPr>
                <w:lang w:val="en-US"/>
              </w:rPr>
            </w:pPr>
            <w:r w:rsidRPr="00A81072">
              <w:rPr>
                <w:lang w:val="en-US"/>
              </w:rPr>
              <w:t>3</w:t>
            </w:r>
          </w:p>
        </w:tc>
        <w:tc>
          <w:tcPr>
            <w:tcW w:w="3794" w:type="dxa"/>
            <w:shd w:val="clear" w:color="auto" w:fill="auto"/>
          </w:tcPr>
          <w:p w:rsidR="002808ED" w:rsidRPr="00A81072" w:rsidRDefault="002808ED" w:rsidP="001F6846">
            <w:pPr>
              <w:rPr>
                <w:b/>
                <w:lang w:val="en-US"/>
              </w:rPr>
            </w:pPr>
            <w:r w:rsidRPr="00A81072">
              <w:rPr>
                <w:lang w:val="en-US"/>
              </w:rPr>
              <w:t xml:space="preserve">1. </w:t>
            </w:r>
            <w:r w:rsidRPr="00A81072">
              <w:rPr>
                <w:lang w:val="kk-KZ"/>
              </w:rPr>
              <w:t>Тақырып сұрақтарына жауап беру</w:t>
            </w:r>
            <w:r w:rsidRPr="00A81072">
              <w:rPr>
                <w:b/>
                <w:lang w:val="en-US"/>
              </w:rPr>
              <w:t xml:space="preserve">: </w:t>
            </w:r>
            <w:r w:rsidRPr="00A81072">
              <w:rPr>
                <w:lang w:val="en-US"/>
              </w:rPr>
              <w:t>«</w:t>
            </w:r>
            <w:r w:rsidRPr="00A81072">
              <w:t>Бүйрек</w:t>
            </w:r>
            <w:r w:rsidRPr="00A81072">
              <w:rPr>
                <w:lang w:val="en-US"/>
              </w:rPr>
              <w:t xml:space="preserve"> </w:t>
            </w:r>
            <w:r w:rsidRPr="00A81072">
              <w:t>созылмалы</w:t>
            </w:r>
            <w:r w:rsidRPr="00A81072">
              <w:rPr>
                <w:lang w:val="en-US"/>
              </w:rPr>
              <w:t xml:space="preserve"> </w:t>
            </w:r>
            <w:r w:rsidRPr="00A81072">
              <w:t>бұзылысының</w:t>
            </w:r>
            <w:r w:rsidRPr="00A81072">
              <w:rPr>
                <w:lang w:val="en-US"/>
              </w:rPr>
              <w:t xml:space="preserve"> </w:t>
            </w:r>
            <w:r w:rsidRPr="00A81072">
              <w:t>қызметі</w:t>
            </w:r>
            <w:r w:rsidRPr="00A81072">
              <w:rPr>
                <w:lang w:val="en-US"/>
              </w:rPr>
              <w:t xml:space="preserve"> </w:t>
            </w:r>
            <w:r w:rsidRPr="00A81072">
              <w:t>туралы</w:t>
            </w:r>
            <w:r w:rsidRPr="00A81072">
              <w:rPr>
                <w:lang w:val="en-US"/>
              </w:rPr>
              <w:t xml:space="preserve"> </w:t>
            </w:r>
            <w:r w:rsidRPr="00A81072">
              <w:t>ақпарат</w:t>
            </w:r>
            <w:r w:rsidRPr="00A81072">
              <w:rPr>
                <w:lang w:val="en-US"/>
              </w:rPr>
              <w:t xml:space="preserve">. </w:t>
            </w:r>
            <w:r w:rsidRPr="00A81072">
              <w:t>Бүйректің</w:t>
            </w:r>
            <w:r w:rsidRPr="00A81072">
              <w:rPr>
                <w:lang w:val="en-US"/>
              </w:rPr>
              <w:t xml:space="preserve"> </w:t>
            </w:r>
            <w:r w:rsidRPr="00A81072">
              <w:t>толық</w:t>
            </w:r>
            <w:r w:rsidRPr="00A81072">
              <w:rPr>
                <w:lang w:val="en-US"/>
              </w:rPr>
              <w:t xml:space="preserve"> </w:t>
            </w:r>
            <w:r w:rsidRPr="00A81072">
              <w:t>және</w:t>
            </w:r>
            <w:r w:rsidRPr="00A81072">
              <w:rPr>
                <w:lang w:val="en-US"/>
              </w:rPr>
              <w:t xml:space="preserve"> </w:t>
            </w:r>
            <w:r w:rsidRPr="00A81072">
              <w:t>парциалды</w:t>
            </w:r>
            <w:r w:rsidRPr="00A81072">
              <w:rPr>
                <w:lang w:val="en-US"/>
              </w:rPr>
              <w:t xml:space="preserve"> </w:t>
            </w:r>
            <w:r w:rsidRPr="00A81072">
              <w:t>функциялары</w:t>
            </w:r>
            <w:r w:rsidRPr="00A81072">
              <w:rPr>
                <w:lang w:val="en-US"/>
              </w:rPr>
              <w:t>»;</w:t>
            </w:r>
          </w:p>
          <w:p w:rsidR="002808ED" w:rsidRPr="00A81072" w:rsidRDefault="002808ED" w:rsidP="001F6846">
            <w:pPr>
              <w:rPr>
                <w:lang w:val="en-US"/>
              </w:rPr>
            </w:pPr>
            <w:r w:rsidRPr="00A81072">
              <w:rPr>
                <w:lang w:val="en-US"/>
              </w:rPr>
              <w:t xml:space="preserve">2. </w:t>
            </w:r>
            <w:r w:rsidRPr="00A81072">
              <w:t>Б</w:t>
            </w:r>
            <w:r w:rsidRPr="00A81072">
              <w:rPr>
                <w:lang w:val="kk-KZ"/>
              </w:rPr>
              <w:t>СА</w:t>
            </w:r>
            <w:r w:rsidRPr="00A81072">
              <w:rPr>
                <w:lang w:val="en-US"/>
              </w:rPr>
              <w:t xml:space="preserve"> </w:t>
            </w:r>
            <w:r w:rsidRPr="00A81072">
              <w:t>диагностикасы</w:t>
            </w:r>
            <w:r w:rsidRPr="00A81072">
              <w:rPr>
                <w:lang w:val="en-US"/>
              </w:rPr>
              <w:t xml:space="preserve"> </w:t>
            </w:r>
            <w:r w:rsidRPr="00A81072">
              <w:t>және</w:t>
            </w:r>
            <w:r w:rsidRPr="00A81072">
              <w:rPr>
                <w:lang w:val="en-US"/>
              </w:rPr>
              <w:t xml:space="preserve"> </w:t>
            </w:r>
            <w:r w:rsidRPr="00A81072">
              <w:t>дифференциалды</w:t>
            </w:r>
            <w:r w:rsidRPr="00A81072">
              <w:rPr>
                <w:lang w:val="en-US"/>
              </w:rPr>
              <w:t xml:space="preserve"> </w:t>
            </w:r>
            <w:r w:rsidRPr="00A81072">
              <w:t>диагностика</w:t>
            </w:r>
            <w:r w:rsidRPr="00A81072">
              <w:rPr>
                <w:lang w:val="kk-KZ"/>
              </w:rPr>
              <w:t>сының</w:t>
            </w:r>
            <w:r w:rsidRPr="00A81072">
              <w:rPr>
                <w:lang w:val="en-US"/>
              </w:rPr>
              <w:t xml:space="preserve"> </w:t>
            </w:r>
            <w:r w:rsidRPr="00A81072">
              <w:t>алгоритмі</w:t>
            </w:r>
          </w:p>
          <w:p w:rsidR="002808ED" w:rsidRPr="00A81072" w:rsidRDefault="002808ED" w:rsidP="001F6846">
            <w:pPr>
              <w:pStyle w:val="Default"/>
              <w:rPr>
                <w:lang w:val="en-US"/>
              </w:rPr>
            </w:pPr>
            <w:r w:rsidRPr="00A81072">
              <w:rPr>
                <w:color w:val="auto"/>
                <w:lang w:val="en-US"/>
              </w:rPr>
              <w:t xml:space="preserve">3.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t>7.2</w:t>
            </w:r>
          </w:p>
        </w:tc>
        <w:tc>
          <w:tcPr>
            <w:tcW w:w="2726" w:type="dxa"/>
            <w:vAlign w:val="center"/>
          </w:tcPr>
          <w:p w:rsidR="002808ED" w:rsidRPr="00A81072" w:rsidRDefault="002808ED" w:rsidP="001F6846">
            <w:r w:rsidRPr="00A81072">
              <w:t>Созылмалы</w:t>
            </w:r>
            <w:r w:rsidR="00834209" w:rsidRPr="00A81072">
              <w:t xml:space="preserve"> бүйрек ауруы, негізгі асқынулар</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pPr>
            <w:r w:rsidRPr="00A81072">
              <w:t>16</w:t>
            </w:r>
          </w:p>
        </w:tc>
        <w:tc>
          <w:tcPr>
            <w:tcW w:w="567" w:type="dxa"/>
            <w:vAlign w:val="center"/>
          </w:tcPr>
          <w:p w:rsidR="002808ED" w:rsidRPr="00A81072" w:rsidRDefault="002808ED" w:rsidP="001F6846">
            <w:pPr>
              <w:jc w:val="center"/>
            </w:pPr>
            <w:r w:rsidRPr="00A81072">
              <w:t>3</w:t>
            </w:r>
          </w:p>
        </w:tc>
        <w:tc>
          <w:tcPr>
            <w:tcW w:w="3794" w:type="dxa"/>
            <w:shd w:val="clear" w:color="auto" w:fill="auto"/>
          </w:tcPr>
          <w:p w:rsidR="002808ED" w:rsidRPr="00A81072" w:rsidRDefault="002808ED" w:rsidP="001F6846">
            <w:r w:rsidRPr="00A81072">
              <w:t xml:space="preserve">1. </w:t>
            </w:r>
            <w:r w:rsidRPr="00A81072">
              <w:rPr>
                <w:lang w:val="kk-KZ"/>
              </w:rPr>
              <w:t>Тақырып сұрақтарына жауап беру</w:t>
            </w:r>
            <w:r w:rsidRPr="00A81072">
              <w:t>:</w:t>
            </w:r>
            <w:r w:rsidRPr="00A81072">
              <w:rPr>
                <w:b/>
              </w:rPr>
              <w:t xml:space="preserve"> </w:t>
            </w:r>
            <w:r w:rsidRPr="00A81072">
              <w:t>« клиникалық мәселелері және кейінгі көріністері»;</w:t>
            </w:r>
          </w:p>
          <w:p w:rsidR="002808ED" w:rsidRPr="00A81072" w:rsidRDefault="002808ED" w:rsidP="001F6846">
            <w:pPr>
              <w:pStyle w:val="Default"/>
              <w:rPr>
                <w:color w:val="auto"/>
              </w:rPr>
            </w:pPr>
            <w:r w:rsidRPr="00A81072">
              <w:rPr>
                <w:color w:val="auto"/>
              </w:rPr>
              <w:t>2. Науқастарды жүргізу;</w:t>
            </w:r>
          </w:p>
          <w:p w:rsidR="002808ED" w:rsidRPr="00A81072" w:rsidRDefault="002808ED" w:rsidP="001F6846">
            <w:pPr>
              <w:pStyle w:val="Default"/>
              <w:rPr>
                <w:color w:val="auto"/>
              </w:rPr>
            </w:pPr>
            <w:r w:rsidRPr="00A81072">
              <w:rPr>
                <w:color w:val="auto"/>
              </w:rPr>
              <w:t>3. Медициналық құжаттарды дайындау;</w:t>
            </w:r>
          </w:p>
          <w:p w:rsidR="002808ED" w:rsidRPr="00A81072" w:rsidRDefault="002808ED" w:rsidP="001F6846">
            <w:r w:rsidRPr="00A81072">
              <w:t xml:space="preserve">4.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t>7.3</w:t>
            </w:r>
          </w:p>
        </w:tc>
        <w:tc>
          <w:tcPr>
            <w:tcW w:w="2726" w:type="dxa"/>
            <w:vAlign w:val="center"/>
          </w:tcPr>
          <w:p w:rsidR="002808ED" w:rsidRPr="00A81072" w:rsidRDefault="002808ED" w:rsidP="001F6846">
            <w:r w:rsidRPr="00A81072">
              <w:t xml:space="preserve">Қазіргі заманғы ренопротекция туралы </w:t>
            </w:r>
            <w:r w:rsidRPr="00A81072">
              <w:rPr>
                <w:lang w:val="kk-KZ"/>
              </w:rPr>
              <w:t xml:space="preserve">идеялар мен </w:t>
            </w:r>
            <w:r w:rsidRPr="00A81072">
              <w:t>түсінік</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t>1</w:t>
            </w:r>
            <w:r w:rsidRPr="00A81072">
              <w:rPr>
                <w:lang w:val="en-US"/>
              </w:rPr>
              <w:t>6</w:t>
            </w:r>
          </w:p>
        </w:tc>
        <w:tc>
          <w:tcPr>
            <w:tcW w:w="567" w:type="dxa"/>
            <w:vAlign w:val="center"/>
          </w:tcPr>
          <w:p w:rsidR="002808ED" w:rsidRPr="00A81072" w:rsidRDefault="002808ED" w:rsidP="001F6846">
            <w:pPr>
              <w:jc w:val="center"/>
              <w:rPr>
                <w:lang w:val="en-US"/>
              </w:rPr>
            </w:pPr>
            <w:r w:rsidRPr="00A81072">
              <w:rPr>
                <w:lang w:val="en-US"/>
              </w:rPr>
              <w:t>3</w:t>
            </w:r>
          </w:p>
        </w:tc>
        <w:tc>
          <w:tcPr>
            <w:tcW w:w="3794" w:type="dxa"/>
            <w:shd w:val="clear" w:color="auto" w:fill="auto"/>
          </w:tcPr>
          <w:p w:rsidR="002808ED" w:rsidRPr="00A81072" w:rsidRDefault="002808ED" w:rsidP="001F6846">
            <w:pPr>
              <w:rPr>
                <w:lang w:val="en-US"/>
              </w:rPr>
            </w:pPr>
            <w:r w:rsidRPr="00A81072">
              <w:rPr>
                <w:lang w:val="en-US"/>
              </w:rPr>
              <w:t xml:space="preserve">1. </w:t>
            </w:r>
            <w:r w:rsidRPr="00A81072">
              <w:rPr>
                <w:lang w:val="kk-KZ"/>
              </w:rPr>
              <w:t>Тақырып сұрақтарына жауап беру</w:t>
            </w:r>
            <w:r w:rsidRPr="00A81072">
              <w:rPr>
                <w:lang w:val="en-US"/>
              </w:rPr>
              <w:t>:</w:t>
            </w:r>
            <w:r w:rsidRPr="00A81072">
              <w:rPr>
                <w:b/>
                <w:lang w:val="en-US"/>
              </w:rPr>
              <w:t xml:space="preserve"> </w:t>
            </w:r>
            <w:r w:rsidRPr="00A81072">
              <w:rPr>
                <w:lang w:val="en-US"/>
              </w:rPr>
              <w:t>«</w:t>
            </w:r>
            <w:r w:rsidRPr="00A81072">
              <w:t>Ренопротекция</w:t>
            </w:r>
            <w:r w:rsidRPr="00A81072">
              <w:rPr>
                <w:lang w:val="en-US"/>
              </w:rPr>
              <w:t xml:space="preserve"> </w:t>
            </w:r>
            <w:r w:rsidRPr="00A81072">
              <w:t>әдістері</w:t>
            </w:r>
            <w:r w:rsidRPr="00A81072">
              <w:rPr>
                <w:lang w:val="en-US"/>
              </w:rPr>
              <w:t xml:space="preserve"> </w:t>
            </w:r>
            <w:r w:rsidRPr="00A81072">
              <w:t>мен</w:t>
            </w:r>
            <w:r w:rsidRPr="00A81072">
              <w:rPr>
                <w:lang w:val="en-US"/>
              </w:rPr>
              <w:t xml:space="preserve"> </w:t>
            </w:r>
            <w:r w:rsidRPr="00A81072">
              <w:t>әдістері</w:t>
            </w:r>
            <w:r w:rsidRPr="00A81072">
              <w:rPr>
                <w:lang w:val="en-US"/>
              </w:rPr>
              <w:t xml:space="preserve"> </w:t>
            </w:r>
            <w:r w:rsidRPr="00A81072">
              <w:t>және</w:t>
            </w:r>
            <w:r w:rsidRPr="00A81072">
              <w:rPr>
                <w:lang w:val="en-US"/>
              </w:rPr>
              <w:t xml:space="preserve"> </w:t>
            </w:r>
            <w:r w:rsidRPr="00A81072">
              <w:t>олардың</w:t>
            </w:r>
            <w:r w:rsidRPr="00A81072">
              <w:rPr>
                <w:lang w:val="en-US"/>
              </w:rPr>
              <w:t xml:space="preserve"> </w:t>
            </w:r>
            <w:r w:rsidRPr="00A81072">
              <w:t>бүйрек</w:t>
            </w:r>
            <w:r w:rsidRPr="00A81072">
              <w:rPr>
                <w:lang w:val="en-US"/>
              </w:rPr>
              <w:t xml:space="preserve"> </w:t>
            </w:r>
            <w:r w:rsidRPr="00A81072">
              <w:t>ауруларының</w:t>
            </w:r>
            <w:r w:rsidRPr="00A81072">
              <w:rPr>
                <w:lang w:val="en-US"/>
              </w:rPr>
              <w:t xml:space="preserve"> </w:t>
            </w:r>
            <w:r w:rsidRPr="00A81072">
              <w:t>ағымына</w:t>
            </w:r>
            <w:r w:rsidRPr="00A81072">
              <w:rPr>
                <w:lang w:val="en-US"/>
              </w:rPr>
              <w:t xml:space="preserve"> </w:t>
            </w:r>
            <w:r w:rsidRPr="00A81072">
              <w:t>әсері</w:t>
            </w:r>
            <w:r w:rsidRPr="00A81072">
              <w:rPr>
                <w:lang w:val="en-US"/>
              </w:rPr>
              <w:t>»;</w:t>
            </w:r>
          </w:p>
          <w:p w:rsidR="002808ED" w:rsidRPr="00A81072" w:rsidRDefault="002808ED" w:rsidP="001F6846">
            <w:pPr>
              <w:pStyle w:val="Default"/>
              <w:rPr>
                <w:color w:val="auto"/>
              </w:rPr>
            </w:pPr>
            <w:r w:rsidRPr="00A81072">
              <w:rPr>
                <w:color w:val="auto"/>
                <w:lang w:val="en-US"/>
              </w:rPr>
              <w:t xml:space="preserve">2. </w:t>
            </w:r>
            <w:r w:rsidRPr="00A81072">
              <w:rPr>
                <w:color w:val="auto"/>
              </w:rPr>
              <w:t>Созылмалы</w:t>
            </w:r>
            <w:r w:rsidRPr="00A81072">
              <w:rPr>
                <w:color w:val="auto"/>
                <w:lang w:val="en-US"/>
              </w:rPr>
              <w:t xml:space="preserve"> </w:t>
            </w:r>
            <w:r w:rsidRPr="00A81072">
              <w:rPr>
                <w:color w:val="auto"/>
              </w:rPr>
              <w:t>бүйрек</w:t>
            </w:r>
            <w:r w:rsidRPr="00A81072">
              <w:rPr>
                <w:color w:val="auto"/>
                <w:lang w:val="en-US"/>
              </w:rPr>
              <w:t xml:space="preserve"> </w:t>
            </w:r>
            <w:r w:rsidRPr="00A81072">
              <w:rPr>
                <w:color w:val="auto"/>
              </w:rPr>
              <w:t>ауруы</w:t>
            </w:r>
            <w:r w:rsidRPr="00A81072">
              <w:rPr>
                <w:color w:val="auto"/>
                <w:lang w:val="en-US"/>
              </w:rPr>
              <w:t xml:space="preserve"> </w:t>
            </w:r>
            <w:r w:rsidRPr="00A81072">
              <w:rPr>
                <w:color w:val="auto"/>
              </w:rPr>
              <w:t>бар</w:t>
            </w:r>
            <w:r w:rsidRPr="00A81072">
              <w:rPr>
                <w:color w:val="auto"/>
                <w:lang w:val="en-US"/>
              </w:rPr>
              <w:t xml:space="preserve"> </w:t>
            </w:r>
            <w:r w:rsidRPr="00A81072">
              <w:rPr>
                <w:color w:val="auto"/>
              </w:rPr>
              <w:t>науқастарды</w:t>
            </w:r>
            <w:r w:rsidRPr="00A81072">
              <w:rPr>
                <w:color w:val="auto"/>
                <w:lang w:val="en-US"/>
              </w:rPr>
              <w:t xml:space="preserve"> </w:t>
            </w:r>
            <w:r w:rsidRPr="00A81072">
              <w:rPr>
                <w:color w:val="auto"/>
              </w:rPr>
              <w:t>жүргізу</w:t>
            </w:r>
            <w:r w:rsidRPr="00A81072">
              <w:rPr>
                <w:color w:val="auto"/>
                <w:lang w:val="en-US"/>
              </w:rPr>
              <w:t xml:space="preserve">. </w:t>
            </w:r>
            <w:r w:rsidRPr="00A81072">
              <w:rPr>
                <w:color w:val="auto"/>
              </w:rPr>
              <w:t>Нефропротективті ем;</w:t>
            </w:r>
          </w:p>
          <w:p w:rsidR="002808ED" w:rsidRPr="00A81072" w:rsidRDefault="002808ED" w:rsidP="001F6846">
            <w:pPr>
              <w:pStyle w:val="Default"/>
              <w:rPr>
                <w:color w:val="auto"/>
              </w:rPr>
            </w:pPr>
            <w:r w:rsidRPr="00A81072">
              <w:rPr>
                <w:color w:val="auto"/>
              </w:rPr>
              <w:t>3. Медициналық құжаттарды дайындау;</w:t>
            </w:r>
          </w:p>
          <w:p w:rsidR="002808ED" w:rsidRPr="00A81072" w:rsidRDefault="002808ED" w:rsidP="001F6846">
            <w:r w:rsidRPr="00A81072">
              <w:t xml:space="preserve">4.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p>
        </w:tc>
        <w:tc>
          <w:tcPr>
            <w:tcW w:w="2726" w:type="dxa"/>
            <w:vAlign w:val="center"/>
          </w:tcPr>
          <w:p w:rsidR="002808ED" w:rsidRPr="00A81072" w:rsidRDefault="002808ED" w:rsidP="001F6846">
            <w:r w:rsidRPr="00A81072">
              <w:t>Аралы</w:t>
            </w:r>
            <w:r w:rsidRPr="00A81072">
              <w:rPr>
                <w:lang w:val="kk-KZ"/>
              </w:rPr>
              <w:t>қ бақылау</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rPr>
                <w:lang w:val="en-US"/>
              </w:rPr>
              <w:t>6</w:t>
            </w:r>
          </w:p>
        </w:tc>
        <w:tc>
          <w:tcPr>
            <w:tcW w:w="567" w:type="dxa"/>
            <w:vAlign w:val="center"/>
          </w:tcPr>
          <w:p w:rsidR="002808ED" w:rsidRPr="00A81072" w:rsidRDefault="002808ED" w:rsidP="001F6846">
            <w:pPr>
              <w:jc w:val="center"/>
            </w:pPr>
          </w:p>
        </w:tc>
        <w:tc>
          <w:tcPr>
            <w:tcW w:w="3794" w:type="dxa"/>
            <w:shd w:val="clear" w:color="auto" w:fill="auto"/>
          </w:tcPr>
          <w:p w:rsidR="002808ED" w:rsidRPr="00A81072" w:rsidRDefault="002808ED" w:rsidP="001F6846"/>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t>8</w:t>
            </w:r>
          </w:p>
        </w:tc>
        <w:tc>
          <w:tcPr>
            <w:tcW w:w="9497" w:type="dxa"/>
            <w:gridSpan w:val="7"/>
          </w:tcPr>
          <w:p w:rsidR="002808ED" w:rsidRPr="00A81072" w:rsidRDefault="002808ED" w:rsidP="001F6846">
            <w:r w:rsidRPr="00A81072">
              <w:t>«Бүйрек ауыстыру терапиясы» модулі</w:t>
            </w:r>
          </w:p>
        </w:tc>
      </w:tr>
      <w:tr w:rsidR="002808ED" w:rsidRPr="00E571E6" w:rsidTr="00834209">
        <w:trPr>
          <w:cantSplit/>
          <w:trHeight w:val="140"/>
          <w:jc w:val="center"/>
        </w:trPr>
        <w:tc>
          <w:tcPr>
            <w:tcW w:w="769" w:type="dxa"/>
            <w:vAlign w:val="center"/>
          </w:tcPr>
          <w:p w:rsidR="002808ED" w:rsidRPr="00A81072" w:rsidRDefault="002808ED" w:rsidP="001F6846">
            <w:pPr>
              <w:jc w:val="center"/>
            </w:pPr>
            <w:r w:rsidRPr="00A81072">
              <w:t>8.1</w:t>
            </w:r>
          </w:p>
        </w:tc>
        <w:tc>
          <w:tcPr>
            <w:tcW w:w="2726" w:type="dxa"/>
            <w:vAlign w:val="center"/>
          </w:tcPr>
          <w:p w:rsidR="002808ED" w:rsidRPr="00A81072" w:rsidRDefault="002808ED" w:rsidP="001F6846">
            <w:r w:rsidRPr="00A81072">
              <w:t>Бүйрек ауыстыру терапиясы: диализ</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r w:rsidRPr="00A81072">
              <w:t>1</w:t>
            </w:r>
          </w:p>
        </w:tc>
        <w:tc>
          <w:tcPr>
            <w:tcW w:w="709" w:type="dxa"/>
            <w:shd w:val="clear" w:color="auto" w:fill="auto"/>
            <w:vAlign w:val="center"/>
          </w:tcPr>
          <w:p w:rsidR="002808ED" w:rsidRPr="00A81072" w:rsidRDefault="002808ED" w:rsidP="001F6846">
            <w:pPr>
              <w:jc w:val="center"/>
              <w:rPr>
                <w:lang w:val="en-US"/>
              </w:rPr>
            </w:pPr>
            <w:r w:rsidRPr="00A81072">
              <w:t>1</w:t>
            </w:r>
            <w:r w:rsidRPr="00A81072">
              <w:rPr>
                <w:lang w:val="en-US"/>
              </w:rPr>
              <w:t>6</w:t>
            </w:r>
          </w:p>
        </w:tc>
        <w:tc>
          <w:tcPr>
            <w:tcW w:w="567" w:type="dxa"/>
            <w:vAlign w:val="center"/>
          </w:tcPr>
          <w:p w:rsidR="002808ED" w:rsidRPr="00A81072" w:rsidRDefault="002808ED" w:rsidP="001F6846">
            <w:pPr>
              <w:jc w:val="center"/>
              <w:rPr>
                <w:lang w:val="en-US"/>
              </w:rPr>
            </w:pPr>
            <w:r w:rsidRPr="00A81072">
              <w:rPr>
                <w:lang w:val="en-US"/>
              </w:rPr>
              <w:t>3</w:t>
            </w:r>
          </w:p>
        </w:tc>
        <w:tc>
          <w:tcPr>
            <w:tcW w:w="3794" w:type="dxa"/>
            <w:shd w:val="clear" w:color="auto" w:fill="auto"/>
          </w:tcPr>
          <w:p w:rsidR="002808ED" w:rsidRPr="00A81072" w:rsidRDefault="002808ED" w:rsidP="001F6846">
            <w:pPr>
              <w:rPr>
                <w:lang w:val="en-US"/>
              </w:rPr>
            </w:pPr>
            <w:r w:rsidRPr="00A81072">
              <w:rPr>
                <w:lang w:val="en-US"/>
              </w:rPr>
              <w:t xml:space="preserve">1. </w:t>
            </w:r>
            <w:r w:rsidRPr="00A81072">
              <w:rPr>
                <w:lang w:val="kk-KZ"/>
              </w:rPr>
              <w:t>Тақырып сұрақтарына жауап беру</w:t>
            </w:r>
            <w:r w:rsidRPr="00A81072">
              <w:rPr>
                <w:lang w:val="en-US"/>
              </w:rPr>
              <w:t>:</w:t>
            </w:r>
            <w:r w:rsidRPr="00A81072">
              <w:rPr>
                <w:b/>
                <w:lang w:val="en-US"/>
              </w:rPr>
              <w:t xml:space="preserve"> </w:t>
            </w:r>
            <w:r w:rsidRPr="00A81072">
              <w:rPr>
                <w:lang w:val="en-US"/>
              </w:rPr>
              <w:t>«</w:t>
            </w:r>
            <w:r w:rsidRPr="00A81072">
              <w:t>Балалардағы</w:t>
            </w:r>
            <w:r w:rsidRPr="00A81072">
              <w:rPr>
                <w:lang w:val="en-US"/>
              </w:rPr>
              <w:t xml:space="preserve"> </w:t>
            </w:r>
            <w:r w:rsidRPr="00A81072">
              <w:t>диализдің</w:t>
            </w:r>
            <w:r w:rsidRPr="00A81072">
              <w:rPr>
                <w:lang w:val="en-US"/>
              </w:rPr>
              <w:t xml:space="preserve"> </w:t>
            </w:r>
            <w:r w:rsidRPr="00A81072">
              <w:t>негізгі</w:t>
            </w:r>
            <w:r w:rsidRPr="00A81072">
              <w:rPr>
                <w:lang w:val="en-US"/>
              </w:rPr>
              <w:t xml:space="preserve"> </w:t>
            </w:r>
            <w:r w:rsidRPr="00A81072">
              <w:t>аспектілері</w:t>
            </w:r>
            <w:r w:rsidRPr="00A81072">
              <w:rPr>
                <w:lang w:val="en-US"/>
              </w:rPr>
              <w:t>»</w:t>
            </w:r>
          </w:p>
          <w:p w:rsidR="002808ED" w:rsidRPr="00A81072" w:rsidRDefault="002808ED" w:rsidP="001F6846">
            <w:pPr>
              <w:rPr>
                <w:lang w:val="en-US"/>
              </w:rPr>
            </w:pPr>
            <w:r w:rsidRPr="00A81072">
              <w:rPr>
                <w:lang w:val="en-US"/>
              </w:rPr>
              <w:t xml:space="preserve">2. </w:t>
            </w:r>
            <w:r w:rsidRPr="00A81072">
              <w:t>Науқастарды</w:t>
            </w:r>
            <w:r w:rsidRPr="00A81072">
              <w:rPr>
                <w:lang w:val="en-US"/>
              </w:rPr>
              <w:t xml:space="preserve"> </w:t>
            </w:r>
            <w:r w:rsidRPr="00A81072">
              <w:t>жүргізу</w:t>
            </w:r>
            <w:r w:rsidRPr="00A81072">
              <w:rPr>
                <w:lang w:val="en-US"/>
              </w:rPr>
              <w:t>;</w:t>
            </w:r>
          </w:p>
          <w:p w:rsidR="002808ED" w:rsidRPr="00A81072" w:rsidRDefault="002808ED" w:rsidP="001F6846">
            <w:pPr>
              <w:pStyle w:val="Default"/>
              <w:rPr>
                <w:color w:val="auto"/>
                <w:lang w:val="en-US"/>
              </w:rPr>
            </w:pPr>
            <w:r w:rsidRPr="00A81072">
              <w:rPr>
                <w:color w:val="auto"/>
                <w:lang w:val="en-US"/>
              </w:rPr>
              <w:t xml:space="preserve">3. </w:t>
            </w:r>
            <w:r w:rsidRPr="00A81072">
              <w:rPr>
                <w:color w:val="auto"/>
              </w:rPr>
              <w:t>Медициналық</w:t>
            </w:r>
            <w:r w:rsidRPr="00A81072">
              <w:rPr>
                <w:color w:val="auto"/>
                <w:lang w:val="en-US"/>
              </w:rPr>
              <w:t xml:space="preserve"> </w:t>
            </w:r>
            <w:r w:rsidRPr="00A81072">
              <w:rPr>
                <w:color w:val="auto"/>
              </w:rPr>
              <w:t>құжаттарды</w:t>
            </w:r>
            <w:r w:rsidRPr="00A81072">
              <w:rPr>
                <w:color w:val="auto"/>
                <w:lang w:val="en-US"/>
              </w:rPr>
              <w:t xml:space="preserve"> </w:t>
            </w:r>
            <w:r w:rsidRPr="00A81072">
              <w:rPr>
                <w:color w:val="auto"/>
              </w:rPr>
              <w:t>дайындау</w:t>
            </w:r>
            <w:r w:rsidRPr="00A81072">
              <w:rPr>
                <w:color w:val="auto"/>
                <w:lang w:val="en-US"/>
              </w:rPr>
              <w:t>;</w:t>
            </w:r>
          </w:p>
          <w:p w:rsidR="002808ED" w:rsidRPr="00A81072" w:rsidRDefault="002808ED" w:rsidP="001F6846">
            <w:pPr>
              <w:rPr>
                <w:lang w:val="en-US"/>
              </w:rPr>
            </w:pPr>
            <w:r w:rsidRPr="00A81072">
              <w:rPr>
                <w:lang w:val="en-US"/>
              </w:rPr>
              <w:t xml:space="preserve">4.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t>8.1.1</w:t>
            </w:r>
          </w:p>
        </w:tc>
        <w:tc>
          <w:tcPr>
            <w:tcW w:w="2726" w:type="dxa"/>
            <w:vAlign w:val="center"/>
          </w:tcPr>
          <w:p w:rsidR="002808ED" w:rsidRPr="00A81072" w:rsidRDefault="002808ED" w:rsidP="001F6846">
            <w:r w:rsidRPr="00A81072">
              <w:t>Перитонеальды диализ (ПД)</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r w:rsidRPr="00A81072">
              <w:t>1</w:t>
            </w:r>
          </w:p>
        </w:tc>
        <w:tc>
          <w:tcPr>
            <w:tcW w:w="709" w:type="dxa"/>
            <w:shd w:val="clear" w:color="auto" w:fill="auto"/>
            <w:vAlign w:val="center"/>
          </w:tcPr>
          <w:p w:rsidR="002808ED" w:rsidRPr="00A81072" w:rsidRDefault="002808ED" w:rsidP="001F6846">
            <w:pPr>
              <w:jc w:val="center"/>
            </w:pPr>
            <w:r w:rsidRPr="00A81072">
              <w:t>16</w:t>
            </w:r>
          </w:p>
        </w:tc>
        <w:tc>
          <w:tcPr>
            <w:tcW w:w="567" w:type="dxa"/>
            <w:vAlign w:val="center"/>
          </w:tcPr>
          <w:p w:rsidR="002808ED" w:rsidRPr="00A81072" w:rsidRDefault="002808ED" w:rsidP="001F6846">
            <w:pPr>
              <w:jc w:val="center"/>
            </w:pPr>
            <w:r w:rsidRPr="00A81072">
              <w:t>3</w:t>
            </w:r>
          </w:p>
        </w:tc>
        <w:tc>
          <w:tcPr>
            <w:tcW w:w="3794" w:type="dxa"/>
            <w:shd w:val="clear" w:color="auto" w:fill="auto"/>
          </w:tcPr>
          <w:p w:rsidR="002808ED" w:rsidRPr="00A81072" w:rsidRDefault="002808ED" w:rsidP="001F6846">
            <w:r w:rsidRPr="00A81072">
              <w:t xml:space="preserve">1. </w:t>
            </w:r>
            <w:r w:rsidRPr="00A81072">
              <w:rPr>
                <w:lang w:val="kk-KZ"/>
              </w:rPr>
              <w:t>Тақырып сұрақтарына жауап беру</w:t>
            </w:r>
            <w:r w:rsidRPr="00A81072">
              <w:t>:</w:t>
            </w:r>
            <w:r w:rsidRPr="00A81072">
              <w:rPr>
                <w:b/>
              </w:rPr>
              <w:t xml:space="preserve"> </w:t>
            </w:r>
            <w:r w:rsidRPr="00A81072">
              <w:t>«ПД режимі және диализ ерітіндісін таңдау. ПД-д</w:t>
            </w:r>
            <w:r w:rsidRPr="00A81072">
              <w:rPr>
                <w:lang w:val="kk-KZ"/>
              </w:rPr>
              <w:t>ің</w:t>
            </w:r>
            <w:r w:rsidRPr="00A81072">
              <w:t xml:space="preserve"> асқынулары және дұрыс жүруі»;</w:t>
            </w:r>
          </w:p>
          <w:p w:rsidR="002808ED" w:rsidRPr="00A81072" w:rsidRDefault="002808ED" w:rsidP="001F6846">
            <w:r w:rsidRPr="00A81072">
              <w:t>2. Перитонеальді диализ алатын науқастарды жүргізу;</w:t>
            </w:r>
          </w:p>
          <w:p w:rsidR="002808ED" w:rsidRPr="00A81072" w:rsidRDefault="002808ED" w:rsidP="001F6846">
            <w:r w:rsidRPr="00A81072">
              <w:t>3. Медициналық құжаттаманы ресімдеу (перитонеальды теңестік сынағы (pet-test));</w:t>
            </w:r>
          </w:p>
          <w:p w:rsidR="002808ED" w:rsidRPr="00A81072" w:rsidRDefault="002808ED" w:rsidP="001F6846">
            <w:r w:rsidRPr="00A81072">
              <w:t xml:space="preserve">4.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lastRenderedPageBreak/>
              <w:t>8.1.2</w:t>
            </w:r>
          </w:p>
        </w:tc>
        <w:tc>
          <w:tcPr>
            <w:tcW w:w="2726" w:type="dxa"/>
            <w:vAlign w:val="center"/>
          </w:tcPr>
          <w:p w:rsidR="002808ED" w:rsidRPr="00A81072" w:rsidRDefault="002808ED" w:rsidP="001F6846">
            <w:r w:rsidRPr="00A81072">
              <w:t xml:space="preserve">Гемодиализ </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r w:rsidRPr="00A81072">
              <w:t>1</w:t>
            </w:r>
          </w:p>
        </w:tc>
        <w:tc>
          <w:tcPr>
            <w:tcW w:w="709" w:type="dxa"/>
            <w:shd w:val="clear" w:color="auto" w:fill="auto"/>
            <w:vAlign w:val="center"/>
          </w:tcPr>
          <w:p w:rsidR="002808ED" w:rsidRPr="00A81072" w:rsidRDefault="002808ED" w:rsidP="001F6846">
            <w:pPr>
              <w:jc w:val="center"/>
              <w:rPr>
                <w:lang w:val="en-US"/>
              </w:rPr>
            </w:pPr>
            <w:r w:rsidRPr="00A81072">
              <w:t>1</w:t>
            </w:r>
            <w:r w:rsidRPr="00A81072">
              <w:rPr>
                <w:lang w:val="en-US"/>
              </w:rPr>
              <w:t>6</w:t>
            </w:r>
          </w:p>
        </w:tc>
        <w:tc>
          <w:tcPr>
            <w:tcW w:w="567" w:type="dxa"/>
            <w:vAlign w:val="center"/>
          </w:tcPr>
          <w:p w:rsidR="002808ED" w:rsidRPr="00A81072" w:rsidRDefault="002808ED" w:rsidP="001F6846">
            <w:pPr>
              <w:jc w:val="center"/>
              <w:rPr>
                <w:lang w:val="en-US"/>
              </w:rPr>
            </w:pPr>
            <w:r w:rsidRPr="00A81072">
              <w:rPr>
                <w:lang w:val="en-US"/>
              </w:rPr>
              <w:t>3</w:t>
            </w:r>
          </w:p>
        </w:tc>
        <w:tc>
          <w:tcPr>
            <w:tcW w:w="3794" w:type="dxa"/>
            <w:shd w:val="clear" w:color="auto" w:fill="auto"/>
          </w:tcPr>
          <w:p w:rsidR="002808ED" w:rsidRPr="00A81072" w:rsidRDefault="002808ED" w:rsidP="001F6846">
            <w:pPr>
              <w:rPr>
                <w:lang w:val="en-US"/>
              </w:rPr>
            </w:pPr>
            <w:r w:rsidRPr="00A81072">
              <w:rPr>
                <w:lang w:val="en-US"/>
              </w:rPr>
              <w:t xml:space="preserve">1. </w:t>
            </w:r>
            <w:r w:rsidRPr="00A81072">
              <w:rPr>
                <w:lang w:val="kk-KZ"/>
              </w:rPr>
              <w:t>Тақырып сұрақтарына жауап беру</w:t>
            </w:r>
            <w:r w:rsidRPr="00A81072">
              <w:rPr>
                <w:lang w:val="en-US"/>
              </w:rPr>
              <w:t>:</w:t>
            </w:r>
            <w:r w:rsidRPr="00A81072">
              <w:rPr>
                <w:b/>
                <w:lang w:val="en-US"/>
              </w:rPr>
              <w:t xml:space="preserve"> </w:t>
            </w:r>
            <w:r w:rsidRPr="00A81072">
              <w:rPr>
                <w:lang w:val="en-US"/>
              </w:rPr>
              <w:t>«</w:t>
            </w:r>
            <w:r w:rsidRPr="00A81072">
              <w:t>Тамырлы</w:t>
            </w:r>
            <w:r w:rsidRPr="00A81072">
              <w:rPr>
                <w:lang w:val="en-US"/>
              </w:rPr>
              <w:t xml:space="preserve"> </w:t>
            </w:r>
            <w:r w:rsidRPr="00A81072">
              <w:t>жолдар</w:t>
            </w:r>
            <w:r w:rsidRPr="00A81072">
              <w:rPr>
                <w:lang w:val="en-US"/>
              </w:rPr>
              <w:t xml:space="preserve">: </w:t>
            </w:r>
            <w:r w:rsidRPr="00A81072">
              <w:t>уақытша</w:t>
            </w:r>
            <w:r w:rsidRPr="00A81072">
              <w:rPr>
                <w:lang w:val="en-US"/>
              </w:rPr>
              <w:t xml:space="preserve"> </w:t>
            </w:r>
            <w:r w:rsidRPr="00A81072">
              <w:t>және</w:t>
            </w:r>
            <w:r w:rsidRPr="00A81072">
              <w:rPr>
                <w:lang w:val="en-US"/>
              </w:rPr>
              <w:t xml:space="preserve"> </w:t>
            </w:r>
            <w:r w:rsidRPr="00A81072">
              <w:t>тұрақты</w:t>
            </w:r>
            <w:r w:rsidRPr="00A81072">
              <w:rPr>
                <w:lang w:val="en-US"/>
              </w:rPr>
              <w:t xml:space="preserve"> </w:t>
            </w:r>
            <w:r w:rsidRPr="00A81072">
              <w:t>катетер</w:t>
            </w:r>
            <w:r w:rsidRPr="00A81072">
              <w:rPr>
                <w:lang w:val="en-US"/>
              </w:rPr>
              <w:t xml:space="preserve"> </w:t>
            </w:r>
            <w:r w:rsidRPr="00A81072">
              <w:t>және</w:t>
            </w:r>
            <w:r w:rsidRPr="00A81072">
              <w:rPr>
                <w:lang w:val="en-US"/>
              </w:rPr>
              <w:t xml:space="preserve"> </w:t>
            </w:r>
            <w:r w:rsidRPr="00A81072">
              <w:t>орналастыру</w:t>
            </w:r>
            <w:r w:rsidRPr="00A81072">
              <w:rPr>
                <w:lang w:val="en-US"/>
              </w:rPr>
              <w:t xml:space="preserve"> </w:t>
            </w:r>
            <w:r w:rsidRPr="00A81072">
              <w:t>техникасы</w:t>
            </w:r>
            <w:r w:rsidRPr="00A81072">
              <w:rPr>
                <w:lang w:val="en-US"/>
              </w:rPr>
              <w:t xml:space="preserve">; </w:t>
            </w:r>
            <w:r w:rsidRPr="00A81072">
              <w:t>тұрақты</w:t>
            </w:r>
            <w:r w:rsidRPr="00A81072">
              <w:rPr>
                <w:lang w:val="en-US"/>
              </w:rPr>
              <w:t xml:space="preserve"> </w:t>
            </w:r>
            <w:r w:rsidRPr="00A81072">
              <w:t>тамырлы</w:t>
            </w:r>
            <w:r w:rsidRPr="00A81072">
              <w:rPr>
                <w:lang w:val="en-US"/>
              </w:rPr>
              <w:t xml:space="preserve"> </w:t>
            </w:r>
            <w:r w:rsidRPr="00A81072">
              <w:t>қол</w:t>
            </w:r>
            <w:r w:rsidRPr="00A81072">
              <w:rPr>
                <w:lang w:val="en-US"/>
              </w:rPr>
              <w:t xml:space="preserve"> </w:t>
            </w:r>
            <w:r w:rsidRPr="00A81072">
              <w:t>жетімділік</w:t>
            </w:r>
            <w:r w:rsidRPr="00A81072">
              <w:rPr>
                <w:lang w:val="en-US"/>
              </w:rPr>
              <w:t xml:space="preserve"> - </w:t>
            </w:r>
            <w:r w:rsidRPr="00A81072">
              <w:t>тері</w:t>
            </w:r>
            <w:r w:rsidRPr="00A81072">
              <w:rPr>
                <w:lang w:val="en-US"/>
              </w:rPr>
              <w:t xml:space="preserve"> </w:t>
            </w:r>
            <w:r w:rsidRPr="00A81072">
              <w:t>астындағы</w:t>
            </w:r>
            <w:r w:rsidRPr="00A81072">
              <w:rPr>
                <w:lang w:val="en-US"/>
              </w:rPr>
              <w:t xml:space="preserve"> </w:t>
            </w:r>
            <w:r w:rsidRPr="00A81072">
              <w:t>артериовенозды</w:t>
            </w:r>
            <w:r w:rsidRPr="00A81072">
              <w:rPr>
                <w:lang w:val="en-US"/>
              </w:rPr>
              <w:t xml:space="preserve"> </w:t>
            </w:r>
            <w:r w:rsidRPr="00A81072">
              <w:t>фистула</w:t>
            </w:r>
            <w:r w:rsidRPr="00A81072">
              <w:rPr>
                <w:lang w:val="en-US"/>
              </w:rPr>
              <w:t xml:space="preserve">. </w:t>
            </w:r>
            <w:r w:rsidRPr="00A81072">
              <w:t>Үздікті</w:t>
            </w:r>
            <w:r w:rsidRPr="00A81072">
              <w:rPr>
                <w:lang w:val="en-US"/>
              </w:rPr>
              <w:t xml:space="preserve">, </w:t>
            </w:r>
            <w:r w:rsidRPr="00A81072">
              <w:t>ұзартылған</w:t>
            </w:r>
            <w:r w:rsidRPr="00A81072">
              <w:rPr>
                <w:lang w:val="en-US"/>
              </w:rPr>
              <w:t xml:space="preserve"> </w:t>
            </w:r>
            <w:r w:rsidRPr="00A81072">
              <w:t>және</w:t>
            </w:r>
            <w:r w:rsidRPr="00A81072">
              <w:rPr>
                <w:lang w:val="en-US"/>
              </w:rPr>
              <w:t xml:space="preserve"> </w:t>
            </w:r>
            <w:r w:rsidRPr="00A81072">
              <w:t>үздіксіз</w:t>
            </w:r>
            <w:r w:rsidRPr="00A81072">
              <w:rPr>
                <w:lang w:val="en-US"/>
              </w:rPr>
              <w:t xml:space="preserve"> </w:t>
            </w:r>
            <w:r w:rsidRPr="00A81072">
              <w:t>әдістер</w:t>
            </w:r>
            <w:r w:rsidRPr="00A81072">
              <w:rPr>
                <w:lang w:val="en-US"/>
              </w:rPr>
              <w:t xml:space="preserve">. </w:t>
            </w:r>
            <w:r w:rsidRPr="00A81072">
              <w:t>Асқынулар</w:t>
            </w:r>
            <w:r w:rsidRPr="00A81072">
              <w:rPr>
                <w:lang w:val="en-US"/>
              </w:rPr>
              <w:t xml:space="preserve">. </w:t>
            </w:r>
            <w:r w:rsidRPr="00A81072">
              <w:t>Дұрыс</w:t>
            </w:r>
            <w:r w:rsidRPr="00A81072">
              <w:rPr>
                <w:lang w:val="en-US"/>
              </w:rPr>
              <w:t xml:space="preserve"> </w:t>
            </w:r>
            <w:r w:rsidRPr="00A81072">
              <w:t>жүруі</w:t>
            </w:r>
            <w:r w:rsidRPr="00A81072">
              <w:rPr>
                <w:lang w:val="en-US"/>
              </w:rPr>
              <w:t>»;</w:t>
            </w:r>
          </w:p>
          <w:p w:rsidR="002808ED" w:rsidRPr="00A81072" w:rsidRDefault="002808ED" w:rsidP="001F6846">
            <w:pPr>
              <w:rPr>
                <w:lang w:val="en-US"/>
              </w:rPr>
            </w:pPr>
            <w:r w:rsidRPr="00A81072">
              <w:rPr>
                <w:lang w:val="en-US"/>
              </w:rPr>
              <w:t xml:space="preserve">2. </w:t>
            </w:r>
            <w:r w:rsidRPr="00A81072">
              <w:t>Гемодиализ</w:t>
            </w:r>
            <w:r w:rsidRPr="00A81072">
              <w:rPr>
                <w:lang w:val="en-US"/>
              </w:rPr>
              <w:t xml:space="preserve"> </w:t>
            </w:r>
            <w:r w:rsidRPr="00A81072">
              <w:t>алатын</w:t>
            </w:r>
            <w:r w:rsidRPr="00A81072">
              <w:rPr>
                <w:lang w:val="en-US"/>
              </w:rPr>
              <w:t xml:space="preserve"> </w:t>
            </w:r>
            <w:r w:rsidRPr="00A81072">
              <w:t>науқастарды</w:t>
            </w:r>
            <w:r w:rsidRPr="00A81072">
              <w:rPr>
                <w:lang w:val="en-US"/>
              </w:rPr>
              <w:t xml:space="preserve"> </w:t>
            </w:r>
            <w:r w:rsidRPr="00A81072">
              <w:t>жүргізу</w:t>
            </w:r>
            <w:r w:rsidRPr="00A81072">
              <w:rPr>
                <w:lang w:val="en-US"/>
              </w:rPr>
              <w:t>;</w:t>
            </w:r>
          </w:p>
          <w:p w:rsidR="002808ED" w:rsidRPr="00A81072" w:rsidRDefault="002808ED" w:rsidP="001F6846">
            <w:r w:rsidRPr="00A81072">
              <w:t xml:space="preserve">3. Медициналық құжаттаманы ресімдеу (диализдік карталар); </w:t>
            </w:r>
          </w:p>
          <w:p w:rsidR="002808ED" w:rsidRPr="00A81072" w:rsidRDefault="002808ED" w:rsidP="001F6846">
            <w:r w:rsidRPr="00A81072">
              <w:t xml:space="preserve">4. </w:t>
            </w:r>
            <w:r w:rsidRPr="00A81072">
              <w:rPr>
                <w:lang w:val="kk-KZ"/>
              </w:rPr>
              <w:t>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center"/>
            </w:pPr>
            <w:r w:rsidRPr="00A81072">
              <w:t>8.2</w:t>
            </w:r>
          </w:p>
        </w:tc>
        <w:tc>
          <w:tcPr>
            <w:tcW w:w="2726" w:type="dxa"/>
            <w:vAlign w:val="center"/>
          </w:tcPr>
          <w:p w:rsidR="002808ED" w:rsidRPr="00A81072" w:rsidRDefault="002808ED" w:rsidP="001F6846">
            <w:r w:rsidRPr="00A81072">
              <w:t>Бүйрек трансплантациясы</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r w:rsidRPr="00A81072">
              <w:t>1</w:t>
            </w: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pPr>
            <w:r w:rsidRPr="00A81072">
              <w:t>16</w:t>
            </w:r>
          </w:p>
        </w:tc>
        <w:tc>
          <w:tcPr>
            <w:tcW w:w="567" w:type="dxa"/>
            <w:vAlign w:val="center"/>
          </w:tcPr>
          <w:p w:rsidR="002808ED" w:rsidRPr="00A81072" w:rsidRDefault="002808ED" w:rsidP="001F6846">
            <w:pPr>
              <w:jc w:val="center"/>
            </w:pPr>
            <w:r w:rsidRPr="00A81072">
              <w:t>3</w:t>
            </w:r>
          </w:p>
        </w:tc>
        <w:tc>
          <w:tcPr>
            <w:tcW w:w="3794" w:type="dxa"/>
            <w:shd w:val="clear" w:color="auto" w:fill="auto"/>
          </w:tcPr>
          <w:p w:rsidR="002808ED" w:rsidRPr="00A81072" w:rsidRDefault="002808ED" w:rsidP="001F6846">
            <w:r w:rsidRPr="00A81072">
              <w:t xml:space="preserve">1. </w:t>
            </w:r>
            <w:r w:rsidRPr="00A81072">
              <w:rPr>
                <w:lang w:val="kk-KZ"/>
              </w:rPr>
              <w:t>Тақырып сұрақтарына жауап беру</w:t>
            </w:r>
            <w:r w:rsidRPr="00A81072">
              <w:t>:</w:t>
            </w:r>
            <w:r w:rsidRPr="00A81072">
              <w:rPr>
                <w:b/>
              </w:rPr>
              <w:t xml:space="preserve"> </w:t>
            </w:r>
            <w:r w:rsidRPr="00A81072">
              <w:t>«Трансплантацияның иммунологиялық аспектілері. Трансплантациядан кейінгі кезеңде пациенттерді жүргізу»;</w:t>
            </w:r>
          </w:p>
          <w:p w:rsidR="002808ED" w:rsidRPr="00A81072" w:rsidRDefault="002808ED" w:rsidP="001F6846">
            <w:r w:rsidRPr="00A81072">
              <w:t>2. Б</w:t>
            </w:r>
            <w:r w:rsidRPr="00A81072">
              <w:rPr>
                <w:lang w:val="kk-KZ"/>
              </w:rPr>
              <w:t>үйрек т</w:t>
            </w:r>
            <w:r w:rsidRPr="00A81072">
              <w:t>рансплантациясынан кейінгі кезеңде</w:t>
            </w:r>
            <w:r w:rsidRPr="00A81072">
              <w:rPr>
                <w:lang w:val="kk-KZ"/>
              </w:rPr>
              <w:t>гі</w:t>
            </w:r>
            <w:r w:rsidRPr="00A81072">
              <w:t xml:space="preserve"> пациенттерді жүргізу»;</w:t>
            </w:r>
          </w:p>
          <w:p w:rsidR="002808ED" w:rsidRPr="00A81072" w:rsidRDefault="002808ED" w:rsidP="001F6846">
            <w:pPr>
              <w:pStyle w:val="Default"/>
              <w:rPr>
                <w:color w:val="auto"/>
              </w:rPr>
            </w:pPr>
            <w:r w:rsidRPr="00A81072">
              <w:rPr>
                <w:color w:val="auto"/>
              </w:rPr>
              <w:t>3. Медициналық құжаттарды дайындау;</w:t>
            </w:r>
          </w:p>
          <w:p w:rsidR="002808ED" w:rsidRPr="00A81072" w:rsidRDefault="002808ED" w:rsidP="001F6846">
            <w:r w:rsidRPr="00A81072">
              <w:t xml:space="preserve">4. </w:t>
            </w:r>
            <w:r w:rsidRPr="00A81072">
              <w:rPr>
                <w:lang w:val="kk-KZ"/>
              </w:rPr>
              <w:t>Тақырып бойынша ғылыми әдебиеттермен жұмыс жасау;</w:t>
            </w:r>
          </w:p>
        </w:tc>
      </w:tr>
      <w:tr w:rsidR="002808ED" w:rsidRPr="00A81072" w:rsidTr="00834209">
        <w:trPr>
          <w:cantSplit/>
          <w:trHeight w:val="140"/>
          <w:jc w:val="center"/>
        </w:trPr>
        <w:tc>
          <w:tcPr>
            <w:tcW w:w="769" w:type="dxa"/>
            <w:vAlign w:val="center"/>
          </w:tcPr>
          <w:p w:rsidR="002808ED" w:rsidRPr="00A81072" w:rsidRDefault="002808ED" w:rsidP="001F6846">
            <w:pPr>
              <w:jc w:val="right"/>
            </w:pPr>
          </w:p>
        </w:tc>
        <w:tc>
          <w:tcPr>
            <w:tcW w:w="2726" w:type="dxa"/>
            <w:vAlign w:val="center"/>
          </w:tcPr>
          <w:p w:rsidR="002808ED" w:rsidRPr="00A81072" w:rsidRDefault="002808ED" w:rsidP="001F6846">
            <w:pPr>
              <w:jc w:val="right"/>
            </w:pPr>
            <w:r w:rsidRPr="00A81072">
              <w:t>Аралы</w:t>
            </w:r>
            <w:r w:rsidRPr="00A81072">
              <w:rPr>
                <w:lang w:val="kk-KZ"/>
              </w:rPr>
              <w:t>қ бақылау</w:t>
            </w: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567" w:type="dxa"/>
            <w:shd w:val="clear" w:color="auto" w:fill="auto"/>
            <w:vAlign w:val="center"/>
          </w:tcPr>
          <w:p w:rsidR="002808ED" w:rsidRPr="00A81072" w:rsidRDefault="002808ED" w:rsidP="001F6846">
            <w:pPr>
              <w:jc w:val="center"/>
            </w:pPr>
          </w:p>
        </w:tc>
        <w:tc>
          <w:tcPr>
            <w:tcW w:w="709" w:type="dxa"/>
            <w:shd w:val="clear" w:color="auto" w:fill="auto"/>
            <w:vAlign w:val="center"/>
          </w:tcPr>
          <w:p w:rsidR="002808ED" w:rsidRPr="00A81072" w:rsidRDefault="002808ED" w:rsidP="001F6846">
            <w:pPr>
              <w:jc w:val="center"/>
              <w:rPr>
                <w:lang w:val="en-US"/>
              </w:rPr>
            </w:pPr>
            <w:r w:rsidRPr="00A81072">
              <w:rPr>
                <w:lang w:val="en-US"/>
              </w:rPr>
              <w:t>6</w:t>
            </w:r>
          </w:p>
        </w:tc>
        <w:tc>
          <w:tcPr>
            <w:tcW w:w="567" w:type="dxa"/>
            <w:vAlign w:val="center"/>
          </w:tcPr>
          <w:p w:rsidR="002808ED" w:rsidRPr="00A81072" w:rsidRDefault="002808ED" w:rsidP="001F6846">
            <w:pPr>
              <w:jc w:val="center"/>
            </w:pPr>
          </w:p>
        </w:tc>
        <w:tc>
          <w:tcPr>
            <w:tcW w:w="3794" w:type="dxa"/>
            <w:shd w:val="clear" w:color="auto" w:fill="auto"/>
          </w:tcPr>
          <w:p w:rsidR="002808ED" w:rsidRPr="00A81072" w:rsidRDefault="002808ED" w:rsidP="001F6846"/>
        </w:tc>
      </w:tr>
      <w:tr w:rsidR="002808ED" w:rsidRPr="00A81072" w:rsidTr="00834209">
        <w:trPr>
          <w:cantSplit/>
          <w:trHeight w:val="140"/>
          <w:jc w:val="center"/>
        </w:trPr>
        <w:tc>
          <w:tcPr>
            <w:tcW w:w="3495" w:type="dxa"/>
            <w:gridSpan w:val="2"/>
            <w:vAlign w:val="center"/>
          </w:tcPr>
          <w:p w:rsidR="002808ED" w:rsidRPr="00A81072" w:rsidRDefault="002808ED" w:rsidP="001F6846">
            <w:pPr>
              <w:jc w:val="right"/>
              <w:rPr>
                <w:b/>
              </w:rPr>
            </w:pPr>
            <w:r w:rsidRPr="00A81072">
              <w:rPr>
                <w:b/>
              </w:rPr>
              <w:t>Барлығы</w:t>
            </w:r>
          </w:p>
        </w:tc>
        <w:tc>
          <w:tcPr>
            <w:tcW w:w="567" w:type="dxa"/>
            <w:vAlign w:val="center"/>
          </w:tcPr>
          <w:p w:rsidR="002808ED" w:rsidRPr="00A81072" w:rsidRDefault="002808ED" w:rsidP="001F6846">
            <w:pPr>
              <w:jc w:val="center"/>
              <w:rPr>
                <w:b/>
                <w:lang w:val="en-US"/>
              </w:rPr>
            </w:pPr>
            <w:r w:rsidRPr="00A81072">
              <w:rPr>
                <w:b/>
                <w:lang w:val="en-US"/>
              </w:rPr>
              <w:t>32</w:t>
            </w:r>
          </w:p>
        </w:tc>
        <w:tc>
          <w:tcPr>
            <w:tcW w:w="567" w:type="dxa"/>
            <w:shd w:val="clear" w:color="auto" w:fill="auto"/>
            <w:vAlign w:val="center"/>
          </w:tcPr>
          <w:p w:rsidR="002808ED" w:rsidRPr="00A81072" w:rsidRDefault="002808ED" w:rsidP="001F6846">
            <w:pPr>
              <w:jc w:val="center"/>
              <w:rPr>
                <w:b/>
                <w:lang w:val="en-US"/>
              </w:rPr>
            </w:pPr>
            <w:r w:rsidRPr="00A81072">
              <w:rPr>
                <w:b/>
                <w:lang w:val="en-US"/>
              </w:rPr>
              <w:t>29</w:t>
            </w:r>
          </w:p>
        </w:tc>
        <w:tc>
          <w:tcPr>
            <w:tcW w:w="567" w:type="dxa"/>
            <w:vAlign w:val="center"/>
          </w:tcPr>
          <w:p w:rsidR="002808ED" w:rsidRPr="00A81072" w:rsidRDefault="002808ED" w:rsidP="001F6846">
            <w:pPr>
              <w:jc w:val="center"/>
              <w:rPr>
                <w:b/>
                <w:lang w:val="en-US"/>
              </w:rPr>
            </w:pPr>
            <w:r w:rsidRPr="00A81072">
              <w:rPr>
                <w:b/>
                <w:lang w:val="en-US"/>
              </w:rPr>
              <w:t>14</w:t>
            </w:r>
          </w:p>
        </w:tc>
        <w:tc>
          <w:tcPr>
            <w:tcW w:w="709" w:type="dxa"/>
            <w:shd w:val="clear" w:color="auto" w:fill="auto"/>
            <w:vAlign w:val="center"/>
          </w:tcPr>
          <w:p w:rsidR="002808ED" w:rsidRPr="00A81072" w:rsidRDefault="002808ED" w:rsidP="001F6846">
            <w:pPr>
              <w:jc w:val="center"/>
              <w:rPr>
                <w:b/>
              </w:rPr>
            </w:pPr>
            <w:r w:rsidRPr="00A81072">
              <w:rPr>
                <w:b/>
                <w:lang w:val="en-US"/>
              </w:rPr>
              <w:t>562</w:t>
            </w:r>
          </w:p>
        </w:tc>
        <w:tc>
          <w:tcPr>
            <w:tcW w:w="567" w:type="dxa"/>
            <w:vAlign w:val="center"/>
          </w:tcPr>
          <w:p w:rsidR="002808ED" w:rsidRPr="00A81072" w:rsidRDefault="002808ED" w:rsidP="001F6846">
            <w:pPr>
              <w:jc w:val="center"/>
              <w:rPr>
                <w:b/>
                <w:lang w:val="en-US"/>
              </w:rPr>
            </w:pPr>
            <w:r w:rsidRPr="00A81072">
              <w:rPr>
                <w:b/>
                <w:lang w:val="en-US"/>
              </w:rPr>
              <w:t>113</w:t>
            </w:r>
          </w:p>
        </w:tc>
        <w:tc>
          <w:tcPr>
            <w:tcW w:w="3794" w:type="dxa"/>
            <w:shd w:val="clear" w:color="auto" w:fill="auto"/>
          </w:tcPr>
          <w:p w:rsidR="002808ED" w:rsidRPr="00A81072" w:rsidRDefault="002808ED" w:rsidP="001F6846">
            <w:pPr>
              <w:jc w:val="right"/>
            </w:pPr>
          </w:p>
        </w:tc>
      </w:tr>
    </w:tbl>
    <w:p w:rsidR="002808ED" w:rsidRPr="00A81072" w:rsidRDefault="002808ED" w:rsidP="002808ED">
      <w:pPr>
        <w:rPr>
          <w:iCs/>
        </w:rPr>
      </w:pPr>
    </w:p>
    <w:p w:rsidR="002808ED" w:rsidRPr="00A81072" w:rsidRDefault="002808ED" w:rsidP="0028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81072">
        <w:rPr>
          <w:b/>
          <w:bCs/>
        </w:rPr>
        <w:t>Тыңдаушылардың оқу жетістіктерін бағалау</w:t>
      </w:r>
    </w:p>
    <w:p w:rsidR="00834209" w:rsidRPr="00A81072" w:rsidRDefault="00834209" w:rsidP="0028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1"/>
        <w:tblW w:w="10207" w:type="dxa"/>
        <w:tblInd w:w="-318" w:type="dxa"/>
        <w:tblLayout w:type="fixed"/>
        <w:tblLook w:val="04A0" w:firstRow="1" w:lastRow="0" w:firstColumn="1" w:lastColumn="0" w:noHBand="0" w:noVBand="1"/>
      </w:tblPr>
      <w:tblGrid>
        <w:gridCol w:w="3403"/>
        <w:gridCol w:w="6804"/>
      </w:tblGrid>
      <w:tr w:rsidR="002808ED" w:rsidRPr="00A81072" w:rsidTr="00834209">
        <w:tc>
          <w:tcPr>
            <w:tcW w:w="3403" w:type="dxa"/>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1072">
              <w:t>Бақылау түрі</w:t>
            </w:r>
          </w:p>
        </w:tc>
        <w:tc>
          <w:tcPr>
            <w:tcW w:w="6804" w:type="dxa"/>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81072">
              <w:rPr>
                <w:lang w:val="kk-KZ"/>
              </w:rPr>
              <w:t>Бағалу әдістері</w:t>
            </w:r>
          </w:p>
        </w:tc>
      </w:tr>
      <w:tr w:rsidR="002808ED" w:rsidRPr="00E571E6" w:rsidTr="00834209">
        <w:tc>
          <w:tcPr>
            <w:tcW w:w="3403" w:type="dxa"/>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1072">
              <w:t>Ағымдағы</w:t>
            </w:r>
          </w:p>
        </w:tc>
        <w:tc>
          <w:tcPr>
            <w:tcW w:w="6804" w:type="dxa"/>
            <w:vAlign w:val="center"/>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81072">
              <w:rPr>
                <w:lang w:val="en-US"/>
              </w:rPr>
              <w:t xml:space="preserve">CbD; OR; </w:t>
            </w:r>
            <w:r w:rsidRPr="00A81072">
              <w:rPr>
                <w:lang w:val="kk-KZ"/>
              </w:rPr>
              <w:t xml:space="preserve">АА, </w:t>
            </w:r>
            <w:r w:rsidRPr="00A81072">
              <w:rPr>
                <w:lang w:val="en-US"/>
              </w:rPr>
              <w:t>CS, SP, DOP</w:t>
            </w:r>
            <w:r w:rsidRPr="00A81072">
              <w:rPr>
                <w:bCs/>
                <w:lang w:val="en-US"/>
              </w:rPr>
              <w:t xml:space="preserve">S, </w:t>
            </w:r>
            <w:r w:rsidR="00834209" w:rsidRPr="00A81072">
              <w:rPr>
                <w:bCs/>
                <w:lang w:val="en-US"/>
              </w:rPr>
              <w:t>Mini-CE</w:t>
            </w:r>
            <w:r w:rsidR="00834209" w:rsidRPr="00A81072">
              <w:rPr>
                <w:bCs/>
                <w:lang w:val="kk-KZ"/>
              </w:rPr>
              <w:t>Х</w:t>
            </w:r>
          </w:p>
        </w:tc>
      </w:tr>
      <w:tr w:rsidR="002808ED" w:rsidRPr="00A81072" w:rsidTr="00834209">
        <w:tc>
          <w:tcPr>
            <w:tcW w:w="3403" w:type="dxa"/>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81072">
              <w:rPr>
                <w:lang w:val="kk-KZ"/>
              </w:rPr>
              <w:t>Аралық</w:t>
            </w:r>
          </w:p>
        </w:tc>
        <w:tc>
          <w:tcPr>
            <w:tcW w:w="6804" w:type="dxa"/>
            <w:vAlign w:val="center"/>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1072">
              <w:rPr>
                <w:lang w:val="en-US"/>
              </w:rPr>
              <w:t>CbD</w:t>
            </w:r>
            <w:r w:rsidRPr="00A81072">
              <w:t xml:space="preserve">, </w:t>
            </w:r>
            <w:r w:rsidRPr="00A81072">
              <w:rPr>
                <w:lang w:val="en-US"/>
              </w:rPr>
              <w:t>MCQs</w:t>
            </w:r>
          </w:p>
        </w:tc>
      </w:tr>
      <w:tr w:rsidR="002808ED" w:rsidRPr="00E571E6" w:rsidTr="00834209">
        <w:tc>
          <w:tcPr>
            <w:tcW w:w="3403" w:type="dxa"/>
          </w:tcPr>
          <w:p w:rsidR="002808ED" w:rsidRPr="00A81072" w:rsidRDefault="002808ED" w:rsidP="001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81072">
              <w:rPr>
                <w:lang w:val="kk-KZ"/>
              </w:rPr>
              <w:t>Қорытынды</w:t>
            </w:r>
          </w:p>
        </w:tc>
        <w:tc>
          <w:tcPr>
            <w:tcW w:w="6804" w:type="dxa"/>
          </w:tcPr>
          <w:p w:rsidR="002808ED" w:rsidRPr="00A81072" w:rsidRDefault="002808ED" w:rsidP="001F6846">
            <w:pPr>
              <w:pStyle w:val="Default"/>
              <w:rPr>
                <w:lang w:val="kk-KZ"/>
              </w:rPr>
            </w:pPr>
            <w:r w:rsidRPr="00A81072">
              <w:rPr>
                <w:lang w:val="kk-KZ"/>
              </w:rPr>
              <w:t>1 кезең Білімін бағалау</w:t>
            </w:r>
          </w:p>
          <w:p w:rsidR="002808ED" w:rsidRPr="00A81072" w:rsidRDefault="002808ED" w:rsidP="0083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81072">
              <w:rPr>
                <w:lang w:val="kk-KZ"/>
              </w:rPr>
              <w:t>2 кезең Дағды</w:t>
            </w:r>
            <w:r w:rsidR="00834209" w:rsidRPr="00A81072">
              <w:rPr>
                <w:lang w:val="kk-KZ"/>
              </w:rPr>
              <w:t>сын</w:t>
            </w:r>
            <w:r w:rsidRPr="00A81072">
              <w:rPr>
                <w:lang w:val="kk-KZ"/>
              </w:rPr>
              <w:t xml:space="preserve"> бағалау</w:t>
            </w:r>
          </w:p>
        </w:tc>
      </w:tr>
    </w:tbl>
    <w:p w:rsidR="002808ED" w:rsidRPr="00A81072" w:rsidRDefault="002808ED" w:rsidP="002808ED">
      <w:pPr>
        <w:pStyle w:val="Default"/>
        <w:widowControl w:val="0"/>
        <w:jc w:val="both"/>
        <w:rPr>
          <w:b/>
          <w:color w:val="auto"/>
          <w:lang w:val="kk-KZ"/>
        </w:rPr>
      </w:pPr>
    </w:p>
    <w:p w:rsidR="002808ED" w:rsidRPr="00A81072" w:rsidRDefault="002808ED" w:rsidP="002808ED">
      <w:pPr>
        <w:pStyle w:val="Default"/>
        <w:widowControl w:val="0"/>
        <w:jc w:val="both"/>
        <w:rPr>
          <w:b/>
          <w:color w:val="auto"/>
          <w:lang w:val="kk-KZ"/>
        </w:rPr>
      </w:pPr>
      <w:r w:rsidRPr="00A81072">
        <w:rPr>
          <w:b/>
          <w:color w:val="auto"/>
          <w:lang w:val="kk-KZ"/>
        </w:rPr>
        <w:t>Тыңдаушылардың оқу жетістіктерін бағалаудың баллдық-рейтингтік әріптік жүйесі</w:t>
      </w:r>
    </w:p>
    <w:tbl>
      <w:tblPr>
        <w:tblStyle w:val="ac"/>
        <w:tblW w:w="10010" w:type="dxa"/>
        <w:tblInd w:w="-318" w:type="dxa"/>
        <w:tblLayout w:type="fixed"/>
        <w:tblLook w:val="04A0" w:firstRow="1" w:lastRow="0" w:firstColumn="1" w:lastColumn="0" w:noHBand="0" w:noVBand="1"/>
      </w:tblPr>
      <w:tblGrid>
        <w:gridCol w:w="2581"/>
        <w:gridCol w:w="2297"/>
        <w:gridCol w:w="2410"/>
        <w:gridCol w:w="2722"/>
      </w:tblGrid>
      <w:tr w:rsidR="002808ED" w:rsidRPr="00A81072" w:rsidTr="00D906C7">
        <w:tc>
          <w:tcPr>
            <w:tcW w:w="2581" w:type="dxa"/>
          </w:tcPr>
          <w:p w:rsidR="002808ED" w:rsidRPr="00A81072" w:rsidRDefault="002808ED" w:rsidP="001F6846">
            <w:pPr>
              <w:pStyle w:val="Default"/>
              <w:widowControl w:val="0"/>
              <w:jc w:val="center"/>
              <w:rPr>
                <w:color w:val="auto"/>
              </w:rPr>
            </w:pPr>
            <w:r w:rsidRPr="00A81072">
              <w:rPr>
                <w:color w:val="auto"/>
              </w:rPr>
              <w:t>Әріптік жүйе бойынша бағалау</w:t>
            </w:r>
          </w:p>
        </w:tc>
        <w:tc>
          <w:tcPr>
            <w:tcW w:w="2297" w:type="dxa"/>
          </w:tcPr>
          <w:p w:rsidR="002808ED" w:rsidRPr="00A81072" w:rsidRDefault="002808ED" w:rsidP="001F6846">
            <w:pPr>
              <w:pStyle w:val="Default"/>
              <w:widowControl w:val="0"/>
              <w:jc w:val="center"/>
              <w:rPr>
                <w:color w:val="auto"/>
              </w:rPr>
            </w:pPr>
            <w:r w:rsidRPr="00A81072">
              <w:rPr>
                <w:color w:val="auto"/>
                <w:lang w:val="kk-KZ"/>
              </w:rPr>
              <w:t>Бағаның с</w:t>
            </w:r>
            <w:r w:rsidRPr="00A81072">
              <w:rPr>
                <w:color w:val="auto"/>
              </w:rPr>
              <w:t xml:space="preserve">андық эквиваленті </w:t>
            </w:r>
          </w:p>
        </w:tc>
        <w:tc>
          <w:tcPr>
            <w:tcW w:w="2410" w:type="dxa"/>
          </w:tcPr>
          <w:p w:rsidR="002808ED" w:rsidRPr="00A81072" w:rsidRDefault="002808ED" w:rsidP="001F6846">
            <w:pPr>
              <w:pStyle w:val="Default"/>
              <w:widowControl w:val="0"/>
              <w:jc w:val="center"/>
              <w:rPr>
                <w:color w:val="auto"/>
              </w:rPr>
            </w:pPr>
            <w:r w:rsidRPr="00A81072">
              <w:rPr>
                <w:color w:val="auto"/>
                <w:lang w:val="kk-KZ"/>
              </w:rPr>
              <w:t>Бағаның проценттік</w:t>
            </w:r>
            <w:r w:rsidRPr="00A81072">
              <w:rPr>
                <w:color w:val="auto"/>
              </w:rPr>
              <w:t xml:space="preserve"> эквиваленті</w:t>
            </w:r>
          </w:p>
        </w:tc>
        <w:tc>
          <w:tcPr>
            <w:tcW w:w="2722" w:type="dxa"/>
          </w:tcPr>
          <w:p w:rsidR="002808ED" w:rsidRPr="00A81072" w:rsidRDefault="002808ED" w:rsidP="001F6846">
            <w:pPr>
              <w:pStyle w:val="Default"/>
              <w:widowControl w:val="0"/>
              <w:jc w:val="center"/>
              <w:rPr>
                <w:color w:val="auto"/>
              </w:rPr>
            </w:pPr>
            <w:r w:rsidRPr="00A81072">
              <w:rPr>
                <w:color w:val="auto"/>
              </w:rPr>
              <w:t>Дәстүрлі жүйе бойынша бағалау</w:t>
            </w: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А</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4,0</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95-100</w:t>
            </w:r>
          </w:p>
        </w:tc>
        <w:tc>
          <w:tcPr>
            <w:tcW w:w="2722" w:type="dxa"/>
            <w:vMerge w:val="restart"/>
            <w:vAlign w:val="center"/>
          </w:tcPr>
          <w:p w:rsidR="002808ED" w:rsidRPr="00A81072" w:rsidRDefault="002808ED" w:rsidP="001F6846">
            <w:pPr>
              <w:widowControl w:val="0"/>
              <w:jc w:val="center"/>
              <w:rPr>
                <w:rFonts w:eastAsia="Courier New"/>
                <w:color w:val="000000"/>
                <w:lang w:val="kk-KZ"/>
              </w:rPr>
            </w:pPr>
            <w:r w:rsidRPr="00A81072">
              <w:rPr>
                <w:rFonts w:eastAsia="Courier New"/>
                <w:color w:val="000000"/>
                <w:lang w:val="kk-KZ"/>
              </w:rPr>
              <w:t>Өте жақсы</w:t>
            </w: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А-</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3,67</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90-94</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В+</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3,33</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85-89</w:t>
            </w:r>
          </w:p>
        </w:tc>
        <w:tc>
          <w:tcPr>
            <w:tcW w:w="2722" w:type="dxa"/>
            <w:vMerge w:val="restart"/>
            <w:vAlign w:val="center"/>
          </w:tcPr>
          <w:p w:rsidR="002808ED" w:rsidRPr="00A81072" w:rsidRDefault="002808ED" w:rsidP="001F6846">
            <w:pPr>
              <w:widowControl w:val="0"/>
              <w:jc w:val="center"/>
              <w:rPr>
                <w:rFonts w:eastAsia="Courier New"/>
                <w:color w:val="000000"/>
                <w:lang w:val="kk-KZ"/>
              </w:rPr>
            </w:pPr>
            <w:r w:rsidRPr="00A81072">
              <w:rPr>
                <w:rFonts w:eastAsia="Courier New"/>
                <w:color w:val="000000"/>
                <w:lang w:val="kk-KZ"/>
              </w:rPr>
              <w:t>жақсы</w:t>
            </w: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В</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3,0</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80-84</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В-</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2,67</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75-79</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С+</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2,33</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70-74</w:t>
            </w:r>
          </w:p>
        </w:tc>
        <w:tc>
          <w:tcPr>
            <w:tcW w:w="2722" w:type="dxa"/>
            <w:vMerge w:val="restart"/>
            <w:vAlign w:val="center"/>
          </w:tcPr>
          <w:p w:rsidR="002808ED" w:rsidRPr="00A81072" w:rsidRDefault="002808ED" w:rsidP="001F6846">
            <w:pPr>
              <w:widowControl w:val="0"/>
              <w:jc w:val="center"/>
              <w:rPr>
                <w:rFonts w:eastAsia="Courier New"/>
                <w:color w:val="000000"/>
              </w:rPr>
            </w:pPr>
            <w:r w:rsidRPr="00A81072">
              <w:rPr>
                <w:rFonts w:eastAsia="Courier New"/>
                <w:color w:val="000000"/>
              </w:rPr>
              <w:t>қанағаттанарлық</w:t>
            </w: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С</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2,0</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65-69</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rPr>
              <w:t>С-</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1,67</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60-64</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lang w:val="en-US"/>
              </w:rPr>
              <w:t>D+</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1,33</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55-59</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lang w:val="en-US"/>
              </w:rPr>
              <w:t>D</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1,0</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50-54</w:t>
            </w:r>
          </w:p>
        </w:tc>
        <w:tc>
          <w:tcPr>
            <w:tcW w:w="2722" w:type="dxa"/>
            <w:vMerge/>
            <w:vAlign w:val="center"/>
          </w:tcPr>
          <w:p w:rsidR="002808ED" w:rsidRPr="00A81072" w:rsidRDefault="002808ED" w:rsidP="001F6846">
            <w:pPr>
              <w:pStyle w:val="Default"/>
              <w:widowControl w:val="0"/>
              <w:jc w:val="center"/>
              <w:rPr>
                <w:color w:val="auto"/>
              </w:rPr>
            </w:pPr>
          </w:p>
        </w:tc>
      </w:tr>
      <w:tr w:rsidR="002808ED" w:rsidRPr="00A81072" w:rsidTr="00D906C7">
        <w:tc>
          <w:tcPr>
            <w:tcW w:w="2581" w:type="dxa"/>
          </w:tcPr>
          <w:p w:rsidR="002808ED" w:rsidRPr="00A81072" w:rsidRDefault="002808ED" w:rsidP="001F6846">
            <w:pPr>
              <w:widowControl w:val="0"/>
              <w:jc w:val="center"/>
              <w:rPr>
                <w:rFonts w:eastAsia="Courier New"/>
                <w:color w:val="000000"/>
              </w:rPr>
            </w:pPr>
            <w:r w:rsidRPr="00A81072">
              <w:rPr>
                <w:rFonts w:eastAsia="Courier New"/>
                <w:color w:val="000000"/>
                <w:lang w:val="en-US"/>
              </w:rPr>
              <w:t>F</w:t>
            </w:r>
          </w:p>
        </w:tc>
        <w:tc>
          <w:tcPr>
            <w:tcW w:w="2297" w:type="dxa"/>
          </w:tcPr>
          <w:p w:rsidR="002808ED" w:rsidRPr="00A81072" w:rsidRDefault="002808ED" w:rsidP="001F6846">
            <w:pPr>
              <w:widowControl w:val="0"/>
              <w:jc w:val="center"/>
              <w:rPr>
                <w:rFonts w:eastAsia="Courier New"/>
                <w:color w:val="000000"/>
              </w:rPr>
            </w:pPr>
            <w:r w:rsidRPr="00A81072">
              <w:rPr>
                <w:rFonts w:eastAsia="Courier New"/>
                <w:color w:val="000000"/>
              </w:rPr>
              <w:t>0</w:t>
            </w:r>
          </w:p>
        </w:tc>
        <w:tc>
          <w:tcPr>
            <w:tcW w:w="2410" w:type="dxa"/>
          </w:tcPr>
          <w:p w:rsidR="002808ED" w:rsidRPr="00A81072" w:rsidRDefault="002808ED" w:rsidP="001F6846">
            <w:pPr>
              <w:widowControl w:val="0"/>
              <w:jc w:val="center"/>
              <w:rPr>
                <w:rFonts w:eastAsia="Courier New"/>
                <w:color w:val="000000"/>
              </w:rPr>
            </w:pPr>
            <w:r w:rsidRPr="00A81072">
              <w:rPr>
                <w:rFonts w:eastAsia="Courier New"/>
                <w:color w:val="000000"/>
              </w:rPr>
              <w:t>0-49</w:t>
            </w:r>
          </w:p>
        </w:tc>
        <w:tc>
          <w:tcPr>
            <w:tcW w:w="2722" w:type="dxa"/>
            <w:vAlign w:val="center"/>
          </w:tcPr>
          <w:p w:rsidR="002808ED" w:rsidRPr="00A81072" w:rsidRDefault="002808ED" w:rsidP="001F6846">
            <w:pPr>
              <w:widowControl w:val="0"/>
              <w:jc w:val="center"/>
              <w:rPr>
                <w:rFonts w:eastAsia="Courier New"/>
                <w:color w:val="000000"/>
              </w:rPr>
            </w:pPr>
            <w:r w:rsidRPr="00A81072">
              <w:rPr>
                <w:rFonts w:eastAsia="Courier New"/>
                <w:color w:val="000000"/>
              </w:rPr>
              <w:t>қанағаттанарлықсыз</w:t>
            </w:r>
          </w:p>
        </w:tc>
      </w:tr>
    </w:tbl>
    <w:p w:rsidR="002808ED" w:rsidRPr="00A81072" w:rsidRDefault="002808ED" w:rsidP="002808ED">
      <w:pPr>
        <w:jc w:val="center"/>
        <w:rPr>
          <w:rFonts w:eastAsia="Calibri"/>
          <w:b/>
        </w:rPr>
      </w:pPr>
    </w:p>
    <w:p w:rsidR="00D906C7" w:rsidRPr="00A81072" w:rsidRDefault="00D906C7" w:rsidP="002808ED">
      <w:pPr>
        <w:tabs>
          <w:tab w:val="right" w:pos="426"/>
        </w:tabs>
        <w:autoSpaceDE w:val="0"/>
        <w:autoSpaceDN w:val="0"/>
        <w:adjustRightInd w:val="0"/>
        <w:jc w:val="both"/>
        <w:rPr>
          <w:rFonts w:eastAsia="Calibri"/>
          <w:b/>
          <w:lang w:val="kk-KZ"/>
        </w:rPr>
      </w:pPr>
    </w:p>
    <w:p w:rsidR="00D906C7" w:rsidRPr="00A81072" w:rsidRDefault="00D906C7" w:rsidP="002808ED">
      <w:pPr>
        <w:tabs>
          <w:tab w:val="right" w:pos="426"/>
        </w:tabs>
        <w:autoSpaceDE w:val="0"/>
        <w:autoSpaceDN w:val="0"/>
        <w:adjustRightInd w:val="0"/>
        <w:jc w:val="both"/>
        <w:rPr>
          <w:rFonts w:eastAsia="Calibri"/>
          <w:b/>
          <w:lang w:val="kk-KZ"/>
        </w:rPr>
      </w:pPr>
    </w:p>
    <w:p w:rsidR="002808ED" w:rsidRPr="00A81072" w:rsidRDefault="002808ED" w:rsidP="002808ED">
      <w:pPr>
        <w:tabs>
          <w:tab w:val="right" w:pos="426"/>
        </w:tabs>
        <w:autoSpaceDE w:val="0"/>
        <w:autoSpaceDN w:val="0"/>
        <w:adjustRightInd w:val="0"/>
        <w:jc w:val="both"/>
        <w:rPr>
          <w:i/>
        </w:rPr>
      </w:pPr>
      <w:r w:rsidRPr="00A81072">
        <w:rPr>
          <w:rFonts w:eastAsia="Calibri"/>
          <w:b/>
          <w:lang w:val="kk-KZ"/>
        </w:rPr>
        <w:lastRenderedPageBreak/>
        <w:t xml:space="preserve">Қолданатын әдебиеттер </w:t>
      </w:r>
      <w:r w:rsidRPr="00A81072">
        <w:rPr>
          <w:rFonts w:eastAsia="Calibri"/>
          <w:b/>
        </w:rPr>
        <w:t>:</w:t>
      </w:r>
      <w:r w:rsidRPr="00A81072">
        <w:rPr>
          <w:i/>
        </w:rPr>
        <w:t xml:space="preserve"> </w:t>
      </w:r>
    </w:p>
    <w:p w:rsidR="002808ED" w:rsidRPr="00A81072" w:rsidRDefault="002808ED" w:rsidP="002808ED">
      <w:pPr>
        <w:jc w:val="both"/>
        <w:rPr>
          <w:rFonts w:eastAsia="Calibri"/>
          <w:b/>
        </w:rPr>
      </w:pPr>
      <w:r w:rsidRPr="00A81072">
        <w:rPr>
          <w:rFonts w:eastAsia="Calibri"/>
          <w:b/>
          <w:lang w:val="kk-KZ"/>
        </w:rPr>
        <w:t xml:space="preserve">Негізгілері </w:t>
      </w:r>
      <w:r w:rsidRPr="00A81072">
        <w:rPr>
          <w:rFonts w:eastAsia="Calibri"/>
          <w:b/>
        </w:rPr>
        <w:t xml:space="preserve"> </w:t>
      </w:r>
    </w:p>
    <w:p w:rsidR="002808ED" w:rsidRPr="00A81072" w:rsidRDefault="002808ED" w:rsidP="002808ED">
      <w:pPr>
        <w:jc w:val="both"/>
        <w:rPr>
          <w:rFonts w:eastAsia="Calibri"/>
        </w:rPr>
      </w:pPr>
      <w:r w:rsidRPr="00A81072">
        <w:rPr>
          <w:rFonts w:eastAsia="Calibri"/>
        </w:rPr>
        <w:t>1.</w:t>
      </w:r>
      <w:r w:rsidRPr="00A81072">
        <w:rPr>
          <w:rFonts w:eastAsia="Calibri"/>
        </w:rPr>
        <w:tab/>
        <w:t>Нефрология. Оқулық. /Қанатбаева А.Б, Қабулбаев К.А ред – М: Литтера, 2016. – 416</w:t>
      </w:r>
      <w:r w:rsidRPr="00A81072">
        <w:rPr>
          <w:rFonts w:eastAsia="Calibri"/>
          <w:lang w:val="kk-KZ"/>
        </w:rPr>
        <w:t>б</w:t>
      </w:r>
      <w:r w:rsidRPr="00A81072">
        <w:rPr>
          <w:rFonts w:eastAsia="Calibri"/>
        </w:rPr>
        <w:t>.</w:t>
      </w:r>
    </w:p>
    <w:p w:rsidR="002808ED" w:rsidRPr="00A81072" w:rsidRDefault="002808ED" w:rsidP="002808ED">
      <w:pPr>
        <w:jc w:val="both"/>
        <w:rPr>
          <w:rFonts w:eastAsia="Calibri"/>
        </w:rPr>
      </w:pPr>
      <w:r w:rsidRPr="00A81072">
        <w:rPr>
          <w:rFonts w:eastAsia="Calibri"/>
        </w:rPr>
        <w:t>2.</w:t>
      </w:r>
      <w:r w:rsidRPr="00A81072">
        <w:rPr>
          <w:rFonts w:eastAsia="Calibri"/>
        </w:rPr>
        <w:tab/>
        <w:t xml:space="preserve">Томилина Н.А. и др. </w:t>
      </w:r>
      <w:r w:rsidRPr="00A81072">
        <w:rPr>
          <w:rFonts w:eastAsia="Calibri"/>
          <w:lang w:val="kk-KZ"/>
        </w:rPr>
        <w:t>Бүйректің созылмалы жеткіліксіздері</w:t>
      </w:r>
      <w:r w:rsidRPr="00A81072">
        <w:rPr>
          <w:rFonts w:eastAsia="Calibri"/>
        </w:rPr>
        <w:t>. Избранные главы нефрологии/ГЭОТАР-Медиа, 2017, 512</w:t>
      </w:r>
      <w:r w:rsidRPr="00A81072">
        <w:rPr>
          <w:rFonts w:eastAsia="Calibri"/>
          <w:lang w:val="kk-KZ"/>
        </w:rPr>
        <w:t>б</w:t>
      </w:r>
      <w:r w:rsidRPr="00A81072">
        <w:rPr>
          <w:rFonts w:eastAsia="Calibri"/>
        </w:rPr>
        <w:t>.</w:t>
      </w:r>
    </w:p>
    <w:p w:rsidR="002808ED" w:rsidRPr="00A81072" w:rsidRDefault="002808ED" w:rsidP="002808ED">
      <w:pPr>
        <w:jc w:val="both"/>
        <w:rPr>
          <w:rFonts w:eastAsia="Calibri"/>
        </w:rPr>
      </w:pPr>
      <w:r w:rsidRPr="00A81072">
        <w:rPr>
          <w:rFonts w:eastAsia="Calibri"/>
        </w:rPr>
        <w:t>3.</w:t>
      </w:r>
      <w:r w:rsidRPr="00A81072">
        <w:rPr>
          <w:rFonts w:eastAsia="Calibri"/>
        </w:rPr>
        <w:tab/>
        <w:t xml:space="preserve">Шейман Д.А. Патофизиология почки. Перевод с английского. Бином, 2017. 192 </w:t>
      </w:r>
      <w:r w:rsidRPr="00A81072">
        <w:rPr>
          <w:rFonts w:eastAsia="Calibri"/>
          <w:lang w:val="kk-KZ"/>
        </w:rPr>
        <w:t>б</w:t>
      </w:r>
      <w:r w:rsidRPr="00A81072">
        <w:rPr>
          <w:rFonts w:eastAsia="Calibri"/>
        </w:rPr>
        <w:t xml:space="preserve">. </w:t>
      </w:r>
    </w:p>
    <w:p w:rsidR="002808ED" w:rsidRPr="00A81072" w:rsidRDefault="002808ED" w:rsidP="002808ED">
      <w:pPr>
        <w:jc w:val="both"/>
        <w:rPr>
          <w:rFonts w:eastAsia="Calibri"/>
        </w:rPr>
      </w:pPr>
      <w:r w:rsidRPr="00A81072">
        <w:rPr>
          <w:rFonts w:eastAsia="Calibri"/>
        </w:rPr>
        <w:t xml:space="preserve">4. Детская нефрология: Руководство для врачей / Под ред. М.С. Игнатовой. – 3-е изд., перераб и доп. – М.: ООО «Медицинское информационное агенство», 2011. – 696 </w:t>
      </w:r>
      <w:r w:rsidRPr="00A81072">
        <w:rPr>
          <w:rFonts w:eastAsia="Calibri"/>
          <w:lang w:val="kk-KZ"/>
        </w:rPr>
        <w:t>б</w:t>
      </w:r>
      <w:r w:rsidRPr="00A81072">
        <w:rPr>
          <w:rFonts w:eastAsia="Calibri"/>
        </w:rPr>
        <w:t xml:space="preserve">.  </w:t>
      </w:r>
    </w:p>
    <w:p w:rsidR="002808ED" w:rsidRPr="00A81072" w:rsidRDefault="002808ED" w:rsidP="002808ED">
      <w:pPr>
        <w:jc w:val="both"/>
        <w:rPr>
          <w:rFonts w:eastAsia="Calibri"/>
        </w:rPr>
      </w:pPr>
      <w:r w:rsidRPr="00A81072">
        <w:rPr>
          <w:rFonts w:eastAsia="Calibri"/>
        </w:rPr>
        <w:t>5.</w:t>
      </w:r>
      <w:r w:rsidRPr="00A81072">
        <w:rPr>
          <w:rFonts w:eastAsia="Calibri"/>
        </w:rPr>
        <w:tab/>
        <w:t>Детская нефрология: Практическое руководство/под ред. А.Н. Цыгина, Э. Лойманна, А.А. Саркисяна. – М.: Литтерра, 2010. – 400</w:t>
      </w:r>
      <w:r w:rsidRPr="00A81072">
        <w:rPr>
          <w:rFonts w:eastAsia="Calibri"/>
          <w:lang w:val="kk-KZ"/>
        </w:rPr>
        <w:t>б</w:t>
      </w:r>
      <w:r w:rsidRPr="00A81072">
        <w:rPr>
          <w:rFonts w:eastAsia="Calibri"/>
        </w:rPr>
        <w:t>.</w:t>
      </w:r>
    </w:p>
    <w:p w:rsidR="002808ED" w:rsidRPr="00A81072" w:rsidRDefault="002808ED" w:rsidP="002808ED">
      <w:pPr>
        <w:jc w:val="both"/>
        <w:rPr>
          <w:rFonts w:eastAsia="Calibri"/>
        </w:rPr>
      </w:pPr>
      <w:r w:rsidRPr="00A81072">
        <w:rPr>
          <w:rFonts w:eastAsia="Calibri"/>
        </w:rPr>
        <w:t>6. Даугирдас Д., Блейк П., Инг Т.С.(ред). Руководство по диализу.5-е издание (2019)</w:t>
      </w:r>
    </w:p>
    <w:p w:rsidR="002808ED" w:rsidRPr="00A81072" w:rsidRDefault="002808ED" w:rsidP="002808ED">
      <w:pPr>
        <w:jc w:val="both"/>
        <w:rPr>
          <w:rFonts w:eastAsia="Calibri"/>
          <w:b/>
        </w:rPr>
      </w:pPr>
    </w:p>
    <w:p w:rsidR="002808ED" w:rsidRPr="00A81072" w:rsidRDefault="002808ED" w:rsidP="002808ED">
      <w:pPr>
        <w:jc w:val="both"/>
        <w:rPr>
          <w:rFonts w:eastAsia="Calibri"/>
          <w:b/>
          <w:lang w:val="kk-KZ"/>
        </w:rPr>
      </w:pPr>
      <w:r w:rsidRPr="00A81072">
        <w:rPr>
          <w:rFonts w:eastAsia="Calibri"/>
          <w:b/>
          <w:lang w:val="kk-KZ"/>
        </w:rPr>
        <w:t xml:space="preserve">Қосымша </w:t>
      </w:r>
    </w:p>
    <w:p w:rsidR="002808ED" w:rsidRPr="00A81072" w:rsidRDefault="002808ED" w:rsidP="002808ED">
      <w:pPr>
        <w:jc w:val="both"/>
        <w:rPr>
          <w:rFonts w:eastAsia="Calibri"/>
        </w:rPr>
      </w:pPr>
      <w:r w:rsidRPr="00A81072">
        <w:rPr>
          <w:rFonts w:eastAsia="Calibri"/>
          <w:lang w:val="kk-KZ"/>
        </w:rPr>
        <w:t>1.</w:t>
      </w:r>
      <w:r w:rsidRPr="00A81072">
        <w:rPr>
          <w:rFonts w:eastAsia="Calibri"/>
          <w:lang w:val="kk-KZ"/>
        </w:rPr>
        <w:tab/>
        <w:t xml:space="preserve">Нефралогиядағы су және электролиттер алмасуы/Оу В, Гиняр Ж-П, Баумгарт Ш./редакцияланған  Р.Полина. Ағылшын тілінен аударылған  О.Л. Чугуновой/. </w:t>
      </w:r>
      <w:r w:rsidRPr="00A81072">
        <w:rPr>
          <w:rFonts w:eastAsia="Calibri"/>
        </w:rPr>
        <w:t xml:space="preserve">Логосфера, 2015, 344 </w:t>
      </w:r>
      <w:r w:rsidRPr="00A81072">
        <w:rPr>
          <w:rFonts w:eastAsia="Calibri"/>
          <w:lang w:val="kk-KZ"/>
        </w:rPr>
        <w:t>б</w:t>
      </w:r>
      <w:r w:rsidRPr="00A81072">
        <w:rPr>
          <w:rFonts w:eastAsia="Calibri"/>
        </w:rPr>
        <w:t>.</w:t>
      </w:r>
    </w:p>
    <w:p w:rsidR="002808ED" w:rsidRPr="00A81072" w:rsidRDefault="002808ED" w:rsidP="002808ED">
      <w:pPr>
        <w:jc w:val="both"/>
        <w:rPr>
          <w:rFonts w:eastAsia="Calibri"/>
        </w:rPr>
      </w:pPr>
      <w:r w:rsidRPr="00A81072">
        <w:rPr>
          <w:rFonts w:eastAsia="Calibri"/>
        </w:rPr>
        <w:t xml:space="preserve">2. </w:t>
      </w:r>
      <w:r w:rsidRPr="00A81072">
        <w:rPr>
          <w:rFonts w:eastAsia="Calibri"/>
          <w:lang w:val="kk-KZ"/>
        </w:rPr>
        <w:t xml:space="preserve">Балалар нефралогиясы </w:t>
      </w:r>
      <w:r w:rsidRPr="00A81072">
        <w:rPr>
          <w:rFonts w:eastAsia="Calibri"/>
        </w:rPr>
        <w:t>:</w:t>
      </w:r>
      <w:r w:rsidRPr="00A81072">
        <w:rPr>
          <w:rFonts w:eastAsia="Calibri"/>
          <w:lang w:val="kk-KZ"/>
        </w:rPr>
        <w:t>оқулық</w:t>
      </w:r>
      <w:r w:rsidRPr="00A81072">
        <w:rPr>
          <w:rFonts w:eastAsia="Calibri"/>
        </w:rPr>
        <w:t xml:space="preserve"> / </w:t>
      </w:r>
      <w:r w:rsidRPr="00A81072">
        <w:rPr>
          <w:rFonts w:eastAsia="Calibri"/>
          <w:lang w:val="kk-KZ"/>
        </w:rPr>
        <w:t>ред</w:t>
      </w:r>
      <w:r w:rsidRPr="00A81072">
        <w:rPr>
          <w:rFonts w:eastAsia="Calibri"/>
        </w:rPr>
        <w:t xml:space="preserve">. П.В. Шумилова, Э.К. Петросян, О.Л. Чугуновой. – М. : МЕД пресс-информ, 2018. – 616 </w:t>
      </w:r>
      <w:r w:rsidRPr="00A81072">
        <w:rPr>
          <w:rFonts w:eastAsia="Calibri"/>
          <w:lang w:val="kk-KZ"/>
        </w:rPr>
        <w:t>б</w:t>
      </w:r>
      <w:r w:rsidRPr="00A81072">
        <w:rPr>
          <w:rFonts w:eastAsia="Calibri"/>
        </w:rPr>
        <w:t>. : ил.</w:t>
      </w:r>
    </w:p>
    <w:p w:rsidR="002808ED" w:rsidRPr="00A81072" w:rsidRDefault="002808ED" w:rsidP="002808ED">
      <w:pPr>
        <w:jc w:val="both"/>
        <w:rPr>
          <w:rFonts w:eastAsia="Calibri"/>
          <w:lang w:val="kk-KZ"/>
        </w:rPr>
      </w:pPr>
      <w:r w:rsidRPr="00A81072">
        <w:rPr>
          <w:rFonts w:eastAsia="Calibri"/>
        </w:rPr>
        <w:t>3.</w:t>
      </w:r>
      <w:r w:rsidRPr="00A81072">
        <w:rPr>
          <w:rFonts w:eastAsia="Calibri"/>
          <w:lang w:val="kk-KZ"/>
        </w:rPr>
        <w:t xml:space="preserve">     Гломерулонефритті емдеу барысындағы KDIGO-ғы практикалық және клиникалық нұсқаулар, 2012. Ағылшын тілінен аударған Захаровой Е.В. /Нефрология және диализ, Москва, Т 16, №2, 2014. Приложение 239 б.</w:t>
      </w:r>
    </w:p>
    <w:p w:rsidR="002808ED" w:rsidRPr="00A81072" w:rsidRDefault="002808ED" w:rsidP="002808ED">
      <w:pPr>
        <w:jc w:val="both"/>
        <w:rPr>
          <w:rFonts w:eastAsia="Calibri"/>
          <w:lang w:val="kk-KZ"/>
        </w:rPr>
      </w:pPr>
      <w:r w:rsidRPr="00A81072">
        <w:rPr>
          <w:rFonts w:eastAsia="Calibri"/>
          <w:lang w:val="kk-KZ"/>
        </w:rPr>
        <w:t>4.</w:t>
      </w:r>
      <w:r w:rsidRPr="00A81072">
        <w:rPr>
          <w:rFonts w:eastAsia="Calibri"/>
          <w:lang w:val="kk-KZ"/>
        </w:rPr>
        <w:tab/>
        <w:t>Бүйректің жедел жетіспеушілігі. . KDIGO-ғы практикалық және клиникалық нұсқаулар, 2012. Ағылшын тілінен аударған  Захаровой Е.В./ Нефрология және диализ, Москва, Т 14, №2, 2012. С 86-94.</w:t>
      </w:r>
    </w:p>
    <w:p w:rsidR="002808ED" w:rsidRPr="00A81072" w:rsidRDefault="002808ED" w:rsidP="002808ED">
      <w:pPr>
        <w:jc w:val="both"/>
        <w:rPr>
          <w:rFonts w:eastAsia="Calibri"/>
          <w:lang w:val="kk-KZ"/>
        </w:rPr>
      </w:pPr>
      <w:r w:rsidRPr="00A81072">
        <w:rPr>
          <w:rFonts w:eastAsia="Calibri"/>
          <w:lang w:val="kk-KZ"/>
        </w:rPr>
        <w:t>5.</w:t>
      </w:r>
      <w:r w:rsidRPr="00A81072">
        <w:rPr>
          <w:rFonts w:eastAsia="Calibri"/>
          <w:lang w:val="kk-KZ"/>
        </w:rPr>
        <w:tab/>
        <w:t>Бүйректің жедел жетіспеушілігі кезінде гипонатриемия емінде KDIGO-ғы практикалық және клиникалық нұсқаулар, 2013. / Ағылшын тілінен аударған  . Е.В Захаровой // Нефрология және диализ. 2015. Приложение. 163 б.</w:t>
      </w:r>
    </w:p>
    <w:p w:rsidR="002808ED" w:rsidRPr="00A81072" w:rsidRDefault="002808ED" w:rsidP="002808ED">
      <w:pPr>
        <w:jc w:val="both"/>
        <w:rPr>
          <w:rFonts w:eastAsia="Calibri"/>
          <w:lang w:val="kk-KZ"/>
        </w:rPr>
      </w:pPr>
      <w:r w:rsidRPr="00A81072">
        <w:rPr>
          <w:rFonts w:eastAsia="Calibri"/>
          <w:lang w:val="kk-KZ"/>
        </w:rPr>
        <w:t>6.</w:t>
      </w:r>
      <w:r w:rsidRPr="00A81072">
        <w:rPr>
          <w:rFonts w:eastAsia="Calibri"/>
          <w:lang w:val="kk-KZ"/>
        </w:rPr>
        <w:tab/>
        <w:t>Бүйректің созылмалы жеткіліксіздігінде қан аздықты емдеу KDIGO-ғы практикалық және клиникалық нұсқаулар, 2013/ Ағылшын тілінен аударған . Е.В Захаровой // Нефрология және диализ. Т15, №1, 2013. С. 14-53.</w:t>
      </w:r>
    </w:p>
    <w:p w:rsidR="002808ED" w:rsidRPr="00A81072" w:rsidRDefault="002808ED" w:rsidP="002808ED">
      <w:pPr>
        <w:jc w:val="both"/>
        <w:rPr>
          <w:rFonts w:eastAsia="Calibri"/>
          <w:lang w:val="en-US"/>
        </w:rPr>
      </w:pPr>
      <w:r w:rsidRPr="00A81072">
        <w:rPr>
          <w:rFonts w:eastAsia="Calibri"/>
          <w:lang w:val="kk-KZ"/>
        </w:rPr>
        <w:t>7.</w:t>
      </w:r>
      <w:r w:rsidRPr="00A81072">
        <w:rPr>
          <w:rFonts w:eastAsia="Calibri"/>
          <w:lang w:val="kk-KZ"/>
        </w:rPr>
        <w:tab/>
        <w:t xml:space="preserve">Nephrology secrets, 4th edition. </w:t>
      </w:r>
      <w:r w:rsidRPr="00A81072">
        <w:rPr>
          <w:rFonts w:eastAsia="Calibri"/>
          <w:lang w:val="en-US"/>
        </w:rPr>
        <w:t>E. Lerma, M. et al. 2019, 617</w:t>
      </w:r>
      <w:r w:rsidRPr="00A81072">
        <w:rPr>
          <w:rFonts w:eastAsia="Calibri"/>
        </w:rPr>
        <w:t>р</w:t>
      </w:r>
      <w:r w:rsidRPr="00A81072">
        <w:rPr>
          <w:rFonts w:eastAsia="Calibri"/>
          <w:lang w:val="en-US"/>
        </w:rPr>
        <w:t>.</w:t>
      </w:r>
    </w:p>
    <w:p w:rsidR="002808ED" w:rsidRPr="00A81072" w:rsidRDefault="002808ED" w:rsidP="002808ED">
      <w:pPr>
        <w:jc w:val="both"/>
        <w:rPr>
          <w:rFonts w:eastAsia="Calibri"/>
          <w:lang w:val="en-US"/>
        </w:rPr>
      </w:pPr>
      <w:r w:rsidRPr="00A81072">
        <w:rPr>
          <w:rFonts w:eastAsia="Calibri"/>
          <w:lang w:val="en-US"/>
        </w:rPr>
        <w:t>8.</w:t>
      </w:r>
      <w:r w:rsidRPr="00A81072">
        <w:rPr>
          <w:rFonts w:eastAsia="Calibri"/>
          <w:lang w:val="en-US"/>
        </w:rPr>
        <w:tab/>
        <w:t xml:space="preserve">Critical Care Nephrology, 3rd Edition. </w:t>
      </w:r>
      <w:r w:rsidRPr="00A81072">
        <w:rPr>
          <w:rFonts w:eastAsia="Calibri"/>
        </w:rPr>
        <w:t>С</w:t>
      </w:r>
      <w:r w:rsidRPr="00A81072">
        <w:rPr>
          <w:rFonts w:eastAsia="Calibri"/>
          <w:lang w:val="en-US"/>
        </w:rPr>
        <w:t>.Ronco. 2019, 1456</w:t>
      </w:r>
      <w:r w:rsidRPr="00A81072">
        <w:rPr>
          <w:rFonts w:eastAsia="Calibri"/>
        </w:rPr>
        <w:t>р</w:t>
      </w:r>
    </w:p>
    <w:p w:rsidR="002808ED" w:rsidRPr="00A81072" w:rsidRDefault="002808ED" w:rsidP="002808ED">
      <w:pPr>
        <w:jc w:val="both"/>
        <w:rPr>
          <w:rFonts w:eastAsia="Calibri"/>
          <w:lang w:val="en-US"/>
        </w:rPr>
      </w:pPr>
      <w:r w:rsidRPr="00A81072">
        <w:rPr>
          <w:rFonts w:eastAsia="Calibri"/>
          <w:lang w:val="en-US"/>
        </w:rPr>
        <w:t>9.</w:t>
      </w:r>
      <w:r w:rsidRPr="00A81072">
        <w:rPr>
          <w:rFonts w:eastAsia="Calibri"/>
          <w:lang w:val="en-US"/>
        </w:rPr>
        <w:tab/>
        <w:t>Brenner and Rector's The Kidney, 2-Volume Set, 11th Edition, Alan Yu et al. 2020. 3529p.</w:t>
      </w:r>
    </w:p>
    <w:p w:rsidR="002808ED" w:rsidRPr="00A81072" w:rsidRDefault="002808ED" w:rsidP="002808ED">
      <w:pPr>
        <w:jc w:val="both"/>
        <w:rPr>
          <w:rFonts w:eastAsia="Calibri"/>
          <w:lang w:val="en-US"/>
        </w:rPr>
      </w:pPr>
      <w:r w:rsidRPr="00A81072">
        <w:rPr>
          <w:rFonts w:eastAsia="Calibri"/>
          <w:lang w:val="en-US"/>
        </w:rPr>
        <w:t>10.</w:t>
      </w:r>
      <w:r w:rsidRPr="00A81072">
        <w:rPr>
          <w:rFonts w:eastAsia="Calibri"/>
          <w:lang w:val="en-US"/>
        </w:rPr>
        <w:tab/>
        <w:t>Handbook of renal biopsy pathology Alexandr J. Howie, Third edition, 2020, 297</w:t>
      </w:r>
      <w:r w:rsidRPr="00A81072">
        <w:rPr>
          <w:rFonts w:eastAsia="Calibri"/>
        </w:rPr>
        <w:t>р</w:t>
      </w:r>
      <w:r w:rsidRPr="00A81072">
        <w:rPr>
          <w:rFonts w:eastAsia="Calibri"/>
          <w:lang w:val="en-US"/>
        </w:rPr>
        <w:t>.</w:t>
      </w:r>
    </w:p>
    <w:p w:rsidR="002808ED" w:rsidRPr="00A81072" w:rsidRDefault="002808ED" w:rsidP="002808ED">
      <w:pPr>
        <w:jc w:val="both"/>
        <w:rPr>
          <w:rFonts w:eastAsia="Calibri"/>
          <w:lang w:val="en-US"/>
        </w:rPr>
      </w:pPr>
    </w:p>
    <w:p w:rsidR="002808ED" w:rsidRPr="00A81072" w:rsidRDefault="002808ED" w:rsidP="002808ED">
      <w:pPr>
        <w:jc w:val="both"/>
        <w:rPr>
          <w:rFonts w:eastAsia="Calibri"/>
          <w:b/>
          <w:lang w:val="kk-KZ"/>
        </w:rPr>
      </w:pPr>
      <w:r w:rsidRPr="00A81072">
        <w:rPr>
          <w:rFonts w:eastAsia="Calibri"/>
          <w:b/>
        </w:rPr>
        <w:t>Интернет-ресурс</w:t>
      </w:r>
      <w:r w:rsidRPr="00A81072">
        <w:rPr>
          <w:rFonts w:eastAsia="Calibri"/>
          <w:b/>
          <w:lang w:val="kk-KZ"/>
        </w:rPr>
        <w:t xml:space="preserve">тары </w:t>
      </w:r>
    </w:p>
    <w:p w:rsidR="002808ED" w:rsidRPr="00A81072" w:rsidRDefault="002808ED" w:rsidP="002808ED">
      <w:pPr>
        <w:jc w:val="both"/>
        <w:rPr>
          <w:rFonts w:eastAsia="Calibri"/>
        </w:rPr>
      </w:pPr>
      <w:r w:rsidRPr="00A81072">
        <w:rPr>
          <w:rFonts w:eastAsia="Calibri"/>
          <w:b/>
        </w:rPr>
        <w:t>1.</w:t>
      </w:r>
      <w:r w:rsidRPr="00A81072">
        <w:rPr>
          <w:rFonts w:eastAsia="Calibri"/>
          <w:b/>
        </w:rPr>
        <w:tab/>
      </w:r>
      <w:r w:rsidRPr="00A81072">
        <w:rPr>
          <w:rFonts w:eastAsia="Calibri"/>
        </w:rPr>
        <w:t xml:space="preserve">Medscape.com - https://www.medscape.com/familymedicine </w:t>
      </w:r>
    </w:p>
    <w:p w:rsidR="002808ED" w:rsidRPr="00A81072" w:rsidRDefault="002808ED" w:rsidP="002808ED">
      <w:pPr>
        <w:jc w:val="both"/>
        <w:rPr>
          <w:rFonts w:eastAsia="Calibri"/>
          <w:lang w:val="en-US"/>
        </w:rPr>
      </w:pPr>
      <w:r w:rsidRPr="00A81072">
        <w:rPr>
          <w:rFonts w:eastAsia="Calibri"/>
          <w:lang w:val="en-US"/>
        </w:rPr>
        <w:t>2.</w:t>
      </w:r>
      <w:r w:rsidRPr="00A81072">
        <w:rPr>
          <w:rFonts w:eastAsia="Calibri"/>
          <w:lang w:val="en-US"/>
        </w:rPr>
        <w:tab/>
        <w:t xml:space="preserve">Oxfordmedicine.com - https://oxfordmedicine.com/ </w:t>
      </w:r>
    </w:p>
    <w:p w:rsidR="002808ED" w:rsidRPr="00A81072" w:rsidRDefault="002808ED" w:rsidP="002808ED">
      <w:pPr>
        <w:jc w:val="both"/>
        <w:rPr>
          <w:rFonts w:eastAsia="Calibri"/>
          <w:lang w:val="en-US"/>
        </w:rPr>
      </w:pPr>
      <w:r w:rsidRPr="00A81072">
        <w:rPr>
          <w:rFonts w:eastAsia="Calibri"/>
          <w:lang w:val="en-US"/>
        </w:rPr>
        <w:t>3.</w:t>
      </w:r>
      <w:r w:rsidRPr="00A81072">
        <w:rPr>
          <w:rFonts w:eastAsia="Calibri"/>
          <w:lang w:val="en-US"/>
        </w:rPr>
        <w:tab/>
        <w:t>Uptodate.com - https://www.wolterskluwer.com/en/solutions/uptodate</w:t>
      </w:r>
    </w:p>
    <w:p w:rsidR="002808ED" w:rsidRPr="00A81072" w:rsidRDefault="002808ED" w:rsidP="002808ED">
      <w:pPr>
        <w:jc w:val="both"/>
        <w:rPr>
          <w:rFonts w:eastAsia="Calibri"/>
          <w:lang w:val="en-US"/>
        </w:rPr>
      </w:pPr>
      <w:r w:rsidRPr="00A81072">
        <w:rPr>
          <w:rFonts w:eastAsia="Calibri"/>
          <w:lang w:val="en-US"/>
        </w:rPr>
        <w:t>4.</w:t>
      </w:r>
      <w:r w:rsidRPr="00A81072">
        <w:rPr>
          <w:rFonts w:eastAsia="Calibri"/>
          <w:lang w:val="en-US"/>
        </w:rPr>
        <w:tab/>
        <w:t>KDIGO- https://kdigo.org/wp-content/uploads</w:t>
      </w:r>
    </w:p>
    <w:p w:rsidR="002808ED" w:rsidRPr="00A81072" w:rsidRDefault="002808ED" w:rsidP="002808ED">
      <w:pPr>
        <w:jc w:val="both"/>
        <w:rPr>
          <w:rFonts w:eastAsia="Calibri"/>
          <w:lang w:val="en-US"/>
        </w:rPr>
      </w:pPr>
      <w:r w:rsidRPr="00A81072">
        <w:rPr>
          <w:rFonts w:eastAsia="Calibri"/>
          <w:lang w:val="en-US"/>
        </w:rPr>
        <w:t>5.</w:t>
      </w:r>
      <w:r w:rsidRPr="00A81072">
        <w:rPr>
          <w:rFonts w:eastAsia="Calibri"/>
          <w:lang w:val="en-US"/>
        </w:rPr>
        <w:tab/>
        <w:t xml:space="preserve">Osmosis - https://www.youtube.com/c/osmosis </w:t>
      </w:r>
    </w:p>
    <w:p w:rsidR="002808ED" w:rsidRPr="00A81072" w:rsidRDefault="002808ED" w:rsidP="002808ED">
      <w:pPr>
        <w:jc w:val="both"/>
        <w:rPr>
          <w:rFonts w:eastAsia="Calibri"/>
          <w:lang w:val="en-US"/>
        </w:rPr>
      </w:pPr>
      <w:r w:rsidRPr="00A81072">
        <w:rPr>
          <w:rFonts w:eastAsia="Calibri"/>
          <w:lang w:val="en-US"/>
        </w:rPr>
        <w:t>6.</w:t>
      </w:r>
      <w:r w:rsidRPr="00A81072">
        <w:rPr>
          <w:rFonts w:eastAsia="Calibri"/>
          <w:lang w:val="en-US"/>
        </w:rPr>
        <w:tab/>
        <w:t xml:space="preserve">Ninja Nerd - https://www.youtube.com/c/NinjaNerdScience/videos </w:t>
      </w:r>
    </w:p>
    <w:p w:rsidR="00BC06AE" w:rsidRPr="00A81072" w:rsidRDefault="00BC06AE">
      <w:pPr>
        <w:rPr>
          <w:lang w:val="en-US"/>
        </w:rPr>
      </w:pPr>
    </w:p>
    <w:p w:rsidR="00A3072C" w:rsidRPr="00A81072" w:rsidRDefault="00A3072C" w:rsidP="00A3072C">
      <w:pPr>
        <w:rPr>
          <w:lang w:val="kk-KZ"/>
        </w:rPr>
      </w:pPr>
      <w:r w:rsidRPr="00A81072">
        <w:rPr>
          <w:lang w:val="kk-KZ"/>
        </w:rPr>
        <w:t>Денсаулық сақтау саласында</w:t>
      </w:r>
      <w:r w:rsidRPr="00A81072">
        <w:rPr>
          <w:lang w:val="en-US"/>
        </w:rPr>
        <w:t xml:space="preserve"> «</w:t>
      </w:r>
      <w:r w:rsidRPr="00A81072">
        <w:rPr>
          <w:lang w:val="kk-KZ"/>
        </w:rPr>
        <w:t>Сертификацияланған  курсты жүзеге асыратын бағдарлама» дайындайтын мекемелерге қойылатын квалификациялық талаптар.</w:t>
      </w:r>
    </w:p>
    <w:p w:rsidR="00A3072C" w:rsidRPr="00A81072" w:rsidRDefault="00A01ECD" w:rsidP="00A3072C">
      <w:pPr>
        <w:jc w:val="both"/>
        <w:rPr>
          <w:lang w:val="kk-KZ"/>
        </w:rPr>
      </w:pPr>
      <w:hyperlink r:id="rId7" w:history="1">
        <w:r w:rsidR="00A3072C" w:rsidRPr="00A81072">
          <w:rPr>
            <w:rStyle w:val="a9"/>
            <w:lang w:val="kk-KZ"/>
          </w:rPr>
          <w:t>https://adilet.zan.kz/rus/docs/V2000021847</w:t>
        </w:r>
      </w:hyperlink>
    </w:p>
    <w:p w:rsidR="00A3072C" w:rsidRPr="00A81072" w:rsidRDefault="00A3072C" w:rsidP="00A3072C">
      <w:pPr>
        <w:jc w:val="both"/>
        <w:rPr>
          <w:b/>
          <w:color w:val="000000" w:themeColor="text1"/>
          <w:lang w:val="kk-KZ"/>
        </w:rPr>
      </w:pPr>
    </w:p>
    <w:p w:rsidR="00A3072C" w:rsidRPr="00A81072" w:rsidRDefault="00A3072C" w:rsidP="00A3072C">
      <w:pPr>
        <w:jc w:val="both"/>
        <w:rPr>
          <w:b/>
          <w:color w:val="000000" w:themeColor="text1"/>
          <w:lang w:val="kk-KZ"/>
        </w:rPr>
      </w:pPr>
      <w:r w:rsidRPr="00A81072">
        <w:rPr>
          <w:b/>
          <w:color w:val="000000" w:themeColor="text1"/>
          <w:lang w:val="kk-KZ"/>
        </w:rPr>
        <w:t>Оқыту ресурстарына қойылатын талаптар:</w:t>
      </w:r>
    </w:p>
    <w:p w:rsidR="00A3072C" w:rsidRPr="00A81072" w:rsidRDefault="00A3072C" w:rsidP="00A3072C">
      <w:pPr>
        <w:pStyle w:val="aa"/>
        <w:numPr>
          <w:ilvl w:val="0"/>
          <w:numId w:val="2"/>
        </w:numPr>
        <w:jc w:val="both"/>
        <w:rPr>
          <w:color w:val="000000" w:themeColor="text1"/>
          <w:lang w:val="kk-KZ"/>
        </w:rPr>
      </w:pPr>
      <w:r w:rsidRPr="00A81072">
        <w:rPr>
          <w:color w:val="000000" w:themeColor="text1"/>
          <w:lang w:val="kk-KZ"/>
        </w:rPr>
        <w:t>Көрнекілік  құралдары: слайдтар, таблицалар,суреттер,бейнелер, диаграммалар, және сызбалар.</w:t>
      </w:r>
    </w:p>
    <w:p w:rsidR="00A3072C" w:rsidRPr="00A81072" w:rsidRDefault="00A3072C" w:rsidP="00A3072C">
      <w:pPr>
        <w:pStyle w:val="aa"/>
        <w:numPr>
          <w:ilvl w:val="0"/>
          <w:numId w:val="2"/>
        </w:numPr>
        <w:jc w:val="both"/>
        <w:rPr>
          <w:color w:val="000000" w:themeColor="text1"/>
          <w:lang w:val="kk-KZ"/>
        </w:rPr>
      </w:pPr>
      <w:r w:rsidRPr="00A81072">
        <w:rPr>
          <w:color w:val="000000" w:themeColor="text1"/>
          <w:lang w:val="kk-KZ"/>
        </w:rPr>
        <w:t>Оқыту-әдістемелік құралдар: топтық жобаға тапсырма,  кіші топтармен жұмысқа арналған сұрақтар, жеке тапасырмалар.</w:t>
      </w:r>
    </w:p>
    <w:p w:rsidR="00A3072C" w:rsidRPr="00A81072" w:rsidRDefault="00A3072C" w:rsidP="00A3072C">
      <w:pPr>
        <w:jc w:val="both"/>
        <w:rPr>
          <w:color w:val="000000" w:themeColor="text1"/>
          <w:lang w:val="kk-KZ"/>
        </w:rPr>
      </w:pPr>
    </w:p>
    <w:p w:rsidR="00A81072" w:rsidRDefault="00A81072" w:rsidP="00A3072C">
      <w:pPr>
        <w:jc w:val="both"/>
        <w:rPr>
          <w:b/>
          <w:color w:val="000000" w:themeColor="text1"/>
          <w:lang w:val="kk-KZ"/>
        </w:rPr>
      </w:pPr>
    </w:p>
    <w:p w:rsidR="00A81072" w:rsidRDefault="00A81072" w:rsidP="00A3072C">
      <w:pPr>
        <w:jc w:val="both"/>
        <w:rPr>
          <w:b/>
          <w:color w:val="000000" w:themeColor="text1"/>
          <w:lang w:val="kk-KZ"/>
        </w:rPr>
      </w:pPr>
    </w:p>
    <w:p w:rsidR="00A3072C" w:rsidRPr="00A81072" w:rsidRDefault="00A3072C" w:rsidP="00A3072C">
      <w:pPr>
        <w:jc w:val="both"/>
        <w:rPr>
          <w:b/>
          <w:color w:val="000000" w:themeColor="text1"/>
          <w:lang w:val="kk-KZ"/>
        </w:rPr>
      </w:pPr>
      <w:r w:rsidRPr="00A81072">
        <w:rPr>
          <w:b/>
          <w:color w:val="000000" w:themeColor="text1"/>
          <w:lang w:val="kk-KZ"/>
        </w:rPr>
        <w:lastRenderedPageBreak/>
        <w:t>Материалды-техникалық қамтылу және  жабдықталу</w:t>
      </w:r>
    </w:p>
    <w:p w:rsidR="00A3072C" w:rsidRPr="00A81072" w:rsidRDefault="00A3072C" w:rsidP="00A3072C">
      <w:pPr>
        <w:pStyle w:val="aa"/>
        <w:numPr>
          <w:ilvl w:val="0"/>
          <w:numId w:val="3"/>
        </w:numPr>
        <w:jc w:val="both"/>
        <w:rPr>
          <w:color w:val="000000" w:themeColor="text1"/>
          <w:lang w:val="kk-KZ"/>
        </w:rPr>
      </w:pPr>
      <w:r w:rsidRPr="00A81072">
        <w:rPr>
          <w:color w:val="000000" w:themeColor="text1"/>
          <w:lang w:val="kk-KZ"/>
        </w:rPr>
        <w:t xml:space="preserve">Техникалық құралдар: жеке компьютер,  оқу материалдары бар электрондық тасымалдаушы </w:t>
      </w:r>
    </w:p>
    <w:p w:rsidR="00A3072C" w:rsidRPr="00A81072" w:rsidRDefault="00A3072C" w:rsidP="00A3072C">
      <w:pPr>
        <w:pStyle w:val="aa"/>
        <w:numPr>
          <w:ilvl w:val="0"/>
          <w:numId w:val="3"/>
        </w:numPr>
        <w:jc w:val="both"/>
        <w:rPr>
          <w:color w:val="000000" w:themeColor="text1"/>
          <w:lang w:val="kk-KZ"/>
        </w:rPr>
      </w:pPr>
      <w:r w:rsidRPr="00A81072">
        <w:rPr>
          <w:color w:val="000000" w:themeColor="text1"/>
          <w:lang w:val="kk-KZ"/>
        </w:rPr>
        <w:t>Интернетпен байланыс</w:t>
      </w:r>
    </w:p>
    <w:p w:rsidR="00A3072C" w:rsidRPr="00A81072" w:rsidRDefault="00A3072C" w:rsidP="00A3072C">
      <w:pPr>
        <w:pStyle w:val="aa"/>
        <w:numPr>
          <w:ilvl w:val="0"/>
          <w:numId w:val="3"/>
        </w:numPr>
        <w:jc w:val="both"/>
        <w:rPr>
          <w:color w:val="000000" w:themeColor="text1"/>
          <w:lang w:val="kk-KZ"/>
        </w:rPr>
      </w:pPr>
      <w:r w:rsidRPr="00A81072">
        <w:rPr>
          <w:color w:val="000000" w:themeColor="text1"/>
          <w:lang w:val="kk-KZ"/>
        </w:rPr>
        <w:t>Тындаушыларға таратуға  арналған ақпараттар</w:t>
      </w:r>
    </w:p>
    <w:p w:rsidR="00A3072C" w:rsidRPr="00A81072" w:rsidRDefault="00A3072C" w:rsidP="00A3072C">
      <w:pPr>
        <w:pStyle w:val="aa"/>
        <w:jc w:val="both"/>
        <w:rPr>
          <w:b/>
          <w:color w:val="000000" w:themeColor="text1"/>
          <w:lang w:val="kk-KZ"/>
        </w:rPr>
      </w:pPr>
    </w:p>
    <w:p w:rsidR="00A3072C" w:rsidRPr="00A81072" w:rsidRDefault="00A3072C" w:rsidP="00A3072C">
      <w:pPr>
        <w:jc w:val="both"/>
        <w:rPr>
          <w:b/>
          <w:color w:val="000000" w:themeColor="text1"/>
        </w:rPr>
      </w:pPr>
      <w:r w:rsidRPr="00A81072">
        <w:rPr>
          <w:b/>
          <w:color w:val="000000" w:themeColor="text1"/>
          <w:lang w:val="kk-KZ"/>
        </w:rPr>
        <w:t xml:space="preserve">Оқыту шарасы </w:t>
      </w:r>
      <w:r w:rsidRPr="00A81072">
        <w:rPr>
          <w:b/>
          <w:color w:val="000000" w:themeColor="text1"/>
        </w:rPr>
        <w:t>(рефлексивт</w:t>
      </w:r>
      <w:r w:rsidRPr="00A81072">
        <w:rPr>
          <w:b/>
          <w:color w:val="000000" w:themeColor="text1"/>
          <w:lang w:val="kk-KZ"/>
        </w:rPr>
        <w:t>і</w:t>
      </w:r>
      <w:r w:rsidRPr="00A81072">
        <w:rPr>
          <w:b/>
          <w:color w:val="000000" w:themeColor="text1"/>
        </w:rPr>
        <w:t xml:space="preserve"> практика)</w:t>
      </w:r>
    </w:p>
    <w:p w:rsidR="00A3072C" w:rsidRPr="00A81072" w:rsidRDefault="00A3072C" w:rsidP="00A3072C">
      <w:pPr>
        <w:pStyle w:val="aa"/>
        <w:numPr>
          <w:ilvl w:val="0"/>
          <w:numId w:val="4"/>
        </w:numPr>
        <w:jc w:val="both"/>
        <w:rPr>
          <w:color w:val="000000" w:themeColor="text1"/>
          <w:lang w:val="kk-KZ"/>
        </w:rPr>
      </w:pPr>
      <w:r w:rsidRPr="00A81072">
        <w:rPr>
          <w:color w:val="000000" w:themeColor="text1"/>
          <w:lang w:val="kk-KZ"/>
        </w:rPr>
        <w:t>Талқылау</w:t>
      </w:r>
    </w:p>
    <w:p w:rsidR="00A3072C" w:rsidRPr="00A81072" w:rsidRDefault="00A3072C" w:rsidP="00A3072C">
      <w:pPr>
        <w:pStyle w:val="aa"/>
        <w:numPr>
          <w:ilvl w:val="0"/>
          <w:numId w:val="4"/>
        </w:numPr>
        <w:jc w:val="both"/>
        <w:rPr>
          <w:color w:val="000000" w:themeColor="text1"/>
          <w:lang w:val="kk-KZ"/>
        </w:rPr>
      </w:pPr>
      <w:r w:rsidRPr="00A81072">
        <w:rPr>
          <w:color w:val="000000" w:themeColor="text1"/>
          <w:lang w:val="kk-KZ"/>
        </w:rPr>
        <w:t>Жазбаша тапсырмалар</w:t>
      </w:r>
    </w:p>
    <w:p w:rsidR="00A3072C" w:rsidRPr="00A81072" w:rsidRDefault="00A3072C" w:rsidP="00A3072C">
      <w:pPr>
        <w:pStyle w:val="aa"/>
        <w:numPr>
          <w:ilvl w:val="0"/>
          <w:numId w:val="4"/>
        </w:numPr>
        <w:jc w:val="both"/>
        <w:rPr>
          <w:color w:val="000000" w:themeColor="text1"/>
          <w:lang w:val="kk-KZ"/>
        </w:rPr>
      </w:pPr>
      <w:r w:rsidRPr="00A81072">
        <w:rPr>
          <w:color w:val="000000" w:themeColor="text1"/>
          <w:lang w:val="kk-KZ"/>
        </w:rPr>
        <w:t>Мысалдар және сценарилер</w:t>
      </w:r>
    </w:p>
    <w:p w:rsidR="00A3072C" w:rsidRPr="00A81072" w:rsidRDefault="00A3072C" w:rsidP="00A3072C">
      <w:pPr>
        <w:jc w:val="both"/>
        <w:rPr>
          <w:b/>
          <w:color w:val="000000" w:themeColor="text1"/>
          <w:lang w:val="kk-KZ"/>
        </w:rPr>
      </w:pPr>
    </w:p>
    <w:p w:rsidR="00A3072C" w:rsidRPr="00A81072" w:rsidRDefault="00A3072C" w:rsidP="00A3072C">
      <w:pPr>
        <w:jc w:val="both"/>
        <w:rPr>
          <w:b/>
          <w:color w:val="000000" w:themeColor="text1"/>
          <w:lang w:val="kk-KZ"/>
        </w:rPr>
      </w:pPr>
      <w:r w:rsidRPr="00A81072">
        <w:rPr>
          <w:b/>
          <w:color w:val="000000" w:themeColor="text1"/>
          <w:lang w:val="kk-KZ"/>
        </w:rPr>
        <w:t>Қолданылған қысқартулар мен термин сөздер:</w:t>
      </w:r>
    </w:p>
    <w:p w:rsidR="00A3072C" w:rsidRPr="00A81072" w:rsidRDefault="00A3072C" w:rsidP="00A3072C">
      <w:pPr>
        <w:jc w:val="both"/>
        <w:rPr>
          <w:lang w:val="kk-KZ"/>
        </w:rPr>
      </w:pPr>
      <w:r w:rsidRPr="00A81072">
        <w:rPr>
          <w:color w:val="000000" w:themeColor="text1"/>
          <w:lang w:val="kk-KZ"/>
        </w:rPr>
        <w:t xml:space="preserve">АА--Медициналық құжаттарды рәсімдеу сапасын бағалау </w:t>
      </w:r>
      <w:r w:rsidRPr="00A81072">
        <w:rPr>
          <w:lang w:val="kk-KZ"/>
        </w:rPr>
        <w:t>(AA – Audit Assessment Tool)</w:t>
      </w:r>
    </w:p>
    <w:p w:rsidR="00A3072C" w:rsidRPr="00A81072" w:rsidRDefault="00A3072C" w:rsidP="00A3072C">
      <w:pPr>
        <w:pStyle w:val="a3"/>
        <w:jc w:val="both"/>
        <w:rPr>
          <w:rFonts w:ascii="Times New Roman" w:hAnsi="Times New Roman"/>
          <w:sz w:val="24"/>
          <w:szCs w:val="24"/>
          <w:lang w:val="kk-KZ"/>
        </w:rPr>
      </w:pPr>
      <w:r w:rsidRPr="00A81072">
        <w:rPr>
          <w:rFonts w:ascii="Times New Roman" w:hAnsi="Times New Roman"/>
          <w:sz w:val="24"/>
          <w:szCs w:val="24"/>
          <w:lang w:val="en-US"/>
        </w:rPr>
        <w:t xml:space="preserve">CbD – </w:t>
      </w:r>
      <w:r w:rsidRPr="00A81072">
        <w:rPr>
          <w:rFonts w:ascii="Times New Roman" w:hAnsi="Times New Roman"/>
          <w:sz w:val="24"/>
          <w:szCs w:val="24"/>
          <w:lang w:val="kk-KZ"/>
        </w:rPr>
        <w:t xml:space="preserve">Клиникалық жағдайды талқылау  </w:t>
      </w:r>
      <w:r w:rsidRPr="00A81072">
        <w:rPr>
          <w:rFonts w:ascii="Times New Roman" w:hAnsi="Times New Roman"/>
          <w:sz w:val="24"/>
          <w:szCs w:val="24"/>
          <w:lang w:val="en-US"/>
        </w:rPr>
        <w:t xml:space="preserve">(CbD – Case based Discussion) </w:t>
      </w:r>
    </w:p>
    <w:p w:rsidR="00A3072C" w:rsidRPr="00A81072" w:rsidRDefault="00A3072C" w:rsidP="00A3072C">
      <w:pPr>
        <w:pStyle w:val="a3"/>
        <w:jc w:val="both"/>
        <w:rPr>
          <w:rFonts w:ascii="Times New Roman" w:hAnsi="Times New Roman"/>
          <w:sz w:val="24"/>
          <w:szCs w:val="24"/>
          <w:lang w:val="en-US"/>
        </w:rPr>
      </w:pPr>
      <w:r w:rsidRPr="00A81072">
        <w:rPr>
          <w:rFonts w:ascii="Times New Roman" w:hAnsi="Times New Roman"/>
          <w:sz w:val="24"/>
          <w:szCs w:val="24"/>
          <w:lang w:val="en-US"/>
        </w:rPr>
        <w:t xml:space="preserve">CS – </w:t>
      </w:r>
      <w:r w:rsidRPr="00A81072">
        <w:rPr>
          <w:rFonts w:ascii="Times New Roman" w:hAnsi="Times New Roman"/>
          <w:sz w:val="24"/>
          <w:szCs w:val="24"/>
          <w:lang w:val="kk-KZ"/>
        </w:rPr>
        <w:t xml:space="preserve">Клиникалық жағдайды сараптау </w:t>
      </w:r>
      <w:r w:rsidRPr="00A81072">
        <w:rPr>
          <w:rFonts w:ascii="Times New Roman" w:hAnsi="Times New Roman"/>
          <w:sz w:val="24"/>
          <w:szCs w:val="24"/>
          <w:lang w:val="en-US"/>
        </w:rPr>
        <w:t xml:space="preserve">(CS – </w:t>
      </w:r>
      <w:hyperlink r:id="rId8">
        <w:r w:rsidRPr="00A81072">
          <w:rPr>
            <w:rFonts w:ascii="Times New Roman" w:hAnsi="Times New Roman"/>
            <w:sz w:val="24"/>
            <w:szCs w:val="24"/>
            <w:lang w:val="en-US"/>
          </w:rPr>
          <w:t>case study</w:t>
        </w:r>
      </w:hyperlink>
      <w:r w:rsidRPr="00A81072">
        <w:rPr>
          <w:rFonts w:ascii="Times New Roman" w:hAnsi="Times New Roman"/>
          <w:sz w:val="24"/>
          <w:szCs w:val="24"/>
          <w:lang w:val="en-US"/>
        </w:rPr>
        <w:t>) – CWS (Clinical Work Sampling)</w:t>
      </w:r>
    </w:p>
    <w:p w:rsidR="00A3072C" w:rsidRPr="00A81072" w:rsidRDefault="00A3072C" w:rsidP="00A3072C">
      <w:pPr>
        <w:pStyle w:val="a3"/>
        <w:jc w:val="both"/>
        <w:rPr>
          <w:rFonts w:ascii="Times New Roman" w:hAnsi="Times New Roman"/>
          <w:sz w:val="24"/>
          <w:szCs w:val="24"/>
          <w:lang w:val="en-US"/>
        </w:rPr>
      </w:pPr>
      <w:r w:rsidRPr="00A81072">
        <w:rPr>
          <w:rFonts w:ascii="Times New Roman" w:hAnsi="Times New Roman"/>
          <w:sz w:val="24"/>
          <w:szCs w:val="24"/>
          <w:lang w:val="en-US"/>
        </w:rPr>
        <w:t xml:space="preserve">DOPS – </w:t>
      </w:r>
      <w:r w:rsidRPr="00A81072">
        <w:rPr>
          <w:rFonts w:ascii="Times New Roman" w:hAnsi="Times New Roman"/>
          <w:sz w:val="24"/>
          <w:szCs w:val="24"/>
          <w:lang w:val="kk-KZ"/>
        </w:rPr>
        <w:t xml:space="preserve">Практикалық әдістемелерді  меңгеруін бағалау </w:t>
      </w:r>
      <w:r w:rsidRPr="00A81072">
        <w:rPr>
          <w:rFonts w:ascii="Times New Roman" w:hAnsi="Times New Roman"/>
          <w:sz w:val="24"/>
          <w:szCs w:val="24"/>
          <w:lang w:val="en-US"/>
        </w:rPr>
        <w:t>(DOPS – Direct Observation of Procedural Skills)</w:t>
      </w:r>
    </w:p>
    <w:p w:rsidR="00A3072C" w:rsidRPr="00A81072" w:rsidRDefault="00A3072C" w:rsidP="00A3072C">
      <w:pPr>
        <w:pStyle w:val="a3"/>
        <w:jc w:val="both"/>
        <w:rPr>
          <w:rFonts w:ascii="Times New Roman" w:hAnsi="Times New Roman"/>
          <w:sz w:val="24"/>
          <w:szCs w:val="24"/>
          <w:lang w:val="en-US"/>
        </w:rPr>
      </w:pPr>
      <w:r w:rsidRPr="00A81072">
        <w:rPr>
          <w:rFonts w:ascii="Times New Roman" w:hAnsi="Times New Roman"/>
          <w:sz w:val="24"/>
          <w:szCs w:val="24"/>
          <w:lang w:val="en-US"/>
        </w:rPr>
        <w:t xml:space="preserve">PeerPA – </w:t>
      </w:r>
      <w:r w:rsidRPr="00A81072">
        <w:rPr>
          <w:rFonts w:ascii="Times New Roman" w:hAnsi="Times New Roman"/>
          <w:sz w:val="24"/>
          <w:szCs w:val="24"/>
          <w:lang w:val="kk-KZ"/>
        </w:rPr>
        <w:t xml:space="preserve">Әріптестерді бағалау </w:t>
      </w:r>
      <w:r w:rsidRPr="00A81072">
        <w:rPr>
          <w:rFonts w:ascii="Times New Roman" w:hAnsi="Times New Roman"/>
          <w:sz w:val="24"/>
          <w:szCs w:val="24"/>
          <w:lang w:val="en-US"/>
        </w:rPr>
        <w:t>(PeerA – Peer Assessment)</w:t>
      </w:r>
    </w:p>
    <w:p w:rsidR="00A3072C" w:rsidRPr="00A81072" w:rsidRDefault="00A3072C" w:rsidP="00A3072C">
      <w:pPr>
        <w:pStyle w:val="a3"/>
        <w:jc w:val="both"/>
        <w:rPr>
          <w:rFonts w:ascii="Times New Roman" w:hAnsi="Times New Roman"/>
          <w:sz w:val="24"/>
          <w:szCs w:val="24"/>
          <w:lang w:val="kk-KZ"/>
        </w:rPr>
      </w:pPr>
      <w:r w:rsidRPr="00A81072">
        <w:rPr>
          <w:rFonts w:ascii="Times New Roman" w:hAnsi="Times New Roman"/>
          <w:sz w:val="24"/>
          <w:szCs w:val="24"/>
          <w:lang w:val="en-US"/>
        </w:rPr>
        <w:t xml:space="preserve">OR (Oral report) – </w:t>
      </w:r>
      <w:r w:rsidRPr="00A81072">
        <w:rPr>
          <w:rFonts w:ascii="Times New Roman" w:hAnsi="Times New Roman"/>
          <w:sz w:val="24"/>
          <w:szCs w:val="24"/>
        </w:rPr>
        <w:t>Презентация</w:t>
      </w:r>
      <w:r w:rsidRPr="00A81072">
        <w:rPr>
          <w:rFonts w:ascii="Times New Roman" w:hAnsi="Times New Roman"/>
          <w:sz w:val="24"/>
          <w:szCs w:val="24"/>
          <w:lang w:val="en-US"/>
        </w:rPr>
        <w:t xml:space="preserve">, </w:t>
      </w:r>
      <w:r w:rsidRPr="00A81072">
        <w:rPr>
          <w:rFonts w:ascii="Times New Roman" w:hAnsi="Times New Roman"/>
          <w:sz w:val="24"/>
          <w:szCs w:val="24"/>
          <w:lang w:val="kk-KZ"/>
        </w:rPr>
        <w:t>ауызша түсіндірме</w:t>
      </w:r>
    </w:p>
    <w:p w:rsidR="00A3072C" w:rsidRPr="00A81072" w:rsidRDefault="00A3072C" w:rsidP="00A3072C">
      <w:pPr>
        <w:pStyle w:val="a3"/>
        <w:jc w:val="both"/>
        <w:rPr>
          <w:rFonts w:ascii="Times New Roman" w:hAnsi="Times New Roman"/>
          <w:sz w:val="24"/>
          <w:szCs w:val="24"/>
          <w:lang w:val="kk-KZ"/>
        </w:rPr>
      </w:pPr>
      <w:r w:rsidRPr="00A81072">
        <w:rPr>
          <w:rFonts w:ascii="Times New Roman" w:hAnsi="Times New Roman"/>
          <w:sz w:val="24"/>
          <w:szCs w:val="24"/>
          <w:lang w:val="kk-KZ"/>
        </w:rPr>
        <w:t>PF (portfolio) – портфолио</w:t>
      </w:r>
    </w:p>
    <w:p w:rsidR="00A3072C" w:rsidRPr="00A81072" w:rsidRDefault="00A3072C" w:rsidP="00A3072C">
      <w:pPr>
        <w:pStyle w:val="a3"/>
        <w:jc w:val="both"/>
        <w:rPr>
          <w:rFonts w:ascii="Times New Roman" w:hAnsi="Times New Roman"/>
          <w:sz w:val="24"/>
          <w:szCs w:val="24"/>
          <w:lang w:val="kk-KZ"/>
        </w:rPr>
      </w:pPr>
      <w:r w:rsidRPr="00A81072">
        <w:rPr>
          <w:rFonts w:ascii="Times New Roman" w:hAnsi="Times New Roman"/>
          <w:sz w:val="24"/>
          <w:szCs w:val="24"/>
          <w:lang w:val="kk-KZ"/>
        </w:rPr>
        <w:t>SC (short case) – Ауызша жауаппен қысқаша кейс</w:t>
      </w:r>
    </w:p>
    <w:p w:rsidR="00A3072C" w:rsidRPr="00A81072" w:rsidRDefault="00A3072C" w:rsidP="00A3072C">
      <w:pPr>
        <w:pStyle w:val="a3"/>
        <w:jc w:val="both"/>
        <w:rPr>
          <w:rFonts w:ascii="Times New Roman" w:hAnsi="Times New Roman"/>
          <w:sz w:val="24"/>
          <w:szCs w:val="24"/>
          <w:lang w:val="kk-KZ"/>
        </w:rPr>
      </w:pPr>
      <w:r w:rsidRPr="00A81072">
        <w:rPr>
          <w:rFonts w:ascii="Times New Roman" w:hAnsi="Times New Roman"/>
          <w:sz w:val="24"/>
          <w:szCs w:val="24"/>
          <w:lang w:val="en-US"/>
        </w:rPr>
        <w:t xml:space="preserve">SGL (small group learning) – </w:t>
      </w:r>
      <w:r w:rsidRPr="00A81072">
        <w:rPr>
          <w:rFonts w:ascii="Times New Roman" w:hAnsi="Times New Roman"/>
          <w:sz w:val="24"/>
          <w:szCs w:val="24"/>
          <w:lang w:val="kk-KZ"/>
        </w:rPr>
        <w:t>Кіші группалармен оқу</w:t>
      </w:r>
    </w:p>
    <w:p w:rsidR="00BC06AE" w:rsidRPr="00A81072" w:rsidRDefault="00A3072C" w:rsidP="00834209">
      <w:pPr>
        <w:pStyle w:val="a3"/>
        <w:jc w:val="both"/>
        <w:rPr>
          <w:rFonts w:ascii="Times New Roman" w:hAnsi="Times New Roman"/>
          <w:sz w:val="24"/>
          <w:szCs w:val="24"/>
          <w:lang w:val="kk-KZ"/>
        </w:rPr>
      </w:pPr>
      <w:r w:rsidRPr="00A81072">
        <w:rPr>
          <w:rFonts w:ascii="Times New Roman" w:hAnsi="Times New Roman"/>
          <w:sz w:val="24"/>
          <w:szCs w:val="24"/>
          <w:lang w:val="kk-KZ"/>
        </w:rPr>
        <w:t xml:space="preserve">SP (standart patient) –Стандартталған пациентпен жұмыс </w:t>
      </w: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p w:rsidR="00BC06AE" w:rsidRPr="00A81072" w:rsidRDefault="00BC06AE">
      <w:pPr>
        <w:rPr>
          <w:lang w:val="kk-KZ"/>
        </w:rPr>
      </w:pPr>
    </w:p>
    <w:sectPr w:rsidR="00BC06AE" w:rsidRPr="00A81072" w:rsidSect="00023228">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CD" w:rsidRDefault="00A01ECD" w:rsidP="00BC06AE">
      <w:r>
        <w:separator/>
      </w:r>
    </w:p>
  </w:endnote>
  <w:endnote w:type="continuationSeparator" w:id="0">
    <w:p w:rsidR="00A01ECD" w:rsidRDefault="00A01ECD" w:rsidP="00B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CD" w:rsidRDefault="00A01ECD" w:rsidP="00BC06AE">
      <w:r>
        <w:separator/>
      </w:r>
    </w:p>
  </w:footnote>
  <w:footnote w:type="continuationSeparator" w:id="0">
    <w:p w:rsidR="00A01ECD" w:rsidRDefault="00A01ECD" w:rsidP="00BC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86EBB"/>
    <w:multiLevelType w:val="hybridMultilevel"/>
    <w:tmpl w:val="91C81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571E0"/>
    <w:multiLevelType w:val="hybridMultilevel"/>
    <w:tmpl w:val="F978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E7B2A"/>
    <w:multiLevelType w:val="hybridMultilevel"/>
    <w:tmpl w:val="220EEA40"/>
    <w:lvl w:ilvl="0" w:tplc="6C98927C">
      <w:start w:val="1"/>
      <w:numFmt w:val="decimal"/>
      <w:lvlText w:val="%1."/>
      <w:lvlJc w:val="left"/>
      <w:pPr>
        <w:ind w:left="379" w:hanging="360"/>
      </w:pPr>
      <w:rPr>
        <w:rFonts w:hint="default"/>
        <w:b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nsid w:val="363253B1"/>
    <w:multiLevelType w:val="hybridMultilevel"/>
    <w:tmpl w:val="BC38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68716F"/>
    <w:multiLevelType w:val="hybridMultilevel"/>
    <w:tmpl w:val="16DC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89"/>
    <w:rsid w:val="00023228"/>
    <w:rsid w:val="000469A9"/>
    <w:rsid w:val="000521F6"/>
    <w:rsid w:val="00055036"/>
    <w:rsid w:val="00077C8B"/>
    <w:rsid w:val="000B208F"/>
    <w:rsid w:val="000B34BD"/>
    <w:rsid w:val="001D3DFC"/>
    <w:rsid w:val="001F37BE"/>
    <w:rsid w:val="001F6846"/>
    <w:rsid w:val="0020346E"/>
    <w:rsid w:val="00253EC6"/>
    <w:rsid w:val="002808ED"/>
    <w:rsid w:val="00295741"/>
    <w:rsid w:val="00353A1C"/>
    <w:rsid w:val="003F5CD4"/>
    <w:rsid w:val="00432978"/>
    <w:rsid w:val="00450FF7"/>
    <w:rsid w:val="004744ED"/>
    <w:rsid w:val="00545ABD"/>
    <w:rsid w:val="005559A1"/>
    <w:rsid w:val="005A26FB"/>
    <w:rsid w:val="005B1FFC"/>
    <w:rsid w:val="00641814"/>
    <w:rsid w:val="00675F17"/>
    <w:rsid w:val="007347AE"/>
    <w:rsid w:val="007B6A56"/>
    <w:rsid w:val="00834209"/>
    <w:rsid w:val="00856388"/>
    <w:rsid w:val="008A261D"/>
    <w:rsid w:val="008B66D8"/>
    <w:rsid w:val="008F7B0D"/>
    <w:rsid w:val="009D1C87"/>
    <w:rsid w:val="009F7F8F"/>
    <w:rsid w:val="00A01ECD"/>
    <w:rsid w:val="00A3072C"/>
    <w:rsid w:val="00A81072"/>
    <w:rsid w:val="00B321B3"/>
    <w:rsid w:val="00B52396"/>
    <w:rsid w:val="00B97F3D"/>
    <w:rsid w:val="00BC06AE"/>
    <w:rsid w:val="00C13051"/>
    <w:rsid w:val="00C86790"/>
    <w:rsid w:val="00C9799D"/>
    <w:rsid w:val="00D4540A"/>
    <w:rsid w:val="00D906C7"/>
    <w:rsid w:val="00DB7AEF"/>
    <w:rsid w:val="00DE5B10"/>
    <w:rsid w:val="00E571E6"/>
    <w:rsid w:val="00E74189"/>
    <w:rsid w:val="00F865B9"/>
    <w:rsid w:val="00FD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48FC-B057-4CC9-96CA-BCE5FC6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0B208F"/>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uiPriority w:val="1"/>
    <w:rsid w:val="000B208F"/>
    <w:rPr>
      <w:rFonts w:ascii="Calibri" w:eastAsia="Times New Roman" w:hAnsi="Calibri" w:cs="Times New Roman"/>
      <w:lang w:eastAsia="ru-RU"/>
    </w:rPr>
  </w:style>
  <w:style w:type="paragraph" w:customStyle="1" w:styleId="Default">
    <w:name w:val="Default"/>
    <w:rsid w:val="000B2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Без интервала-1"/>
    <w:basedOn w:val="a3"/>
    <w:link w:val="-10"/>
    <w:qFormat/>
    <w:rsid w:val="000B208F"/>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0B208F"/>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BC06AE"/>
    <w:pPr>
      <w:tabs>
        <w:tab w:val="center" w:pos="4677"/>
        <w:tab w:val="right" w:pos="9355"/>
      </w:tabs>
    </w:pPr>
  </w:style>
  <w:style w:type="character" w:customStyle="1" w:styleId="a6">
    <w:name w:val="Верхний колонтитул Знак"/>
    <w:basedOn w:val="a0"/>
    <w:link w:val="a5"/>
    <w:uiPriority w:val="99"/>
    <w:rsid w:val="00BC06A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C06AE"/>
    <w:pPr>
      <w:tabs>
        <w:tab w:val="center" w:pos="4677"/>
        <w:tab w:val="right" w:pos="9355"/>
      </w:tabs>
    </w:pPr>
  </w:style>
  <w:style w:type="character" w:customStyle="1" w:styleId="a8">
    <w:name w:val="Нижний колонтитул Знак"/>
    <w:basedOn w:val="a0"/>
    <w:link w:val="a7"/>
    <w:uiPriority w:val="99"/>
    <w:rsid w:val="00BC06AE"/>
    <w:rPr>
      <w:rFonts w:ascii="Times New Roman" w:eastAsia="Times New Roman" w:hAnsi="Times New Roman" w:cs="Times New Roman"/>
      <w:sz w:val="24"/>
      <w:szCs w:val="24"/>
      <w:lang w:eastAsia="ru-RU"/>
    </w:rPr>
  </w:style>
  <w:style w:type="character" w:styleId="a9">
    <w:name w:val="Hyperlink"/>
    <w:uiPriority w:val="99"/>
    <w:unhideWhenUsed/>
    <w:rsid w:val="00BC06AE"/>
    <w:rPr>
      <w:strike w:val="0"/>
      <w:dstrike w:val="0"/>
      <w:color w:val="0000FF"/>
      <w:u w:val="none"/>
      <w:effect w:val="none"/>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BC06AE"/>
    <w:pPr>
      <w:ind w:left="720"/>
      <w:contextualSpacing/>
    </w:pPr>
  </w:style>
  <w:style w:type="table" w:styleId="ac">
    <w:name w:val="Table Grid"/>
    <w:basedOn w:val="a1"/>
    <w:uiPriority w:val="59"/>
    <w:rsid w:val="00BC0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aliases w:val=" Знак"/>
    <w:basedOn w:val="a"/>
    <w:link w:val="ae"/>
    <w:qFormat/>
    <w:rsid w:val="00BC06AE"/>
    <w:pPr>
      <w:jc w:val="center"/>
    </w:pPr>
    <w:rPr>
      <w:b/>
      <w:sz w:val="28"/>
      <w:szCs w:val="20"/>
    </w:rPr>
  </w:style>
  <w:style w:type="character" w:customStyle="1" w:styleId="ae">
    <w:name w:val="Название Знак"/>
    <w:aliases w:val=" Знак Знак"/>
    <w:basedOn w:val="a0"/>
    <w:link w:val="ad"/>
    <w:rsid w:val="00BC06AE"/>
    <w:rPr>
      <w:rFonts w:ascii="Times New Roman" w:eastAsia="Times New Roman" w:hAnsi="Times New Roman" w:cs="Times New Roman"/>
      <w:b/>
      <w:sz w:val="28"/>
      <w:szCs w:val="20"/>
      <w:lang w:eastAsia="ru-RU"/>
    </w:rPr>
  </w:style>
  <w:style w:type="table" w:customStyle="1" w:styleId="1">
    <w:name w:val="Сетка таблицы1"/>
    <w:basedOn w:val="a1"/>
    <w:next w:val="ac"/>
    <w:uiPriority w:val="59"/>
    <w:rsid w:val="002808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A307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se-study" TargetMode="External"/><Relationship Id="rId3" Type="http://schemas.openxmlformats.org/officeDocument/2006/relationships/settings" Target="settings.xml"/><Relationship Id="rId7" Type="http://schemas.openxmlformats.org/officeDocument/2006/relationships/hyperlink" Target="https://adilet.zan.kz/rus/docs/V2000021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User</cp:lastModifiedBy>
  <cp:revision>9</cp:revision>
  <dcterms:created xsi:type="dcterms:W3CDTF">2022-04-07T04:39:00Z</dcterms:created>
  <dcterms:modified xsi:type="dcterms:W3CDTF">2022-04-26T05:32:00Z</dcterms:modified>
</cp:coreProperties>
</file>