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F3D37" w14:textId="77777777" w:rsidR="008A7870" w:rsidRPr="00260221" w:rsidRDefault="008A7870" w:rsidP="00212283"/>
    <w:p w14:paraId="335C3402" w14:textId="12F387AC" w:rsidR="00197774" w:rsidRPr="003B1A33" w:rsidRDefault="009F5876" w:rsidP="0021228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kk-KZ"/>
        </w:rPr>
      </w:pPr>
      <w:r w:rsidRPr="003B1A33">
        <w:rPr>
          <w:b/>
          <w:color w:val="000000"/>
          <w:lang w:val="kk-KZ"/>
        </w:rPr>
        <w:t>С</w:t>
      </w:r>
      <w:r w:rsidR="00197774" w:rsidRPr="003B1A33">
        <w:rPr>
          <w:b/>
          <w:color w:val="000000"/>
          <w:lang w:val="kk-KZ"/>
        </w:rPr>
        <w:t>ертификаттау курсының бағдарламасы</w:t>
      </w:r>
    </w:p>
    <w:p w14:paraId="73440013" w14:textId="1E414A35" w:rsidR="00197774" w:rsidRPr="003B1A33" w:rsidRDefault="00197774" w:rsidP="0021228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kk-KZ"/>
        </w:rPr>
      </w:pPr>
      <w:r w:rsidRPr="003B1A33">
        <w:rPr>
          <w:b/>
          <w:color w:val="000000"/>
          <w:lang w:val="kk-KZ"/>
        </w:rPr>
        <w:t xml:space="preserve">Бағдарламаның </w:t>
      </w:r>
      <w:r w:rsidR="009F5876" w:rsidRPr="003B1A33">
        <w:rPr>
          <w:b/>
          <w:color w:val="000000"/>
          <w:lang w:val="kk-KZ"/>
        </w:rPr>
        <w:t>паспорты</w:t>
      </w:r>
    </w:p>
    <w:p w14:paraId="12C3C075" w14:textId="77777777" w:rsidR="008A7870" w:rsidRPr="003B1A33" w:rsidRDefault="008A7870" w:rsidP="0021228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kk-KZ"/>
        </w:rPr>
      </w:pPr>
      <w:bookmarkStart w:id="0" w:name="_u9h8klqy24w8" w:colFirst="0" w:colLast="0"/>
      <w:bookmarkEnd w:id="0"/>
    </w:p>
    <w:tbl>
      <w:tblPr>
        <w:tblStyle w:val="a5"/>
        <w:tblW w:w="99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5235"/>
      </w:tblGrid>
      <w:tr w:rsidR="00C0502C" w:rsidRPr="003B1A33" w14:paraId="0A58525A" w14:textId="77777777" w:rsidTr="00E92025">
        <w:tc>
          <w:tcPr>
            <w:tcW w:w="4725" w:type="dxa"/>
            <w:vAlign w:val="center"/>
          </w:tcPr>
          <w:p w14:paraId="7ABAFD2D" w14:textId="77777777" w:rsidR="00C0502C" w:rsidRPr="003B1A33" w:rsidRDefault="00C0502C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>Білім және ғылым ұйымының, білім беру бағдарламасын әзірлеушінің атауы</w:t>
            </w:r>
          </w:p>
        </w:tc>
        <w:tc>
          <w:tcPr>
            <w:tcW w:w="5235" w:type="dxa"/>
          </w:tcPr>
          <w:p w14:paraId="728F9BC9" w14:textId="77777777" w:rsidR="00C0502C" w:rsidRPr="003B1A33" w:rsidRDefault="00C0502C" w:rsidP="00212283">
            <w:pPr>
              <w:rPr>
                <w:rFonts w:ascii="Times New Roman" w:hAnsi="Times New Roman" w:cs="Times New Roman"/>
                <w:lang w:val="kk-KZ"/>
              </w:rPr>
            </w:pPr>
            <w:r w:rsidRPr="003B1A33">
              <w:rPr>
                <w:rFonts w:ascii="Times New Roman" w:hAnsi="Times New Roman" w:cs="Times New Roman"/>
                <w:lang w:val="kk-KZ"/>
              </w:rPr>
              <w:t>КЕАҚ «С. Д. Асфендияров  атындағы Қазақ ұлттық медицина университеті»</w:t>
            </w:r>
          </w:p>
        </w:tc>
      </w:tr>
      <w:tr w:rsidR="00C0502C" w:rsidRPr="003B1A33" w14:paraId="4860C953" w14:textId="77777777" w:rsidTr="00E92025">
        <w:tc>
          <w:tcPr>
            <w:tcW w:w="4725" w:type="dxa"/>
            <w:vAlign w:val="center"/>
          </w:tcPr>
          <w:p w14:paraId="795C028F" w14:textId="77777777" w:rsidR="00C0502C" w:rsidRPr="003B1A33" w:rsidRDefault="00C0502C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>Қосымша білім беру түрі</w:t>
            </w:r>
          </w:p>
        </w:tc>
        <w:tc>
          <w:tcPr>
            <w:tcW w:w="5235" w:type="dxa"/>
          </w:tcPr>
          <w:p w14:paraId="59DB2D2C" w14:textId="77777777" w:rsidR="00C0502C" w:rsidRPr="003B1A33" w:rsidRDefault="00C0502C" w:rsidP="00212283">
            <w:pPr>
              <w:rPr>
                <w:rFonts w:ascii="Times New Roman" w:hAnsi="Times New Roman" w:cs="Times New Roman"/>
                <w:lang w:val="kk-KZ"/>
              </w:rPr>
            </w:pPr>
            <w:r w:rsidRPr="003B1A33">
              <w:rPr>
                <w:rFonts w:ascii="Times New Roman" w:hAnsi="Times New Roman" w:cs="Times New Roman"/>
                <w:lang w:val="kk-KZ"/>
              </w:rPr>
              <w:t>Сертификаттау курсы</w:t>
            </w:r>
          </w:p>
        </w:tc>
      </w:tr>
      <w:tr w:rsidR="008A7870" w:rsidRPr="003B1A33" w14:paraId="3A577437" w14:textId="77777777">
        <w:tc>
          <w:tcPr>
            <w:tcW w:w="4725" w:type="dxa"/>
            <w:vAlign w:val="center"/>
          </w:tcPr>
          <w:p w14:paraId="441854E9" w14:textId="77777777" w:rsidR="008A7870" w:rsidRPr="003B1A33" w:rsidRDefault="00197774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 xml:space="preserve">Бағдарламаның атауы </w:t>
            </w:r>
            <w:r w:rsidRPr="003B1A33">
              <w:rPr>
                <w:rFonts w:ascii="Times New Roman" w:eastAsia="Times New Roman" w:hAnsi="Times New Roman" w:cs="Times New Roman"/>
                <w:i/>
                <w:lang w:val="kk-KZ"/>
              </w:rPr>
              <w:t>(мамандықтар мен маманданулар номенклатурасына сәйкес)</w:t>
            </w:r>
          </w:p>
        </w:tc>
        <w:tc>
          <w:tcPr>
            <w:tcW w:w="5235" w:type="dxa"/>
            <w:vAlign w:val="center"/>
          </w:tcPr>
          <w:p w14:paraId="3043F695" w14:textId="6100281D" w:rsidR="008A7870" w:rsidRPr="003B1A33" w:rsidRDefault="00197774" w:rsidP="009F587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>Балалар р</w:t>
            </w:r>
            <w:r w:rsidR="00104C37" w:rsidRPr="003B1A33">
              <w:rPr>
                <w:rFonts w:ascii="Times New Roman" w:eastAsia="Times New Roman" w:hAnsi="Times New Roman" w:cs="Times New Roman"/>
                <w:lang w:val="kk-KZ"/>
              </w:rPr>
              <w:t>евматология</w:t>
            </w:r>
            <w:r w:rsidRPr="003B1A33">
              <w:rPr>
                <w:rFonts w:ascii="Times New Roman" w:eastAsia="Times New Roman" w:hAnsi="Times New Roman" w:cs="Times New Roman"/>
                <w:lang w:val="kk-KZ"/>
              </w:rPr>
              <w:t>сы</w:t>
            </w:r>
          </w:p>
        </w:tc>
      </w:tr>
      <w:tr w:rsidR="008A7870" w:rsidRPr="003B1A33" w14:paraId="5D85AC64" w14:textId="77777777">
        <w:tc>
          <w:tcPr>
            <w:tcW w:w="4725" w:type="dxa"/>
            <w:vAlign w:val="center"/>
          </w:tcPr>
          <w:p w14:paraId="481243C3" w14:textId="77777777" w:rsidR="00197774" w:rsidRPr="003B1A33" w:rsidRDefault="00197774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>Мамандықтың және (немесе) Маманданудың атауы (біліктілікті арттыру/сертификаттау циклі/бейресми білім беру іс-шарасы)</w:t>
            </w:r>
          </w:p>
          <w:p w14:paraId="7FBE6B40" w14:textId="77777777" w:rsidR="008A7870" w:rsidRPr="003B1A33" w:rsidRDefault="008A7870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235" w:type="dxa"/>
            <w:vAlign w:val="center"/>
          </w:tcPr>
          <w:p w14:paraId="5371F948" w14:textId="77777777" w:rsidR="00F1617C" w:rsidRDefault="009F5876" w:rsidP="009F5876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 xml:space="preserve">Мамандық – Педиатрия, Педиатрия (неонатология); </w:t>
            </w:r>
            <w:r w:rsidR="00F1617C" w:rsidRPr="003B1A3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Ересектер, балалар ревматологиясы; </w:t>
            </w:r>
          </w:p>
          <w:p w14:paraId="12BAD86E" w14:textId="56753099" w:rsidR="009F5876" w:rsidRPr="003B1A33" w:rsidRDefault="009F5876" w:rsidP="009F587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>Мамандану – Балалар ревматологиясы;</w:t>
            </w:r>
          </w:p>
          <w:p w14:paraId="1F24B021" w14:textId="51819EC5" w:rsidR="008A7870" w:rsidRPr="003B1A33" w:rsidRDefault="008A7870" w:rsidP="00F1617C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bookmarkStart w:id="1" w:name="_GoBack"/>
            <w:bookmarkEnd w:id="1"/>
          </w:p>
        </w:tc>
      </w:tr>
      <w:tr w:rsidR="008A7870" w:rsidRPr="003B1A33" w14:paraId="5C120B67" w14:textId="77777777">
        <w:tc>
          <w:tcPr>
            <w:tcW w:w="4725" w:type="dxa"/>
            <w:vAlign w:val="center"/>
          </w:tcPr>
          <w:p w14:paraId="6C336BD4" w14:textId="77777777" w:rsidR="008A7870" w:rsidRPr="003B1A33" w:rsidRDefault="00197774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 xml:space="preserve">СБШС бойынша біліктілік деңгейі </w:t>
            </w:r>
          </w:p>
        </w:tc>
        <w:tc>
          <w:tcPr>
            <w:tcW w:w="5235" w:type="dxa"/>
            <w:vAlign w:val="center"/>
          </w:tcPr>
          <w:p w14:paraId="0BBC90F7" w14:textId="77777777" w:rsidR="008A7870" w:rsidRPr="003B1A33" w:rsidRDefault="00104C37" w:rsidP="00212283">
            <w:pPr>
              <w:jc w:val="center"/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>7</w:t>
            </w:r>
          </w:p>
        </w:tc>
      </w:tr>
      <w:tr w:rsidR="008A7870" w:rsidRPr="003B1A33" w14:paraId="7841A0A1" w14:textId="77777777">
        <w:tc>
          <w:tcPr>
            <w:tcW w:w="4725" w:type="dxa"/>
            <w:vAlign w:val="center"/>
          </w:tcPr>
          <w:p w14:paraId="3B4C46AF" w14:textId="77777777" w:rsidR="008A7870" w:rsidRPr="003B1A33" w:rsidRDefault="00197774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>Білім беру бағдарламасының алдыңғы деңгейіне қойылатын талаптар</w:t>
            </w:r>
          </w:p>
        </w:tc>
        <w:tc>
          <w:tcPr>
            <w:tcW w:w="5235" w:type="dxa"/>
            <w:vAlign w:val="center"/>
          </w:tcPr>
          <w:p w14:paraId="7840805C" w14:textId="77777777" w:rsidR="008A7870" w:rsidRPr="003B1A33" w:rsidRDefault="00104C37" w:rsidP="00212283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Педиатрия, </w:t>
            </w:r>
            <w:bookmarkStart w:id="2" w:name="30j0zll" w:colFirst="0" w:colLast="0"/>
            <w:bookmarkEnd w:id="2"/>
            <w:r w:rsidRPr="003B1A3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Педиатрия (неонатология), </w:t>
            </w:r>
            <w:r w:rsidR="00C0502C" w:rsidRPr="003B1A3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Ересектер, балалар ревматологиясы, Ревматология (ересектер</w:t>
            </w:r>
            <w:r w:rsidRPr="003B1A3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),  Ревматология,</w:t>
            </w:r>
            <w:r w:rsidR="00C0502C" w:rsidRPr="003B1A3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оның ішінде бала</w:t>
            </w:r>
            <w:bookmarkStart w:id="3" w:name="1fob9te" w:colFirst="0" w:colLast="0"/>
            <w:bookmarkStart w:id="4" w:name="2et92p0" w:colFirst="0" w:colLast="0"/>
            <w:bookmarkStart w:id="5" w:name="3znysh7" w:colFirst="0" w:colLast="0"/>
            <w:bookmarkStart w:id="6" w:name="tyjcwt" w:colFirst="0" w:colLast="0"/>
            <w:bookmarkEnd w:id="3"/>
            <w:bookmarkEnd w:id="4"/>
            <w:bookmarkEnd w:id="5"/>
            <w:bookmarkEnd w:id="6"/>
            <w:r w:rsidR="00C0502C" w:rsidRPr="003B1A3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лар</w:t>
            </w:r>
          </w:p>
          <w:p w14:paraId="5D8952FD" w14:textId="77777777" w:rsidR="008A7870" w:rsidRPr="003B1A33" w:rsidRDefault="008A7870" w:rsidP="00212283">
            <w:pPr>
              <w:ind w:left="20"/>
              <w:jc w:val="both"/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</w:pPr>
          </w:p>
        </w:tc>
      </w:tr>
      <w:tr w:rsidR="008A7870" w:rsidRPr="003B1A33" w14:paraId="7A97B32F" w14:textId="77777777">
        <w:tc>
          <w:tcPr>
            <w:tcW w:w="4725" w:type="dxa"/>
            <w:vAlign w:val="center"/>
          </w:tcPr>
          <w:p w14:paraId="08BC2FD6" w14:textId="77777777" w:rsidR="008A7870" w:rsidRPr="003B1A33" w:rsidRDefault="00197774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>Бағдарламаның кредитпен ұзақтығы (сағат)</w:t>
            </w:r>
          </w:p>
        </w:tc>
        <w:tc>
          <w:tcPr>
            <w:tcW w:w="5235" w:type="dxa"/>
            <w:vAlign w:val="center"/>
          </w:tcPr>
          <w:p w14:paraId="3683D539" w14:textId="77777777" w:rsidR="008A7870" w:rsidRPr="003B1A33" w:rsidRDefault="00104C37" w:rsidP="0021228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 xml:space="preserve">30 кредит (900 </w:t>
            </w:r>
            <w:r w:rsidR="00C0502C" w:rsidRPr="003B1A33">
              <w:rPr>
                <w:rFonts w:ascii="Times New Roman" w:eastAsia="Times New Roman" w:hAnsi="Times New Roman" w:cs="Times New Roman"/>
                <w:lang w:val="kk-KZ"/>
              </w:rPr>
              <w:t>сағат</w:t>
            </w:r>
            <w:r w:rsidRPr="003B1A33"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</w:tc>
      </w:tr>
      <w:tr w:rsidR="00C0502C" w:rsidRPr="003B1A33" w14:paraId="07D79588" w14:textId="77777777" w:rsidTr="00E92025">
        <w:tc>
          <w:tcPr>
            <w:tcW w:w="4725" w:type="dxa"/>
          </w:tcPr>
          <w:p w14:paraId="28C21D38" w14:textId="77777777" w:rsidR="00C0502C" w:rsidRPr="003B1A33" w:rsidRDefault="00C0502C" w:rsidP="00212283">
            <w:pPr>
              <w:rPr>
                <w:rFonts w:ascii="Times New Roman" w:hAnsi="Times New Roman" w:cs="Times New Roman"/>
                <w:lang w:val="kk-KZ"/>
              </w:rPr>
            </w:pPr>
            <w:r w:rsidRPr="003B1A33">
              <w:rPr>
                <w:rFonts w:ascii="Times New Roman" w:hAnsi="Times New Roman" w:cs="Times New Roman"/>
                <w:lang w:val="kk-KZ"/>
              </w:rPr>
              <w:t>Оқыту тілі</w:t>
            </w:r>
          </w:p>
        </w:tc>
        <w:tc>
          <w:tcPr>
            <w:tcW w:w="5235" w:type="dxa"/>
            <w:shd w:val="clear" w:color="auto" w:fill="F4F5F6"/>
            <w:vAlign w:val="center"/>
          </w:tcPr>
          <w:p w14:paraId="39E7ACA9" w14:textId="77777777" w:rsidR="00C0502C" w:rsidRPr="003B1A33" w:rsidRDefault="00C0502C" w:rsidP="0021228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>қазақша/орысша</w:t>
            </w:r>
          </w:p>
        </w:tc>
      </w:tr>
      <w:tr w:rsidR="00C0502C" w:rsidRPr="003B1A33" w14:paraId="62A80498" w14:textId="77777777" w:rsidTr="00E92025">
        <w:tc>
          <w:tcPr>
            <w:tcW w:w="4725" w:type="dxa"/>
          </w:tcPr>
          <w:p w14:paraId="7490367B" w14:textId="77777777" w:rsidR="00C0502C" w:rsidRPr="003B1A33" w:rsidRDefault="00C0502C" w:rsidP="00212283">
            <w:pPr>
              <w:rPr>
                <w:rFonts w:ascii="Times New Roman" w:hAnsi="Times New Roman" w:cs="Times New Roman"/>
                <w:lang w:val="kk-KZ"/>
              </w:rPr>
            </w:pPr>
            <w:r w:rsidRPr="003B1A33">
              <w:rPr>
                <w:rFonts w:ascii="Times New Roman" w:hAnsi="Times New Roman" w:cs="Times New Roman"/>
                <w:lang w:val="kk-KZ"/>
              </w:rPr>
              <w:t>Оқыту форматы</w:t>
            </w:r>
          </w:p>
        </w:tc>
        <w:tc>
          <w:tcPr>
            <w:tcW w:w="5235" w:type="dxa"/>
            <w:shd w:val="clear" w:color="auto" w:fill="FFFFFF" w:themeFill="background1"/>
          </w:tcPr>
          <w:p w14:paraId="5B86EFBD" w14:textId="77777777" w:rsidR="00C0502C" w:rsidRPr="003B1A33" w:rsidRDefault="00C0502C" w:rsidP="002122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1A33">
              <w:rPr>
                <w:rFonts w:ascii="Times New Roman" w:hAnsi="Times New Roman" w:cs="Times New Roman"/>
                <w:lang w:val="kk-KZ"/>
              </w:rPr>
              <w:t>күндізгі-қашықтықтан</w:t>
            </w:r>
          </w:p>
        </w:tc>
      </w:tr>
      <w:tr w:rsidR="00C0502C" w:rsidRPr="003B1A33" w14:paraId="79D686E3" w14:textId="77777777" w:rsidTr="00E92025">
        <w:tc>
          <w:tcPr>
            <w:tcW w:w="4725" w:type="dxa"/>
          </w:tcPr>
          <w:p w14:paraId="62C51A60" w14:textId="77777777" w:rsidR="00C0502C" w:rsidRPr="003B1A33" w:rsidRDefault="00C0502C" w:rsidP="00212283">
            <w:pPr>
              <w:rPr>
                <w:rFonts w:ascii="Times New Roman" w:hAnsi="Times New Roman" w:cs="Times New Roman"/>
                <w:lang w:val="kk-KZ"/>
              </w:rPr>
            </w:pPr>
            <w:r w:rsidRPr="003B1A33">
              <w:rPr>
                <w:rFonts w:ascii="Times New Roman" w:hAnsi="Times New Roman" w:cs="Times New Roman"/>
                <w:lang w:val="kk-KZ"/>
              </w:rPr>
              <w:t>Мамандандыру бойынша берілетін біліктілік (сертификаттау курсы)</w:t>
            </w:r>
          </w:p>
        </w:tc>
        <w:tc>
          <w:tcPr>
            <w:tcW w:w="5235" w:type="dxa"/>
          </w:tcPr>
          <w:p w14:paraId="3E91C8F0" w14:textId="77777777" w:rsidR="00C0502C" w:rsidRPr="003B1A33" w:rsidRDefault="00C0502C" w:rsidP="002122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1A33">
              <w:rPr>
                <w:rFonts w:ascii="Times New Roman" w:hAnsi="Times New Roman" w:cs="Times New Roman"/>
                <w:lang w:val="kk-KZ"/>
              </w:rPr>
              <w:t>Балалар ревматологы</w:t>
            </w:r>
          </w:p>
        </w:tc>
      </w:tr>
      <w:tr w:rsidR="00C0502C" w:rsidRPr="003B1A33" w14:paraId="3CD8E61F" w14:textId="77777777" w:rsidTr="00E92025">
        <w:trPr>
          <w:trHeight w:val="795"/>
        </w:trPr>
        <w:tc>
          <w:tcPr>
            <w:tcW w:w="4725" w:type="dxa"/>
          </w:tcPr>
          <w:p w14:paraId="36019B4A" w14:textId="77777777" w:rsidR="00C0502C" w:rsidRPr="003B1A33" w:rsidRDefault="00C0502C" w:rsidP="00212283">
            <w:pPr>
              <w:rPr>
                <w:rFonts w:ascii="Times New Roman" w:hAnsi="Times New Roman" w:cs="Times New Roman"/>
                <w:lang w:val="kk-KZ"/>
              </w:rPr>
            </w:pPr>
            <w:r w:rsidRPr="003B1A33">
              <w:rPr>
                <w:rFonts w:ascii="Times New Roman" w:hAnsi="Times New Roman" w:cs="Times New Roman"/>
                <w:lang w:val="kk-KZ"/>
              </w:rPr>
              <w:t>Оқуды аяқтау туралы құжат</w:t>
            </w:r>
          </w:p>
        </w:tc>
        <w:tc>
          <w:tcPr>
            <w:tcW w:w="5235" w:type="dxa"/>
          </w:tcPr>
          <w:p w14:paraId="76AF4437" w14:textId="77777777" w:rsidR="00C0502C" w:rsidRPr="003B1A33" w:rsidRDefault="00C0502C" w:rsidP="002122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1A33">
              <w:rPr>
                <w:rFonts w:ascii="Times New Roman" w:hAnsi="Times New Roman" w:cs="Times New Roman"/>
                <w:lang w:val="kk-KZ"/>
              </w:rPr>
              <w:t>Қосымшасы бар сертификаттық курс туралы куәлік (транскрипт)</w:t>
            </w:r>
          </w:p>
        </w:tc>
      </w:tr>
      <w:tr w:rsidR="00C0502C" w:rsidRPr="00F1617C" w14:paraId="1DEA11A8" w14:textId="77777777" w:rsidTr="00E92025">
        <w:trPr>
          <w:trHeight w:val="1125"/>
        </w:trPr>
        <w:tc>
          <w:tcPr>
            <w:tcW w:w="4725" w:type="dxa"/>
          </w:tcPr>
          <w:p w14:paraId="6800FBB7" w14:textId="77777777" w:rsidR="00C0502C" w:rsidRPr="003B1A33" w:rsidRDefault="00C0502C" w:rsidP="00212283">
            <w:pPr>
              <w:rPr>
                <w:rFonts w:ascii="Times New Roman" w:hAnsi="Times New Roman" w:cs="Times New Roman"/>
                <w:lang w:val="kk-KZ"/>
              </w:rPr>
            </w:pPr>
            <w:r w:rsidRPr="003B1A33">
              <w:rPr>
                <w:rFonts w:ascii="Times New Roman" w:hAnsi="Times New Roman" w:cs="Times New Roman"/>
                <w:lang w:val="kk-KZ"/>
              </w:rPr>
              <w:t>Сараптама ұйымының толық атауы</w:t>
            </w:r>
          </w:p>
        </w:tc>
        <w:tc>
          <w:tcPr>
            <w:tcW w:w="5235" w:type="dxa"/>
            <w:vAlign w:val="center"/>
          </w:tcPr>
          <w:p w14:paraId="08C58E20" w14:textId="20F01BA3" w:rsidR="00C0502C" w:rsidRPr="003B1A33" w:rsidRDefault="00C0502C" w:rsidP="002122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«Денсаулық сақтау»  </w:t>
            </w:r>
            <w:r w:rsidR="009F5876" w:rsidRPr="003B1A3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дайындау</w:t>
            </w:r>
            <w:r w:rsidRPr="003B1A3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бағыты бойынша ОӘБ ЖБТ </w:t>
            </w:r>
            <w:r w:rsidR="009F5876" w:rsidRPr="003B1A3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«Б</w:t>
            </w:r>
            <w:r w:rsidRPr="003B1A3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алалар ревматологиясы</w:t>
            </w:r>
            <w:r w:rsidR="009F5876" w:rsidRPr="003B1A3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»</w:t>
            </w:r>
            <w:r w:rsidRPr="003B1A3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комитеті</w:t>
            </w:r>
            <w:r w:rsidR="009F5876" w:rsidRPr="003B1A3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хаттама 10.03.2022 ж.</w:t>
            </w:r>
          </w:p>
        </w:tc>
      </w:tr>
      <w:tr w:rsidR="00C0502C" w:rsidRPr="003B1A33" w14:paraId="50F38BC8" w14:textId="77777777" w:rsidTr="00E92025">
        <w:tc>
          <w:tcPr>
            <w:tcW w:w="4725" w:type="dxa"/>
          </w:tcPr>
          <w:p w14:paraId="37B41E11" w14:textId="77777777" w:rsidR="00C0502C" w:rsidRPr="003B1A33" w:rsidRDefault="00C0502C" w:rsidP="00212283">
            <w:pPr>
              <w:rPr>
                <w:rFonts w:ascii="Times New Roman" w:hAnsi="Times New Roman" w:cs="Times New Roman"/>
                <w:lang w:val="kk-KZ"/>
              </w:rPr>
            </w:pPr>
            <w:r w:rsidRPr="003B1A33">
              <w:rPr>
                <w:rFonts w:ascii="Times New Roman" w:hAnsi="Times New Roman" w:cs="Times New Roman"/>
                <w:lang w:val="kk-KZ"/>
              </w:rPr>
              <w:t>Сараптамалық қорытындыны жасау күні</w:t>
            </w:r>
          </w:p>
        </w:tc>
        <w:tc>
          <w:tcPr>
            <w:tcW w:w="5235" w:type="dxa"/>
            <w:vAlign w:val="center"/>
          </w:tcPr>
          <w:p w14:paraId="13F24952" w14:textId="77777777" w:rsidR="00C0502C" w:rsidRPr="003B1A33" w:rsidRDefault="00C0502C" w:rsidP="002122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03.03.2022 ж.</w:t>
            </w:r>
          </w:p>
        </w:tc>
      </w:tr>
      <w:tr w:rsidR="00C0502C" w:rsidRPr="003B1A33" w14:paraId="599BB0AE" w14:textId="77777777" w:rsidTr="00E92025">
        <w:tc>
          <w:tcPr>
            <w:tcW w:w="4725" w:type="dxa"/>
          </w:tcPr>
          <w:p w14:paraId="2A464BF4" w14:textId="77777777" w:rsidR="00C0502C" w:rsidRPr="003B1A33" w:rsidRDefault="00C0502C" w:rsidP="00212283">
            <w:pPr>
              <w:rPr>
                <w:rFonts w:ascii="Times New Roman" w:hAnsi="Times New Roman" w:cs="Times New Roman"/>
                <w:lang w:val="kk-KZ"/>
              </w:rPr>
            </w:pPr>
            <w:r w:rsidRPr="003B1A33">
              <w:rPr>
                <w:rFonts w:ascii="Times New Roman" w:hAnsi="Times New Roman" w:cs="Times New Roman"/>
                <w:lang w:val="kk-KZ"/>
              </w:rPr>
              <w:t>Сараптама қорытындысының қолданылу мерзімі</w:t>
            </w:r>
          </w:p>
        </w:tc>
        <w:tc>
          <w:tcPr>
            <w:tcW w:w="5235" w:type="dxa"/>
            <w:vAlign w:val="center"/>
          </w:tcPr>
          <w:p w14:paraId="65DC9060" w14:textId="77777777" w:rsidR="00C0502C" w:rsidRPr="003B1A33" w:rsidRDefault="00C0502C" w:rsidP="002122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 жыл</w:t>
            </w:r>
          </w:p>
        </w:tc>
      </w:tr>
    </w:tbl>
    <w:p w14:paraId="44D5DC13" w14:textId="77777777" w:rsidR="008A7870" w:rsidRPr="003B1A33" w:rsidRDefault="008A7870" w:rsidP="00212283">
      <w:pPr>
        <w:jc w:val="both"/>
        <w:rPr>
          <w:b/>
          <w:lang w:val="kk-KZ"/>
        </w:rPr>
      </w:pPr>
    </w:p>
    <w:p w14:paraId="5B68AF13" w14:textId="77777777" w:rsidR="008A7870" w:rsidRPr="003B1A33" w:rsidRDefault="00104C37" w:rsidP="00212283">
      <w:pPr>
        <w:rPr>
          <w:b/>
          <w:lang w:val="kk-KZ"/>
        </w:rPr>
      </w:pPr>
      <w:r w:rsidRPr="003B1A33">
        <w:rPr>
          <w:lang w:val="kk-KZ"/>
        </w:rPr>
        <w:br w:type="page"/>
      </w:r>
    </w:p>
    <w:p w14:paraId="5A115480" w14:textId="77777777" w:rsidR="008A7870" w:rsidRPr="003B1A33" w:rsidRDefault="00184BC4" w:rsidP="00212283">
      <w:pPr>
        <w:jc w:val="both"/>
        <w:rPr>
          <w:b/>
          <w:lang w:val="kk-KZ"/>
        </w:rPr>
      </w:pPr>
      <w:r w:rsidRPr="003B1A33">
        <w:rPr>
          <w:b/>
          <w:lang w:val="kk-KZ"/>
        </w:rPr>
        <w:lastRenderedPageBreak/>
        <w:t>Нормативтік сілтемелер:</w:t>
      </w:r>
    </w:p>
    <w:p w14:paraId="65E3A237" w14:textId="400A23DD" w:rsidR="008A7870" w:rsidRPr="003B1A33" w:rsidRDefault="00184BC4" w:rsidP="003B1A33">
      <w:pPr>
        <w:tabs>
          <w:tab w:val="left" w:pos="8805"/>
        </w:tabs>
        <w:jc w:val="both"/>
        <w:rPr>
          <w:lang w:val="kk-KZ"/>
        </w:rPr>
      </w:pPr>
      <w:r w:rsidRPr="003B1A33">
        <w:rPr>
          <w:lang w:val="kk-KZ"/>
        </w:rPr>
        <w:t>СК бағдарл</w:t>
      </w:r>
      <w:r w:rsidR="00E44883" w:rsidRPr="003B1A33">
        <w:rPr>
          <w:lang w:val="kk-KZ"/>
        </w:rPr>
        <w:t>амасы мыналарға сәйкес жасалған</w:t>
      </w:r>
      <w:r w:rsidR="00104C37" w:rsidRPr="003B1A33">
        <w:rPr>
          <w:lang w:val="kk-KZ"/>
        </w:rPr>
        <w:t>:</w:t>
      </w:r>
      <w:r w:rsidR="003B1A33" w:rsidRPr="003B1A33">
        <w:rPr>
          <w:lang w:val="kk-KZ"/>
        </w:rPr>
        <w:tab/>
      </w:r>
    </w:p>
    <w:p w14:paraId="68D31183" w14:textId="77777777" w:rsidR="001D17EB" w:rsidRPr="003B1A33" w:rsidRDefault="001D17EB" w:rsidP="002122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lang w:val="kk-KZ"/>
        </w:rPr>
      </w:pPr>
      <w:r w:rsidRPr="003B1A33">
        <w:rPr>
          <w:b/>
          <w:color w:val="000000"/>
          <w:lang w:val="kk-KZ"/>
        </w:rPr>
        <w:t xml:space="preserve">1. </w:t>
      </w:r>
      <w:r w:rsidRPr="003B1A33">
        <w:rPr>
          <w:color w:val="000000"/>
          <w:lang w:val="kk-KZ"/>
        </w:rPr>
        <w:t>2020 жылғы 7 шілдедегі № 360-VI ҚРЗ "Халық денсаулығы және денсаулық сақтау жүйесі туралы" Кодексімен (https://adilet.zan.kz/rus/archive/docs/K2000000360/01.07.2021, 1.03.2022 ж. кіру);</w:t>
      </w:r>
    </w:p>
    <w:p w14:paraId="0453C043" w14:textId="77777777" w:rsidR="001D17EB" w:rsidRPr="003B1A33" w:rsidRDefault="001D17EB" w:rsidP="002122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lang w:val="kk-KZ"/>
        </w:rPr>
      </w:pPr>
      <w:r w:rsidRPr="003B1A33">
        <w:rPr>
          <w:color w:val="000000"/>
          <w:lang w:val="kk-KZ"/>
        </w:rPr>
        <w:t>2. Қазақстан Республикасы Денсаулық сақтау министрінің 2020 жылғы 21 желтоқсандағы № ҚР ДСМ-303/2020 "Денсаулық сақтау саласындағы мамандарға қосымша және бейресми білім беру қағидаларын, Денсаулық сақтау саласындағы қосымша және бейресми білім беру бағдарламаларын іске асыратын ұйымдарға қойылатын біліктілік талаптарын, сондай-ақ денсаулық сақтау саласындағы мамандардың қосымша және бейресми білім беру бағдарламалары арқылы алған оқыту нәтижелерін тану қағидаларын бекіту туралы" бұйрығымен білім беру " (https://adilet.zan.kz/rus/docs/V2000021847, 1.03.2022 ж. кіру);</w:t>
      </w:r>
    </w:p>
    <w:p w14:paraId="1C036C82" w14:textId="77777777" w:rsidR="001D17EB" w:rsidRPr="003B1A33" w:rsidRDefault="001D17EB" w:rsidP="002122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lang w:val="kk-KZ"/>
        </w:rPr>
      </w:pPr>
      <w:r w:rsidRPr="003B1A33">
        <w:rPr>
          <w:color w:val="000000"/>
          <w:lang w:val="kk-KZ"/>
        </w:rPr>
        <w:t>3. Қазақстан Республикасы Денсаулық сақтау министрінің 2020 жылғы 21 желтоқсандағы № ҚР ДСМ-305/2020 "Денсаулық сақтау саласындағы мамандықтар мен маманданулардың номенклатурасын, Денсаулық сақтау қызметкерлері лауазымдарының номенклатурасы мен біліктілік сипаттамаларын бекіту туралы" бұйрығымен (https://adilet.zan.kz/rus/docs/V2000021856, 1.03.2022 ж. кіру);</w:t>
      </w:r>
    </w:p>
    <w:p w14:paraId="4A668A79" w14:textId="77777777" w:rsidR="001D17EB" w:rsidRPr="003B1A33" w:rsidRDefault="001D17EB" w:rsidP="002122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lang w:val="kk-KZ"/>
        </w:rPr>
      </w:pPr>
      <w:r w:rsidRPr="003B1A33">
        <w:rPr>
          <w:color w:val="000000"/>
          <w:lang w:val="kk-KZ"/>
        </w:rPr>
        <w:t>4. Қазақстан Республикасы Денсаулық сақтау министрінің 2020 жылғы 30 қарашадағы № ҚР ДСМ-218/2020 "Денсаулық сақтау саласындағы мамандарды сертификаттауға жататын мамандықтар мен мамандандырулар тізбесін бекіту туралы" бұйрығымен (https://adilet.zan.kz/rus/docs/V2000021699, 1.03.2022 ж. кіру);</w:t>
      </w:r>
    </w:p>
    <w:p w14:paraId="5ADB163A" w14:textId="77777777" w:rsidR="008A7870" w:rsidRPr="003B1A33" w:rsidRDefault="001D17EB" w:rsidP="002122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lang w:val="kk-KZ"/>
        </w:rPr>
      </w:pPr>
      <w:r w:rsidRPr="003B1A33">
        <w:rPr>
          <w:color w:val="000000"/>
          <w:lang w:val="kk-KZ"/>
        </w:rPr>
        <w:t>5. Қазақстан Республикасының 2007 жылғы 27 шілдедегі № 319-III "білім туралы" Заңымен https://adilet.zan.kz/rus/docs/Z070000319, 1.03.2022 ж. кіру);</w:t>
      </w:r>
    </w:p>
    <w:p w14:paraId="21F099D8" w14:textId="77777777" w:rsidR="001D17EB" w:rsidRPr="003B1A33" w:rsidRDefault="001D17EB" w:rsidP="002122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lang w:val="kk-KZ"/>
        </w:rPr>
      </w:pPr>
      <w:r w:rsidRPr="003B1A33">
        <w:rPr>
          <w:color w:val="000000"/>
          <w:lang w:val="kk-KZ"/>
        </w:rPr>
        <w:t>6. Қазақстан Республикасы Денсаулық сақтау және әлеуметтік даму министрінің 2016 жылғы 18 ақпандағы № 126 бұйрығымен. Қазақстан Республикасының Әділет министрлігінде 2016 жылы 15 наурызда № 13474 "Қазақстан Республикасында ревматологиялық көмек көрсетуді ұйымдастыру стандартын бекіту туралы" тіркелді ( https://adilet.zan.kz/rus/docs/V1600013474, 1.03.2022 ж. кіру);</w:t>
      </w:r>
    </w:p>
    <w:p w14:paraId="264AC717" w14:textId="77777777" w:rsidR="001D17EB" w:rsidRPr="003B1A33" w:rsidRDefault="001D17EB" w:rsidP="002122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lang w:val="kk-KZ"/>
        </w:rPr>
      </w:pPr>
      <w:r w:rsidRPr="003B1A33">
        <w:rPr>
          <w:color w:val="000000"/>
          <w:lang w:val="kk-KZ"/>
        </w:rPr>
        <w:t>7. Қазақстан Республикасы Денсаулық сақтау министрінің 2011 жылғы 14 наурыздағы № 132 бұйрығымен. "Қазақстан Республикасының халқына ревматологиялық көмек көрсететін ұйымдар туралы ережені бекіту туралы" Қазақстан Республикасының Әділет министрлігінде 2011 жылғы 5 сәуірде № 6869 болып тіркелді (https://adilet.zan.kz/rus/docs/V1100006869 , 1.03.2022 ж. кіру)</w:t>
      </w:r>
    </w:p>
    <w:p w14:paraId="1DC48C1C" w14:textId="77777777" w:rsidR="001D17EB" w:rsidRPr="003B1A33" w:rsidRDefault="001D17EB" w:rsidP="002122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lang w:val="kk-KZ"/>
        </w:rPr>
      </w:pPr>
      <w:r w:rsidRPr="003B1A33">
        <w:rPr>
          <w:color w:val="000000"/>
          <w:lang w:val="kk-KZ"/>
        </w:rPr>
        <w:t>8. СБШ және кәсіби стандарттар. Салидат Қайырбекова атындағы денсаулық сақтауды дамыту ұлттық ғылыми орталығының ресми сайты, 2021 (http://www.rcrz.kz/index.php/ru/2017-03-12-10-51-13/ork-i-profstandarty, 1.03.2022 ж. кіру);</w:t>
      </w:r>
    </w:p>
    <w:p w14:paraId="183FBDFB" w14:textId="77777777" w:rsidR="001D17EB" w:rsidRPr="003B1A33" w:rsidRDefault="001D17EB" w:rsidP="002122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lang w:val="kk-KZ"/>
        </w:rPr>
      </w:pPr>
      <w:r w:rsidRPr="003B1A33">
        <w:rPr>
          <w:color w:val="000000"/>
          <w:lang w:val="kk-KZ"/>
        </w:rPr>
        <w:t>9. Қазақстан Республикасы Денсаулық сақтау министрінің 2020 жылғы 11 желтоқсандағы № ҚР ДСМ-249/2020 "білім алушылардың білімі мен дағдыларын бағалау, Денсаулық сақтау саласындағы білім беру бағдарламалары түлектерінің және денсаулық сақтау саласындағы мамандардың кәсіптік даярлығын бағалау қағидаларын бекіту туралы" бұйрығымен (https://adilet.zan.kz/rus/docs/V2000021763, 1.03.2022 ж. кіру);</w:t>
      </w:r>
    </w:p>
    <w:p w14:paraId="6067F550" w14:textId="77777777" w:rsidR="001D17EB" w:rsidRPr="003B1A33" w:rsidRDefault="001D17EB" w:rsidP="002122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lang w:val="kk-KZ"/>
        </w:rPr>
      </w:pPr>
      <w:r w:rsidRPr="003B1A33">
        <w:rPr>
          <w:color w:val="000000"/>
          <w:lang w:val="kk-KZ"/>
        </w:rPr>
        <w:t>10. Қазақстан Республикасы Денсаулық сақтау министрінің 2020 жылғы 20 желтоқсандағы № ҚР ДСМ-283/2020 "Денсаулық сақтау қызметкерлерінің Үздіксіз кәсіби даму нәтижелерін растау қағидаларын бекіту туралы" бұйрығымен (https://adilet.zan.kz/rus/docs/V2000021843, 1.03.2022 ж. кіру);</w:t>
      </w:r>
    </w:p>
    <w:p w14:paraId="0F3AE192" w14:textId="77777777" w:rsidR="001D17EB" w:rsidRPr="003B1A33" w:rsidRDefault="001D17EB" w:rsidP="002122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lang w:val="kk-KZ"/>
        </w:rPr>
      </w:pPr>
      <w:r w:rsidRPr="003B1A33">
        <w:rPr>
          <w:color w:val="000000"/>
          <w:lang w:val="kk-KZ"/>
        </w:rPr>
        <w:t xml:space="preserve">11. "Денсаулық сақтау саласындағы маманды сертификаттауды жүргізу, шетелдік мамандарды қоса алғанда, денсаулық сақтау саласындағы маман сертификатының қолданылуын растау қағидаларын, сондай-ақ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туралы" Қазақстан Республикасы Денсаулық сақтау министрінің 2020 жылғы 15 желтоқсандағы № ҚР ДСМ-274/2020 бұйрығымен </w:t>
      </w:r>
      <w:r w:rsidRPr="003B1A33">
        <w:rPr>
          <w:color w:val="000000"/>
          <w:lang w:val="kk-KZ"/>
        </w:rPr>
        <w:lastRenderedPageBreak/>
        <w:t>(нормативтік құқықтық актілерді мемлекеттік тіркеу тізілімінде № https://adilet.zan.kz/rus/docs/V2000021818, 1.03.2022 ж. кіру);</w:t>
      </w:r>
    </w:p>
    <w:p w14:paraId="60EC59E8" w14:textId="77777777" w:rsidR="001D17EB" w:rsidRPr="003B1A33" w:rsidRDefault="001D17EB" w:rsidP="002122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lang w:val="kk-KZ"/>
        </w:rPr>
      </w:pPr>
      <w:r w:rsidRPr="003B1A33">
        <w:rPr>
          <w:color w:val="000000"/>
          <w:lang w:val="kk-KZ"/>
        </w:rPr>
        <w:t>12. Еревандағы министрлер конференциясында қайта қаралған және мақұлданған ECTS қолдану жөніндегі Нұсқаулық, 14-15 мамыр 2015 ж;</w:t>
      </w:r>
    </w:p>
    <w:p w14:paraId="6641F823" w14:textId="77777777" w:rsidR="001D17EB" w:rsidRPr="003B1A33" w:rsidRDefault="001D17EB" w:rsidP="002122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lang w:val="kk-KZ"/>
        </w:rPr>
      </w:pPr>
    </w:p>
    <w:p w14:paraId="0BD95546" w14:textId="77777777" w:rsidR="001D17EB" w:rsidRPr="003B1A33" w:rsidRDefault="001D17EB" w:rsidP="0021228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lang w:val="kk-KZ"/>
        </w:rPr>
      </w:pPr>
    </w:p>
    <w:p w14:paraId="2BA909E4" w14:textId="77777777" w:rsidR="008A7870" w:rsidRPr="003B1A33" w:rsidRDefault="00C0502C" w:rsidP="005F13E1">
      <w:pPr>
        <w:rPr>
          <w:b/>
          <w:sz w:val="22"/>
          <w:szCs w:val="22"/>
          <w:lang w:val="kk-KZ"/>
        </w:rPr>
      </w:pPr>
      <w:r w:rsidRPr="003B1A33">
        <w:rPr>
          <w:b/>
          <w:lang w:val="kk-KZ"/>
        </w:rPr>
        <w:t>Әзірлеушілер туралы мәліметтер</w:t>
      </w:r>
    </w:p>
    <w:tbl>
      <w:tblPr>
        <w:tblStyle w:val="a6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5"/>
        <w:gridCol w:w="1935"/>
        <w:gridCol w:w="1995"/>
      </w:tblGrid>
      <w:tr w:rsidR="008A7870" w:rsidRPr="003B1A33" w14:paraId="42F9F1CC" w14:textId="77777777">
        <w:tc>
          <w:tcPr>
            <w:tcW w:w="5835" w:type="dxa"/>
          </w:tcPr>
          <w:p w14:paraId="0EED30CB" w14:textId="77777777" w:rsidR="008A7870" w:rsidRPr="003B1A33" w:rsidRDefault="00C0502C" w:rsidP="0021228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>Қызметі</w:t>
            </w:r>
          </w:p>
        </w:tc>
        <w:tc>
          <w:tcPr>
            <w:tcW w:w="1935" w:type="dxa"/>
          </w:tcPr>
          <w:p w14:paraId="3C75A1BB" w14:textId="77777777" w:rsidR="008A7870" w:rsidRPr="003B1A33" w:rsidRDefault="00C0502C" w:rsidP="0021228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>Аты-жөні</w:t>
            </w:r>
          </w:p>
        </w:tc>
        <w:tc>
          <w:tcPr>
            <w:tcW w:w="1995" w:type="dxa"/>
          </w:tcPr>
          <w:p w14:paraId="07CA4F70" w14:textId="77777777" w:rsidR="008A7870" w:rsidRPr="003B1A33" w:rsidRDefault="00C0502C" w:rsidP="0021228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>контакттар</w:t>
            </w:r>
            <w:r w:rsidR="00104C37" w:rsidRPr="003B1A33">
              <w:rPr>
                <w:rFonts w:ascii="Times New Roman" w:eastAsia="Times New Roman" w:hAnsi="Times New Roman" w:cs="Times New Roman"/>
                <w:lang w:val="kk-KZ"/>
              </w:rPr>
              <w:t>:</w:t>
            </w:r>
          </w:p>
          <w:p w14:paraId="7756409E" w14:textId="77777777" w:rsidR="008A7870" w:rsidRPr="003B1A33" w:rsidRDefault="00104C37" w:rsidP="0021228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>E.mail</w:t>
            </w:r>
          </w:p>
        </w:tc>
      </w:tr>
      <w:tr w:rsidR="008A7870" w:rsidRPr="00F1617C" w14:paraId="1AE1CF87" w14:textId="77777777">
        <w:tc>
          <w:tcPr>
            <w:tcW w:w="5835" w:type="dxa"/>
          </w:tcPr>
          <w:p w14:paraId="09BDF774" w14:textId="77777777" w:rsidR="008A7870" w:rsidRPr="003B1A33" w:rsidRDefault="00A37E16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 xml:space="preserve">КЕАҚ «С. Д. Асфендияров атындағы ҚазҰМУ» Ревматология кафедрасының доценті,  м. ғ. к., </w:t>
            </w:r>
            <w:r w:rsidR="00212283" w:rsidRPr="003B1A33"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 w:rsidRPr="003B1A33">
              <w:rPr>
                <w:rFonts w:ascii="Times New Roman" w:eastAsia="Times New Roman" w:hAnsi="Times New Roman" w:cs="Times New Roman"/>
                <w:lang w:val="kk-KZ"/>
              </w:rPr>
              <w:t>Қазақстан ревматологтарының тәуелсіз қоғамы</w:t>
            </w:r>
            <w:r w:rsidR="00212283" w:rsidRPr="003B1A33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Pr="003B1A33">
              <w:rPr>
                <w:rFonts w:ascii="Times New Roman" w:eastAsia="Times New Roman" w:hAnsi="Times New Roman" w:cs="Times New Roman"/>
                <w:lang w:val="kk-KZ"/>
              </w:rPr>
              <w:t xml:space="preserve"> ҚБ төрағасының орынбасары, балалар ревматолог дәрігері</w:t>
            </w:r>
          </w:p>
          <w:p w14:paraId="57CAD689" w14:textId="77777777" w:rsidR="00A37E16" w:rsidRPr="003B1A33" w:rsidRDefault="00A37E16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1B9524DB" w14:textId="77777777" w:rsidR="008A7870" w:rsidRPr="003B1A33" w:rsidRDefault="00A37E16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>КЕАҚ «Семей медицина университеті» ревматология және инфекциялық емес аурулар кафедрасының доценті, м. ғ. к., балалар ревматологы</w:t>
            </w:r>
          </w:p>
          <w:p w14:paraId="43B3AC4A" w14:textId="77777777" w:rsidR="00A37E16" w:rsidRPr="003B1A33" w:rsidRDefault="00A37E16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5EE57EB4" w14:textId="77777777" w:rsidR="008A7870" w:rsidRPr="003B1A33" w:rsidRDefault="00A37E16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>ҚРМУ балалар жұқпалы аурулары курсы бар педиатрия кафедрасының аға оқытушысы, доцент, м. ғ. к., балалар ревматолог дәрігері</w:t>
            </w:r>
          </w:p>
          <w:p w14:paraId="253AA7D8" w14:textId="77777777" w:rsidR="008A7870" w:rsidRPr="003B1A33" w:rsidRDefault="008A7870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5645C4E3" w14:textId="77777777" w:rsidR="00A37E16" w:rsidRPr="003B1A33" w:rsidRDefault="00A37E16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>Доцент, жоғары санатты балалар ревматологы, м. ғ. к.</w:t>
            </w:r>
          </w:p>
          <w:p w14:paraId="4D9F13E0" w14:textId="77777777" w:rsidR="008A7870" w:rsidRPr="003B1A33" w:rsidRDefault="008A7870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6ACA694A" w14:textId="77777777" w:rsidR="00A37E16" w:rsidRPr="003B1A33" w:rsidRDefault="00A37E16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723631D1" w14:textId="77777777" w:rsidR="008A7870" w:rsidRPr="003B1A33" w:rsidRDefault="00A37E16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 xml:space="preserve">КЕАҚ «С.Д.Асфендияров атындағы ҚазҰМУ» Ревматология кафедрасының  меңгерушісі.,  м. ғ. к., доцент, ревматолог, оның ішінде балалар </w:t>
            </w:r>
          </w:p>
          <w:p w14:paraId="24221B89" w14:textId="77777777" w:rsidR="00A37E16" w:rsidRPr="003B1A33" w:rsidRDefault="00A37E16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4B870CF1" w14:textId="77777777" w:rsidR="008A7870" w:rsidRPr="003B1A33" w:rsidRDefault="00A37E16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>Алматы қ. №2 БҚКА кардиоревматология бөлімшесінің меңгерушісі, жоғары санатты балалар ревматологы</w:t>
            </w:r>
          </w:p>
          <w:p w14:paraId="17085FE8" w14:textId="77777777" w:rsidR="008A7870" w:rsidRPr="003B1A33" w:rsidRDefault="008A7870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35" w:type="dxa"/>
          </w:tcPr>
          <w:p w14:paraId="3753FF67" w14:textId="77777777" w:rsidR="008A7870" w:rsidRPr="003B1A33" w:rsidRDefault="00104C37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 xml:space="preserve">Ахенбекова А.Ж </w:t>
            </w:r>
          </w:p>
          <w:p w14:paraId="2C79EE22" w14:textId="77777777" w:rsidR="008A7870" w:rsidRPr="003B1A33" w:rsidRDefault="008A7870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5CB14E6A" w14:textId="77777777" w:rsidR="008A7870" w:rsidRPr="003B1A33" w:rsidRDefault="008A7870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191A1DF7" w14:textId="77777777" w:rsidR="008A7870" w:rsidRPr="003B1A33" w:rsidRDefault="008A7870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19FC3DF6" w14:textId="77777777" w:rsidR="00A37E16" w:rsidRPr="003B1A33" w:rsidRDefault="00A37E16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7CE1C6CD" w14:textId="77777777" w:rsidR="008A7870" w:rsidRPr="003B1A33" w:rsidRDefault="00104C37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 xml:space="preserve">Рымбаева Т.Х. </w:t>
            </w:r>
          </w:p>
          <w:p w14:paraId="7C94AEC4" w14:textId="77777777" w:rsidR="008A7870" w:rsidRPr="003B1A33" w:rsidRDefault="008A7870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6F017EA0" w14:textId="77777777" w:rsidR="008A7870" w:rsidRPr="003B1A33" w:rsidRDefault="008A7870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2763AFD8" w14:textId="77777777" w:rsidR="008A7870" w:rsidRPr="003B1A33" w:rsidRDefault="008A7870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365DC4B7" w14:textId="77777777" w:rsidR="008A7870" w:rsidRPr="003B1A33" w:rsidRDefault="00104C37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 xml:space="preserve">Хитуова Л.К </w:t>
            </w:r>
          </w:p>
          <w:p w14:paraId="465072C0" w14:textId="77777777" w:rsidR="008A7870" w:rsidRPr="003B1A33" w:rsidRDefault="008A7870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174F1A87" w14:textId="77777777" w:rsidR="008A7870" w:rsidRPr="003B1A33" w:rsidRDefault="008A7870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50B95A4D" w14:textId="77777777" w:rsidR="008A7870" w:rsidRPr="003B1A33" w:rsidRDefault="008A7870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71CA0AB8" w14:textId="77777777" w:rsidR="008A7870" w:rsidRPr="003B1A33" w:rsidRDefault="00104C37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 xml:space="preserve">Нургалиева С.З. </w:t>
            </w:r>
          </w:p>
          <w:p w14:paraId="6F0A315F" w14:textId="77777777" w:rsidR="008A7870" w:rsidRPr="003B1A33" w:rsidRDefault="008A7870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75150584" w14:textId="77777777" w:rsidR="008A7870" w:rsidRPr="003B1A33" w:rsidRDefault="008A7870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42818A78" w14:textId="77777777" w:rsidR="008A7870" w:rsidRPr="003B1A33" w:rsidRDefault="00104C37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>Дильманова Д.С.</w:t>
            </w:r>
          </w:p>
          <w:p w14:paraId="7EA9FE9F" w14:textId="77777777" w:rsidR="008A7870" w:rsidRPr="003B1A33" w:rsidRDefault="008A7870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5A9A2294" w14:textId="77777777" w:rsidR="00986741" w:rsidRPr="003B1A33" w:rsidRDefault="00986741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662D7BAD" w14:textId="77777777" w:rsidR="008A7870" w:rsidRPr="003B1A33" w:rsidRDefault="00104C37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B1A33">
              <w:rPr>
                <w:rFonts w:ascii="Times New Roman" w:eastAsia="Times New Roman" w:hAnsi="Times New Roman" w:cs="Times New Roman"/>
                <w:lang w:val="kk-KZ"/>
              </w:rPr>
              <w:t>Сатылганова З.С.</w:t>
            </w:r>
          </w:p>
          <w:p w14:paraId="79EE9BF9" w14:textId="77777777" w:rsidR="008A7870" w:rsidRPr="003B1A33" w:rsidRDefault="008A7870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95" w:type="dxa"/>
          </w:tcPr>
          <w:p w14:paraId="51E29086" w14:textId="77777777" w:rsidR="008A7870" w:rsidRPr="003B1A33" w:rsidRDefault="004852DA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7">
              <w:r w:rsidR="00104C37" w:rsidRPr="003B1A33">
                <w:rPr>
                  <w:rFonts w:ascii="Times New Roman" w:eastAsia="Times New Roman" w:hAnsi="Times New Roman" w:cs="Times New Roman"/>
                  <w:color w:val="1155CC"/>
                  <w:u w:val="single"/>
                  <w:lang w:val="kk-KZ"/>
                </w:rPr>
                <w:t>akhen-ai@mail.ru</w:t>
              </w:r>
            </w:hyperlink>
          </w:p>
          <w:p w14:paraId="7BCF4243" w14:textId="77777777" w:rsidR="008A7870" w:rsidRPr="003B1A33" w:rsidRDefault="008A7870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592DFF85" w14:textId="77777777" w:rsidR="008A7870" w:rsidRPr="003B1A33" w:rsidRDefault="008A7870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54B082D5" w14:textId="77777777" w:rsidR="008A7870" w:rsidRPr="003B1A33" w:rsidRDefault="008A7870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12980657" w14:textId="77777777" w:rsidR="008A7870" w:rsidRPr="003B1A33" w:rsidRDefault="008A7870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6D37ECBA" w14:textId="77777777" w:rsidR="00A37E16" w:rsidRPr="003B1A33" w:rsidRDefault="00A37E16" w:rsidP="00212283">
            <w:pPr>
              <w:rPr>
                <w:rFonts w:ascii="Times New Roman" w:hAnsi="Times New Roman" w:cs="Times New Roman"/>
                <w:lang w:val="kk-KZ"/>
              </w:rPr>
            </w:pPr>
          </w:p>
          <w:p w14:paraId="15819375" w14:textId="77777777" w:rsidR="008A7870" w:rsidRPr="003B1A33" w:rsidRDefault="004852DA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8">
              <w:r w:rsidR="00104C37" w:rsidRPr="003B1A33">
                <w:rPr>
                  <w:rFonts w:ascii="Times New Roman" w:eastAsia="Times New Roman" w:hAnsi="Times New Roman" w:cs="Times New Roman"/>
                  <w:color w:val="1155CC"/>
                  <w:u w:val="single"/>
                  <w:lang w:val="kk-KZ"/>
                </w:rPr>
                <w:t>t_rymbaeva@mail.ru</w:t>
              </w:r>
            </w:hyperlink>
          </w:p>
          <w:p w14:paraId="2702BAF5" w14:textId="77777777" w:rsidR="008A7870" w:rsidRPr="003B1A33" w:rsidRDefault="008A7870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2ECB1F79" w14:textId="77777777" w:rsidR="008A7870" w:rsidRPr="003B1A33" w:rsidRDefault="008A7870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41832FF6" w14:textId="77777777" w:rsidR="008A7870" w:rsidRPr="003B1A33" w:rsidRDefault="004852DA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9">
              <w:r w:rsidR="00104C37" w:rsidRPr="003B1A33">
                <w:rPr>
                  <w:rFonts w:ascii="Times New Roman" w:eastAsia="Times New Roman" w:hAnsi="Times New Roman" w:cs="Times New Roman"/>
                  <w:color w:val="1155CC"/>
                  <w:u w:val="single"/>
                  <w:lang w:val="kk-KZ"/>
                </w:rPr>
                <w:t>khituovalk@mail.ru</w:t>
              </w:r>
            </w:hyperlink>
          </w:p>
          <w:p w14:paraId="60D3C363" w14:textId="77777777" w:rsidR="008A7870" w:rsidRPr="003B1A33" w:rsidRDefault="008A7870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36FB90B2" w14:textId="77777777" w:rsidR="008A7870" w:rsidRPr="003B1A33" w:rsidRDefault="008A7870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6BEACD6F" w14:textId="77777777" w:rsidR="008A7870" w:rsidRPr="003B1A33" w:rsidRDefault="004852DA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10">
              <w:r w:rsidR="00104C37" w:rsidRPr="003B1A33">
                <w:rPr>
                  <w:rFonts w:ascii="Times New Roman" w:eastAsia="Times New Roman" w:hAnsi="Times New Roman" w:cs="Times New Roman"/>
                  <w:color w:val="1155CC"/>
                  <w:u w:val="single"/>
                  <w:lang w:val="kk-KZ"/>
                </w:rPr>
                <w:t>mailto:nurgalievasz@gmail.com</w:t>
              </w:r>
            </w:hyperlink>
          </w:p>
          <w:p w14:paraId="29D8142F" w14:textId="77777777" w:rsidR="008A7870" w:rsidRPr="003B1A33" w:rsidRDefault="008A7870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618B2876" w14:textId="77777777" w:rsidR="008A7870" w:rsidRPr="003B1A33" w:rsidRDefault="004852DA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11">
              <w:r w:rsidR="00104C37" w:rsidRPr="003B1A33">
                <w:rPr>
                  <w:rFonts w:ascii="Times New Roman" w:eastAsia="Times New Roman" w:hAnsi="Times New Roman" w:cs="Times New Roman"/>
                  <w:color w:val="1155CC"/>
                  <w:u w:val="single"/>
                  <w:lang w:val="kk-KZ"/>
                </w:rPr>
                <w:t>dilmanova.d@kaznmu.kz</w:t>
              </w:r>
            </w:hyperlink>
          </w:p>
          <w:p w14:paraId="329C2B75" w14:textId="77777777" w:rsidR="008A7870" w:rsidRPr="003B1A33" w:rsidRDefault="008A7870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2C3BF342" w14:textId="77777777" w:rsidR="008A7870" w:rsidRPr="003B1A33" w:rsidRDefault="004852DA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12">
              <w:r w:rsidR="00104C37" w:rsidRPr="003B1A33">
                <w:rPr>
                  <w:rFonts w:ascii="Times New Roman" w:eastAsia="Times New Roman" w:hAnsi="Times New Roman" w:cs="Times New Roman"/>
                  <w:color w:val="1155CC"/>
                  <w:u w:val="single"/>
                  <w:lang w:val="kk-KZ"/>
                </w:rPr>
                <w:t>zemfiracc@mail.ru</w:t>
              </w:r>
            </w:hyperlink>
          </w:p>
          <w:p w14:paraId="12EFF6F5" w14:textId="77777777" w:rsidR="008A7870" w:rsidRPr="003B1A33" w:rsidRDefault="008A7870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</w:tbl>
    <w:p w14:paraId="63E31C32" w14:textId="77777777" w:rsidR="008A7870" w:rsidRPr="003B1A33" w:rsidRDefault="008A7870" w:rsidP="00212283">
      <w:pPr>
        <w:jc w:val="both"/>
        <w:rPr>
          <w:lang w:val="kk-KZ"/>
        </w:rPr>
      </w:pPr>
    </w:p>
    <w:p w14:paraId="74E93CEB" w14:textId="77777777" w:rsidR="005F13E1" w:rsidRPr="003B1A33" w:rsidRDefault="005F13E1" w:rsidP="005F13E1">
      <w:pPr>
        <w:jc w:val="both"/>
        <w:rPr>
          <w:b/>
          <w:lang w:val="kk-KZ"/>
        </w:rPr>
      </w:pPr>
      <w:r w:rsidRPr="003B1A33">
        <w:rPr>
          <w:b/>
          <w:lang w:val="kk-KZ"/>
        </w:rPr>
        <w:t>СК бағдарламасы «С.Ж. Асфендияров атындағы ҚазҰМУ» КЕАҚ ревматология кафедрасының отырысында бекітілді</w:t>
      </w: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1"/>
        <w:gridCol w:w="2094"/>
        <w:gridCol w:w="1733"/>
      </w:tblGrid>
      <w:tr w:rsidR="005F13E1" w:rsidRPr="003B1A33" w14:paraId="62645BB8" w14:textId="77777777" w:rsidTr="00D83959">
        <w:tc>
          <w:tcPr>
            <w:tcW w:w="5841" w:type="dxa"/>
          </w:tcPr>
          <w:p w14:paraId="32D2FA0F" w14:textId="77777777" w:rsidR="005F13E1" w:rsidRPr="003B1A33" w:rsidRDefault="005F13E1" w:rsidP="00D83959">
            <w:pPr>
              <w:rPr>
                <w:b/>
                <w:lang w:val="kk-KZ"/>
              </w:rPr>
            </w:pPr>
            <w:r w:rsidRPr="003B1A33">
              <w:rPr>
                <w:b/>
                <w:lang w:val="kk-KZ"/>
              </w:rPr>
              <w:t>Лауазымы, жұмыс орны, атағы (бар болса)</w:t>
            </w:r>
          </w:p>
        </w:tc>
        <w:tc>
          <w:tcPr>
            <w:tcW w:w="2094" w:type="dxa"/>
          </w:tcPr>
          <w:p w14:paraId="62CFE07F" w14:textId="77777777" w:rsidR="005F13E1" w:rsidRPr="003B1A33" w:rsidRDefault="005F13E1" w:rsidP="00D83959">
            <w:pPr>
              <w:jc w:val="center"/>
              <w:rPr>
                <w:b/>
                <w:lang w:val="kk-KZ"/>
              </w:rPr>
            </w:pPr>
            <w:r w:rsidRPr="003B1A33">
              <w:rPr>
                <w:b/>
                <w:lang w:val="kk-KZ"/>
              </w:rPr>
              <w:t>Аты-жөні</w:t>
            </w:r>
          </w:p>
        </w:tc>
        <w:tc>
          <w:tcPr>
            <w:tcW w:w="1733" w:type="dxa"/>
          </w:tcPr>
          <w:p w14:paraId="5BE45A2D" w14:textId="77777777" w:rsidR="005F13E1" w:rsidRPr="003B1A33" w:rsidRDefault="005F13E1" w:rsidP="00D83959">
            <w:pPr>
              <w:jc w:val="center"/>
              <w:rPr>
                <w:b/>
                <w:lang w:val="kk-KZ"/>
              </w:rPr>
            </w:pPr>
            <w:r w:rsidRPr="003B1A33">
              <w:rPr>
                <w:b/>
                <w:lang w:val="kk-KZ"/>
              </w:rPr>
              <w:t xml:space="preserve">Күні, хаттама № </w:t>
            </w:r>
          </w:p>
        </w:tc>
      </w:tr>
      <w:tr w:rsidR="005F13E1" w:rsidRPr="003B1A33" w14:paraId="3B130C3B" w14:textId="77777777" w:rsidTr="00D83959">
        <w:tc>
          <w:tcPr>
            <w:tcW w:w="5841" w:type="dxa"/>
          </w:tcPr>
          <w:p w14:paraId="3F1F86D9" w14:textId="77777777" w:rsidR="005F13E1" w:rsidRPr="003B1A33" w:rsidRDefault="005F13E1" w:rsidP="00D83959">
            <w:pPr>
              <w:rPr>
                <w:lang w:val="kk-KZ"/>
              </w:rPr>
            </w:pPr>
            <w:r w:rsidRPr="003B1A33">
              <w:rPr>
                <w:lang w:val="kk-KZ"/>
              </w:rPr>
              <w:t>Төрайымы, ревматология кафедрасының меңгерушісі</w:t>
            </w:r>
          </w:p>
        </w:tc>
        <w:tc>
          <w:tcPr>
            <w:tcW w:w="2094" w:type="dxa"/>
          </w:tcPr>
          <w:p w14:paraId="378506FA" w14:textId="77777777" w:rsidR="005F13E1" w:rsidRPr="003B1A33" w:rsidRDefault="005F13E1" w:rsidP="00D83959">
            <w:pPr>
              <w:jc w:val="both"/>
              <w:rPr>
                <w:lang w:val="kk-KZ"/>
              </w:rPr>
            </w:pPr>
            <w:r w:rsidRPr="003B1A33">
              <w:rPr>
                <w:lang w:val="kk-KZ"/>
              </w:rPr>
              <w:t>Дильманова Д.С.</w:t>
            </w:r>
          </w:p>
        </w:tc>
        <w:tc>
          <w:tcPr>
            <w:tcW w:w="1733" w:type="dxa"/>
          </w:tcPr>
          <w:p w14:paraId="05697DFD" w14:textId="77777777" w:rsidR="005F13E1" w:rsidRPr="003B1A33" w:rsidRDefault="005F13E1" w:rsidP="00D83959">
            <w:pPr>
              <w:jc w:val="both"/>
              <w:rPr>
                <w:lang w:val="kk-KZ"/>
              </w:rPr>
            </w:pPr>
            <w:r w:rsidRPr="003B1A33">
              <w:rPr>
                <w:lang w:val="kk-KZ"/>
              </w:rPr>
              <w:t>№7 хаттама 23.02.2022ж.</w:t>
            </w:r>
          </w:p>
        </w:tc>
      </w:tr>
    </w:tbl>
    <w:p w14:paraId="64C90B8C" w14:textId="77777777" w:rsidR="005F13E1" w:rsidRPr="003B1A33" w:rsidRDefault="005F13E1" w:rsidP="005F13E1">
      <w:pPr>
        <w:jc w:val="both"/>
        <w:rPr>
          <w:b/>
          <w:lang w:val="kk-KZ"/>
        </w:rPr>
      </w:pPr>
    </w:p>
    <w:p w14:paraId="0FCCEB14" w14:textId="77777777" w:rsidR="005F13E1" w:rsidRPr="003B1A33" w:rsidRDefault="005F13E1" w:rsidP="005F13E1">
      <w:pPr>
        <w:jc w:val="both"/>
        <w:rPr>
          <w:b/>
          <w:lang w:val="kk-KZ"/>
        </w:rPr>
      </w:pPr>
      <w:r w:rsidRPr="003B1A33">
        <w:rPr>
          <w:b/>
          <w:lang w:val="kk-KZ"/>
        </w:rPr>
        <w:t>СК бағдарламасы «С.Ж. Асфендияров атындағы ҚазҰМУ» КЕАҚ Педиатрия мектебінің білім беру бағдарламалары комитетінің отырысында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5"/>
        <w:gridCol w:w="2096"/>
        <w:gridCol w:w="1734"/>
      </w:tblGrid>
      <w:tr w:rsidR="005F13E1" w:rsidRPr="003B1A33" w14:paraId="1BA0A3F7" w14:textId="77777777" w:rsidTr="00D83959">
        <w:tc>
          <w:tcPr>
            <w:tcW w:w="5845" w:type="dxa"/>
            <w:hideMark/>
          </w:tcPr>
          <w:p w14:paraId="4363235A" w14:textId="77777777" w:rsidR="005F13E1" w:rsidRPr="003B1A33" w:rsidRDefault="005F13E1" w:rsidP="00D83959">
            <w:r w:rsidRPr="003B1A33">
              <w:rPr>
                <w:b/>
                <w:lang w:val="kk-KZ"/>
              </w:rPr>
              <w:t>Лауазымы, жұмыс орны, атағы (бар болса)</w:t>
            </w:r>
          </w:p>
        </w:tc>
        <w:tc>
          <w:tcPr>
            <w:tcW w:w="2096" w:type="dxa"/>
            <w:hideMark/>
          </w:tcPr>
          <w:p w14:paraId="4D4FF94E" w14:textId="77777777" w:rsidR="005F13E1" w:rsidRPr="003B1A33" w:rsidRDefault="005F13E1" w:rsidP="00D83959">
            <w:pPr>
              <w:jc w:val="center"/>
            </w:pPr>
            <w:r w:rsidRPr="003B1A33">
              <w:rPr>
                <w:b/>
                <w:lang w:val="kk-KZ"/>
              </w:rPr>
              <w:t>Аты-жөні</w:t>
            </w:r>
          </w:p>
        </w:tc>
        <w:tc>
          <w:tcPr>
            <w:tcW w:w="1734" w:type="dxa"/>
            <w:hideMark/>
          </w:tcPr>
          <w:p w14:paraId="101BF55D" w14:textId="77777777" w:rsidR="005F13E1" w:rsidRPr="003B1A33" w:rsidRDefault="005F13E1" w:rsidP="00D83959">
            <w:pPr>
              <w:jc w:val="center"/>
            </w:pPr>
            <w:r w:rsidRPr="003B1A33">
              <w:rPr>
                <w:b/>
                <w:lang w:val="kk-KZ"/>
              </w:rPr>
              <w:t xml:space="preserve">Күні, хаттама № </w:t>
            </w:r>
          </w:p>
        </w:tc>
      </w:tr>
      <w:tr w:rsidR="005F13E1" w:rsidRPr="003B1A33" w14:paraId="27F0E0CB" w14:textId="77777777" w:rsidTr="00D83959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EF087" w14:textId="77777777" w:rsidR="005F13E1" w:rsidRPr="003B1A33" w:rsidRDefault="005F13E1" w:rsidP="00D83959">
            <w:pPr>
              <w:jc w:val="both"/>
            </w:pPr>
            <w:r w:rsidRPr="003B1A33">
              <w:t xml:space="preserve">БББК </w:t>
            </w:r>
            <w:proofErr w:type="spellStart"/>
            <w:r w:rsidRPr="003B1A33">
              <w:t>төрайымы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E54EB" w14:textId="77777777" w:rsidR="005F13E1" w:rsidRPr="003B1A33" w:rsidRDefault="005F13E1" w:rsidP="00D83959">
            <w:pPr>
              <w:jc w:val="both"/>
            </w:pPr>
            <w:proofErr w:type="spellStart"/>
            <w:r w:rsidRPr="003B1A33">
              <w:t>Сагатбаева</w:t>
            </w:r>
            <w:proofErr w:type="spellEnd"/>
            <w:r w:rsidRPr="003B1A33">
              <w:t xml:space="preserve"> Н.А.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C882C" w14:textId="77777777" w:rsidR="005F13E1" w:rsidRPr="003B1A33" w:rsidRDefault="005F13E1" w:rsidP="00D83959">
            <w:pPr>
              <w:jc w:val="both"/>
            </w:pPr>
            <w:r w:rsidRPr="003B1A33">
              <w:t>№8</w:t>
            </w:r>
            <w:r w:rsidRPr="003B1A33">
              <w:rPr>
                <w:lang w:val="kk-KZ"/>
              </w:rPr>
              <w:t xml:space="preserve"> </w:t>
            </w:r>
            <w:proofErr w:type="spellStart"/>
            <w:r w:rsidRPr="003B1A33">
              <w:t>хаттама</w:t>
            </w:r>
            <w:proofErr w:type="spellEnd"/>
            <w:r w:rsidRPr="003B1A33">
              <w:t xml:space="preserve"> 28.02.2022</w:t>
            </w:r>
            <w:r w:rsidRPr="003B1A33">
              <w:rPr>
                <w:lang w:val="kk-KZ"/>
              </w:rPr>
              <w:t xml:space="preserve"> ж</w:t>
            </w:r>
            <w:r w:rsidRPr="003B1A33">
              <w:t>.</w:t>
            </w:r>
          </w:p>
        </w:tc>
      </w:tr>
    </w:tbl>
    <w:p w14:paraId="5EEC994C" w14:textId="77777777" w:rsidR="005F13E1" w:rsidRPr="003B1A33" w:rsidRDefault="005F13E1" w:rsidP="005F13E1">
      <w:pPr>
        <w:jc w:val="both"/>
      </w:pPr>
    </w:p>
    <w:p w14:paraId="4F28FAD2" w14:textId="77777777" w:rsidR="005F13E1" w:rsidRPr="003B1A33" w:rsidRDefault="005F13E1" w:rsidP="005F13E1">
      <w:pPr>
        <w:jc w:val="both"/>
        <w:rPr>
          <w:b/>
          <w:lang w:val="kk-KZ"/>
        </w:rPr>
      </w:pPr>
    </w:p>
    <w:p w14:paraId="7E717C80" w14:textId="77777777" w:rsidR="005F13E1" w:rsidRPr="003B1A33" w:rsidRDefault="005F13E1" w:rsidP="005F13E1">
      <w:pPr>
        <w:jc w:val="both"/>
        <w:rPr>
          <w:b/>
          <w:lang w:val="kk-KZ"/>
        </w:rPr>
      </w:pPr>
    </w:p>
    <w:p w14:paraId="4D0B82E6" w14:textId="77777777" w:rsidR="005F13E1" w:rsidRPr="003B1A33" w:rsidRDefault="005F13E1" w:rsidP="005F13E1">
      <w:pPr>
        <w:jc w:val="both"/>
        <w:rPr>
          <w:b/>
          <w:lang w:val="kk-KZ"/>
        </w:rPr>
      </w:pPr>
    </w:p>
    <w:p w14:paraId="35C1D260" w14:textId="62C224D2" w:rsidR="005F13E1" w:rsidRPr="003B1A33" w:rsidRDefault="005F13E1" w:rsidP="005F13E1">
      <w:pPr>
        <w:jc w:val="both"/>
        <w:rPr>
          <w:b/>
          <w:lang w:val="kk-KZ"/>
        </w:rPr>
      </w:pPr>
      <w:r w:rsidRPr="003B1A33">
        <w:rPr>
          <w:b/>
          <w:lang w:val="kk-KZ"/>
        </w:rPr>
        <w:lastRenderedPageBreak/>
        <w:t>СК бағдарламасы «Қазақстан ревматологтарының тәуелсіз қоғамы» ҚБ отырысында бекітілді</w:t>
      </w:r>
    </w:p>
    <w:p w14:paraId="67B07794" w14:textId="77777777" w:rsidR="005F13E1" w:rsidRPr="003B1A33" w:rsidRDefault="005F13E1" w:rsidP="005F13E1">
      <w:pPr>
        <w:jc w:val="both"/>
        <w:rPr>
          <w:b/>
          <w:lang w:val="kk-KZ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5"/>
        <w:gridCol w:w="2096"/>
        <w:gridCol w:w="1734"/>
      </w:tblGrid>
      <w:tr w:rsidR="005F13E1" w:rsidRPr="003B1A33" w14:paraId="6D1EDA6E" w14:textId="77777777" w:rsidTr="00D83959">
        <w:tc>
          <w:tcPr>
            <w:tcW w:w="5845" w:type="dxa"/>
            <w:hideMark/>
          </w:tcPr>
          <w:p w14:paraId="77E84646" w14:textId="77777777" w:rsidR="005F13E1" w:rsidRPr="003B1A33" w:rsidRDefault="005F13E1" w:rsidP="00D83959">
            <w:r w:rsidRPr="003B1A33">
              <w:rPr>
                <w:b/>
                <w:lang w:val="kk-KZ"/>
              </w:rPr>
              <w:t>Лауазымы, жұмыс орны, атағы (бар болса)</w:t>
            </w:r>
          </w:p>
        </w:tc>
        <w:tc>
          <w:tcPr>
            <w:tcW w:w="2096" w:type="dxa"/>
            <w:hideMark/>
          </w:tcPr>
          <w:p w14:paraId="24DCDFA5" w14:textId="77777777" w:rsidR="005F13E1" w:rsidRPr="003B1A33" w:rsidRDefault="005F13E1" w:rsidP="00D83959">
            <w:pPr>
              <w:jc w:val="center"/>
            </w:pPr>
            <w:r w:rsidRPr="003B1A33">
              <w:rPr>
                <w:b/>
                <w:lang w:val="kk-KZ"/>
              </w:rPr>
              <w:t>Аты-жөні</w:t>
            </w:r>
          </w:p>
        </w:tc>
        <w:tc>
          <w:tcPr>
            <w:tcW w:w="1734" w:type="dxa"/>
            <w:hideMark/>
          </w:tcPr>
          <w:p w14:paraId="487C8C4A" w14:textId="77777777" w:rsidR="005F13E1" w:rsidRPr="003B1A33" w:rsidRDefault="005F13E1" w:rsidP="00D83959">
            <w:pPr>
              <w:jc w:val="center"/>
            </w:pPr>
            <w:r w:rsidRPr="003B1A33">
              <w:rPr>
                <w:b/>
                <w:lang w:val="kk-KZ"/>
              </w:rPr>
              <w:t xml:space="preserve">Күні, хаттама № </w:t>
            </w:r>
          </w:p>
        </w:tc>
      </w:tr>
      <w:tr w:rsidR="005F13E1" w:rsidRPr="003B1A33" w14:paraId="11B83F27" w14:textId="77777777" w:rsidTr="00D83959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EAF36" w14:textId="77777777" w:rsidR="005F13E1" w:rsidRPr="003B1A33" w:rsidRDefault="005F13E1" w:rsidP="00D83959">
            <w:pPr>
              <w:jc w:val="both"/>
            </w:pPr>
            <w:r w:rsidRPr="003B1A33">
              <w:rPr>
                <w:b/>
                <w:lang w:val="kk-KZ"/>
              </w:rPr>
              <w:t>«Қазақстан ревматологтарының тәуелсіз қоғамы» ҚБ</w:t>
            </w:r>
            <w:r w:rsidRPr="003B1A33">
              <w:t xml:space="preserve"> </w:t>
            </w:r>
            <w:proofErr w:type="spellStart"/>
            <w:r w:rsidRPr="003B1A33">
              <w:t>төрайымы</w:t>
            </w:r>
            <w:proofErr w:type="spellEnd"/>
            <w:r w:rsidRPr="003B1A33">
              <w:t xml:space="preserve">, </w:t>
            </w:r>
            <w:proofErr w:type="spellStart"/>
            <w:r w:rsidRPr="003B1A33">
              <w:t>м.ғ.д</w:t>
            </w:r>
            <w:proofErr w:type="spellEnd"/>
            <w:r w:rsidRPr="003B1A33"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49131" w14:textId="77777777" w:rsidR="005F13E1" w:rsidRPr="003B1A33" w:rsidRDefault="005F13E1" w:rsidP="00D83959">
            <w:pPr>
              <w:jc w:val="both"/>
            </w:pPr>
            <w:r w:rsidRPr="003B1A33">
              <w:t>Исаева Б.Г.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2F831" w14:textId="77777777" w:rsidR="005F13E1" w:rsidRPr="003B1A33" w:rsidRDefault="005F13E1" w:rsidP="00D83959">
            <w:pPr>
              <w:jc w:val="both"/>
            </w:pPr>
            <w:r w:rsidRPr="003B1A33">
              <w:t xml:space="preserve">№1 </w:t>
            </w:r>
            <w:proofErr w:type="spellStart"/>
            <w:r w:rsidRPr="003B1A33">
              <w:t>хаттама</w:t>
            </w:r>
            <w:proofErr w:type="spellEnd"/>
            <w:r w:rsidRPr="003B1A33">
              <w:t xml:space="preserve"> 03.03.2022 ж.</w:t>
            </w:r>
          </w:p>
        </w:tc>
      </w:tr>
    </w:tbl>
    <w:p w14:paraId="645B7C5B" w14:textId="77777777" w:rsidR="005F13E1" w:rsidRPr="003B1A33" w:rsidRDefault="005F13E1" w:rsidP="005F13E1">
      <w:pPr>
        <w:jc w:val="both"/>
      </w:pPr>
    </w:p>
    <w:p w14:paraId="24BE89F3" w14:textId="77777777" w:rsidR="005F13E1" w:rsidRPr="003B1A33" w:rsidRDefault="005F13E1" w:rsidP="005F13E1">
      <w:pPr>
        <w:jc w:val="both"/>
        <w:rPr>
          <w:b/>
        </w:rPr>
      </w:pPr>
      <w:r w:rsidRPr="003B1A33">
        <w:rPr>
          <w:b/>
        </w:rPr>
        <w:t xml:space="preserve">СК ББ </w:t>
      </w:r>
      <w:proofErr w:type="spellStart"/>
      <w:r w:rsidRPr="003B1A33">
        <w:rPr>
          <w:b/>
        </w:rPr>
        <w:t>сараптамалық</w:t>
      </w:r>
      <w:proofErr w:type="spellEnd"/>
      <w:r w:rsidRPr="003B1A33">
        <w:rPr>
          <w:b/>
        </w:rPr>
        <w:t xml:space="preserve"> </w:t>
      </w:r>
      <w:proofErr w:type="spellStart"/>
      <w:r w:rsidRPr="003B1A33">
        <w:rPr>
          <w:b/>
        </w:rPr>
        <w:t>бағасы</w:t>
      </w:r>
      <w:proofErr w:type="spellEnd"/>
      <w:r w:rsidRPr="003B1A33">
        <w:rPr>
          <w:b/>
        </w:rPr>
        <w:t xml:space="preserve"> </w:t>
      </w:r>
      <w:r w:rsidRPr="003B1A33">
        <w:rPr>
          <w:b/>
          <w:lang w:val="kk-KZ"/>
        </w:rPr>
        <w:t>«</w:t>
      </w:r>
      <w:r w:rsidRPr="003B1A33">
        <w:rPr>
          <w:b/>
        </w:rPr>
        <w:t>Ревматология</w:t>
      </w:r>
      <w:r w:rsidRPr="003B1A33">
        <w:rPr>
          <w:b/>
          <w:lang w:val="kk-KZ"/>
        </w:rPr>
        <w:t>»</w:t>
      </w:r>
      <w:r w:rsidRPr="003B1A33">
        <w:rPr>
          <w:b/>
        </w:rPr>
        <w:t>, «</w:t>
      </w:r>
      <w:r w:rsidRPr="003B1A33">
        <w:rPr>
          <w:b/>
          <w:lang w:val="kk-KZ"/>
        </w:rPr>
        <w:t>Б</w:t>
      </w:r>
      <w:proofErr w:type="spellStart"/>
      <w:r w:rsidRPr="003B1A33">
        <w:rPr>
          <w:b/>
        </w:rPr>
        <w:t>алалар</w:t>
      </w:r>
      <w:proofErr w:type="spellEnd"/>
      <w:r w:rsidRPr="003B1A33">
        <w:rPr>
          <w:b/>
        </w:rPr>
        <w:t xml:space="preserve"> </w:t>
      </w:r>
      <w:proofErr w:type="spellStart"/>
      <w:r w:rsidRPr="003B1A33">
        <w:rPr>
          <w:b/>
        </w:rPr>
        <w:t>ревматологиясы</w:t>
      </w:r>
      <w:proofErr w:type="spellEnd"/>
      <w:r w:rsidRPr="003B1A33">
        <w:rPr>
          <w:b/>
          <w:lang w:val="kk-KZ"/>
        </w:rPr>
        <w:t xml:space="preserve">» </w:t>
      </w:r>
      <w:proofErr w:type="spellStart"/>
      <w:r w:rsidRPr="003B1A33">
        <w:rPr>
          <w:b/>
        </w:rPr>
        <w:t>Денсаулық</w:t>
      </w:r>
      <w:proofErr w:type="spellEnd"/>
      <w:r w:rsidRPr="003B1A33">
        <w:rPr>
          <w:b/>
        </w:rPr>
        <w:t xml:space="preserve"> </w:t>
      </w:r>
      <w:proofErr w:type="spellStart"/>
      <w:r w:rsidRPr="003B1A33">
        <w:rPr>
          <w:b/>
        </w:rPr>
        <w:t>сақтау</w:t>
      </w:r>
      <w:proofErr w:type="spellEnd"/>
      <w:r w:rsidRPr="003B1A33">
        <w:rPr>
          <w:b/>
        </w:rPr>
        <w:t xml:space="preserve"> </w:t>
      </w:r>
      <w:proofErr w:type="spellStart"/>
      <w:r w:rsidRPr="003B1A33">
        <w:rPr>
          <w:b/>
        </w:rPr>
        <w:t>бағыты</w:t>
      </w:r>
      <w:proofErr w:type="spellEnd"/>
      <w:r w:rsidRPr="003B1A33">
        <w:rPr>
          <w:b/>
        </w:rPr>
        <w:t xml:space="preserve"> </w:t>
      </w:r>
      <w:proofErr w:type="spellStart"/>
      <w:r w:rsidRPr="003B1A33">
        <w:rPr>
          <w:b/>
        </w:rPr>
        <w:t>бойынша</w:t>
      </w:r>
      <w:proofErr w:type="spellEnd"/>
      <w:r w:rsidRPr="003B1A33">
        <w:rPr>
          <w:b/>
        </w:rPr>
        <w:t xml:space="preserve"> ОӘБ </w:t>
      </w:r>
      <w:proofErr w:type="spellStart"/>
      <w:r w:rsidRPr="003B1A33">
        <w:rPr>
          <w:b/>
        </w:rPr>
        <w:t>комитеттерінің</w:t>
      </w:r>
      <w:proofErr w:type="spellEnd"/>
      <w:r w:rsidRPr="003B1A33">
        <w:rPr>
          <w:b/>
        </w:rPr>
        <w:t xml:space="preserve"> </w:t>
      </w:r>
      <w:proofErr w:type="spellStart"/>
      <w:r w:rsidRPr="003B1A33">
        <w:rPr>
          <w:b/>
        </w:rPr>
        <w:t>бірлескен</w:t>
      </w:r>
      <w:proofErr w:type="spellEnd"/>
      <w:r w:rsidRPr="003B1A33">
        <w:rPr>
          <w:b/>
        </w:rPr>
        <w:t xml:space="preserve"> </w:t>
      </w:r>
      <w:proofErr w:type="spellStart"/>
      <w:r w:rsidRPr="003B1A33">
        <w:rPr>
          <w:b/>
        </w:rPr>
        <w:t>отырысында</w:t>
      </w:r>
      <w:proofErr w:type="spellEnd"/>
      <w:r w:rsidRPr="003B1A33">
        <w:rPr>
          <w:b/>
        </w:rPr>
        <w:t xml:space="preserve"> </w:t>
      </w:r>
      <w:proofErr w:type="spellStart"/>
      <w:r w:rsidRPr="003B1A33">
        <w:rPr>
          <w:b/>
        </w:rPr>
        <w:t>талқыланды</w:t>
      </w:r>
      <w:proofErr w:type="spellEnd"/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2126"/>
        <w:gridCol w:w="1734"/>
      </w:tblGrid>
      <w:tr w:rsidR="005F13E1" w:rsidRPr="003B1A33" w14:paraId="458263A3" w14:textId="77777777" w:rsidTr="00D83959">
        <w:tc>
          <w:tcPr>
            <w:tcW w:w="5807" w:type="dxa"/>
            <w:hideMark/>
          </w:tcPr>
          <w:p w14:paraId="3CBEEF6B" w14:textId="77777777" w:rsidR="005F13E1" w:rsidRPr="003B1A33" w:rsidRDefault="005F13E1" w:rsidP="00D83959">
            <w:r w:rsidRPr="003B1A33">
              <w:rPr>
                <w:b/>
                <w:lang w:val="kk-KZ"/>
              </w:rPr>
              <w:t>Лауазымы, жұмыс орны, атағы (бар болса)</w:t>
            </w:r>
          </w:p>
        </w:tc>
        <w:tc>
          <w:tcPr>
            <w:tcW w:w="2126" w:type="dxa"/>
            <w:hideMark/>
          </w:tcPr>
          <w:p w14:paraId="03F3A1EF" w14:textId="77777777" w:rsidR="005F13E1" w:rsidRPr="003B1A33" w:rsidRDefault="005F13E1" w:rsidP="00D83959">
            <w:pPr>
              <w:jc w:val="center"/>
            </w:pPr>
            <w:r w:rsidRPr="003B1A33">
              <w:rPr>
                <w:b/>
                <w:lang w:val="kk-KZ"/>
              </w:rPr>
              <w:t>Аты-жөні</w:t>
            </w:r>
          </w:p>
        </w:tc>
        <w:tc>
          <w:tcPr>
            <w:tcW w:w="1734" w:type="dxa"/>
            <w:hideMark/>
          </w:tcPr>
          <w:p w14:paraId="3497FAEF" w14:textId="77777777" w:rsidR="005F13E1" w:rsidRPr="003B1A33" w:rsidRDefault="005F13E1" w:rsidP="00D83959">
            <w:pPr>
              <w:jc w:val="center"/>
            </w:pPr>
            <w:r w:rsidRPr="003B1A33">
              <w:rPr>
                <w:b/>
                <w:lang w:val="kk-KZ"/>
              </w:rPr>
              <w:t xml:space="preserve">Күні, хаттама № </w:t>
            </w:r>
          </w:p>
        </w:tc>
      </w:tr>
      <w:tr w:rsidR="005F13E1" w:rsidRPr="003B1A33" w14:paraId="146B7E3F" w14:textId="77777777" w:rsidTr="00D83959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542A0" w14:textId="77777777" w:rsidR="005F13E1" w:rsidRPr="003B1A33" w:rsidRDefault="005F13E1" w:rsidP="00D83959">
            <w:pPr>
              <w:jc w:val="both"/>
            </w:pPr>
            <w:r w:rsidRPr="003B1A33">
              <w:rPr>
                <w:lang w:val="kk-KZ"/>
              </w:rPr>
              <w:t>Т</w:t>
            </w:r>
            <w:proofErr w:type="spellStart"/>
            <w:r w:rsidRPr="003B1A33">
              <w:t>өрайымы</w:t>
            </w:r>
            <w:proofErr w:type="spellEnd"/>
            <w:r w:rsidRPr="003B1A33">
              <w:t>,</w:t>
            </w:r>
            <w:r w:rsidRPr="003B1A33">
              <w:rPr>
                <w:lang w:val="kk-KZ"/>
              </w:rPr>
              <w:t xml:space="preserve"> м.ғ.к., доцент,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9C8DF" w14:textId="77777777" w:rsidR="005F13E1" w:rsidRPr="003B1A33" w:rsidRDefault="005F13E1" w:rsidP="00D83959">
            <w:pPr>
              <w:jc w:val="both"/>
            </w:pPr>
            <w:proofErr w:type="spellStart"/>
            <w:r w:rsidRPr="003B1A33">
              <w:t>Ахенбекова</w:t>
            </w:r>
            <w:proofErr w:type="spellEnd"/>
            <w:r w:rsidRPr="003B1A33">
              <w:t xml:space="preserve"> А.Ж.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BD733" w14:textId="77777777" w:rsidR="005F13E1" w:rsidRPr="003B1A33" w:rsidRDefault="005F13E1" w:rsidP="00D83959">
            <w:r w:rsidRPr="003B1A33">
              <w:t>№7</w:t>
            </w:r>
            <w:r w:rsidRPr="003B1A33">
              <w:rPr>
                <w:lang w:val="kk-KZ"/>
              </w:rPr>
              <w:t xml:space="preserve"> </w:t>
            </w:r>
            <w:proofErr w:type="spellStart"/>
            <w:r w:rsidRPr="003B1A33">
              <w:t>хаттама</w:t>
            </w:r>
            <w:proofErr w:type="spellEnd"/>
            <w:r w:rsidRPr="003B1A33">
              <w:t xml:space="preserve"> 10.03.2022</w:t>
            </w:r>
            <w:r w:rsidRPr="003B1A33">
              <w:rPr>
                <w:lang w:val="kk-KZ"/>
              </w:rPr>
              <w:t xml:space="preserve"> ж</w:t>
            </w:r>
            <w:r w:rsidRPr="003B1A33">
              <w:t xml:space="preserve">. </w:t>
            </w:r>
          </w:p>
        </w:tc>
      </w:tr>
    </w:tbl>
    <w:p w14:paraId="7AD6EBA2" w14:textId="77777777" w:rsidR="005F13E1" w:rsidRPr="003B1A33" w:rsidRDefault="005F13E1" w:rsidP="005F13E1">
      <w:pPr>
        <w:rPr>
          <w:color w:val="000000"/>
        </w:rPr>
      </w:pPr>
    </w:p>
    <w:p w14:paraId="221AA143" w14:textId="77777777" w:rsidR="005F13E1" w:rsidRPr="003B1A33" w:rsidRDefault="005F13E1" w:rsidP="005F13E1">
      <w:pPr>
        <w:jc w:val="both"/>
        <w:rPr>
          <w:b/>
        </w:rPr>
      </w:pPr>
      <w:r w:rsidRPr="003B1A33">
        <w:rPr>
          <w:b/>
        </w:rPr>
        <w:t xml:space="preserve">СК ББ </w:t>
      </w:r>
      <w:proofErr w:type="spellStart"/>
      <w:r w:rsidRPr="003B1A33">
        <w:rPr>
          <w:b/>
        </w:rPr>
        <w:t>сараптамалық</w:t>
      </w:r>
      <w:proofErr w:type="spellEnd"/>
      <w:r w:rsidRPr="003B1A33">
        <w:rPr>
          <w:b/>
        </w:rPr>
        <w:t xml:space="preserve"> </w:t>
      </w:r>
      <w:proofErr w:type="spellStart"/>
      <w:r w:rsidRPr="003B1A33">
        <w:rPr>
          <w:b/>
        </w:rPr>
        <w:t>бағасы</w:t>
      </w:r>
      <w:proofErr w:type="spellEnd"/>
      <w:r w:rsidRPr="003B1A33">
        <w:rPr>
          <w:b/>
        </w:rPr>
        <w:t xml:space="preserve"> </w:t>
      </w:r>
      <w:r w:rsidRPr="003B1A33">
        <w:rPr>
          <w:b/>
          <w:lang w:val="kk-KZ"/>
        </w:rPr>
        <w:t>«</w:t>
      </w:r>
      <w:proofErr w:type="spellStart"/>
      <w:r w:rsidRPr="003B1A33">
        <w:rPr>
          <w:b/>
        </w:rPr>
        <w:t>Денсаулық</w:t>
      </w:r>
      <w:proofErr w:type="spellEnd"/>
      <w:r w:rsidRPr="003B1A33">
        <w:rPr>
          <w:b/>
        </w:rPr>
        <w:t xml:space="preserve"> </w:t>
      </w:r>
      <w:proofErr w:type="spellStart"/>
      <w:r w:rsidRPr="003B1A33">
        <w:rPr>
          <w:b/>
        </w:rPr>
        <w:t>сақтау</w:t>
      </w:r>
      <w:proofErr w:type="spellEnd"/>
      <w:r w:rsidRPr="003B1A33">
        <w:rPr>
          <w:b/>
          <w:lang w:val="kk-KZ"/>
        </w:rPr>
        <w:t xml:space="preserve">» </w:t>
      </w:r>
      <w:proofErr w:type="spellStart"/>
      <w:r w:rsidRPr="003B1A33">
        <w:rPr>
          <w:b/>
        </w:rPr>
        <w:t>дайындық</w:t>
      </w:r>
      <w:proofErr w:type="spellEnd"/>
      <w:r w:rsidRPr="003B1A33">
        <w:rPr>
          <w:b/>
        </w:rPr>
        <w:t xml:space="preserve"> </w:t>
      </w:r>
      <w:proofErr w:type="spellStart"/>
      <w:r w:rsidRPr="003B1A33">
        <w:rPr>
          <w:b/>
        </w:rPr>
        <w:t>бағыты</w:t>
      </w:r>
      <w:proofErr w:type="spellEnd"/>
      <w:r w:rsidRPr="003B1A33">
        <w:rPr>
          <w:b/>
        </w:rPr>
        <w:t xml:space="preserve"> </w:t>
      </w:r>
      <w:proofErr w:type="spellStart"/>
      <w:r w:rsidRPr="003B1A33">
        <w:rPr>
          <w:b/>
        </w:rPr>
        <w:t>бойынша</w:t>
      </w:r>
      <w:proofErr w:type="spellEnd"/>
      <w:r w:rsidRPr="003B1A33">
        <w:rPr>
          <w:b/>
        </w:rPr>
        <w:t xml:space="preserve"> ОӘБ </w:t>
      </w:r>
      <w:proofErr w:type="spellStart"/>
      <w:r w:rsidRPr="003B1A33">
        <w:rPr>
          <w:b/>
        </w:rPr>
        <w:t>жанындағы</w:t>
      </w:r>
      <w:proofErr w:type="spellEnd"/>
      <w:r w:rsidRPr="003B1A33">
        <w:rPr>
          <w:b/>
        </w:rPr>
        <w:t xml:space="preserve"> педиатрия, реанимация </w:t>
      </w:r>
      <w:proofErr w:type="spellStart"/>
      <w:r w:rsidRPr="003B1A33">
        <w:rPr>
          <w:b/>
        </w:rPr>
        <w:t>және</w:t>
      </w:r>
      <w:proofErr w:type="spellEnd"/>
      <w:r w:rsidRPr="003B1A33">
        <w:rPr>
          <w:b/>
        </w:rPr>
        <w:t xml:space="preserve"> анестезиология </w:t>
      </w:r>
      <w:proofErr w:type="spellStart"/>
      <w:r w:rsidRPr="003B1A33">
        <w:rPr>
          <w:b/>
        </w:rPr>
        <w:t>бойынша</w:t>
      </w:r>
      <w:proofErr w:type="spellEnd"/>
      <w:r w:rsidRPr="003B1A33">
        <w:rPr>
          <w:b/>
        </w:rPr>
        <w:t xml:space="preserve"> ЖБТ </w:t>
      </w:r>
      <w:proofErr w:type="spellStart"/>
      <w:r w:rsidRPr="003B1A33">
        <w:rPr>
          <w:b/>
        </w:rPr>
        <w:t>отырысында</w:t>
      </w:r>
      <w:proofErr w:type="spellEnd"/>
      <w:r w:rsidRPr="003B1A33">
        <w:rPr>
          <w:b/>
        </w:rPr>
        <w:t xml:space="preserve"> </w:t>
      </w:r>
      <w:proofErr w:type="spellStart"/>
      <w:r w:rsidRPr="003B1A33">
        <w:rPr>
          <w:b/>
        </w:rPr>
        <w:t>талқыланды</w:t>
      </w:r>
      <w:proofErr w:type="spellEnd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1985"/>
        <w:gridCol w:w="1842"/>
      </w:tblGrid>
      <w:tr w:rsidR="005F13E1" w:rsidRPr="003B1A33" w14:paraId="24C1BA75" w14:textId="77777777" w:rsidTr="00D83959">
        <w:tc>
          <w:tcPr>
            <w:tcW w:w="5807" w:type="dxa"/>
            <w:hideMark/>
          </w:tcPr>
          <w:p w14:paraId="72A9411B" w14:textId="77777777" w:rsidR="005F13E1" w:rsidRPr="003B1A33" w:rsidRDefault="005F13E1" w:rsidP="00D83959">
            <w:r w:rsidRPr="003B1A33">
              <w:rPr>
                <w:b/>
                <w:lang w:val="kk-KZ"/>
              </w:rPr>
              <w:t>Лауазымы, жұмыс орны, атағы (бар болса)</w:t>
            </w:r>
          </w:p>
        </w:tc>
        <w:tc>
          <w:tcPr>
            <w:tcW w:w="1985" w:type="dxa"/>
            <w:hideMark/>
          </w:tcPr>
          <w:p w14:paraId="6233AABC" w14:textId="77777777" w:rsidR="005F13E1" w:rsidRPr="003B1A33" w:rsidRDefault="005F13E1" w:rsidP="00D83959">
            <w:pPr>
              <w:jc w:val="center"/>
            </w:pPr>
            <w:r w:rsidRPr="003B1A33">
              <w:rPr>
                <w:b/>
                <w:lang w:val="kk-KZ"/>
              </w:rPr>
              <w:t>Аты-жөні</w:t>
            </w:r>
          </w:p>
        </w:tc>
        <w:tc>
          <w:tcPr>
            <w:tcW w:w="1842" w:type="dxa"/>
            <w:hideMark/>
          </w:tcPr>
          <w:p w14:paraId="7329C6EF" w14:textId="77777777" w:rsidR="005F13E1" w:rsidRPr="003B1A33" w:rsidRDefault="005F13E1" w:rsidP="00D83959">
            <w:pPr>
              <w:jc w:val="center"/>
            </w:pPr>
            <w:r w:rsidRPr="003B1A33">
              <w:rPr>
                <w:b/>
                <w:lang w:val="kk-KZ"/>
              </w:rPr>
              <w:t xml:space="preserve">Күні, хаттама № </w:t>
            </w:r>
          </w:p>
        </w:tc>
      </w:tr>
      <w:tr w:rsidR="005F13E1" w:rsidRPr="003B1A33" w14:paraId="15026350" w14:textId="77777777" w:rsidTr="00D83959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AE941" w14:textId="77777777" w:rsidR="005F13E1" w:rsidRPr="003B1A33" w:rsidRDefault="005F13E1" w:rsidP="00D83959">
            <w:pPr>
              <w:jc w:val="both"/>
            </w:pPr>
            <w:r w:rsidRPr="003B1A33">
              <w:rPr>
                <w:lang w:val="kk-KZ"/>
              </w:rPr>
              <w:t>Т</w:t>
            </w:r>
            <w:proofErr w:type="spellStart"/>
            <w:r w:rsidRPr="003B1A33">
              <w:t>өрайымы</w:t>
            </w:r>
            <w:proofErr w:type="spellEnd"/>
            <w:r w:rsidRPr="003B1A33">
              <w:rPr>
                <w:lang w:val="kk-KZ"/>
              </w:rPr>
              <w:t>,</w:t>
            </w:r>
            <w:r w:rsidRPr="003B1A33">
              <w:t xml:space="preserve"> </w:t>
            </w:r>
            <w:r w:rsidRPr="003B1A33">
              <w:rPr>
                <w:lang w:val="kk-KZ"/>
              </w:rPr>
              <w:t>м.ғ.д.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338C8" w14:textId="77777777" w:rsidR="005F13E1" w:rsidRPr="003B1A33" w:rsidRDefault="005F13E1" w:rsidP="00D83959">
            <w:pPr>
              <w:jc w:val="both"/>
            </w:pPr>
            <w:proofErr w:type="spellStart"/>
            <w:r w:rsidRPr="003B1A33">
              <w:t>Катарбаев</w:t>
            </w:r>
            <w:proofErr w:type="spellEnd"/>
            <w:r w:rsidRPr="003B1A33">
              <w:t xml:space="preserve"> А.К.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62626" w14:textId="77777777" w:rsidR="005F13E1" w:rsidRPr="003B1A33" w:rsidRDefault="005F13E1" w:rsidP="00D83959">
            <w:r w:rsidRPr="003B1A33">
              <w:t>№8</w:t>
            </w:r>
            <w:r w:rsidRPr="003B1A33">
              <w:rPr>
                <w:lang w:val="kk-KZ"/>
              </w:rPr>
              <w:t xml:space="preserve"> </w:t>
            </w:r>
            <w:proofErr w:type="spellStart"/>
            <w:r w:rsidRPr="003B1A33">
              <w:t>хаттама</w:t>
            </w:r>
            <w:proofErr w:type="spellEnd"/>
            <w:r w:rsidRPr="003B1A33">
              <w:t xml:space="preserve"> </w:t>
            </w:r>
            <w:r w:rsidRPr="003B1A33">
              <w:rPr>
                <w:lang w:val="kk-KZ"/>
              </w:rPr>
              <w:t>3</w:t>
            </w:r>
            <w:r w:rsidRPr="003B1A33">
              <w:t xml:space="preserve">1.03.2022 </w:t>
            </w:r>
            <w:r w:rsidRPr="003B1A33">
              <w:rPr>
                <w:lang w:val="kk-KZ"/>
              </w:rPr>
              <w:t>ж</w:t>
            </w:r>
            <w:r w:rsidRPr="003B1A33">
              <w:t xml:space="preserve">. </w:t>
            </w:r>
          </w:p>
        </w:tc>
      </w:tr>
    </w:tbl>
    <w:p w14:paraId="17A8AFEF" w14:textId="77777777" w:rsidR="005F13E1" w:rsidRPr="003B1A33" w:rsidRDefault="005F13E1" w:rsidP="005F13E1">
      <w:pPr>
        <w:rPr>
          <w:color w:val="000000"/>
        </w:rPr>
      </w:pPr>
    </w:p>
    <w:p w14:paraId="3D721C52" w14:textId="77777777" w:rsidR="005F13E1" w:rsidRPr="003B1A33" w:rsidRDefault="005F13E1" w:rsidP="005F13E1">
      <w:pPr>
        <w:jc w:val="both"/>
        <w:rPr>
          <w:color w:val="000000"/>
        </w:rPr>
      </w:pPr>
      <w:r w:rsidRPr="003B1A33">
        <w:rPr>
          <w:color w:val="000000"/>
        </w:rPr>
        <w:t xml:space="preserve">СК ББ, </w:t>
      </w:r>
      <w:proofErr w:type="spellStart"/>
      <w:r w:rsidRPr="003B1A33">
        <w:rPr>
          <w:color w:val="000000"/>
        </w:rPr>
        <w:t>сараптама</w:t>
      </w:r>
      <w:proofErr w:type="spellEnd"/>
      <w:r w:rsidRPr="003B1A33">
        <w:rPr>
          <w:color w:val="000000"/>
        </w:rPr>
        <w:t xml:space="preserve"> </w:t>
      </w:r>
      <w:proofErr w:type="spellStart"/>
      <w:r w:rsidRPr="003B1A33">
        <w:rPr>
          <w:color w:val="000000"/>
        </w:rPr>
        <w:t>актісі</w:t>
      </w:r>
      <w:proofErr w:type="spellEnd"/>
      <w:r w:rsidRPr="003B1A33">
        <w:rPr>
          <w:color w:val="000000"/>
        </w:rPr>
        <w:t xml:space="preserve"> </w:t>
      </w:r>
      <w:proofErr w:type="spellStart"/>
      <w:r w:rsidRPr="003B1A33">
        <w:rPr>
          <w:color w:val="000000"/>
        </w:rPr>
        <w:t>және</w:t>
      </w:r>
      <w:proofErr w:type="spellEnd"/>
      <w:r w:rsidRPr="003B1A33">
        <w:rPr>
          <w:color w:val="000000"/>
        </w:rPr>
        <w:t xml:space="preserve"> </w:t>
      </w:r>
      <w:proofErr w:type="spellStart"/>
      <w:r w:rsidRPr="003B1A33">
        <w:rPr>
          <w:color w:val="000000"/>
        </w:rPr>
        <w:t>талқылау</w:t>
      </w:r>
      <w:proofErr w:type="spellEnd"/>
      <w:r w:rsidRPr="003B1A33">
        <w:rPr>
          <w:color w:val="000000"/>
        </w:rPr>
        <w:t xml:space="preserve"> </w:t>
      </w:r>
      <w:proofErr w:type="spellStart"/>
      <w:r w:rsidRPr="003B1A33">
        <w:rPr>
          <w:color w:val="000000"/>
        </w:rPr>
        <w:t>хаттамасы</w:t>
      </w:r>
      <w:proofErr w:type="spellEnd"/>
      <w:r w:rsidRPr="003B1A33">
        <w:rPr>
          <w:color w:val="000000"/>
        </w:rPr>
        <w:t xml:space="preserve"> </w:t>
      </w:r>
      <w:proofErr w:type="spellStart"/>
      <w:r w:rsidRPr="003B1A33">
        <w:rPr>
          <w:color w:val="000000"/>
        </w:rPr>
        <w:t>қоса</w:t>
      </w:r>
      <w:proofErr w:type="spellEnd"/>
      <w:r w:rsidRPr="003B1A33">
        <w:rPr>
          <w:color w:val="000000"/>
        </w:rPr>
        <w:t xml:space="preserve"> </w:t>
      </w:r>
      <w:proofErr w:type="spellStart"/>
      <w:r w:rsidRPr="003B1A33">
        <w:rPr>
          <w:color w:val="000000"/>
        </w:rPr>
        <w:t>беріледі</w:t>
      </w:r>
      <w:proofErr w:type="spellEnd"/>
      <w:r w:rsidRPr="003B1A33">
        <w:rPr>
          <w:color w:val="000000"/>
        </w:rPr>
        <w:t>.</w:t>
      </w:r>
    </w:p>
    <w:p w14:paraId="5DB54DFA" w14:textId="2988B78B" w:rsidR="005F13E1" w:rsidRPr="005F13E1" w:rsidRDefault="005F13E1" w:rsidP="005F13E1">
      <w:pPr>
        <w:jc w:val="both"/>
        <w:rPr>
          <w:color w:val="000000"/>
        </w:rPr>
      </w:pPr>
      <w:r w:rsidRPr="003B1A33">
        <w:rPr>
          <w:b/>
          <w:color w:val="000000"/>
        </w:rPr>
        <w:t xml:space="preserve">СК </w:t>
      </w:r>
      <w:proofErr w:type="spellStart"/>
      <w:r w:rsidRPr="003B1A33">
        <w:rPr>
          <w:b/>
          <w:color w:val="000000"/>
        </w:rPr>
        <w:t>бағдарламасы</w:t>
      </w:r>
      <w:proofErr w:type="spellEnd"/>
      <w:r w:rsidRPr="003B1A33">
        <w:rPr>
          <w:b/>
          <w:color w:val="000000"/>
        </w:rPr>
        <w:t xml:space="preserve"> «</w:t>
      </w:r>
      <w:proofErr w:type="spellStart"/>
      <w:r w:rsidRPr="003B1A33">
        <w:rPr>
          <w:b/>
          <w:color w:val="000000"/>
        </w:rPr>
        <w:t>Денсаулық</w:t>
      </w:r>
      <w:proofErr w:type="spellEnd"/>
      <w:r w:rsidRPr="003B1A33">
        <w:rPr>
          <w:b/>
          <w:color w:val="000000"/>
        </w:rPr>
        <w:t xml:space="preserve"> </w:t>
      </w:r>
      <w:proofErr w:type="spellStart"/>
      <w:r w:rsidRPr="003B1A33">
        <w:rPr>
          <w:b/>
          <w:color w:val="000000"/>
        </w:rPr>
        <w:t>сақтау</w:t>
      </w:r>
      <w:proofErr w:type="spellEnd"/>
      <w:r w:rsidRPr="003B1A33">
        <w:rPr>
          <w:b/>
          <w:color w:val="000000"/>
        </w:rPr>
        <w:t xml:space="preserve">» </w:t>
      </w:r>
      <w:proofErr w:type="spellStart"/>
      <w:r w:rsidRPr="003B1A33">
        <w:rPr>
          <w:b/>
          <w:color w:val="000000"/>
        </w:rPr>
        <w:t>дайындау</w:t>
      </w:r>
      <w:proofErr w:type="spellEnd"/>
      <w:r w:rsidRPr="003B1A33">
        <w:rPr>
          <w:b/>
          <w:color w:val="000000"/>
        </w:rPr>
        <w:t xml:space="preserve"> </w:t>
      </w:r>
      <w:proofErr w:type="spellStart"/>
      <w:r w:rsidRPr="003B1A33">
        <w:rPr>
          <w:b/>
          <w:color w:val="000000"/>
        </w:rPr>
        <w:t>бағыты</w:t>
      </w:r>
      <w:proofErr w:type="spellEnd"/>
      <w:r w:rsidRPr="003B1A33">
        <w:rPr>
          <w:b/>
          <w:color w:val="000000"/>
        </w:rPr>
        <w:t xml:space="preserve"> </w:t>
      </w:r>
      <w:proofErr w:type="spellStart"/>
      <w:r w:rsidRPr="003B1A33">
        <w:rPr>
          <w:b/>
          <w:color w:val="000000"/>
        </w:rPr>
        <w:t>бойынша</w:t>
      </w:r>
      <w:proofErr w:type="spellEnd"/>
      <w:r w:rsidRPr="003B1A33">
        <w:rPr>
          <w:b/>
          <w:color w:val="000000"/>
        </w:rPr>
        <w:t xml:space="preserve"> ОӘБ</w:t>
      </w:r>
      <w:r w:rsidRPr="003B1A33">
        <w:rPr>
          <w:color w:val="000000"/>
        </w:rPr>
        <w:t xml:space="preserve"> 2022 </w:t>
      </w:r>
      <w:proofErr w:type="spellStart"/>
      <w:r w:rsidRPr="003B1A33">
        <w:rPr>
          <w:color w:val="000000"/>
        </w:rPr>
        <w:t>жылғы</w:t>
      </w:r>
      <w:proofErr w:type="spellEnd"/>
      <w:r w:rsidRPr="003B1A33">
        <w:rPr>
          <w:color w:val="000000"/>
        </w:rPr>
        <w:t xml:space="preserve"> 1 </w:t>
      </w:r>
      <w:proofErr w:type="spellStart"/>
      <w:r w:rsidRPr="003B1A33">
        <w:rPr>
          <w:color w:val="000000"/>
        </w:rPr>
        <w:t>сәуірдегі</w:t>
      </w:r>
      <w:proofErr w:type="spellEnd"/>
      <w:r w:rsidRPr="003B1A33">
        <w:rPr>
          <w:color w:val="000000"/>
        </w:rPr>
        <w:t xml:space="preserve"> </w:t>
      </w:r>
      <w:proofErr w:type="spellStart"/>
      <w:r w:rsidRPr="003B1A33">
        <w:rPr>
          <w:color w:val="000000"/>
        </w:rPr>
        <w:t>отырысында</w:t>
      </w:r>
      <w:proofErr w:type="spellEnd"/>
      <w:r w:rsidRPr="003B1A33">
        <w:rPr>
          <w:color w:val="000000"/>
        </w:rPr>
        <w:t xml:space="preserve"> </w:t>
      </w:r>
      <w:proofErr w:type="spellStart"/>
      <w:r w:rsidRPr="003B1A33">
        <w:rPr>
          <w:color w:val="000000"/>
        </w:rPr>
        <w:t>мақұлданды</w:t>
      </w:r>
      <w:proofErr w:type="spellEnd"/>
      <w:r w:rsidRPr="003B1A33">
        <w:rPr>
          <w:color w:val="000000"/>
        </w:rPr>
        <w:t xml:space="preserve">, </w:t>
      </w:r>
      <w:proofErr w:type="spellStart"/>
      <w:r w:rsidRPr="003B1A33">
        <w:rPr>
          <w:color w:val="000000"/>
        </w:rPr>
        <w:t>хаттама</w:t>
      </w:r>
      <w:proofErr w:type="spellEnd"/>
      <w:r w:rsidRPr="003B1A33">
        <w:rPr>
          <w:color w:val="000000"/>
        </w:rPr>
        <w:t xml:space="preserve"> №5 (ББ </w:t>
      </w:r>
      <w:proofErr w:type="spellStart"/>
      <w:r w:rsidRPr="003B1A33">
        <w:rPr>
          <w:color w:val="000000"/>
        </w:rPr>
        <w:t>жобасы</w:t>
      </w:r>
      <w:proofErr w:type="spellEnd"/>
      <w:r w:rsidRPr="003B1A33">
        <w:rPr>
          <w:color w:val="000000"/>
        </w:rPr>
        <w:t xml:space="preserve"> ОӘБ </w:t>
      </w:r>
      <w:proofErr w:type="spellStart"/>
      <w:r w:rsidRPr="003B1A33">
        <w:rPr>
          <w:color w:val="000000"/>
        </w:rPr>
        <w:t>сайтында</w:t>
      </w:r>
      <w:proofErr w:type="spellEnd"/>
      <w:r w:rsidRPr="003B1A33">
        <w:rPr>
          <w:color w:val="000000"/>
        </w:rPr>
        <w:t xml:space="preserve"> </w:t>
      </w:r>
      <w:proofErr w:type="spellStart"/>
      <w:r w:rsidRPr="003B1A33">
        <w:rPr>
          <w:color w:val="000000"/>
        </w:rPr>
        <w:t>жарияланған</w:t>
      </w:r>
      <w:proofErr w:type="spellEnd"/>
      <w:r w:rsidRPr="003B1A33">
        <w:rPr>
          <w:color w:val="000000"/>
        </w:rPr>
        <w:t>)</w:t>
      </w:r>
    </w:p>
    <w:p w14:paraId="7CF60EA8" w14:textId="77777777" w:rsidR="005F13E1" w:rsidRDefault="005F13E1">
      <w:pPr>
        <w:rPr>
          <w:color w:val="000000"/>
          <w:highlight w:val="cyan"/>
        </w:rPr>
      </w:pPr>
      <w:r>
        <w:rPr>
          <w:color w:val="000000"/>
          <w:highlight w:val="cyan"/>
        </w:rPr>
        <w:br w:type="page"/>
      </w:r>
    </w:p>
    <w:p w14:paraId="7374B089" w14:textId="77777777" w:rsidR="00656E43" w:rsidRPr="00E92025" w:rsidRDefault="00656E43" w:rsidP="00212283">
      <w:pPr>
        <w:rPr>
          <w:b/>
          <w:sz w:val="28"/>
          <w:szCs w:val="28"/>
          <w:lang w:val="kk-KZ"/>
        </w:rPr>
      </w:pPr>
      <w:r w:rsidRPr="00E92025">
        <w:rPr>
          <w:b/>
          <w:sz w:val="28"/>
          <w:szCs w:val="28"/>
          <w:lang w:val="kk-KZ"/>
        </w:rPr>
        <w:lastRenderedPageBreak/>
        <w:t>Бағдарламаның</w:t>
      </w:r>
      <w:r w:rsidR="008C5DDE">
        <w:rPr>
          <w:b/>
          <w:sz w:val="28"/>
          <w:szCs w:val="28"/>
          <w:lang w:val="kk-KZ"/>
        </w:rPr>
        <w:t xml:space="preserve"> </w:t>
      </w:r>
      <w:r w:rsidRPr="00E92025">
        <w:rPr>
          <w:b/>
          <w:sz w:val="28"/>
          <w:szCs w:val="28"/>
          <w:lang w:val="kk-KZ"/>
        </w:rPr>
        <w:t xml:space="preserve">мақсаты: </w:t>
      </w:r>
    </w:p>
    <w:p w14:paraId="5EA569E2" w14:textId="77777777" w:rsidR="00656E43" w:rsidRPr="00E92025" w:rsidRDefault="00656E43" w:rsidP="00212283">
      <w:pPr>
        <w:rPr>
          <w:b/>
          <w:i/>
          <w:sz w:val="28"/>
          <w:szCs w:val="28"/>
          <w:lang w:val="kk-KZ"/>
        </w:rPr>
      </w:pPr>
    </w:p>
    <w:tbl>
      <w:tblPr>
        <w:tblStyle w:val="a9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656E43" w:rsidRPr="00F1617C" w14:paraId="3366B0CE" w14:textId="77777777" w:rsidTr="00E92025">
        <w:trPr>
          <w:trHeight w:val="1309"/>
        </w:trPr>
        <w:tc>
          <w:tcPr>
            <w:tcW w:w="9627" w:type="dxa"/>
            <w:shd w:val="clear" w:color="auto" w:fill="auto"/>
          </w:tcPr>
          <w:p w14:paraId="0ADBF585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Бағдарлама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дәлелді медицина және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дербестендірілген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тәсілнегізінде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амбулаториялық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стационарлық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деңгейде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балалардағы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ревматикалық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аурулары бар пациенттерге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білікті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мамандандырылған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медициналық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көмек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көрсету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құзыреттеріне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ие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балалар ревматолог дәрігерін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даярлауға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бағытталған.</w:t>
            </w:r>
          </w:p>
        </w:tc>
      </w:tr>
    </w:tbl>
    <w:p w14:paraId="05999F3D" w14:textId="77777777" w:rsidR="00656E43" w:rsidRPr="00E92025" w:rsidRDefault="00656E43" w:rsidP="00212283">
      <w:pPr>
        <w:rPr>
          <w:b/>
          <w:lang w:val="kk-KZ"/>
        </w:rPr>
      </w:pPr>
    </w:p>
    <w:p w14:paraId="717E96D0" w14:textId="77777777" w:rsidR="00656E43" w:rsidRPr="00E92025" w:rsidRDefault="00656E43" w:rsidP="00212283">
      <w:pPr>
        <w:rPr>
          <w:b/>
          <w:sz w:val="28"/>
          <w:szCs w:val="28"/>
          <w:lang w:val="kk-KZ"/>
        </w:rPr>
      </w:pPr>
      <w:r w:rsidRPr="00E92025">
        <w:rPr>
          <w:b/>
          <w:sz w:val="28"/>
          <w:szCs w:val="28"/>
          <w:lang w:val="kk-KZ"/>
        </w:rPr>
        <w:t>Бағдарламаның</w:t>
      </w:r>
      <w:r w:rsidR="008C5DDE">
        <w:rPr>
          <w:b/>
          <w:sz w:val="28"/>
          <w:szCs w:val="28"/>
          <w:lang w:val="kk-KZ"/>
        </w:rPr>
        <w:t xml:space="preserve"> </w:t>
      </w:r>
      <w:r w:rsidRPr="00E92025">
        <w:rPr>
          <w:b/>
          <w:sz w:val="28"/>
          <w:szCs w:val="28"/>
          <w:lang w:val="kk-KZ"/>
        </w:rPr>
        <w:t>қысқаша</w:t>
      </w:r>
      <w:r w:rsidR="008C5DDE">
        <w:rPr>
          <w:b/>
          <w:sz w:val="28"/>
          <w:szCs w:val="28"/>
          <w:lang w:val="kk-KZ"/>
        </w:rPr>
        <w:t xml:space="preserve"> </w:t>
      </w:r>
      <w:r w:rsidRPr="00E92025">
        <w:rPr>
          <w:b/>
          <w:sz w:val="28"/>
          <w:szCs w:val="28"/>
          <w:lang w:val="kk-KZ"/>
        </w:rPr>
        <w:t xml:space="preserve">сипаттамасы: </w:t>
      </w:r>
    </w:p>
    <w:p w14:paraId="206C977C" w14:textId="77777777" w:rsidR="00656E43" w:rsidRPr="00E92025" w:rsidRDefault="00656E43" w:rsidP="00212283">
      <w:pPr>
        <w:rPr>
          <w:i/>
          <w:color w:val="FF0000"/>
          <w:sz w:val="28"/>
          <w:szCs w:val="28"/>
          <w:lang w:val="kk-KZ"/>
        </w:rPr>
      </w:pPr>
    </w:p>
    <w:p w14:paraId="00FC3582" w14:textId="77777777" w:rsidR="00656E43" w:rsidRPr="00E92025" w:rsidRDefault="00656E43" w:rsidP="00212283">
      <w:pPr>
        <w:rPr>
          <w:i/>
          <w:color w:val="FF0000"/>
          <w:lang w:val="kk-KZ"/>
        </w:rPr>
      </w:pPr>
    </w:p>
    <w:tbl>
      <w:tblPr>
        <w:tblStyle w:val="aa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656E43" w:rsidRPr="00F1617C" w14:paraId="5CB9EDDE" w14:textId="77777777" w:rsidTr="00E92025">
        <w:tc>
          <w:tcPr>
            <w:tcW w:w="9627" w:type="dxa"/>
            <w:shd w:val="clear" w:color="auto" w:fill="auto"/>
          </w:tcPr>
          <w:p w14:paraId="669D7E50" w14:textId="77777777" w:rsidR="00E92025" w:rsidRDefault="00656E43" w:rsidP="00E92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right" w:pos="567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Бағдарлама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балалардың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ревматикалық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ауруларын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диагностикалау, емдеу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оңалтудың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теориялық</w:t>
            </w:r>
            <w:r w:rsidR="00E92025"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білімі мен 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>п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рактикалық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дағдыларын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тереңдетіп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оқытуға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бағытталған.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Ревматикалық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аурулардың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иммунопатогенезін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терең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меңгерген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білімдері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негізінде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оқыту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барысында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халықаралық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ұсынымдарға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сәйкес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дербестендірілген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таргеттік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базистік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терапияны (оның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ішінде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гендік-инженерлік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биологиялық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терапияны) әзірлеу; халықаралық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критерийлерді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қолдана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отырып, қауіпсіздік пен тиімділікке мониторинг жүргізу; аутоқабыну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ауруларды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ерте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диагностикалау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дағдылары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қалыптастырылатын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болады.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Бағдарламаны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іске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асыру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шеңберінде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білімалушылар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мүгедектікті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төмендету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пациенттердің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өмірсүру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сапасын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арттыру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мақсатында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ауруларды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ерте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диагностикалау, ауырлығын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бағалау, қолайсыз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ағымды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болжау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уақтылы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патогенетикалық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терапияны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тағайындау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дағдыларын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меңгереді.</w:t>
            </w:r>
          </w:p>
          <w:p w14:paraId="4303A4D8" w14:textId="77777777" w:rsidR="00656E43" w:rsidRPr="00E92025" w:rsidRDefault="00656E43" w:rsidP="00E92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right" w:pos="567"/>
              </w:tabs>
              <w:rPr>
                <w:rFonts w:ascii="Times New Roman" w:eastAsia="Times New Roman" w:hAnsi="Times New Roman" w:cs="Times New Roman"/>
                <w:highlight w:val="gree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>Бағдарлама "балалар</w:t>
            </w:r>
            <w:r w:rsid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>ревматологиясы" мамандығы</w:t>
            </w:r>
            <w:r w:rsid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>бойынша</w:t>
            </w:r>
            <w:r w:rsid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>қосымша</w:t>
            </w:r>
            <w:r w:rsid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>кәсіби</w:t>
            </w:r>
            <w:r w:rsid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>білімді, іскерлікті</w:t>
            </w:r>
            <w:r w:rsid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>және</w:t>
            </w:r>
            <w:r w:rsid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>дағдыларды</w:t>
            </w:r>
            <w:r w:rsid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>қалыптастыруға</w:t>
            </w:r>
            <w:r w:rsid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>бағытталған</w:t>
            </w:r>
            <w:r w:rsid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>міндетті компонент модульдерін, сондай-ақ</w:t>
            </w:r>
            <w:r w:rsid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>педиатрлар, ревматологтар (ересектер) мамандары</w:t>
            </w:r>
            <w:r w:rsid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>үшін</w:t>
            </w:r>
            <w:r w:rsid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>таңдау</w:t>
            </w:r>
            <w:r w:rsid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>компоненті</w:t>
            </w:r>
            <w:r w:rsid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>модулін</w:t>
            </w:r>
            <w:r w:rsid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shd w:val="clear" w:color="auto" w:fill="F4F5F6"/>
                <w:lang w:val="kk-KZ"/>
              </w:rPr>
              <w:t>қамтиды.</w:t>
            </w:r>
          </w:p>
          <w:p w14:paraId="7DD7D958" w14:textId="77777777" w:rsidR="00656E43" w:rsidRPr="00E92025" w:rsidRDefault="00656E43" w:rsidP="0021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right" w:pos="567"/>
              </w:tabs>
              <w:jc w:val="both"/>
              <w:rPr>
                <w:rFonts w:ascii="Times New Roman" w:eastAsia="Times New Roman" w:hAnsi="Times New Roman" w:cs="Times New Roman"/>
                <w:color w:val="FF0000"/>
                <w:highlight w:val="green"/>
                <w:lang w:val="kk-KZ"/>
              </w:rPr>
            </w:pPr>
          </w:p>
        </w:tc>
      </w:tr>
    </w:tbl>
    <w:p w14:paraId="63E742E0" w14:textId="77777777" w:rsidR="00656E43" w:rsidRPr="00E92025" w:rsidRDefault="00656E43" w:rsidP="00212283">
      <w:pPr>
        <w:rPr>
          <w:b/>
          <w:color w:val="FF0000"/>
          <w:lang w:val="kk-KZ"/>
        </w:rPr>
      </w:pPr>
    </w:p>
    <w:p w14:paraId="39FD746D" w14:textId="77777777" w:rsidR="00656E43" w:rsidRPr="00E92025" w:rsidRDefault="00656E43" w:rsidP="00212283">
      <w:pPr>
        <w:rPr>
          <w:b/>
          <w:color w:val="FF0000"/>
          <w:lang w:val="kk-KZ"/>
        </w:rPr>
      </w:pPr>
    </w:p>
    <w:p w14:paraId="4B684666" w14:textId="77777777" w:rsidR="00656E43" w:rsidRPr="00E92025" w:rsidRDefault="00656E43" w:rsidP="00212283">
      <w:pPr>
        <w:rPr>
          <w:b/>
          <w:sz w:val="28"/>
          <w:szCs w:val="28"/>
          <w:lang w:val="kk-KZ"/>
        </w:rPr>
      </w:pPr>
      <w:r w:rsidRPr="00E92025">
        <w:rPr>
          <w:b/>
          <w:sz w:val="28"/>
          <w:szCs w:val="28"/>
          <w:lang w:val="kk-KZ"/>
        </w:rPr>
        <w:t>Бағдарламаның</w:t>
      </w:r>
      <w:r w:rsidR="00E92025">
        <w:rPr>
          <w:b/>
          <w:sz w:val="28"/>
          <w:szCs w:val="28"/>
          <w:lang w:val="kk-KZ"/>
        </w:rPr>
        <w:t xml:space="preserve"> </w:t>
      </w:r>
      <w:r w:rsidRPr="00E92025">
        <w:rPr>
          <w:b/>
          <w:sz w:val="28"/>
          <w:szCs w:val="28"/>
          <w:lang w:val="kk-KZ"/>
        </w:rPr>
        <w:t>негізгі</w:t>
      </w:r>
      <w:r w:rsidR="00E92025">
        <w:rPr>
          <w:b/>
          <w:sz w:val="28"/>
          <w:szCs w:val="28"/>
          <w:lang w:val="kk-KZ"/>
        </w:rPr>
        <w:t xml:space="preserve"> </w:t>
      </w:r>
      <w:r w:rsidRPr="00E92025">
        <w:rPr>
          <w:b/>
          <w:sz w:val="28"/>
          <w:szCs w:val="28"/>
          <w:lang w:val="kk-KZ"/>
        </w:rPr>
        <w:t>элементтерін</w:t>
      </w:r>
      <w:r w:rsidR="00E92025">
        <w:rPr>
          <w:b/>
          <w:sz w:val="28"/>
          <w:szCs w:val="28"/>
          <w:lang w:val="kk-KZ"/>
        </w:rPr>
        <w:t xml:space="preserve"> </w:t>
      </w:r>
      <w:r w:rsidRPr="00E92025">
        <w:rPr>
          <w:b/>
          <w:sz w:val="28"/>
          <w:szCs w:val="28"/>
          <w:lang w:val="kk-KZ"/>
        </w:rPr>
        <w:t>келісу:</w:t>
      </w:r>
    </w:p>
    <w:p w14:paraId="7A6197DC" w14:textId="77777777" w:rsidR="00656E43" w:rsidRPr="00E92025" w:rsidRDefault="00656E43" w:rsidP="00212283">
      <w:pPr>
        <w:rPr>
          <w:b/>
          <w:color w:val="FF0000"/>
          <w:lang w:val="kk-KZ"/>
        </w:rPr>
      </w:pPr>
    </w:p>
    <w:tbl>
      <w:tblPr>
        <w:tblStyle w:val="ab"/>
        <w:tblW w:w="9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4290"/>
        <w:gridCol w:w="2355"/>
        <w:gridCol w:w="2400"/>
      </w:tblGrid>
      <w:tr w:rsidR="00656E43" w:rsidRPr="00E92025" w14:paraId="412FE383" w14:textId="77777777" w:rsidTr="00E92025">
        <w:trPr>
          <w:tblHeader/>
        </w:trPr>
        <w:tc>
          <w:tcPr>
            <w:tcW w:w="663" w:type="dxa"/>
          </w:tcPr>
          <w:p w14:paraId="0D0BC6D7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b/>
                <w:lang w:val="kk-KZ"/>
              </w:rPr>
              <w:t>№/п</w:t>
            </w:r>
          </w:p>
        </w:tc>
        <w:tc>
          <w:tcPr>
            <w:tcW w:w="4290" w:type="dxa"/>
          </w:tcPr>
          <w:p w14:paraId="17D7D996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b/>
                <w:lang w:val="kk-KZ"/>
              </w:rPr>
              <w:t>Оқу</w:t>
            </w:r>
            <w:r w:rsidR="00E92025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/>
                <w:lang w:val="kk-KZ"/>
              </w:rPr>
              <w:t>нәтижесі</w:t>
            </w:r>
          </w:p>
        </w:tc>
        <w:tc>
          <w:tcPr>
            <w:tcW w:w="2355" w:type="dxa"/>
          </w:tcPr>
          <w:p w14:paraId="4EC2FACD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b/>
                <w:lang w:val="kk-KZ"/>
              </w:rPr>
              <w:t>Бағалау</w:t>
            </w:r>
            <w:r w:rsidR="00E92025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/>
                <w:lang w:val="kk-KZ"/>
              </w:rPr>
              <w:t>әдісі</w:t>
            </w:r>
          </w:p>
        </w:tc>
        <w:tc>
          <w:tcPr>
            <w:tcW w:w="2400" w:type="dxa"/>
          </w:tcPr>
          <w:p w14:paraId="291C63DD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b/>
                <w:lang w:val="kk-KZ"/>
              </w:rPr>
              <w:t>Оқыту</w:t>
            </w:r>
            <w:r w:rsidR="00E92025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/>
                <w:lang w:val="kk-KZ"/>
              </w:rPr>
              <w:t>әдісі</w:t>
            </w:r>
          </w:p>
        </w:tc>
      </w:tr>
      <w:tr w:rsidR="00656E43" w:rsidRPr="00E92025" w14:paraId="00CC499E" w14:textId="77777777" w:rsidTr="00E92025">
        <w:trPr>
          <w:trHeight w:val="740"/>
        </w:trPr>
        <w:tc>
          <w:tcPr>
            <w:tcW w:w="663" w:type="dxa"/>
            <w:vAlign w:val="center"/>
          </w:tcPr>
          <w:p w14:paraId="6537E457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4290" w:type="dxa"/>
          </w:tcPr>
          <w:p w14:paraId="2C3FCFF3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Бала жасындағы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ревматикалық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пациентті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клиникалық, зертханалық-аспаптық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тексеру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дағдыларын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кәсіби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меңгергендігін</w:t>
            </w:r>
            <w:r w:rsidR="00E920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көрсетеді.</w:t>
            </w:r>
          </w:p>
        </w:tc>
        <w:tc>
          <w:tcPr>
            <w:tcW w:w="2355" w:type="dxa"/>
            <w:vAlign w:val="center"/>
          </w:tcPr>
          <w:p w14:paraId="271957CC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Тікелей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бақылау,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DOPS</w:t>
            </w:r>
          </w:p>
          <w:p w14:paraId="124A01A2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400" w:type="dxa"/>
            <w:vAlign w:val="center"/>
          </w:tcPr>
          <w:p w14:paraId="3C2D5322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Дәріс,</w:t>
            </w:r>
          </w:p>
          <w:p w14:paraId="31DB0A6E" w14:textId="77777777" w:rsidR="00656E43" w:rsidRPr="00E92025" w:rsidRDefault="0048097C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П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рактикалық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сабақ,</w:t>
            </w:r>
          </w:p>
          <w:p w14:paraId="3B2BF7F3" w14:textId="77777777" w:rsidR="00656E43" w:rsidRPr="00E92025" w:rsidRDefault="0048097C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П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ациенттерге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курация,</w:t>
            </w:r>
          </w:p>
          <w:p w14:paraId="20D404E3" w14:textId="77777777" w:rsidR="00656E43" w:rsidRPr="00E92025" w:rsidRDefault="0048097C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К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линикалық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тексеру, консилиум</w:t>
            </w:r>
          </w:p>
        </w:tc>
      </w:tr>
      <w:tr w:rsidR="00656E43" w:rsidRPr="00E92025" w14:paraId="60614EF8" w14:textId="77777777" w:rsidTr="00E92025">
        <w:trPr>
          <w:trHeight w:val="194"/>
        </w:trPr>
        <w:tc>
          <w:tcPr>
            <w:tcW w:w="663" w:type="dxa"/>
            <w:vAlign w:val="center"/>
          </w:tcPr>
          <w:p w14:paraId="3830DB03" w14:textId="77777777" w:rsidR="00656E43" w:rsidRPr="00E92025" w:rsidRDefault="00656E43" w:rsidP="0021228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290" w:type="dxa"/>
          </w:tcPr>
          <w:p w14:paraId="454EC6CD" w14:textId="77777777" w:rsidR="00656E43" w:rsidRPr="00E92025" w:rsidRDefault="00656E43" w:rsidP="00212283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Балаларға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ревматологиялық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көмек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көрсетудің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барлық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деңгейлерінде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дәлелді медицина негізінде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клиникалық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диагнозды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тұжырымдауға, емдеу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жоспарын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тағайындауға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және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оның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тиімділігін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бағалауға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қабілетті</w:t>
            </w:r>
          </w:p>
        </w:tc>
        <w:tc>
          <w:tcPr>
            <w:tcW w:w="2355" w:type="dxa"/>
            <w:vAlign w:val="center"/>
          </w:tcPr>
          <w:p w14:paraId="7A2D7B10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СbD</w:t>
            </w:r>
          </w:p>
        </w:tc>
        <w:tc>
          <w:tcPr>
            <w:tcW w:w="2400" w:type="dxa"/>
            <w:vAlign w:val="center"/>
          </w:tcPr>
          <w:p w14:paraId="3DD717CA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Семинар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Тәжірибелік сабақ, CBL</w:t>
            </w:r>
          </w:p>
          <w:p w14:paraId="7FB86756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656E43" w:rsidRPr="00E92025" w14:paraId="79B8EC8C" w14:textId="77777777" w:rsidTr="00E92025">
        <w:trPr>
          <w:trHeight w:val="194"/>
        </w:trPr>
        <w:tc>
          <w:tcPr>
            <w:tcW w:w="663" w:type="dxa"/>
            <w:vAlign w:val="center"/>
          </w:tcPr>
          <w:p w14:paraId="101F5C55" w14:textId="77777777" w:rsidR="00656E43" w:rsidRPr="00E92025" w:rsidRDefault="00656E43" w:rsidP="0021228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4290" w:type="dxa"/>
          </w:tcPr>
          <w:p w14:paraId="1E25F35C" w14:textId="77777777" w:rsidR="00656E43" w:rsidRPr="00E92025" w:rsidRDefault="00656E43" w:rsidP="00212283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Балалар мен жасөспірімдердегі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ревматикалық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ауруларды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динамикалық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бақылау, медициналы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қоңалту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және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алдын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алу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қағидаттарын</w:t>
            </w:r>
            <w:r w:rsidR="004809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меңгерген</w:t>
            </w:r>
          </w:p>
        </w:tc>
        <w:tc>
          <w:tcPr>
            <w:tcW w:w="2355" w:type="dxa"/>
            <w:vAlign w:val="center"/>
          </w:tcPr>
          <w:p w14:paraId="30F5D907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CbD</w:t>
            </w:r>
          </w:p>
          <w:p w14:paraId="6293BBC1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Диспансерлік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бақылау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картасын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толтыруды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бағалау</w:t>
            </w:r>
          </w:p>
        </w:tc>
        <w:tc>
          <w:tcPr>
            <w:tcW w:w="2400" w:type="dxa"/>
            <w:vAlign w:val="center"/>
          </w:tcPr>
          <w:p w14:paraId="5896CFA0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Дәріс,</w:t>
            </w:r>
          </w:p>
          <w:p w14:paraId="2CA81846" w14:textId="77777777" w:rsidR="00656E43" w:rsidRPr="00E92025" w:rsidRDefault="0048097C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П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рактикалық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сабақ,</w:t>
            </w:r>
          </w:p>
          <w:p w14:paraId="47B80587" w14:textId="77777777" w:rsidR="00656E43" w:rsidRPr="00E92025" w:rsidRDefault="0048097C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ңалту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бағдарламалары</w:t>
            </w:r>
          </w:p>
        </w:tc>
      </w:tr>
      <w:tr w:rsidR="00656E43" w:rsidRPr="00E92025" w14:paraId="68E52801" w14:textId="77777777" w:rsidTr="00E92025">
        <w:trPr>
          <w:trHeight w:val="1390"/>
        </w:trPr>
        <w:tc>
          <w:tcPr>
            <w:tcW w:w="663" w:type="dxa"/>
            <w:vAlign w:val="center"/>
          </w:tcPr>
          <w:p w14:paraId="4657B543" w14:textId="77777777" w:rsidR="00656E43" w:rsidRPr="00E92025" w:rsidRDefault="00656E43" w:rsidP="0021228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4290" w:type="dxa"/>
          </w:tcPr>
          <w:p w14:paraId="2DD1B5AA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Пациентпен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сенімді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қарым-қатынас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орнатады, жеке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тәсіл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табады, пациенттермен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жұмыс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істеу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дағдыларын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меңгерген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</w:p>
          <w:p w14:paraId="61330AEE" w14:textId="77777777" w:rsidR="00656E43" w:rsidRPr="00E92025" w:rsidRDefault="0048097C" w:rsidP="00212283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лардың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отбасы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мүшелері; мақсатқа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жету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үшін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мультидисциплинарлық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командада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жұмыс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істей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білу</w:t>
            </w:r>
          </w:p>
        </w:tc>
        <w:tc>
          <w:tcPr>
            <w:tcW w:w="2355" w:type="dxa"/>
            <w:vAlign w:val="center"/>
          </w:tcPr>
          <w:p w14:paraId="7E3733EF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Коммуникативті дағдылар, </w:t>
            </w:r>
          </w:p>
          <w:p w14:paraId="26D0521C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MSF, CS  </w:t>
            </w:r>
          </w:p>
        </w:tc>
        <w:tc>
          <w:tcPr>
            <w:tcW w:w="2400" w:type="dxa"/>
            <w:vAlign w:val="center"/>
          </w:tcPr>
          <w:p w14:paraId="20EAC06F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Тренинг / рөлдікойын / іскерлік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ойын</w:t>
            </w:r>
          </w:p>
        </w:tc>
      </w:tr>
      <w:tr w:rsidR="00656E43" w:rsidRPr="00E92025" w14:paraId="37F59339" w14:textId="77777777" w:rsidTr="00E92025">
        <w:trPr>
          <w:trHeight w:val="92"/>
        </w:trPr>
        <w:tc>
          <w:tcPr>
            <w:tcW w:w="663" w:type="dxa"/>
            <w:vAlign w:val="center"/>
          </w:tcPr>
          <w:p w14:paraId="3A3CABB8" w14:textId="77777777" w:rsidR="00656E43" w:rsidRPr="00E92025" w:rsidRDefault="00656E43" w:rsidP="0021228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4290" w:type="dxa"/>
          </w:tcPr>
          <w:p w14:paraId="44948743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Аналитикалық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сыниойлау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дағдыларын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меңгерген, бала жасындағы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ревматикалық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ауруларды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диагностикалау мен емдеуде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инновациялық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технологияларды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өзбетінше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игереді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енгізеді</w:t>
            </w:r>
          </w:p>
        </w:tc>
        <w:tc>
          <w:tcPr>
            <w:tcW w:w="2355" w:type="dxa"/>
            <w:vAlign w:val="center"/>
          </w:tcPr>
          <w:p w14:paraId="1115F1E1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CbD</w:t>
            </w:r>
          </w:p>
          <w:p w14:paraId="11ED04BB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Презентацияны, эссені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бағалау</w:t>
            </w:r>
          </w:p>
        </w:tc>
        <w:tc>
          <w:tcPr>
            <w:tcW w:w="2400" w:type="dxa"/>
            <w:vAlign w:val="center"/>
          </w:tcPr>
          <w:p w14:paraId="4CDB320E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Халықаралық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ұсынымдар мен ғылыми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жарияланымдарды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зерделеу/</w:t>
            </w:r>
          </w:p>
          <w:p w14:paraId="101C1ECD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Дөңгелек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үстел/</w:t>
            </w:r>
          </w:p>
          <w:p w14:paraId="21D65E8A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семинар</w:t>
            </w:r>
          </w:p>
        </w:tc>
      </w:tr>
      <w:tr w:rsidR="00656E43" w:rsidRPr="00F1617C" w14:paraId="726E0427" w14:textId="77777777" w:rsidTr="00E92025">
        <w:tc>
          <w:tcPr>
            <w:tcW w:w="663" w:type="dxa"/>
            <w:vAlign w:val="center"/>
          </w:tcPr>
          <w:p w14:paraId="631DC94C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4290" w:type="dxa"/>
          </w:tcPr>
          <w:p w14:paraId="08C04F6A" w14:textId="77777777" w:rsidR="00656E43" w:rsidRPr="00E92025" w:rsidRDefault="00656E43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Қолданыстағы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медициналық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көмек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көрсету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стандарттарына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клиникалық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ұсынымдарға (диагностика және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емдеу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хаттамаларына)сәйкес бала жасындағы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пациенттерде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фармакотерапияның, инвазивтік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инвазиялық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емес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манипуляциялардың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қауіпсіздігі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бойынша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жұмысты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қамтамасыз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етуге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үйлестіруге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қабілетті</w:t>
            </w:r>
          </w:p>
        </w:tc>
        <w:tc>
          <w:tcPr>
            <w:tcW w:w="2355" w:type="dxa"/>
            <w:vAlign w:val="center"/>
          </w:tcPr>
          <w:p w14:paraId="54B35113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highlight w:val="white"/>
                <w:lang w:val="kk-KZ"/>
              </w:rPr>
              <w:t>PS</w:t>
            </w:r>
          </w:p>
        </w:tc>
        <w:tc>
          <w:tcPr>
            <w:tcW w:w="2400" w:type="dxa"/>
            <w:vAlign w:val="center"/>
          </w:tcPr>
          <w:p w14:paraId="7E3A2F40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Дәріс</w:t>
            </w:r>
          </w:p>
          <w:p w14:paraId="193392ED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НПА ҚР ДМ</w:t>
            </w:r>
          </w:p>
          <w:p w14:paraId="6A985E7E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CBL</w:t>
            </w:r>
          </w:p>
        </w:tc>
      </w:tr>
    </w:tbl>
    <w:p w14:paraId="01A23A18" w14:textId="77777777" w:rsidR="00656E43" w:rsidRPr="00E92025" w:rsidRDefault="00656E43" w:rsidP="00212283">
      <w:pPr>
        <w:rPr>
          <w:color w:val="FF0000"/>
          <w:lang w:val="kk-KZ"/>
        </w:rPr>
      </w:pPr>
    </w:p>
    <w:p w14:paraId="479B49D0" w14:textId="77777777" w:rsidR="00656E43" w:rsidRPr="00E92025" w:rsidRDefault="00656E43" w:rsidP="00212283">
      <w:pPr>
        <w:rPr>
          <w:lang w:val="kk-KZ"/>
        </w:rPr>
      </w:pPr>
      <w:r w:rsidRPr="00E92025">
        <w:rPr>
          <w:lang w:val="kk-KZ"/>
        </w:rPr>
        <w:t xml:space="preserve">Қысқартулар: </w:t>
      </w:r>
    </w:p>
    <w:p w14:paraId="2B6B9904" w14:textId="77777777" w:rsidR="00656E43" w:rsidRPr="00E92025" w:rsidRDefault="00656E43" w:rsidP="00212283">
      <w:pPr>
        <w:rPr>
          <w:lang w:val="kk-KZ"/>
        </w:rPr>
      </w:pPr>
      <w:r w:rsidRPr="00E92025">
        <w:rPr>
          <w:b/>
          <w:lang w:val="kk-KZ"/>
        </w:rPr>
        <w:t>CbD</w:t>
      </w:r>
      <w:r w:rsidRPr="00E92025">
        <w:rPr>
          <w:lang w:val="kk-KZ"/>
        </w:rPr>
        <w:t xml:space="preserve"> (Casebased Discussion) – клиникалық жағдайды талқылау</w:t>
      </w:r>
    </w:p>
    <w:p w14:paraId="59D9F556" w14:textId="77777777" w:rsidR="00656E43" w:rsidRPr="00E92025" w:rsidRDefault="00656E43" w:rsidP="00212283">
      <w:pPr>
        <w:rPr>
          <w:lang w:val="kk-KZ"/>
        </w:rPr>
      </w:pPr>
      <w:r w:rsidRPr="00E92025">
        <w:rPr>
          <w:b/>
          <w:lang w:val="kk-KZ"/>
        </w:rPr>
        <w:t xml:space="preserve">CS </w:t>
      </w:r>
      <w:r w:rsidRPr="00E92025">
        <w:rPr>
          <w:lang w:val="kk-KZ"/>
        </w:rPr>
        <w:t>(Case study) – жағдайларды талдау</w:t>
      </w:r>
    </w:p>
    <w:p w14:paraId="19A5B7A4" w14:textId="77777777" w:rsidR="00656E43" w:rsidRPr="00E92025" w:rsidRDefault="00656E43" w:rsidP="00212283">
      <w:pPr>
        <w:rPr>
          <w:lang w:val="kk-KZ"/>
        </w:rPr>
      </w:pPr>
      <w:r w:rsidRPr="00E92025">
        <w:rPr>
          <w:b/>
          <w:lang w:val="kk-KZ"/>
        </w:rPr>
        <w:t>DOPS</w:t>
      </w:r>
      <w:r w:rsidRPr="00E92025">
        <w:rPr>
          <w:lang w:val="kk-KZ"/>
        </w:rPr>
        <w:t xml:space="preserve"> (Direct Observation of Procedural Skills)</w:t>
      </w:r>
    </w:p>
    <w:p w14:paraId="0582C86D" w14:textId="77777777" w:rsidR="00656E43" w:rsidRPr="00E92025" w:rsidRDefault="00656E43" w:rsidP="00212283">
      <w:pPr>
        <w:rPr>
          <w:lang w:val="kk-KZ"/>
        </w:rPr>
      </w:pPr>
      <w:r w:rsidRPr="00E92025">
        <w:rPr>
          <w:b/>
          <w:lang w:val="kk-KZ"/>
        </w:rPr>
        <w:t xml:space="preserve">MSF </w:t>
      </w:r>
      <w:r w:rsidRPr="00E92025">
        <w:rPr>
          <w:lang w:val="kk-KZ"/>
        </w:rPr>
        <w:t>(Multi-Source Feedback) – Кері байланыс</w:t>
      </w:r>
    </w:p>
    <w:p w14:paraId="054FB9C5" w14:textId="77777777" w:rsidR="00656E43" w:rsidRPr="00E92025" w:rsidRDefault="00656E43" w:rsidP="00212283">
      <w:pPr>
        <w:rPr>
          <w:lang w:val="kk-KZ"/>
        </w:rPr>
      </w:pPr>
      <w:r w:rsidRPr="00E92025">
        <w:rPr>
          <w:b/>
          <w:lang w:val="kk-KZ"/>
        </w:rPr>
        <w:t>PA</w:t>
      </w:r>
      <w:r w:rsidRPr="00E92025">
        <w:rPr>
          <w:lang w:val="kk-KZ"/>
        </w:rPr>
        <w:t xml:space="preserve"> (PeerAssessment) – әріптестердің бағалауы</w:t>
      </w:r>
    </w:p>
    <w:p w14:paraId="5E966892" w14:textId="77777777" w:rsidR="00656E43" w:rsidRPr="00E92025" w:rsidRDefault="00656E43" w:rsidP="00212283">
      <w:pPr>
        <w:rPr>
          <w:lang w:val="kk-KZ"/>
        </w:rPr>
      </w:pPr>
      <w:r w:rsidRPr="00E92025">
        <w:rPr>
          <w:b/>
          <w:lang w:val="kk-KZ"/>
        </w:rPr>
        <w:t>PS</w:t>
      </w:r>
      <w:r w:rsidRPr="00E92025">
        <w:rPr>
          <w:lang w:val="kk-KZ"/>
        </w:rPr>
        <w:t xml:space="preserve"> (Patient Survey) - пациентті тексеру</w:t>
      </w:r>
    </w:p>
    <w:p w14:paraId="4B36971C" w14:textId="77777777" w:rsidR="00656E43" w:rsidRPr="00E92025" w:rsidRDefault="00656E43" w:rsidP="00212283">
      <w:pPr>
        <w:rPr>
          <w:highlight w:val="white"/>
          <w:lang w:val="kk-KZ"/>
        </w:rPr>
      </w:pPr>
      <w:r w:rsidRPr="00E92025">
        <w:rPr>
          <w:b/>
          <w:lang w:val="kk-KZ"/>
        </w:rPr>
        <w:t>CBL</w:t>
      </w:r>
      <w:r w:rsidRPr="00E92025">
        <w:rPr>
          <w:lang w:val="kk-KZ"/>
        </w:rPr>
        <w:t>-(Cased - based learning) - жағдайға негізделген оқыту</w:t>
      </w:r>
    </w:p>
    <w:p w14:paraId="084FE07F" w14:textId="77777777" w:rsidR="00656E43" w:rsidRPr="00E92025" w:rsidRDefault="00656E43" w:rsidP="00212283">
      <w:pPr>
        <w:rPr>
          <w:highlight w:val="white"/>
          <w:lang w:val="kk-KZ"/>
        </w:rPr>
      </w:pPr>
    </w:p>
    <w:p w14:paraId="7B641B02" w14:textId="77777777" w:rsidR="00656E43" w:rsidRPr="00E92025" w:rsidRDefault="00656E43" w:rsidP="00212283">
      <w:pPr>
        <w:rPr>
          <w:b/>
          <w:color w:val="FF0000"/>
          <w:lang w:val="kk-KZ"/>
        </w:rPr>
      </w:pPr>
    </w:p>
    <w:p w14:paraId="4A6D28BE" w14:textId="77777777" w:rsidR="00656E43" w:rsidRPr="00E92025" w:rsidRDefault="00656E43" w:rsidP="00212283">
      <w:pPr>
        <w:jc w:val="center"/>
        <w:rPr>
          <w:b/>
          <w:color w:val="FF0000"/>
          <w:sz w:val="28"/>
          <w:szCs w:val="28"/>
          <w:lang w:val="kk-KZ"/>
        </w:rPr>
      </w:pPr>
    </w:p>
    <w:p w14:paraId="58C0D52B" w14:textId="77777777" w:rsidR="00656E43" w:rsidRPr="00E92025" w:rsidRDefault="00656E43" w:rsidP="00212283">
      <w:pPr>
        <w:jc w:val="center"/>
        <w:rPr>
          <w:b/>
          <w:color w:val="FF0000"/>
          <w:sz w:val="28"/>
          <w:szCs w:val="28"/>
          <w:lang w:val="kk-KZ"/>
        </w:rPr>
      </w:pPr>
    </w:p>
    <w:p w14:paraId="78BEABC8" w14:textId="77777777" w:rsidR="00656E43" w:rsidRPr="00E92025" w:rsidRDefault="00656E43" w:rsidP="00212283">
      <w:pPr>
        <w:jc w:val="center"/>
        <w:rPr>
          <w:b/>
          <w:color w:val="FF0000"/>
          <w:sz w:val="28"/>
          <w:szCs w:val="28"/>
          <w:lang w:val="kk-KZ"/>
        </w:rPr>
      </w:pPr>
    </w:p>
    <w:p w14:paraId="45D11DB4" w14:textId="77777777" w:rsidR="00656E43" w:rsidRPr="00E92025" w:rsidRDefault="00656E43" w:rsidP="00212283">
      <w:pPr>
        <w:jc w:val="center"/>
        <w:rPr>
          <w:b/>
          <w:color w:val="FF0000"/>
          <w:sz w:val="28"/>
          <w:szCs w:val="28"/>
          <w:lang w:val="kk-KZ"/>
        </w:rPr>
      </w:pPr>
    </w:p>
    <w:p w14:paraId="026D5A96" w14:textId="77777777" w:rsidR="00656E43" w:rsidRPr="00E92025" w:rsidRDefault="00656E43" w:rsidP="00212283">
      <w:pPr>
        <w:jc w:val="center"/>
        <w:rPr>
          <w:b/>
          <w:color w:val="FF0000"/>
          <w:sz w:val="28"/>
          <w:szCs w:val="28"/>
          <w:lang w:val="kk-KZ"/>
        </w:rPr>
      </w:pPr>
    </w:p>
    <w:p w14:paraId="3838D7F4" w14:textId="77777777" w:rsidR="00656E43" w:rsidRPr="00E92025" w:rsidRDefault="00656E43" w:rsidP="00212283">
      <w:pPr>
        <w:jc w:val="center"/>
        <w:rPr>
          <w:b/>
          <w:color w:val="FF0000"/>
          <w:sz w:val="28"/>
          <w:szCs w:val="28"/>
          <w:lang w:val="kk-KZ"/>
        </w:rPr>
      </w:pPr>
    </w:p>
    <w:p w14:paraId="77C16C9A" w14:textId="77777777" w:rsidR="00656E43" w:rsidRPr="00E92025" w:rsidRDefault="00656E43" w:rsidP="00212283">
      <w:pPr>
        <w:jc w:val="center"/>
        <w:rPr>
          <w:b/>
          <w:color w:val="FF0000"/>
          <w:sz w:val="28"/>
          <w:szCs w:val="28"/>
          <w:lang w:val="kk-KZ"/>
        </w:rPr>
      </w:pPr>
    </w:p>
    <w:p w14:paraId="5270534B" w14:textId="77777777" w:rsidR="00656E43" w:rsidRPr="00E92025" w:rsidRDefault="00656E43" w:rsidP="00212283">
      <w:pPr>
        <w:jc w:val="center"/>
        <w:rPr>
          <w:b/>
          <w:color w:val="FF0000"/>
          <w:sz w:val="28"/>
          <w:szCs w:val="28"/>
          <w:lang w:val="kk-KZ"/>
        </w:rPr>
      </w:pPr>
    </w:p>
    <w:p w14:paraId="3A384E1F" w14:textId="77777777" w:rsidR="00EF41A0" w:rsidRPr="00E92025" w:rsidRDefault="00EF41A0" w:rsidP="00212283">
      <w:pPr>
        <w:jc w:val="center"/>
        <w:rPr>
          <w:b/>
          <w:sz w:val="28"/>
          <w:szCs w:val="28"/>
          <w:lang w:val="kk-KZ"/>
        </w:rPr>
      </w:pPr>
    </w:p>
    <w:p w14:paraId="1D19C7FE" w14:textId="77777777" w:rsidR="00656E43" w:rsidRPr="00E92025" w:rsidRDefault="00656E43" w:rsidP="00212283">
      <w:pPr>
        <w:jc w:val="center"/>
        <w:rPr>
          <w:b/>
          <w:sz w:val="28"/>
          <w:szCs w:val="28"/>
          <w:lang w:val="kk-KZ"/>
        </w:rPr>
      </w:pPr>
      <w:r w:rsidRPr="00E92025">
        <w:rPr>
          <w:b/>
          <w:sz w:val="28"/>
          <w:szCs w:val="28"/>
          <w:lang w:val="kk-KZ"/>
        </w:rPr>
        <w:t>Бағдарламаны іске асыру жоспары</w:t>
      </w:r>
    </w:p>
    <w:p w14:paraId="011A0EC1" w14:textId="77777777" w:rsidR="00656E43" w:rsidRPr="00E92025" w:rsidRDefault="00656E43" w:rsidP="00212283">
      <w:pPr>
        <w:jc w:val="center"/>
        <w:rPr>
          <w:b/>
          <w:color w:val="FF0000"/>
          <w:sz w:val="28"/>
          <w:szCs w:val="28"/>
          <w:lang w:val="kk-KZ"/>
        </w:rPr>
      </w:pPr>
    </w:p>
    <w:tbl>
      <w:tblPr>
        <w:tblStyle w:val="ac"/>
        <w:tblW w:w="9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665"/>
        <w:gridCol w:w="567"/>
        <w:gridCol w:w="708"/>
        <w:gridCol w:w="709"/>
        <w:gridCol w:w="709"/>
        <w:gridCol w:w="709"/>
        <w:gridCol w:w="2796"/>
      </w:tblGrid>
      <w:tr w:rsidR="00656E43" w:rsidRPr="00E92025" w14:paraId="33E5E607" w14:textId="77777777" w:rsidTr="00E92025">
        <w:trPr>
          <w:trHeight w:val="174"/>
        </w:trPr>
        <w:tc>
          <w:tcPr>
            <w:tcW w:w="704" w:type="dxa"/>
            <w:vMerge w:val="restart"/>
            <w:vAlign w:val="center"/>
          </w:tcPr>
          <w:p w14:paraId="5FB4AD6C" w14:textId="77777777" w:rsidR="00656E43" w:rsidRPr="00E92025" w:rsidRDefault="00656E43" w:rsidP="0021228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№</w:t>
            </w:r>
          </w:p>
        </w:tc>
        <w:tc>
          <w:tcPr>
            <w:tcW w:w="2665" w:type="dxa"/>
            <w:vMerge w:val="restart"/>
            <w:vAlign w:val="center"/>
          </w:tcPr>
          <w:p w14:paraId="316DE1A0" w14:textId="77777777" w:rsidR="00656E43" w:rsidRPr="00E92025" w:rsidRDefault="00656E43" w:rsidP="0021228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Тақырып/бөлім/пән атауы</w:t>
            </w:r>
          </w:p>
        </w:tc>
        <w:tc>
          <w:tcPr>
            <w:tcW w:w="3402" w:type="dxa"/>
            <w:gridSpan w:val="5"/>
          </w:tcPr>
          <w:p w14:paraId="5F7590D0" w14:textId="77777777" w:rsidR="00656E43" w:rsidRPr="00E92025" w:rsidRDefault="00656E43" w:rsidP="0021228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Көлемі сағатпен</w:t>
            </w:r>
          </w:p>
        </w:tc>
        <w:tc>
          <w:tcPr>
            <w:tcW w:w="2796" w:type="dxa"/>
            <w:vMerge w:val="restart"/>
            <w:vAlign w:val="center"/>
          </w:tcPr>
          <w:p w14:paraId="3C4165A9" w14:textId="77777777" w:rsidR="00656E43" w:rsidRPr="00E92025" w:rsidRDefault="00656E43" w:rsidP="0021228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Тапсырма</w:t>
            </w:r>
          </w:p>
        </w:tc>
      </w:tr>
      <w:tr w:rsidR="00656E43" w:rsidRPr="00E92025" w14:paraId="282E896B" w14:textId="77777777" w:rsidTr="00E92025">
        <w:trPr>
          <w:trHeight w:val="1138"/>
        </w:trPr>
        <w:tc>
          <w:tcPr>
            <w:tcW w:w="704" w:type="dxa"/>
            <w:vMerge/>
            <w:vAlign w:val="center"/>
          </w:tcPr>
          <w:p w14:paraId="15B66806" w14:textId="77777777" w:rsidR="00656E43" w:rsidRPr="00E92025" w:rsidRDefault="00656E43" w:rsidP="00212283">
            <w:pPr>
              <w:widowControl w:val="0"/>
              <w:rPr>
                <w:sz w:val="28"/>
                <w:szCs w:val="28"/>
                <w:lang w:val="kk-KZ"/>
              </w:rPr>
            </w:pPr>
          </w:p>
        </w:tc>
        <w:tc>
          <w:tcPr>
            <w:tcW w:w="2665" w:type="dxa"/>
            <w:vMerge/>
            <w:vAlign w:val="center"/>
          </w:tcPr>
          <w:p w14:paraId="11C15A9E" w14:textId="77777777" w:rsidR="00656E43" w:rsidRPr="00E92025" w:rsidRDefault="00656E43" w:rsidP="00212283">
            <w:pPr>
              <w:widowControl w:val="0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1BE07DC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дәріс</w:t>
            </w:r>
          </w:p>
        </w:tc>
        <w:tc>
          <w:tcPr>
            <w:tcW w:w="708" w:type="dxa"/>
            <w:vAlign w:val="center"/>
          </w:tcPr>
          <w:p w14:paraId="3240600F" w14:textId="77777777" w:rsidR="00656E43" w:rsidRPr="00E92025" w:rsidRDefault="00656E43" w:rsidP="0021228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семинар</w:t>
            </w:r>
          </w:p>
        </w:tc>
        <w:tc>
          <w:tcPr>
            <w:tcW w:w="709" w:type="dxa"/>
            <w:vAlign w:val="center"/>
          </w:tcPr>
          <w:p w14:paraId="6AB1F0D2" w14:textId="77777777" w:rsidR="00656E43" w:rsidRPr="00E92025" w:rsidRDefault="00656E43" w:rsidP="0021228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тренинг</w:t>
            </w:r>
          </w:p>
        </w:tc>
        <w:tc>
          <w:tcPr>
            <w:tcW w:w="709" w:type="dxa"/>
            <w:vAlign w:val="center"/>
          </w:tcPr>
          <w:p w14:paraId="47708C2B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ТС</w:t>
            </w:r>
          </w:p>
        </w:tc>
        <w:tc>
          <w:tcPr>
            <w:tcW w:w="709" w:type="dxa"/>
            <w:vAlign w:val="center"/>
          </w:tcPr>
          <w:p w14:paraId="43BE2C55" w14:textId="77777777" w:rsidR="00656E43" w:rsidRPr="00E92025" w:rsidRDefault="00656E43" w:rsidP="0021228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СӨЖ</w:t>
            </w:r>
          </w:p>
        </w:tc>
        <w:tc>
          <w:tcPr>
            <w:tcW w:w="2796" w:type="dxa"/>
            <w:vMerge/>
            <w:vAlign w:val="center"/>
          </w:tcPr>
          <w:p w14:paraId="71B78321" w14:textId="77777777" w:rsidR="00656E43" w:rsidRPr="00E92025" w:rsidRDefault="00656E43" w:rsidP="00212283">
            <w:pPr>
              <w:widowControl w:val="0"/>
              <w:rPr>
                <w:color w:val="FF0000"/>
                <w:sz w:val="28"/>
                <w:szCs w:val="28"/>
                <w:lang w:val="kk-KZ"/>
              </w:rPr>
            </w:pPr>
          </w:p>
        </w:tc>
      </w:tr>
      <w:tr w:rsidR="00656E43" w:rsidRPr="00E92025" w14:paraId="3D749AA0" w14:textId="77777777" w:rsidTr="00E92025">
        <w:trPr>
          <w:trHeight w:val="1138"/>
        </w:trPr>
        <w:tc>
          <w:tcPr>
            <w:tcW w:w="704" w:type="dxa"/>
          </w:tcPr>
          <w:p w14:paraId="1C5A8E3D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b/>
                <w:shd w:val="clear" w:color="auto" w:fill="F4F5F6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b/>
                <w:shd w:val="clear" w:color="auto" w:fill="F4F5F6"/>
                <w:lang w:val="kk-KZ"/>
              </w:rPr>
              <w:lastRenderedPageBreak/>
              <w:t>1</w:t>
            </w:r>
          </w:p>
        </w:tc>
        <w:tc>
          <w:tcPr>
            <w:tcW w:w="2665" w:type="dxa"/>
          </w:tcPr>
          <w:p w14:paraId="590F6EC2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b/>
                <w:lang w:val="kk-KZ"/>
              </w:rPr>
              <w:t>Модуль «Балалар</w:t>
            </w:r>
            <w:r w:rsidR="0048097C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b/>
                <w:lang w:val="kk-KZ"/>
              </w:rPr>
              <w:t>ревматологиясындағы иммунопатология және фармакотерапия негіздері»</w:t>
            </w:r>
          </w:p>
        </w:tc>
        <w:tc>
          <w:tcPr>
            <w:tcW w:w="567" w:type="dxa"/>
          </w:tcPr>
          <w:p w14:paraId="4018F5F2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b/>
                <w:shd w:val="clear" w:color="auto" w:fill="F4F5F6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b/>
                <w:shd w:val="clear" w:color="auto" w:fill="F4F5F6"/>
                <w:lang w:val="kk-KZ"/>
              </w:rPr>
              <w:t>6</w:t>
            </w:r>
          </w:p>
        </w:tc>
        <w:tc>
          <w:tcPr>
            <w:tcW w:w="708" w:type="dxa"/>
          </w:tcPr>
          <w:p w14:paraId="18A02D38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b/>
                <w:shd w:val="clear" w:color="auto" w:fill="F4F5F6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b/>
                <w:shd w:val="clear" w:color="auto" w:fill="F4F5F6"/>
                <w:lang w:val="kk-KZ"/>
              </w:rPr>
              <w:t>16</w:t>
            </w:r>
          </w:p>
        </w:tc>
        <w:tc>
          <w:tcPr>
            <w:tcW w:w="709" w:type="dxa"/>
          </w:tcPr>
          <w:p w14:paraId="53F36AD3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b/>
                <w:shd w:val="clear" w:color="auto" w:fill="F4F5F6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b/>
                <w:shd w:val="clear" w:color="auto" w:fill="F4F5F6"/>
                <w:lang w:val="kk-KZ"/>
              </w:rPr>
              <w:t>14</w:t>
            </w:r>
          </w:p>
        </w:tc>
        <w:tc>
          <w:tcPr>
            <w:tcW w:w="709" w:type="dxa"/>
          </w:tcPr>
          <w:p w14:paraId="3C56044F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b/>
                <w:shd w:val="clear" w:color="auto" w:fill="F4F5F6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b/>
                <w:shd w:val="clear" w:color="auto" w:fill="F4F5F6"/>
                <w:lang w:val="kk-KZ"/>
              </w:rPr>
              <w:t>27</w:t>
            </w:r>
          </w:p>
        </w:tc>
        <w:tc>
          <w:tcPr>
            <w:tcW w:w="709" w:type="dxa"/>
          </w:tcPr>
          <w:p w14:paraId="4AF01481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b/>
                <w:shd w:val="clear" w:color="auto" w:fill="F4F5F6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b/>
                <w:shd w:val="clear" w:color="auto" w:fill="F4F5F6"/>
                <w:lang w:val="kk-KZ"/>
              </w:rPr>
              <w:t>27</w:t>
            </w:r>
          </w:p>
        </w:tc>
        <w:tc>
          <w:tcPr>
            <w:tcW w:w="2796" w:type="dxa"/>
            <w:vAlign w:val="center"/>
          </w:tcPr>
          <w:p w14:paraId="774F6F7A" w14:textId="77777777" w:rsidR="00656E43" w:rsidRPr="00E92025" w:rsidRDefault="00656E43" w:rsidP="002122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(90 сағат)</w:t>
            </w:r>
          </w:p>
        </w:tc>
      </w:tr>
      <w:tr w:rsidR="00656E43" w:rsidRPr="00F1617C" w14:paraId="7FB73C33" w14:textId="77777777" w:rsidTr="00E92025">
        <w:trPr>
          <w:trHeight w:val="4886"/>
        </w:trPr>
        <w:tc>
          <w:tcPr>
            <w:tcW w:w="704" w:type="dxa"/>
          </w:tcPr>
          <w:p w14:paraId="3D5CB6FB" w14:textId="77777777" w:rsidR="00656E43" w:rsidRPr="00E92025" w:rsidRDefault="00656E43" w:rsidP="00212283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1.1</w:t>
            </w:r>
          </w:p>
        </w:tc>
        <w:tc>
          <w:tcPr>
            <w:tcW w:w="2665" w:type="dxa"/>
          </w:tcPr>
          <w:p w14:paraId="28E48045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Балалардағы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ревматикалық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аурулардың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 xml:space="preserve">иммунопатологиясы. </w:t>
            </w:r>
          </w:p>
        </w:tc>
        <w:tc>
          <w:tcPr>
            <w:tcW w:w="567" w:type="dxa"/>
          </w:tcPr>
          <w:p w14:paraId="61199CAC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</w:tcPr>
          <w:p w14:paraId="2E9C68DF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</w:tcPr>
          <w:p w14:paraId="41700C8D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14:paraId="029E5963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709" w:type="dxa"/>
          </w:tcPr>
          <w:p w14:paraId="0FD7EE7A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2796" w:type="dxa"/>
          </w:tcPr>
          <w:p w14:paraId="69E48B0C" w14:textId="77777777" w:rsidR="00656E43" w:rsidRPr="00E92025" w:rsidRDefault="0048097C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И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ммундық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жүйенің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иммунологиялық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қадағалауының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негізгі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механизмдерін, Т және В-лимфоциттердің, комплемент жүйесі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жасушаларының, иммуноглобулиндердің, цитокиндердің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басқа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биологиялық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белсенді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заттар мен жасушалардың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нормадағы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иммундық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жауаптағы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балалардағы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ревматикалық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патологиядағы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рөлін, сондай-ақ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туа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біткен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иммунитеттің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бұзылуын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сипаттаңыз.</w:t>
            </w:r>
          </w:p>
        </w:tc>
      </w:tr>
      <w:tr w:rsidR="00656E43" w:rsidRPr="00F1617C" w14:paraId="0EE4E0BD" w14:textId="77777777" w:rsidTr="00E92025">
        <w:trPr>
          <w:trHeight w:val="71"/>
        </w:trPr>
        <w:tc>
          <w:tcPr>
            <w:tcW w:w="704" w:type="dxa"/>
          </w:tcPr>
          <w:p w14:paraId="338D5F7F" w14:textId="77777777" w:rsidR="00656E43" w:rsidRPr="00E92025" w:rsidRDefault="00656E43" w:rsidP="00212283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1.2</w:t>
            </w:r>
          </w:p>
        </w:tc>
        <w:tc>
          <w:tcPr>
            <w:tcW w:w="2665" w:type="dxa"/>
          </w:tcPr>
          <w:p w14:paraId="5195656D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Ревматологиядағы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иммунологиялық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зерттеу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әдістері</w:t>
            </w:r>
          </w:p>
        </w:tc>
        <w:tc>
          <w:tcPr>
            <w:tcW w:w="567" w:type="dxa"/>
          </w:tcPr>
          <w:p w14:paraId="6B60DBB7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</w:tcPr>
          <w:p w14:paraId="7DD9E281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709" w:type="dxa"/>
          </w:tcPr>
          <w:p w14:paraId="2AD365C7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709" w:type="dxa"/>
          </w:tcPr>
          <w:p w14:paraId="0AF440F6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709" w:type="dxa"/>
          </w:tcPr>
          <w:p w14:paraId="576CE3A6" w14:textId="77777777" w:rsidR="00656E43" w:rsidRPr="00E92025" w:rsidRDefault="00656E43" w:rsidP="0021228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2796" w:type="dxa"/>
            <w:vAlign w:val="center"/>
          </w:tcPr>
          <w:p w14:paraId="07663FAF" w14:textId="77777777" w:rsidR="00656E43" w:rsidRPr="00E92025" w:rsidRDefault="0048097C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И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ммунологиялық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диагностиканың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заманауи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технологияларын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білу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негізінде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ревматикалық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пациенттің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иммунологиялық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профилін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зерттеу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алгоритмін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жасаңыз,</w:t>
            </w:r>
          </w:p>
          <w:p w14:paraId="78A5D105" w14:textId="77777777" w:rsidR="00656E43" w:rsidRPr="00E92025" w:rsidRDefault="0048097C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И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ммунитеттің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жасушалық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гуморальды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байланысының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көрсеткіштерін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56E43" w:rsidRPr="00E92025">
              <w:rPr>
                <w:rFonts w:ascii="Times New Roman" w:eastAsia="Times New Roman" w:hAnsi="Times New Roman" w:cs="Times New Roman"/>
                <w:lang w:val="kk-KZ"/>
              </w:rPr>
              <w:t>түсіндіріңіз,</w:t>
            </w:r>
          </w:p>
          <w:p w14:paraId="0C50B2B7" w14:textId="77777777" w:rsidR="00656E43" w:rsidRPr="00E92025" w:rsidRDefault="00656E43" w:rsidP="0021228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халықаралық диагностика стандарттарына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сәйкес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ревматикалық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диагнозды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верификациялаңыз, аурудың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белсенділігін</w:t>
            </w:r>
            <w:r w:rsidR="004809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бағалаңыз</w:t>
            </w:r>
          </w:p>
        </w:tc>
      </w:tr>
      <w:tr w:rsidR="00DB6A1B" w:rsidRPr="00F1617C" w14:paraId="08AF0E32" w14:textId="77777777" w:rsidTr="00E92025">
        <w:trPr>
          <w:trHeight w:val="71"/>
        </w:trPr>
        <w:tc>
          <w:tcPr>
            <w:tcW w:w="704" w:type="dxa"/>
          </w:tcPr>
          <w:p w14:paraId="7D8E665B" w14:textId="77777777" w:rsidR="00DB6A1B" w:rsidRPr="008C5DDE" w:rsidRDefault="00DB6A1B" w:rsidP="00DB6A1B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lastRenderedPageBreak/>
              <w:t>1.3</w:t>
            </w:r>
          </w:p>
        </w:tc>
        <w:tc>
          <w:tcPr>
            <w:tcW w:w="2665" w:type="dxa"/>
          </w:tcPr>
          <w:p w14:paraId="5AF9BDFF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Балалар ревматологиясының фармакотерапиясы</w:t>
            </w:r>
          </w:p>
        </w:tc>
        <w:tc>
          <w:tcPr>
            <w:tcW w:w="567" w:type="dxa"/>
          </w:tcPr>
          <w:p w14:paraId="39FAD31A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</w:tcPr>
          <w:p w14:paraId="668162C3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709" w:type="dxa"/>
          </w:tcPr>
          <w:p w14:paraId="0CB6B646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709" w:type="dxa"/>
          </w:tcPr>
          <w:p w14:paraId="587B5054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709" w:type="dxa"/>
          </w:tcPr>
          <w:p w14:paraId="0DC58980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2796" w:type="dxa"/>
            <w:vAlign w:val="center"/>
          </w:tcPr>
          <w:p w14:paraId="6E38A4F3" w14:textId="77777777" w:rsidR="00DB6A1B" w:rsidRPr="00A95997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A95997">
              <w:rPr>
                <w:rFonts w:ascii="Times New Roman" w:eastAsia="Times New Roman" w:hAnsi="Times New Roman" w:cs="Times New Roman"/>
                <w:lang w:val="kk-KZ"/>
              </w:rPr>
              <w:t>Балалар  ревматологиясындағы әртүрлі фармакотерапиялық топтардың дәрілерінің (әсер ету механизмі, Фармакодинамикасы, тиімділігі, қауіпсіздігі, жас ерекшеліктері), дәлелді медицинаның, ҚР дәрілік формулярының және ҚР б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алаларды ревматикалық ауруларға</w:t>
            </w:r>
            <w:r w:rsidRPr="00A95997">
              <w:rPr>
                <w:rFonts w:ascii="Times New Roman" w:eastAsia="Times New Roman" w:hAnsi="Times New Roman" w:cs="Times New Roman"/>
                <w:lang w:val="kk-KZ"/>
              </w:rPr>
              <w:t xml:space="preserve"> қарсы препараттармен қамтамасыз ету жөніндегі НҚА әсерін білу негізінде коморбидтілікті ескере</w:t>
            </w:r>
            <w:r w:rsidRPr="00DB6A1B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A95997">
              <w:rPr>
                <w:rFonts w:ascii="Times New Roman" w:eastAsia="Times New Roman" w:hAnsi="Times New Roman" w:cs="Times New Roman"/>
                <w:lang w:val="kk-KZ"/>
              </w:rPr>
              <w:t>отырып, терапия алгоритмін әзірлеңіз.</w:t>
            </w:r>
          </w:p>
          <w:p w14:paraId="0E1CF9FD" w14:textId="77777777" w:rsidR="00DB6A1B" w:rsidRPr="002C24C2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A95997">
              <w:rPr>
                <w:rFonts w:ascii="Times New Roman" w:eastAsia="Times New Roman" w:hAnsi="Times New Roman" w:cs="Times New Roman"/>
                <w:lang w:val="kk-KZ"/>
              </w:rPr>
              <w:t>Тиімділ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ікті бағалай отырып, ревматикалық ауруларға</w:t>
            </w:r>
            <w:r w:rsidRPr="00A95997">
              <w:rPr>
                <w:rFonts w:ascii="Times New Roman" w:eastAsia="Times New Roman" w:hAnsi="Times New Roman" w:cs="Times New Roman"/>
                <w:lang w:val="kk-KZ"/>
              </w:rPr>
              <w:t xml:space="preserve"> қарсы емге мониторинг жүргізу, ГИБТ кезінде жағымсыз әсерлерді,</w:t>
            </w:r>
            <w:r w:rsidRPr="002C24C2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A95997">
              <w:rPr>
                <w:rFonts w:ascii="Times New Roman" w:eastAsia="Times New Roman" w:hAnsi="Times New Roman" w:cs="Times New Roman"/>
                <w:lang w:val="kk-KZ"/>
              </w:rPr>
              <w:t>иммуногенділікті тіркеу алгоритмі</w:t>
            </w:r>
          </w:p>
        </w:tc>
      </w:tr>
      <w:tr w:rsidR="00DB6A1B" w:rsidRPr="00E92025" w14:paraId="2C89FCCD" w14:textId="77777777" w:rsidTr="00E92025">
        <w:trPr>
          <w:trHeight w:val="71"/>
        </w:trPr>
        <w:tc>
          <w:tcPr>
            <w:tcW w:w="704" w:type="dxa"/>
            <w:vAlign w:val="center"/>
          </w:tcPr>
          <w:p w14:paraId="3EC038E1" w14:textId="77777777" w:rsidR="00DB6A1B" w:rsidRPr="008C5DDE" w:rsidRDefault="00DB6A1B" w:rsidP="00DB6A1B">
            <w:pPr>
              <w:pStyle w:val="a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65" w:type="dxa"/>
          </w:tcPr>
          <w:p w14:paraId="6F52E9B9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Балалардағы </w:t>
            </w:r>
            <w:r w:rsidRPr="008C5DDE">
              <w:rPr>
                <w:rFonts w:ascii="Times New Roman" w:eastAsia="Times New Roman" w:hAnsi="Times New Roman" w:cs="Times New Roman"/>
                <w:b/>
              </w:rPr>
              <w:t>Артрология</w:t>
            </w:r>
          </w:p>
        </w:tc>
        <w:tc>
          <w:tcPr>
            <w:tcW w:w="567" w:type="dxa"/>
            <w:vAlign w:val="center"/>
          </w:tcPr>
          <w:p w14:paraId="5ADD642D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708" w:type="dxa"/>
            <w:vAlign w:val="center"/>
          </w:tcPr>
          <w:p w14:paraId="7A5909DB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45</w:t>
            </w:r>
          </w:p>
        </w:tc>
        <w:tc>
          <w:tcPr>
            <w:tcW w:w="709" w:type="dxa"/>
            <w:vAlign w:val="center"/>
          </w:tcPr>
          <w:p w14:paraId="44DC0BE5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43</w:t>
            </w:r>
          </w:p>
        </w:tc>
        <w:tc>
          <w:tcPr>
            <w:tcW w:w="709" w:type="dxa"/>
            <w:vAlign w:val="center"/>
          </w:tcPr>
          <w:p w14:paraId="48C13B6A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72</w:t>
            </w:r>
          </w:p>
        </w:tc>
        <w:tc>
          <w:tcPr>
            <w:tcW w:w="709" w:type="dxa"/>
            <w:vAlign w:val="center"/>
          </w:tcPr>
          <w:p w14:paraId="38112893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72</w:t>
            </w:r>
          </w:p>
        </w:tc>
        <w:tc>
          <w:tcPr>
            <w:tcW w:w="2796" w:type="dxa"/>
            <w:vAlign w:val="center"/>
          </w:tcPr>
          <w:p w14:paraId="054E6BCB" w14:textId="77777777" w:rsidR="00DB6A1B" w:rsidRPr="008C5DDE" w:rsidRDefault="00DB6A1B" w:rsidP="00DB6A1B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8 (240 сағат)</w:t>
            </w:r>
          </w:p>
        </w:tc>
      </w:tr>
      <w:tr w:rsidR="0054128E" w:rsidRPr="00F1617C" w14:paraId="674CDC4F" w14:textId="77777777" w:rsidTr="00E92025">
        <w:trPr>
          <w:trHeight w:val="240"/>
        </w:trPr>
        <w:tc>
          <w:tcPr>
            <w:tcW w:w="704" w:type="dxa"/>
          </w:tcPr>
          <w:p w14:paraId="44B404D6" w14:textId="77777777" w:rsidR="0054128E" w:rsidRPr="008C5DDE" w:rsidRDefault="0054128E" w:rsidP="0054128E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2.1</w:t>
            </w:r>
          </w:p>
        </w:tc>
        <w:tc>
          <w:tcPr>
            <w:tcW w:w="2665" w:type="dxa"/>
          </w:tcPr>
          <w:p w14:paraId="492A60B4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Балалардағы тірек-қимыл аппаратының зақымдануын диагностикалау әдістері</w:t>
            </w:r>
          </w:p>
        </w:tc>
        <w:tc>
          <w:tcPr>
            <w:tcW w:w="567" w:type="dxa"/>
          </w:tcPr>
          <w:p w14:paraId="79CCC6DC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</w:tcPr>
          <w:p w14:paraId="3FF5CE39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709" w:type="dxa"/>
          </w:tcPr>
          <w:p w14:paraId="53F5348D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709" w:type="dxa"/>
          </w:tcPr>
          <w:p w14:paraId="00EDE8E2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709" w:type="dxa"/>
          </w:tcPr>
          <w:p w14:paraId="420BC98B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2796" w:type="dxa"/>
            <w:vMerge w:val="restart"/>
            <w:vAlign w:val="center"/>
          </w:tcPr>
          <w:p w14:paraId="593FB01D" w14:textId="77777777" w:rsidR="0054128E" w:rsidRPr="00C4720F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0352A">
              <w:rPr>
                <w:rFonts w:ascii="Times New Roman" w:eastAsia="Times New Roman" w:hAnsi="Times New Roman" w:cs="Times New Roman"/>
                <w:lang w:val="kk-KZ"/>
              </w:rPr>
              <w:t>Тірек-қимыл жүйесінің функционалдық қабілетін бағалау, зақымданған және белсенді буындардың санын есептей отырып, клиникалық тексеру жүргізу, тексеру алгоритмін әзірлеу; тірек-қимыл аппаратының сәулелік визуализация</w:t>
            </w:r>
            <w:r w:rsidRPr="0054128E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4720F">
              <w:rPr>
                <w:rFonts w:ascii="Times New Roman" w:eastAsia="Times New Roman" w:hAnsi="Times New Roman" w:cs="Times New Roman"/>
                <w:lang w:val="kk-KZ"/>
              </w:rPr>
              <w:t>мәліметтерін(рентгенография</w:t>
            </w:r>
            <w:r w:rsidRPr="0054128E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C4720F">
              <w:rPr>
                <w:rFonts w:ascii="Times New Roman" w:eastAsia="Times New Roman" w:hAnsi="Times New Roman" w:cs="Times New Roman"/>
                <w:lang w:val="kk-KZ"/>
              </w:rPr>
              <w:t xml:space="preserve">УДЗ, КТ, МРТ) интерпретациялау, зертханалық зерттеу мәліметтерін түсіндіру; Халықаралық жіктеу критерийлері мен ұсынымдарына (ГИБТ-ті қоса алғанда) сәйкес </w:t>
            </w:r>
            <w:r w:rsidRPr="00C4720F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клиникалық диагноз қою және емдеуді тағайындау; ACR pedi</w:t>
            </w:r>
            <w:r w:rsidRPr="0054128E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4720F">
              <w:rPr>
                <w:rFonts w:ascii="Times New Roman" w:eastAsia="Times New Roman" w:hAnsi="Times New Roman" w:cs="Times New Roman"/>
                <w:lang w:val="kk-KZ"/>
              </w:rPr>
              <w:t>және аурудың белсенді емес /ремиссия  С сатысының критерийлері бойынша ревматикалық ауруларға қарсы терапияның тиімділігін бағалауды жүргізу. Wallace et al., 2011, 71 буындағы аурудың белсенділік индексі Juvenile Arthritis Disease Activity Score (JADAS71); буын ішіне енгізу техникасын меңгеру ,ревматикалық емес артритпен және артропатиямен  ( Элерс-Данлос синдромы, Марфан синдромы, Мукополисахаридоздар және  басқада жинақталған аурулармен) дифференциация жүргізу; Криопиринмен ассоциирленген мерзімді синдромдардың, Отбасылық Жерорта қызбасының клиникалық және зертханалық критерийлерін айқындау, ХРМО және т.б.; ревматикалық аурулары бар науқастармен және олардың  ата-аналары үшін мектепте сабақ әзірлеу және өткізу.</w:t>
            </w:r>
          </w:p>
          <w:p w14:paraId="7B542CF0" w14:textId="77777777" w:rsidR="0054128E" w:rsidRPr="00BF2F8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DB6A1B" w:rsidRPr="00E92025" w14:paraId="0AB7C028" w14:textId="77777777" w:rsidTr="00E92025">
        <w:trPr>
          <w:trHeight w:val="240"/>
        </w:trPr>
        <w:tc>
          <w:tcPr>
            <w:tcW w:w="704" w:type="dxa"/>
          </w:tcPr>
          <w:p w14:paraId="0AACBCE9" w14:textId="77777777" w:rsidR="00DB6A1B" w:rsidRPr="008C5DDE" w:rsidRDefault="00DB6A1B" w:rsidP="00DB6A1B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2.2</w:t>
            </w:r>
          </w:p>
        </w:tc>
        <w:tc>
          <w:tcPr>
            <w:tcW w:w="2665" w:type="dxa"/>
          </w:tcPr>
          <w:p w14:paraId="1FD7F3F0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ЮИА</w:t>
            </w:r>
          </w:p>
        </w:tc>
        <w:tc>
          <w:tcPr>
            <w:tcW w:w="567" w:type="dxa"/>
          </w:tcPr>
          <w:p w14:paraId="3AB607FE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</w:tcPr>
          <w:p w14:paraId="745D71E3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709" w:type="dxa"/>
          </w:tcPr>
          <w:p w14:paraId="3FE710C5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709" w:type="dxa"/>
          </w:tcPr>
          <w:p w14:paraId="1E7B206C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709" w:type="dxa"/>
          </w:tcPr>
          <w:p w14:paraId="74979451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2796" w:type="dxa"/>
            <w:vMerge/>
            <w:vAlign w:val="center"/>
          </w:tcPr>
          <w:p w14:paraId="7621D365" w14:textId="77777777" w:rsidR="00DB6A1B" w:rsidRPr="00E92025" w:rsidRDefault="00DB6A1B" w:rsidP="00DB6A1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</w:p>
        </w:tc>
      </w:tr>
      <w:tr w:rsidR="00DB6A1B" w:rsidRPr="00E92025" w14:paraId="0211F1A4" w14:textId="77777777" w:rsidTr="00E92025">
        <w:trPr>
          <w:trHeight w:val="240"/>
        </w:trPr>
        <w:tc>
          <w:tcPr>
            <w:tcW w:w="704" w:type="dxa"/>
          </w:tcPr>
          <w:p w14:paraId="465378C0" w14:textId="77777777" w:rsidR="00DB6A1B" w:rsidRPr="008C5DDE" w:rsidRDefault="00DB6A1B" w:rsidP="00DB6A1B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2.3</w:t>
            </w:r>
          </w:p>
        </w:tc>
        <w:tc>
          <w:tcPr>
            <w:tcW w:w="2665" w:type="dxa"/>
          </w:tcPr>
          <w:p w14:paraId="0B4C3CC3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ЮСА</w:t>
            </w:r>
          </w:p>
        </w:tc>
        <w:tc>
          <w:tcPr>
            <w:tcW w:w="567" w:type="dxa"/>
          </w:tcPr>
          <w:p w14:paraId="06C3C49C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14:paraId="1F5A37E4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709" w:type="dxa"/>
          </w:tcPr>
          <w:p w14:paraId="631EE78A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709" w:type="dxa"/>
          </w:tcPr>
          <w:p w14:paraId="33A57E70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709" w:type="dxa"/>
          </w:tcPr>
          <w:p w14:paraId="6EF05857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2796" w:type="dxa"/>
            <w:vMerge/>
            <w:vAlign w:val="center"/>
          </w:tcPr>
          <w:p w14:paraId="1579F0A7" w14:textId="77777777" w:rsidR="00DB6A1B" w:rsidRPr="00E92025" w:rsidRDefault="00DB6A1B" w:rsidP="00DB6A1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</w:p>
        </w:tc>
      </w:tr>
      <w:tr w:rsidR="00DB6A1B" w:rsidRPr="00E92025" w14:paraId="2339F5C6" w14:textId="77777777" w:rsidTr="00E92025">
        <w:trPr>
          <w:trHeight w:val="240"/>
        </w:trPr>
        <w:tc>
          <w:tcPr>
            <w:tcW w:w="704" w:type="dxa"/>
          </w:tcPr>
          <w:p w14:paraId="056FD22F" w14:textId="77777777" w:rsidR="00DB6A1B" w:rsidRPr="008C5DDE" w:rsidRDefault="00DB6A1B" w:rsidP="00DB6A1B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2.4</w:t>
            </w:r>
          </w:p>
        </w:tc>
        <w:tc>
          <w:tcPr>
            <w:tcW w:w="2665" w:type="dxa"/>
          </w:tcPr>
          <w:p w14:paraId="2DDF11FF" w14:textId="77777777" w:rsidR="00DB6A1B" w:rsidRPr="008C5DDE" w:rsidRDefault="0054128E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Постинфекциялық артриттер</w:t>
            </w:r>
          </w:p>
        </w:tc>
        <w:tc>
          <w:tcPr>
            <w:tcW w:w="567" w:type="dxa"/>
          </w:tcPr>
          <w:p w14:paraId="61C22197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14:paraId="6F8F9720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</w:tcPr>
          <w:p w14:paraId="72A5931E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</w:tcPr>
          <w:p w14:paraId="5509E6B3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709" w:type="dxa"/>
          </w:tcPr>
          <w:p w14:paraId="77E44428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2796" w:type="dxa"/>
            <w:vMerge/>
            <w:vAlign w:val="center"/>
          </w:tcPr>
          <w:p w14:paraId="0B17984A" w14:textId="77777777" w:rsidR="00DB6A1B" w:rsidRPr="00E92025" w:rsidRDefault="00DB6A1B" w:rsidP="00DB6A1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</w:p>
        </w:tc>
      </w:tr>
      <w:tr w:rsidR="00DB6A1B" w:rsidRPr="00E92025" w14:paraId="22997F8D" w14:textId="77777777" w:rsidTr="00E92025">
        <w:trPr>
          <w:trHeight w:val="1493"/>
        </w:trPr>
        <w:tc>
          <w:tcPr>
            <w:tcW w:w="704" w:type="dxa"/>
            <w:tcBorders>
              <w:bottom w:val="single" w:sz="4" w:space="0" w:color="auto"/>
            </w:tcBorders>
          </w:tcPr>
          <w:p w14:paraId="01966AD3" w14:textId="77777777" w:rsidR="00DB6A1B" w:rsidRPr="008C5DDE" w:rsidRDefault="00DB6A1B" w:rsidP="00DB6A1B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2.5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028CD57B" w14:textId="77777777" w:rsidR="00DB6A1B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Ревматикалық емес аурулардағы артропатия. ДТЖА. Жинақта</w:t>
            </w:r>
            <w:r w:rsidRPr="008C5DDE">
              <w:rPr>
                <w:rFonts w:ascii="Times New Roman" w:eastAsia="Times New Roman" w:hAnsi="Times New Roman" w:cs="Times New Roman"/>
              </w:rPr>
              <w:t>л</w:t>
            </w:r>
            <w:r w:rsidRPr="008C5DDE">
              <w:rPr>
                <w:rFonts w:ascii="Times New Roman" w:eastAsia="Times New Roman" w:hAnsi="Times New Roman" w:cs="Times New Roman"/>
                <w:lang w:val="kk-KZ"/>
              </w:rPr>
              <w:t>у аурулары.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E68555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995F550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F0F115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5D5F37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1A7760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2796" w:type="dxa"/>
            <w:vMerge/>
            <w:vAlign w:val="center"/>
          </w:tcPr>
          <w:p w14:paraId="35629922" w14:textId="77777777" w:rsidR="00DB6A1B" w:rsidRPr="00E92025" w:rsidRDefault="00DB6A1B" w:rsidP="00DB6A1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</w:p>
        </w:tc>
      </w:tr>
      <w:tr w:rsidR="00DB6A1B" w:rsidRPr="00E92025" w14:paraId="09B6B745" w14:textId="77777777" w:rsidTr="00E92025">
        <w:trPr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F01A9" w14:textId="77777777" w:rsidR="00DB6A1B" w:rsidRPr="008C5DDE" w:rsidRDefault="00DB6A1B" w:rsidP="00DB6A1B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bookmarkStart w:id="7" w:name="_lhtwj8vx10y9" w:colFirst="0" w:colLast="0"/>
            <w:bookmarkEnd w:id="7"/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2.6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FAE80" w14:textId="77777777" w:rsidR="00DB6A1B" w:rsidRPr="008C5DDE" w:rsidRDefault="0054128E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Балалардағы аутоқабынулы аурулары мен синдромы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632F3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D74F0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BDACE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5CC7B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254A4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2796" w:type="dxa"/>
            <w:vMerge/>
            <w:tcBorders>
              <w:left w:val="single" w:sz="4" w:space="0" w:color="auto"/>
            </w:tcBorders>
            <w:vAlign w:val="center"/>
          </w:tcPr>
          <w:p w14:paraId="3D15D5C5" w14:textId="77777777" w:rsidR="00DB6A1B" w:rsidRPr="00E92025" w:rsidRDefault="00DB6A1B" w:rsidP="00DB6A1B">
            <w:pPr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</w:p>
        </w:tc>
      </w:tr>
      <w:tr w:rsidR="00DB6A1B" w:rsidRPr="00E92025" w14:paraId="12509576" w14:textId="77777777" w:rsidTr="00E92025">
        <w:trPr>
          <w:trHeight w:val="71"/>
        </w:trPr>
        <w:tc>
          <w:tcPr>
            <w:tcW w:w="704" w:type="dxa"/>
            <w:tcBorders>
              <w:top w:val="single" w:sz="4" w:space="0" w:color="auto"/>
            </w:tcBorders>
          </w:tcPr>
          <w:p w14:paraId="41A1773B" w14:textId="77777777" w:rsidR="00DB6A1B" w:rsidRPr="008C5DDE" w:rsidRDefault="00DB6A1B" w:rsidP="00DB6A1B">
            <w:pPr>
              <w:pStyle w:val="a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6A67EFDE" w14:textId="77777777" w:rsidR="00DB6A1B" w:rsidRPr="008C5DDE" w:rsidRDefault="0054128E" w:rsidP="00DB6A1B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</w:rPr>
              <w:t>Модуль «</w:t>
            </w: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Балалардағы ревматикалық қызба</w:t>
            </w:r>
            <w:r w:rsidRPr="008C5DDE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06A04E5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E4A9896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ECC92B3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924BF8F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1D5A552" w14:textId="77777777" w:rsidR="00DB6A1B" w:rsidRPr="008C5DDE" w:rsidRDefault="00DB6A1B" w:rsidP="00DB6A1B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2796" w:type="dxa"/>
          </w:tcPr>
          <w:p w14:paraId="1C34027F" w14:textId="77777777" w:rsidR="00DB6A1B" w:rsidRPr="008C5DDE" w:rsidRDefault="0054128E" w:rsidP="00DB6A1B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2 (60 сағат</w:t>
            </w:r>
            <w:r w:rsidR="00DB6A1B"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)</w:t>
            </w:r>
          </w:p>
        </w:tc>
      </w:tr>
      <w:tr w:rsidR="0054128E" w:rsidRPr="00F1617C" w14:paraId="1884B6BF" w14:textId="77777777" w:rsidTr="00E92025">
        <w:trPr>
          <w:trHeight w:val="240"/>
        </w:trPr>
        <w:tc>
          <w:tcPr>
            <w:tcW w:w="704" w:type="dxa"/>
            <w:tcBorders>
              <w:bottom w:val="single" w:sz="4" w:space="0" w:color="auto"/>
            </w:tcBorders>
          </w:tcPr>
          <w:p w14:paraId="388282BF" w14:textId="77777777" w:rsidR="0054128E" w:rsidRPr="008C5DDE" w:rsidRDefault="0054128E" w:rsidP="0054128E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3.1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01DE99AE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Балалардағы жедел ревматикалық қызба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BA55D7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E7C0AB3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B34D97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B48E84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CC5709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2796" w:type="dxa"/>
            <w:vMerge w:val="restart"/>
            <w:vAlign w:val="center"/>
          </w:tcPr>
          <w:p w14:paraId="2333E27E" w14:textId="77777777" w:rsidR="0054128E" w:rsidRPr="009D5B2E" w:rsidRDefault="0054128E" w:rsidP="0054128E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FF73FE">
              <w:rPr>
                <w:rFonts w:ascii="Times New Roman" w:eastAsia="Times New Roman" w:hAnsi="Times New Roman" w:cs="Times New Roman"/>
                <w:lang w:val="kk-KZ"/>
              </w:rPr>
              <w:t xml:space="preserve">Жедел ревматикалық қызба кардитпен, ревматикалық хореямен көрініс бергенде  қазіргі ағымын диагностикалау </w:t>
            </w:r>
            <w:r w:rsidRPr="00FF73FE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критерийінің  диагностикалық мәнін анықтаңыз; зертханалық мәліметтерді түсіндіре отырып, науқастарда БГСА-ны растау критерийлерін сипаттаңыз; ЭКГ және ЭхоКГ талдауын жүргізу,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Жедел ревматикалық қызба мен </w:t>
            </w:r>
            <w:r w:rsidRPr="00FF73FE">
              <w:rPr>
                <w:rFonts w:ascii="Times New Roman" w:eastAsia="Times New Roman" w:hAnsi="Times New Roman" w:cs="Times New Roman"/>
                <w:lang w:val="kk-KZ"/>
              </w:rPr>
              <w:t>ревматикалық емес кардиттермен, коллагенопатиялармен, инфекциялық эндокардитпен, неврологиялық патологиямен ( туа пайда болған және жүре пайда</w:t>
            </w:r>
            <w:r w:rsidRPr="0054128E">
              <w:rPr>
                <w:rFonts w:ascii="Times New Roman" w:eastAsia="Times New Roman" w:hAnsi="Times New Roman" w:cs="Times New Roman"/>
                <w:lang w:val="kk-KZ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БА</w:t>
            </w:r>
            <w:r w:rsidRPr="0054128E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CD4ABF">
              <w:rPr>
                <w:rFonts w:ascii="Times New Roman" w:eastAsia="Times New Roman" w:hAnsi="Times New Roman" w:cs="Times New Roman"/>
                <w:lang w:val="kk-KZ"/>
              </w:rPr>
              <w:t>энцефалитпен және ТАА-мен)  дифференциалды диагностикасын жүргізіңіз; ЭНМГ-ны интерпретациялау; ЖРҚ-ны стационарлық және амбулаториялық деңгейде жүргізу тактикасын (диспансерлік бақылау және екіншілік  профилактикасы) әзірлеу</w:t>
            </w:r>
          </w:p>
        </w:tc>
      </w:tr>
      <w:tr w:rsidR="0054128E" w:rsidRPr="00E92025" w14:paraId="2891C678" w14:textId="77777777" w:rsidTr="00E92025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6EFD" w14:textId="77777777" w:rsidR="0054128E" w:rsidRPr="008C5DDE" w:rsidRDefault="0054128E" w:rsidP="0054128E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3.2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C331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Балалардағы жүректің ревматикалық ақауы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C21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42D9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5E7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34F0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9F8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2796" w:type="dxa"/>
            <w:vMerge/>
            <w:tcBorders>
              <w:left w:val="single" w:sz="4" w:space="0" w:color="auto"/>
            </w:tcBorders>
            <w:vAlign w:val="center"/>
          </w:tcPr>
          <w:p w14:paraId="7EE4BF74" w14:textId="77777777" w:rsidR="0054128E" w:rsidRPr="00E92025" w:rsidRDefault="0054128E" w:rsidP="0054128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</w:p>
        </w:tc>
      </w:tr>
      <w:tr w:rsidR="0054128E" w:rsidRPr="00E92025" w14:paraId="572CA919" w14:textId="77777777" w:rsidTr="00E92025">
        <w:trPr>
          <w:trHeight w:val="71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7B77BC3D" w14:textId="77777777" w:rsidR="0054128E" w:rsidRPr="008C5DDE" w:rsidRDefault="0054128E" w:rsidP="0054128E">
            <w:pPr>
              <w:pStyle w:val="a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</w:tcPr>
          <w:p w14:paraId="3B7D5769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Модуль «Балалардағы дәнекер тіннің жүйелі аурулары»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28F3CAC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5C17710B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A5895AE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372F028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B73EDFE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62</w:t>
            </w:r>
          </w:p>
        </w:tc>
        <w:tc>
          <w:tcPr>
            <w:tcW w:w="2796" w:type="dxa"/>
            <w:shd w:val="clear" w:color="auto" w:fill="auto"/>
          </w:tcPr>
          <w:p w14:paraId="597E23B4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7 (210  сағат )</w:t>
            </w:r>
          </w:p>
        </w:tc>
      </w:tr>
      <w:tr w:rsidR="0054128E" w:rsidRPr="00F1617C" w14:paraId="2676EF5B" w14:textId="77777777" w:rsidTr="00E92025">
        <w:trPr>
          <w:trHeight w:val="240"/>
        </w:trPr>
        <w:tc>
          <w:tcPr>
            <w:tcW w:w="704" w:type="dxa"/>
          </w:tcPr>
          <w:p w14:paraId="676015D2" w14:textId="77777777" w:rsidR="0054128E" w:rsidRPr="008C5DDE" w:rsidRDefault="0054128E" w:rsidP="0054128E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4.1</w:t>
            </w:r>
          </w:p>
        </w:tc>
        <w:tc>
          <w:tcPr>
            <w:tcW w:w="2665" w:type="dxa"/>
          </w:tcPr>
          <w:p w14:paraId="6C320F26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ЖҚЖ</w:t>
            </w:r>
          </w:p>
        </w:tc>
        <w:tc>
          <w:tcPr>
            <w:tcW w:w="567" w:type="dxa"/>
          </w:tcPr>
          <w:p w14:paraId="577C1A4B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</w:tcPr>
          <w:p w14:paraId="4F0981E4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709" w:type="dxa"/>
          </w:tcPr>
          <w:p w14:paraId="3AC8EF14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709" w:type="dxa"/>
          </w:tcPr>
          <w:p w14:paraId="4988B7A5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709" w:type="dxa"/>
          </w:tcPr>
          <w:p w14:paraId="1CFA0591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2796" w:type="dxa"/>
            <w:vMerge w:val="restart"/>
            <w:vAlign w:val="center"/>
          </w:tcPr>
          <w:p w14:paraId="3EB4503C" w14:textId="77777777" w:rsidR="0054128E" w:rsidRPr="00BF2F8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BF2F8E">
              <w:rPr>
                <w:rFonts w:ascii="Times New Roman" w:eastAsia="Times New Roman" w:hAnsi="Times New Roman" w:cs="Times New Roman"/>
                <w:lang w:val="kk-KZ"/>
              </w:rPr>
              <w:t xml:space="preserve">Науқаста  анықталған клиникалық симптомды комплекстердің негізінде критерийлерге сәйкес ДТЖА-ң (ЖҚЖ, ювенильді дерматомиозит, ювенильді склеродермия, Антифосфолипидті синдром, Шегрен ауруы) диагностикасын жүргізіңіз;  науқастың иммунологиялық профиліне интерпретация </w:t>
            </w:r>
            <w:r w:rsidRPr="00BF2F8E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жүргізіңіз; ЖҚЖ-гі кезінде SLICC / ACR бойынша зақымдану индексін анықтаңыз; ЭНМГ, КТ, МРТ, капилляроскопия, сиалография, Ширмер сынамасын бағалаңыз; гемостазиограмманы және тромбоз қаупін бағалаңыз; емдеу тактикасы мен ГИБТ-ға көрсеткіштерін анықтаңыз; аурудың белсенділігін бағалаңыз, болжам жасаңыз және диспансерлік бақылау және оңалту (реабилитация) бағдарламасын жасаңыз</w:t>
            </w:r>
          </w:p>
        </w:tc>
      </w:tr>
      <w:tr w:rsidR="0054128E" w:rsidRPr="00E92025" w14:paraId="76667C3B" w14:textId="77777777" w:rsidTr="00E92025">
        <w:trPr>
          <w:trHeight w:val="240"/>
        </w:trPr>
        <w:tc>
          <w:tcPr>
            <w:tcW w:w="704" w:type="dxa"/>
          </w:tcPr>
          <w:p w14:paraId="3BC93C91" w14:textId="77777777" w:rsidR="0054128E" w:rsidRPr="008C5DDE" w:rsidRDefault="0054128E" w:rsidP="0054128E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4.2</w:t>
            </w:r>
          </w:p>
        </w:tc>
        <w:tc>
          <w:tcPr>
            <w:tcW w:w="2665" w:type="dxa"/>
          </w:tcPr>
          <w:p w14:paraId="32255D98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Антифосфолипидті  синдром</w:t>
            </w:r>
          </w:p>
        </w:tc>
        <w:tc>
          <w:tcPr>
            <w:tcW w:w="567" w:type="dxa"/>
          </w:tcPr>
          <w:p w14:paraId="5E845EAB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</w:tcPr>
          <w:p w14:paraId="1730A6C8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</w:tcPr>
          <w:p w14:paraId="407B0645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</w:tcPr>
          <w:p w14:paraId="4AAC6713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709" w:type="dxa"/>
          </w:tcPr>
          <w:p w14:paraId="52FB0DDB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2796" w:type="dxa"/>
            <w:vMerge/>
            <w:vAlign w:val="center"/>
          </w:tcPr>
          <w:p w14:paraId="044F6F1E" w14:textId="77777777" w:rsidR="0054128E" w:rsidRPr="00E92025" w:rsidRDefault="0054128E" w:rsidP="0054128E">
            <w:pPr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</w:p>
        </w:tc>
      </w:tr>
      <w:tr w:rsidR="0054128E" w:rsidRPr="00E92025" w14:paraId="69BF02A0" w14:textId="77777777" w:rsidTr="00E92025">
        <w:trPr>
          <w:trHeight w:val="240"/>
        </w:trPr>
        <w:tc>
          <w:tcPr>
            <w:tcW w:w="704" w:type="dxa"/>
          </w:tcPr>
          <w:p w14:paraId="54B8D553" w14:textId="77777777" w:rsidR="0054128E" w:rsidRPr="008C5DDE" w:rsidRDefault="0054128E" w:rsidP="0054128E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4.3</w:t>
            </w:r>
          </w:p>
        </w:tc>
        <w:tc>
          <w:tcPr>
            <w:tcW w:w="2665" w:type="dxa"/>
          </w:tcPr>
          <w:p w14:paraId="51DCAE96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Ювенильді Склеродермия</w:t>
            </w:r>
          </w:p>
        </w:tc>
        <w:tc>
          <w:tcPr>
            <w:tcW w:w="567" w:type="dxa"/>
          </w:tcPr>
          <w:p w14:paraId="1A229DBE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</w:tcPr>
          <w:p w14:paraId="3D0A2F0E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709" w:type="dxa"/>
          </w:tcPr>
          <w:p w14:paraId="4ABC0C4B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709" w:type="dxa"/>
          </w:tcPr>
          <w:p w14:paraId="2B307BC7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709" w:type="dxa"/>
          </w:tcPr>
          <w:p w14:paraId="7E0955A9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2796" w:type="dxa"/>
            <w:vMerge/>
            <w:vAlign w:val="center"/>
          </w:tcPr>
          <w:p w14:paraId="47282277" w14:textId="77777777" w:rsidR="0054128E" w:rsidRPr="00E92025" w:rsidRDefault="0054128E" w:rsidP="0054128E">
            <w:pPr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</w:p>
        </w:tc>
      </w:tr>
      <w:tr w:rsidR="0054128E" w:rsidRPr="00E92025" w14:paraId="6AE351B0" w14:textId="77777777" w:rsidTr="00E92025">
        <w:trPr>
          <w:trHeight w:val="240"/>
        </w:trPr>
        <w:tc>
          <w:tcPr>
            <w:tcW w:w="704" w:type="dxa"/>
          </w:tcPr>
          <w:p w14:paraId="5FD49455" w14:textId="77777777" w:rsidR="0054128E" w:rsidRPr="008C5DDE" w:rsidRDefault="0054128E" w:rsidP="0054128E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4.4</w:t>
            </w:r>
          </w:p>
        </w:tc>
        <w:tc>
          <w:tcPr>
            <w:tcW w:w="2665" w:type="dxa"/>
          </w:tcPr>
          <w:p w14:paraId="794B6368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Ювенильді Дерматополимиозит</w:t>
            </w:r>
          </w:p>
        </w:tc>
        <w:tc>
          <w:tcPr>
            <w:tcW w:w="567" w:type="dxa"/>
          </w:tcPr>
          <w:p w14:paraId="5C318783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</w:tcPr>
          <w:p w14:paraId="73289ACE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709" w:type="dxa"/>
          </w:tcPr>
          <w:p w14:paraId="77C7D874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709" w:type="dxa"/>
          </w:tcPr>
          <w:p w14:paraId="48C7D1A7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709" w:type="dxa"/>
          </w:tcPr>
          <w:p w14:paraId="34C2C2B8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2796" w:type="dxa"/>
            <w:vMerge/>
            <w:vAlign w:val="center"/>
          </w:tcPr>
          <w:p w14:paraId="2EB4D886" w14:textId="77777777" w:rsidR="0054128E" w:rsidRPr="00E92025" w:rsidRDefault="0054128E" w:rsidP="0054128E">
            <w:pPr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</w:p>
        </w:tc>
      </w:tr>
      <w:tr w:rsidR="0054128E" w:rsidRPr="00E92025" w14:paraId="6C99D543" w14:textId="77777777" w:rsidTr="00E92025">
        <w:trPr>
          <w:trHeight w:val="240"/>
        </w:trPr>
        <w:tc>
          <w:tcPr>
            <w:tcW w:w="704" w:type="dxa"/>
          </w:tcPr>
          <w:p w14:paraId="2DC1B1F1" w14:textId="77777777" w:rsidR="0054128E" w:rsidRPr="008C5DDE" w:rsidRDefault="0054128E" w:rsidP="0054128E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4.5</w:t>
            </w:r>
          </w:p>
        </w:tc>
        <w:tc>
          <w:tcPr>
            <w:tcW w:w="2665" w:type="dxa"/>
          </w:tcPr>
          <w:p w14:paraId="7AD43EB1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 xml:space="preserve">Дәнекер тіннің аралас ауруы </w:t>
            </w:r>
          </w:p>
        </w:tc>
        <w:tc>
          <w:tcPr>
            <w:tcW w:w="567" w:type="dxa"/>
          </w:tcPr>
          <w:p w14:paraId="3B760BD4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14:paraId="3AB0A3D9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709" w:type="dxa"/>
          </w:tcPr>
          <w:p w14:paraId="258AA1E3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709" w:type="dxa"/>
          </w:tcPr>
          <w:p w14:paraId="52714413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709" w:type="dxa"/>
          </w:tcPr>
          <w:p w14:paraId="5E4D7919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2796" w:type="dxa"/>
            <w:vMerge/>
            <w:vAlign w:val="center"/>
          </w:tcPr>
          <w:p w14:paraId="5D2B9902" w14:textId="77777777" w:rsidR="0054128E" w:rsidRPr="00E92025" w:rsidRDefault="0054128E" w:rsidP="0054128E">
            <w:pPr>
              <w:rPr>
                <w:rFonts w:ascii="Times New Roman" w:eastAsia="Times New Roman" w:hAnsi="Times New Roman" w:cs="Times New Roman"/>
                <w:b/>
                <w:color w:val="FF0000"/>
                <w:lang w:val="kk-KZ"/>
              </w:rPr>
            </w:pPr>
          </w:p>
        </w:tc>
      </w:tr>
      <w:tr w:rsidR="0054128E" w:rsidRPr="00E92025" w14:paraId="5816A677" w14:textId="77777777" w:rsidTr="00E92025">
        <w:trPr>
          <w:trHeight w:val="240"/>
        </w:trPr>
        <w:tc>
          <w:tcPr>
            <w:tcW w:w="704" w:type="dxa"/>
          </w:tcPr>
          <w:p w14:paraId="64976EFD" w14:textId="77777777" w:rsidR="0054128E" w:rsidRPr="008C5DDE" w:rsidRDefault="0054128E" w:rsidP="0054128E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4.6</w:t>
            </w:r>
          </w:p>
        </w:tc>
        <w:tc>
          <w:tcPr>
            <w:tcW w:w="2665" w:type="dxa"/>
          </w:tcPr>
          <w:p w14:paraId="2089BF4C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Шегрен</w:t>
            </w:r>
            <w:r w:rsidRPr="008C5DDE">
              <w:rPr>
                <w:rFonts w:ascii="Times New Roman" w:eastAsia="Times New Roman" w:hAnsi="Times New Roman" w:cs="Times New Roman"/>
              </w:rPr>
              <w:t xml:space="preserve"> Синдром </w:t>
            </w:r>
          </w:p>
        </w:tc>
        <w:tc>
          <w:tcPr>
            <w:tcW w:w="567" w:type="dxa"/>
          </w:tcPr>
          <w:p w14:paraId="5F7C82DA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14:paraId="46B4C088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</w:tcPr>
          <w:p w14:paraId="1F4B0B5B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14:paraId="1CFF75C2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709" w:type="dxa"/>
          </w:tcPr>
          <w:p w14:paraId="0F5542D6" w14:textId="77777777" w:rsidR="0054128E" w:rsidRPr="008C5DDE" w:rsidRDefault="0054128E" w:rsidP="0054128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2796" w:type="dxa"/>
            <w:vMerge/>
            <w:vAlign w:val="center"/>
          </w:tcPr>
          <w:p w14:paraId="54F1B76D" w14:textId="77777777" w:rsidR="0054128E" w:rsidRPr="00E92025" w:rsidRDefault="0054128E" w:rsidP="0054128E">
            <w:pPr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</w:p>
        </w:tc>
      </w:tr>
      <w:tr w:rsidR="00FF63BF" w:rsidRPr="00E92025" w14:paraId="50B0C3AB" w14:textId="77777777" w:rsidTr="00E92025">
        <w:trPr>
          <w:trHeight w:val="240"/>
        </w:trPr>
        <w:tc>
          <w:tcPr>
            <w:tcW w:w="704" w:type="dxa"/>
          </w:tcPr>
          <w:p w14:paraId="77FD0336" w14:textId="77777777" w:rsidR="00FF63BF" w:rsidRPr="008C5DDE" w:rsidRDefault="00FF63BF" w:rsidP="00FF63BF">
            <w:pPr>
              <w:pStyle w:val="a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665" w:type="dxa"/>
          </w:tcPr>
          <w:p w14:paraId="4071229B" w14:textId="77777777" w:rsidR="00FF63BF" w:rsidRPr="008C5DDE" w:rsidRDefault="00FF63BF" w:rsidP="00FF63BF">
            <w:pPr>
              <w:rPr>
                <w:rFonts w:ascii="Times New Roman" w:hAnsi="Times New Roman" w:cs="Times New Roman"/>
                <w:lang w:val="kk-KZ"/>
              </w:rPr>
            </w:pPr>
            <w:r w:rsidRPr="008C5DDE">
              <w:rPr>
                <w:rFonts w:ascii="Times New Roman" w:hAnsi="Times New Roman" w:cs="Times New Roman"/>
                <w:lang w:val="kk-KZ"/>
              </w:rPr>
              <w:t>Балалық шақтағы жүйелік васкулиттердің қазіргі заманғы идеялары: жіктелуі, диагностикасы, терапия принциптері.</w:t>
            </w:r>
          </w:p>
        </w:tc>
        <w:tc>
          <w:tcPr>
            <w:tcW w:w="567" w:type="dxa"/>
          </w:tcPr>
          <w:p w14:paraId="4F49750A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708" w:type="dxa"/>
          </w:tcPr>
          <w:p w14:paraId="501BED94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34</w:t>
            </w:r>
          </w:p>
        </w:tc>
        <w:tc>
          <w:tcPr>
            <w:tcW w:w="709" w:type="dxa"/>
          </w:tcPr>
          <w:p w14:paraId="5A7624A6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709" w:type="dxa"/>
          </w:tcPr>
          <w:p w14:paraId="0168E500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45</w:t>
            </w:r>
          </w:p>
        </w:tc>
        <w:tc>
          <w:tcPr>
            <w:tcW w:w="709" w:type="dxa"/>
          </w:tcPr>
          <w:p w14:paraId="3025EBAC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45</w:t>
            </w:r>
          </w:p>
        </w:tc>
        <w:tc>
          <w:tcPr>
            <w:tcW w:w="2796" w:type="dxa"/>
          </w:tcPr>
          <w:p w14:paraId="39CEE194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5 (150  сағат)</w:t>
            </w:r>
          </w:p>
        </w:tc>
      </w:tr>
      <w:tr w:rsidR="00FF63BF" w:rsidRPr="00F1617C" w14:paraId="297E2E94" w14:textId="77777777" w:rsidTr="00E92025">
        <w:trPr>
          <w:trHeight w:val="240"/>
        </w:trPr>
        <w:tc>
          <w:tcPr>
            <w:tcW w:w="704" w:type="dxa"/>
          </w:tcPr>
          <w:p w14:paraId="284F51A3" w14:textId="77777777" w:rsidR="00FF63BF" w:rsidRPr="008C5DDE" w:rsidRDefault="00FF63BF" w:rsidP="00FF63BF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6.1</w:t>
            </w:r>
          </w:p>
        </w:tc>
        <w:tc>
          <w:tcPr>
            <w:tcW w:w="2665" w:type="dxa"/>
          </w:tcPr>
          <w:p w14:paraId="05FB9DE1" w14:textId="77777777" w:rsidR="00FF63BF" w:rsidRPr="008C5DDE" w:rsidRDefault="00FF63BF" w:rsidP="00FF63BF">
            <w:pPr>
              <w:rPr>
                <w:rFonts w:ascii="Times New Roman" w:hAnsi="Times New Roman" w:cs="Times New Roman"/>
                <w:lang w:val="kk-KZ"/>
              </w:rPr>
            </w:pPr>
            <w:r w:rsidRPr="008C5DDE">
              <w:rPr>
                <w:rFonts w:ascii="Times New Roman" w:hAnsi="Times New Roman" w:cs="Times New Roman"/>
                <w:lang w:val="kk-KZ"/>
              </w:rPr>
              <w:t>Балалардағы  лимфонодулярлық синдром (Кавасаки синдромы / ауруы)</w:t>
            </w:r>
          </w:p>
        </w:tc>
        <w:tc>
          <w:tcPr>
            <w:tcW w:w="567" w:type="dxa"/>
          </w:tcPr>
          <w:p w14:paraId="20E4750A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</w:tcPr>
          <w:p w14:paraId="776AD23A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709" w:type="dxa"/>
          </w:tcPr>
          <w:p w14:paraId="580FF3DB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</w:tcPr>
          <w:p w14:paraId="770AEAE7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709" w:type="dxa"/>
          </w:tcPr>
          <w:p w14:paraId="78E291A8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2796" w:type="dxa"/>
            <w:vMerge w:val="restart"/>
          </w:tcPr>
          <w:p w14:paraId="26FAD00C" w14:textId="77777777" w:rsidR="00FF63BF" w:rsidRPr="00FF63BF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F63BF">
              <w:rPr>
                <w:rFonts w:ascii="Times New Roman" w:eastAsia="Times New Roman" w:hAnsi="Times New Roman" w:cs="Times New Roman"/>
                <w:lang w:val="kk-KZ"/>
              </w:rPr>
              <w:t xml:space="preserve">балалардағы жүйелік васкулиттердің қазіргі классификациясына сипаттама беріңіз (оқу/PReS), патоморфология және этиология; Вегенер Грануломатозының диагностикалық критерийлерін сипаттаңыз, Naa, түйінді периартериит және т. б.; Бехчет; иммунологиялық зерттеулерді түсіндіріңіз (ANCA, АТ кардиолипинге, AFN); Naa белсенділік индексін анықтаңыз және тамырлы патологиялық синдромдардың деректерін түсіндіріңіз (ультрадыбыстық режимде Доплер, ангиография, МСКТ) </w:t>
            </w:r>
            <w:r w:rsidRPr="00FF63BF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және эндоваскулярлық кардиохирургияға көрсетілімдер; антикоагулянттық, ревматизмге қарсы терапияны (ГИБТ-ті қоса алғанда) жүргізу тактикасын және оңалту бағдарламасын әзірлеңіз</w:t>
            </w:r>
          </w:p>
          <w:p w14:paraId="7F0C1321" w14:textId="77777777" w:rsidR="00FF63BF" w:rsidRPr="00FF63BF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0D46D0BA" w14:textId="77777777" w:rsidR="00FF63BF" w:rsidRPr="00FF63BF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70C22D3C" w14:textId="77777777" w:rsidR="00FF63BF" w:rsidRPr="00FF63BF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644E4371" w14:textId="77777777" w:rsidR="00FF63BF" w:rsidRPr="00FF63BF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FF63BF" w:rsidRPr="00E92025" w14:paraId="55B7D42F" w14:textId="77777777" w:rsidTr="00E92025">
        <w:trPr>
          <w:trHeight w:val="240"/>
        </w:trPr>
        <w:tc>
          <w:tcPr>
            <w:tcW w:w="704" w:type="dxa"/>
          </w:tcPr>
          <w:p w14:paraId="68CDA626" w14:textId="77777777" w:rsidR="00FF63BF" w:rsidRPr="008C5DDE" w:rsidRDefault="00FF63BF" w:rsidP="00FF63BF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6.2</w:t>
            </w:r>
          </w:p>
        </w:tc>
        <w:tc>
          <w:tcPr>
            <w:tcW w:w="2665" w:type="dxa"/>
          </w:tcPr>
          <w:p w14:paraId="346BFD76" w14:textId="77777777" w:rsidR="00FF63BF" w:rsidRPr="008C5DDE" w:rsidRDefault="00FF63BF" w:rsidP="00FF63BF">
            <w:pPr>
              <w:rPr>
                <w:rFonts w:ascii="Times New Roman" w:hAnsi="Times New Roman" w:cs="Times New Roman"/>
                <w:lang w:val="kk-KZ"/>
              </w:rPr>
            </w:pPr>
            <w:r w:rsidRPr="008C5DDE">
              <w:rPr>
                <w:rFonts w:ascii="Times New Roman" w:hAnsi="Times New Roman" w:cs="Times New Roman"/>
                <w:lang w:val="kk-KZ"/>
              </w:rPr>
              <w:t>Спецификалық емес аортоартериит (Такаясу ауруы)</w:t>
            </w:r>
          </w:p>
        </w:tc>
        <w:tc>
          <w:tcPr>
            <w:tcW w:w="567" w:type="dxa"/>
          </w:tcPr>
          <w:p w14:paraId="2DE762CC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</w:tcPr>
          <w:p w14:paraId="20C5F82A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709" w:type="dxa"/>
          </w:tcPr>
          <w:p w14:paraId="65CE24BE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</w:tcPr>
          <w:p w14:paraId="306483C9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709" w:type="dxa"/>
          </w:tcPr>
          <w:p w14:paraId="1B208C0A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2796" w:type="dxa"/>
            <w:vMerge/>
            <w:vAlign w:val="center"/>
          </w:tcPr>
          <w:p w14:paraId="4AA92330" w14:textId="77777777" w:rsidR="00FF63BF" w:rsidRPr="00E92025" w:rsidRDefault="00FF63BF" w:rsidP="00FF63BF">
            <w:pPr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</w:p>
        </w:tc>
      </w:tr>
      <w:tr w:rsidR="00FF63BF" w:rsidRPr="00E92025" w14:paraId="7BB33EF7" w14:textId="77777777" w:rsidTr="00E92025">
        <w:trPr>
          <w:trHeight w:val="240"/>
        </w:trPr>
        <w:tc>
          <w:tcPr>
            <w:tcW w:w="704" w:type="dxa"/>
          </w:tcPr>
          <w:p w14:paraId="0853F08F" w14:textId="77777777" w:rsidR="00FF63BF" w:rsidRPr="008C5DDE" w:rsidRDefault="00FF63BF" w:rsidP="00FF63BF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6.3</w:t>
            </w:r>
          </w:p>
        </w:tc>
        <w:tc>
          <w:tcPr>
            <w:tcW w:w="2665" w:type="dxa"/>
          </w:tcPr>
          <w:p w14:paraId="17405D7E" w14:textId="77777777" w:rsidR="00FF63BF" w:rsidRPr="008C5DDE" w:rsidRDefault="00FF63BF" w:rsidP="00FF63BF">
            <w:pPr>
              <w:rPr>
                <w:rFonts w:ascii="Times New Roman" w:hAnsi="Times New Roman" w:cs="Times New Roman"/>
                <w:lang w:val="kk-KZ"/>
              </w:rPr>
            </w:pPr>
            <w:r w:rsidRPr="008C5DDE">
              <w:rPr>
                <w:rFonts w:ascii="Times New Roman" w:hAnsi="Times New Roman" w:cs="Times New Roman"/>
                <w:lang w:val="kk-KZ"/>
              </w:rPr>
              <w:t>Түйінді периартериит</w:t>
            </w:r>
          </w:p>
        </w:tc>
        <w:tc>
          <w:tcPr>
            <w:tcW w:w="567" w:type="dxa"/>
          </w:tcPr>
          <w:p w14:paraId="1B4F5F73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</w:tcPr>
          <w:p w14:paraId="4F0D8CDA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709" w:type="dxa"/>
          </w:tcPr>
          <w:p w14:paraId="55E16B60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709" w:type="dxa"/>
          </w:tcPr>
          <w:p w14:paraId="43E11618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709" w:type="dxa"/>
          </w:tcPr>
          <w:p w14:paraId="2D1976DA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2796" w:type="dxa"/>
            <w:vMerge/>
            <w:vAlign w:val="center"/>
          </w:tcPr>
          <w:p w14:paraId="44F164C2" w14:textId="77777777" w:rsidR="00FF63BF" w:rsidRPr="00E92025" w:rsidRDefault="00FF63BF" w:rsidP="00FF63BF">
            <w:pPr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</w:p>
        </w:tc>
      </w:tr>
      <w:tr w:rsidR="00FF63BF" w:rsidRPr="00E92025" w14:paraId="069B73AC" w14:textId="77777777" w:rsidTr="00E92025">
        <w:trPr>
          <w:trHeight w:val="240"/>
        </w:trPr>
        <w:tc>
          <w:tcPr>
            <w:tcW w:w="704" w:type="dxa"/>
          </w:tcPr>
          <w:p w14:paraId="2683776D" w14:textId="77777777" w:rsidR="00FF63BF" w:rsidRPr="008C5DDE" w:rsidRDefault="00FF63BF" w:rsidP="00FF63BF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6.4</w:t>
            </w:r>
          </w:p>
        </w:tc>
        <w:tc>
          <w:tcPr>
            <w:tcW w:w="2665" w:type="dxa"/>
          </w:tcPr>
          <w:p w14:paraId="1C896771" w14:textId="77777777" w:rsidR="00FF63BF" w:rsidRPr="008C5DDE" w:rsidRDefault="00FF63BF" w:rsidP="00FF63BF">
            <w:pPr>
              <w:rPr>
                <w:rFonts w:ascii="Times New Roman" w:hAnsi="Times New Roman" w:cs="Times New Roman"/>
                <w:lang w:val="kk-KZ"/>
              </w:rPr>
            </w:pPr>
            <w:r w:rsidRPr="008C5DDE">
              <w:rPr>
                <w:rFonts w:ascii="Times New Roman" w:hAnsi="Times New Roman" w:cs="Times New Roman"/>
                <w:lang w:val="kk-KZ"/>
              </w:rPr>
              <w:t>АНЦА-ассоциированные васкулиты IgA класындағы нейтрофилдер цитоплазмасына антиденелер</w:t>
            </w:r>
          </w:p>
        </w:tc>
        <w:tc>
          <w:tcPr>
            <w:tcW w:w="567" w:type="dxa"/>
          </w:tcPr>
          <w:p w14:paraId="5E522188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</w:tcPr>
          <w:p w14:paraId="0FDD4330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709" w:type="dxa"/>
          </w:tcPr>
          <w:p w14:paraId="366747AE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</w:tcPr>
          <w:p w14:paraId="33359D60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709" w:type="dxa"/>
          </w:tcPr>
          <w:p w14:paraId="2AE34A70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2796" w:type="dxa"/>
            <w:vMerge/>
            <w:vAlign w:val="center"/>
          </w:tcPr>
          <w:p w14:paraId="6CAB6701" w14:textId="77777777" w:rsidR="00FF63BF" w:rsidRPr="00E92025" w:rsidRDefault="00FF63BF" w:rsidP="00FF63BF">
            <w:pPr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</w:p>
        </w:tc>
      </w:tr>
      <w:tr w:rsidR="00FF63BF" w:rsidRPr="00E92025" w14:paraId="6255D182" w14:textId="77777777" w:rsidTr="00E92025">
        <w:trPr>
          <w:trHeight w:val="240"/>
        </w:trPr>
        <w:tc>
          <w:tcPr>
            <w:tcW w:w="704" w:type="dxa"/>
          </w:tcPr>
          <w:p w14:paraId="14B14CF4" w14:textId="77777777" w:rsidR="00FF63BF" w:rsidRPr="008C5DDE" w:rsidRDefault="00FF63BF" w:rsidP="00FF63BF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6.5</w:t>
            </w:r>
          </w:p>
        </w:tc>
        <w:tc>
          <w:tcPr>
            <w:tcW w:w="2665" w:type="dxa"/>
          </w:tcPr>
          <w:p w14:paraId="70E1DA58" w14:textId="77777777" w:rsidR="00FF63BF" w:rsidRPr="008C5DDE" w:rsidRDefault="00FF63BF" w:rsidP="00FF63BF">
            <w:pPr>
              <w:rPr>
                <w:rFonts w:ascii="Times New Roman" w:hAnsi="Times New Roman" w:cs="Times New Roman"/>
                <w:lang w:val="kk-KZ"/>
              </w:rPr>
            </w:pPr>
            <w:r w:rsidRPr="008C5DDE">
              <w:rPr>
                <w:rFonts w:ascii="Times New Roman" w:hAnsi="Times New Roman" w:cs="Times New Roman"/>
                <w:lang w:val="kk-KZ"/>
              </w:rPr>
              <w:t>Бехчет Ауруы</w:t>
            </w:r>
          </w:p>
        </w:tc>
        <w:tc>
          <w:tcPr>
            <w:tcW w:w="567" w:type="dxa"/>
          </w:tcPr>
          <w:p w14:paraId="23825A88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</w:tcPr>
          <w:p w14:paraId="5AD7D0EC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709" w:type="dxa"/>
          </w:tcPr>
          <w:p w14:paraId="2476CC72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709" w:type="dxa"/>
          </w:tcPr>
          <w:p w14:paraId="7C8DFBAA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709" w:type="dxa"/>
          </w:tcPr>
          <w:p w14:paraId="6DFCA92F" w14:textId="77777777" w:rsidR="00FF63BF" w:rsidRPr="008C5DDE" w:rsidRDefault="00FF63BF" w:rsidP="00FF63B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2796" w:type="dxa"/>
            <w:vMerge/>
            <w:vAlign w:val="center"/>
          </w:tcPr>
          <w:p w14:paraId="10F356CE" w14:textId="77777777" w:rsidR="00FF63BF" w:rsidRPr="00E92025" w:rsidRDefault="00FF63BF" w:rsidP="00FF63BF">
            <w:pPr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</w:p>
        </w:tc>
      </w:tr>
      <w:tr w:rsidR="008C5DDE" w:rsidRPr="008C5DDE" w14:paraId="69822AB6" w14:textId="77777777" w:rsidTr="00E92025">
        <w:trPr>
          <w:trHeight w:val="240"/>
        </w:trPr>
        <w:tc>
          <w:tcPr>
            <w:tcW w:w="704" w:type="dxa"/>
          </w:tcPr>
          <w:p w14:paraId="11535CAB" w14:textId="77777777" w:rsidR="004C33D4" w:rsidRPr="008C5DDE" w:rsidRDefault="004C33D4" w:rsidP="004C33D4">
            <w:pPr>
              <w:pStyle w:val="a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665" w:type="dxa"/>
          </w:tcPr>
          <w:p w14:paraId="4616C9F0" w14:textId="77777777" w:rsidR="004C33D4" w:rsidRPr="008C5DDE" w:rsidRDefault="004C33D4" w:rsidP="004C33D4">
            <w:pPr>
              <w:rPr>
                <w:rFonts w:ascii="Times New Roman" w:hAnsi="Times New Roman" w:cs="Times New Roman"/>
                <w:lang w:val="kk-KZ"/>
              </w:rPr>
            </w:pPr>
            <w:r w:rsidRPr="008C5DDE">
              <w:rPr>
                <w:rFonts w:ascii="Times New Roman" w:hAnsi="Times New Roman" w:cs="Times New Roman"/>
                <w:lang w:val="kk-KZ"/>
              </w:rPr>
              <w:t>Инфекциялық және инфекциялық емес аурулардың ревматикалық көріністері</w:t>
            </w:r>
          </w:p>
        </w:tc>
        <w:tc>
          <w:tcPr>
            <w:tcW w:w="567" w:type="dxa"/>
          </w:tcPr>
          <w:p w14:paraId="734DD067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8" w:type="dxa"/>
          </w:tcPr>
          <w:p w14:paraId="0B4105EB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709" w:type="dxa"/>
          </w:tcPr>
          <w:p w14:paraId="588CBDA5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709" w:type="dxa"/>
          </w:tcPr>
          <w:p w14:paraId="2A544267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709" w:type="dxa"/>
          </w:tcPr>
          <w:p w14:paraId="7D842CA0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2796" w:type="dxa"/>
          </w:tcPr>
          <w:p w14:paraId="52B0F3B4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2 (60 сағат)</w:t>
            </w:r>
          </w:p>
        </w:tc>
      </w:tr>
      <w:tr w:rsidR="008C5DDE" w:rsidRPr="00F1617C" w14:paraId="581AEAB1" w14:textId="77777777" w:rsidTr="00E92025">
        <w:trPr>
          <w:trHeight w:val="240"/>
        </w:trPr>
        <w:tc>
          <w:tcPr>
            <w:tcW w:w="704" w:type="dxa"/>
          </w:tcPr>
          <w:p w14:paraId="41AD7EA7" w14:textId="77777777" w:rsidR="004C33D4" w:rsidRPr="008C5DDE" w:rsidRDefault="004C33D4" w:rsidP="004C33D4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7.1</w:t>
            </w:r>
          </w:p>
        </w:tc>
        <w:tc>
          <w:tcPr>
            <w:tcW w:w="2665" w:type="dxa"/>
          </w:tcPr>
          <w:p w14:paraId="37E0B425" w14:textId="77777777" w:rsidR="004C33D4" w:rsidRPr="008C5DDE" w:rsidRDefault="004C33D4" w:rsidP="004C33D4">
            <w:pPr>
              <w:rPr>
                <w:rFonts w:ascii="Times New Roman" w:hAnsi="Times New Roman" w:cs="Times New Roman"/>
                <w:lang w:val="kk-KZ"/>
              </w:rPr>
            </w:pPr>
            <w:r w:rsidRPr="008C5DDE">
              <w:rPr>
                <w:rFonts w:ascii="Times New Roman" w:hAnsi="Times New Roman" w:cs="Times New Roman"/>
                <w:lang w:val="kk-KZ"/>
              </w:rPr>
              <w:t>Макрофагтардың активтену синдромы</w:t>
            </w:r>
          </w:p>
        </w:tc>
        <w:tc>
          <w:tcPr>
            <w:tcW w:w="567" w:type="dxa"/>
          </w:tcPr>
          <w:p w14:paraId="426BC35C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</w:tcPr>
          <w:p w14:paraId="3B328B0C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</w:tcPr>
          <w:p w14:paraId="1D0D110C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</w:tcPr>
          <w:p w14:paraId="1953A9FE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709" w:type="dxa"/>
          </w:tcPr>
          <w:p w14:paraId="39AD2454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2796" w:type="dxa"/>
            <w:vMerge w:val="restart"/>
            <w:vAlign w:val="center"/>
          </w:tcPr>
          <w:p w14:paraId="4257870D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Ревматикалық инфекция маскалары (онкопатология)бар науқастарды диагностикалық іздеу алгоритмін және емдеу тактикасын жасаңыз;</w:t>
            </w:r>
          </w:p>
          <w:p w14:paraId="32E4E413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 xml:space="preserve">Макрофагты активтендіру синдромының халықаралық диагностикалық (зертханалық және клиникалық) критерийлерін, дифференциалды диагностиканы сипаттаңыз; жедел медициналық көмек бағдарламасын өзіңіз/МАС анықтаңыз; миелограмманы, иммунограмманы, КТ, биопсиялық материалдың гистологиясын, МРТ түсіндіріңіз; </w:t>
            </w:r>
          </w:p>
          <w:p w14:paraId="120E8B64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 xml:space="preserve">Талдау жасаңыз covid-19 байланысты көп қабыну синдромының критерийлерін сипаттаңыз; емтихан алгоритмін, емдеуді, науқастың бағытын </w:t>
            </w:r>
            <w:r w:rsidRPr="008C5DDE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жасаңыз; көп салалы командада жұмысын көрсетіңіз.</w:t>
            </w:r>
          </w:p>
          <w:p w14:paraId="530630AD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2F864347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4CCFB9E2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8C5DDE" w:rsidRPr="008C5DDE" w14:paraId="075F17CC" w14:textId="77777777" w:rsidTr="00E92025">
        <w:trPr>
          <w:trHeight w:val="240"/>
        </w:trPr>
        <w:tc>
          <w:tcPr>
            <w:tcW w:w="704" w:type="dxa"/>
          </w:tcPr>
          <w:p w14:paraId="1BAA6F1B" w14:textId="77777777" w:rsidR="004C33D4" w:rsidRPr="008C5DDE" w:rsidRDefault="004C33D4" w:rsidP="004C33D4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7.2</w:t>
            </w:r>
          </w:p>
        </w:tc>
        <w:tc>
          <w:tcPr>
            <w:tcW w:w="2665" w:type="dxa"/>
          </w:tcPr>
          <w:p w14:paraId="74751A60" w14:textId="77777777" w:rsidR="004C33D4" w:rsidRPr="008C5DDE" w:rsidRDefault="004C33D4" w:rsidP="004C33D4">
            <w:pPr>
              <w:rPr>
                <w:rFonts w:ascii="Times New Roman" w:hAnsi="Times New Roman" w:cs="Times New Roman"/>
                <w:lang w:val="kk-KZ"/>
              </w:rPr>
            </w:pPr>
            <w:r w:rsidRPr="008C5DDE">
              <w:rPr>
                <w:rFonts w:ascii="Times New Roman" w:hAnsi="Times New Roman" w:cs="Times New Roman"/>
                <w:lang w:val="kk-KZ"/>
              </w:rPr>
              <w:t>Инфекциялық патологиядағы иммунопатологиялық синдромдар. Covid-19 байланысты көп қабыну синдромы.</w:t>
            </w:r>
          </w:p>
        </w:tc>
        <w:tc>
          <w:tcPr>
            <w:tcW w:w="567" w:type="dxa"/>
          </w:tcPr>
          <w:p w14:paraId="4B81BE39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</w:tcPr>
          <w:p w14:paraId="4B6B7988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14:paraId="752234AA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</w:tcPr>
          <w:p w14:paraId="3C4B4AEE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709" w:type="dxa"/>
          </w:tcPr>
          <w:p w14:paraId="2F8658F7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2796" w:type="dxa"/>
            <w:vMerge/>
            <w:vAlign w:val="center"/>
          </w:tcPr>
          <w:p w14:paraId="500FC0AA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8C5DDE" w:rsidRPr="008C5DDE" w14:paraId="352E196A" w14:textId="77777777" w:rsidTr="001160C2">
        <w:trPr>
          <w:trHeight w:val="240"/>
        </w:trPr>
        <w:tc>
          <w:tcPr>
            <w:tcW w:w="704" w:type="dxa"/>
            <w:vAlign w:val="center"/>
          </w:tcPr>
          <w:p w14:paraId="66209F02" w14:textId="77777777" w:rsidR="004C33D4" w:rsidRPr="008C5DDE" w:rsidRDefault="004C33D4" w:rsidP="004C33D4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7.3</w:t>
            </w:r>
          </w:p>
        </w:tc>
        <w:tc>
          <w:tcPr>
            <w:tcW w:w="2665" w:type="dxa"/>
          </w:tcPr>
          <w:p w14:paraId="0C810EE2" w14:textId="77777777" w:rsidR="004C33D4" w:rsidRPr="008C5DDE" w:rsidRDefault="004C33D4" w:rsidP="004C33D4">
            <w:pPr>
              <w:rPr>
                <w:rFonts w:ascii="Times New Roman" w:hAnsi="Times New Roman" w:cs="Times New Roman"/>
                <w:lang w:val="kk-KZ"/>
              </w:rPr>
            </w:pPr>
            <w:r w:rsidRPr="008C5DDE">
              <w:rPr>
                <w:rFonts w:ascii="Times New Roman" w:hAnsi="Times New Roman" w:cs="Times New Roman"/>
                <w:lang w:val="kk-KZ"/>
              </w:rPr>
              <w:t>Панникулиттер. Түйінді эритема.</w:t>
            </w:r>
          </w:p>
        </w:tc>
        <w:tc>
          <w:tcPr>
            <w:tcW w:w="567" w:type="dxa"/>
          </w:tcPr>
          <w:p w14:paraId="4E24B0F1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</w:tcPr>
          <w:p w14:paraId="70A4FA45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14:paraId="0422186A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14:paraId="2B0F4AFD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709" w:type="dxa"/>
          </w:tcPr>
          <w:p w14:paraId="04BC9365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2796" w:type="dxa"/>
            <w:vMerge/>
            <w:vAlign w:val="center"/>
          </w:tcPr>
          <w:p w14:paraId="516F481B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8C5DDE" w:rsidRPr="008C5DDE" w14:paraId="4423F55F" w14:textId="77777777" w:rsidTr="00E92025">
        <w:trPr>
          <w:trHeight w:val="240"/>
        </w:trPr>
        <w:tc>
          <w:tcPr>
            <w:tcW w:w="704" w:type="dxa"/>
          </w:tcPr>
          <w:p w14:paraId="4491B6AC" w14:textId="77777777" w:rsidR="004C33D4" w:rsidRPr="008C5DDE" w:rsidRDefault="004C33D4" w:rsidP="004C33D4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7.4</w:t>
            </w:r>
          </w:p>
        </w:tc>
        <w:tc>
          <w:tcPr>
            <w:tcW w:w="2665" w:type="dxa"/>
          </w:tcPr>
          <w:p w14:paraId="2519C30C" w14:textId="77777777" w:rsidR="004C33D4" w:rsidRPr="008C5DDE" w:rsidRDefault="004C33D4" w:rsidP="004C33D4">
            <w:pPr>
              <w:rPr>
                <w:rFonts w:ascii="Times New Roman" w:hAnsi="Times New Roman" w:cs="Times New Roman"/>
                <w:lang w:val="kk-KZ"/>
              </w:rPr>
            </w:pPr>
            <w:r w:rsidRPr="008C5DDE">
              <w:rPr>
                <w:rFonts w:ascii="Times New Roman" w:hAnsi="Times New Roman" w:cs="Times New Roman"/>
                <w:lang w:val="kk-KZ"/>
              </w:rPr>
              <w:t>Онкогематологиялық патологиядағы ревматикалық көріністер</w:t>
            </w:r>
          </w:p>
        </w:tc>
        <w:tc>
          <w:tcPr>
            <w:tcW w:w="567" w:type="dxa"/>
          </w:tcPr>
          <w:p w14:paraId="685C5FAD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</w:tcPr>
          <w:p w14:paraId="3ACF5227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14:paraId="3E8F87FF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14:paraId="236115B5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14:paraId="5E8A92F3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796" w:type="dxa"/>
            <w:vMerge/>
            <w:vAlign w:val="center"/>
          </w:tcPr>
          <w:p w14:paraId="05345816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8C5DDE" w:rsidRPr="008C5DDE" w14:paraId="60A83487" w14:textId="77777777" w:rsidTr="009B5A8B">
        <w:trPr>
          <w:trHeight w:val="240"/>
        </w:trPr>
        <w:tc>
          <w:tcPr>
            <w:tcW w:w="704" w:type="dxa"/>
            <w:vAlign w:val="center"/>
          </w:tcPr>
          <w:p w14:paraId="32890BE3" w14:textId="77777777" w:rsidR="004C33D4" w:rsidRPr="008C5DDE" w:rsidRDefault="004C33D4" w:rsidP="004C33D4">
            <w:pPr>
              <w:pStyle w:val="a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665" w:type="dxa"/>
          </w:tcPr>
          <w:p w14:paraId="4E99DD27" w14:textId="77777777" w:rsidR="004C33D4" w:rsidRPr="008C5DDE" w:rsidRDefault="004C33D4" w:rsidP="004C33D4">
            <w:pPr>
              <w:rPr>
                <w:rFonts w:ascii="Times New Roman" w:hAnsi="Times New Roman" w:cs="Times New Roman"/>
                <w:lang w:val="kk-KZ"/>
              </w:rPr>
            </w:pPr>
            <w:r w:rsidRPr="008C5DDE">
              <w:rPr>
                <w:rFonts w:ascii="Times New Roman" w:hAnsi="Times New Roman" w:cs="Times New Roman"/>
                <w:lang w:val="kk-KZ"/>
              </w:rPr>
              <w:t>Таңдау бойынша Компонент</w:t>
            </w:r>
          </w:p>
        </w:tc>
        <w:tc>
          <w:tcPr>
            <w:tcW w:w="567" w:type="dxa"/>
            <w:vAlign w:val="center"/>
          </w:tcPr>
          <w:p w14:paraId="7FC60B43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708" w:type="dxa"/>
            <w:vAlign w:val="center"/>
          </w:tcPr>
          <w:p w14:paraId="6BAB1155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709" w:type="dxa"/>
            <w:vAlign w:val="center"/>
          </w:tcPr>
          <w:p w14:paraId="1CC4DDCC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709" w:type="dxa"/>
            <w:vAlign w:val="center"/>
          </w:tcPr>
          <w:p w14:paraId="477D8E96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27</w:t>
            </w:r>
          </w:p>
        </w:tc>
        <w:tc>
          <w:tcPr>
            <w:tcW w:w="709" w:type="dxa"/>
            <w:vAlign w:val="center"/>
          </w:tcPr>
          <w:p w14:paraId="36D3E22A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27</w:t>
            </w:r>
          </w:p>
        </w:tc>
        <w:tc>
          <w:tcPr>
            <w:tcW w:w="2796" w:type="dxa"/>
            <w:vAlign w:val="center"/>
          </w:tcPr>
          <w:p w14:paraId="79983EA5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/>
                <w:lang w:val="kk-KZ"/>
              </w:rPr>
              <w:t>3 (90 сағат)</w:t>
            </w:r>
          </w:p>
        </w:tc>
      </w:tr>
      <w:tr w:rsidR="008C5DDE" w:rsidRPr="00F1617C" w14:paraId="2A9DD10E" w14:textId="77777777" w:rsidTr="00E92025">
        <w:trPr>
          <w:trHeight w:val="240"/>
        </w:trPr>
        <w:tc>
          <w:tcPr>
            <w:tcW w:w="704" w:type="dxa"/>
          </w:tcPr>
          <w:p w14:paraId="2FF41129" w14:textId="77777777" w:rsidR="004C33D4" w:rsidRPr="008C5DDE" w:rsidRDefault="004C33D4" w:rsidP="004C33D4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8.1</w:t>
            </w:r>
          </w:p>
        </w:tc>
        <w:tc>
          <w:tcPr>
            <w:tcW w:w="2665" w:type="dxa"/>
          </w:tcPr>
          <w:p w14:paraId="41431DDF" w14:textId="77777777" w:rsidR="004C33D4" w:rsidRPr="008C5DDE" w:rsidRDefault="004C33D4" w:rsidP="004C33D4">
            <w:pPr>
              <w:rPr>
                <w:rFonts w:ascii="Times New Roman" w:hAnsi="Times New Roman" w:cs="Times New Roman"/>
                <w:lang w:val="kk-KZ"/>
              </w:rPr>
            </w:pPr>
            <w:r w:rsidRPr="008C5DDE">
              <w:rPr>
                <w:rFonts w:ascii="Times New Roman" w:hAnsi="Times New Roman" w:cs="Times New Roman"/>
                <w:lang w:val="kk-KZ"/>
              </w:rPr>
              <w:t>Бала ревматологиясындағы қарқынды терапия</w:t>
            </w:r>
          </w:p>
        </w:tc>
        <w:tc>
          <w:tcPr>
            <w:tcW w:w="567" w:type="dxa"/>
          </w:tcPr>
          <w:p w14:paraId="46DDD4E5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708" w:type="dxa"/>
          </w:tcPr>
          <w:p w14:paraId="473D29B6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709" w:type="dxa"/>
          </w:tcPr>
          <w:p w14:paraId="107600C3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709" w:type="dxa"/>
          </w:tcPr>
          <w:p w14:paraId="1A0803EC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709" w:type="dxa"/>
          </w:tcPr>
          <w:p w14:paraId="408B285C" w14:textId="77777777" w:rsidR="004C33D4" w:rsidRPr="008C5DDE" w:rsidRDefault="004C33D4" w:rsidP="004C33D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2796" w:type="dxa"/>
            <w:vAlign w:val="center"/>
          </w:tcPr>
          <w:p w14:paraId="35983108" w14:textId="77777777" w:rsidR="004C33D4" w:rsidRPr="008C5DDE" w:rsidRDefault="004C33D4" w:rsidP="004C33D4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8C5DDE">
              <w:rPr>
                <w:rFonts w:ascii="Times New Roman" w:eastAsia="Times New Roman" w:hAnsi="Times New Roman" w:cs="Times New Roman"/>
                <w:lang w:val="kk-KZ"/>
              </w:rPr>
              <w:t>Ревматикалық патологиясы бар пациенттің жағдайының ауырлығын бағалаңыз; шұғыл емдеу - диагностикалық іс-шараларды тағайындай отырып триаж-сұрыптау жүргізіңіз; жедел жүрек-өкпе жеткіліксіздігінің, ОЖЖ зақымдануының, тромбоз бен геморрагиялық синдромның, аутоиммундық дағдарыстың анықталған симптомдық кешендерінің негізінде қатерлерді бағалаңыз;жетекші патологиялық синдромдарды, аурудың белсенділігін және ықтимал асқынуларды ескере отырып, пациентті жүргізу тактикасын әзірлеңіз; Экстракорпаральды емдеуді қосу үшін көрсеткіштерді анықтаңыз.</w:t>
            </w:r>
          </w:p>
        </w:tc>
      </w:tr>
      <w:tr w:rsidR="00DB6A1B" w:rsidRPr="00F1617C" w14:paraId="208AF968" w14:textId="77777777" w:rsidTr="00E92025">
        <w:trPr>
          <w:trHeight w:val="240"/>
        </w:trPr>
        <w:tc>
          <w:tcPr>
            <w:tcW w:w="704" w:type="dxa"/>
          </w:tcPr>
          <w:p w14:paraId="0369D510" w14:textId="77777777" w:rsidR="00DB6A1B" w:rsidRPr="00E92025" w:rsidRDefault="00DB6A1B" w:rsidP="00DB6A1B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  <w:t>8.2</w:t>
            </w:r>
          </w:p>
        </w:tc>
        <w:tc>
          <w:tcPr>
            <w:tcW w:w="2665" w:type="dxa"/>
          </w:tcPr>
          <w:p w14:paraId="0E1F8B86" w14:textId="77777777" w:rsidR="00DB6A1B" w:rsidRPr="00E92025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Балалардағы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ревматикалық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аурулардағы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ГИБТ-мен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емдеу</w:t>
            </w:r>
          </w:p>
        </w:tc>
        <w:tc>
          <w:tcPr>
            <w:tcW w:w="567" w:type="dxa"/>
          </w:tcPr>
          <w:p w14:paraId="6B385CCF" w14:textId="77777777" w:rsidR="00DB6A1B" w:rsidRPr="00E92025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708" w:type="dxa"/>
          </w:tcPr>
          <w:p w14:paraId="6C4D55D3" w14:textId="77777777" w:rsidR="00DB6A1B" w:rsidRPr="00E92025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709" w:type="dxa"/>
          </w:tcPr>
          <w:p w14:paraId="6DE27DC1" w14:textId="77777777" w:rsidR="00DB6A1B" w:rsidRPr="00E92025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709" w:type="dxa"/>
          </w:tcPr>
          <w:p w14:paraId="24FF49EE" w14:textId="77777777" w:rsidR="00DB6A1B" w:rsidRPr="00E92025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709" w:type="dxa"/>
          </w:tcPr>
          <w:p w14:paraId="70C3E9D4" w14:textId="77777777" w:rsidR="00DB6A1B" w:rsidRPr="00E92025" w:rsidRDefault="00DB6A1B" w:rsidP="00DB6A1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2796" w:type="dxa"/>
            <w:vAlign w:val="center"/>
          </w:tcPr>
          <w:p w14:paraId="26EE56F7" w14:textId="77777777" w:rsidR="00DB6A1B" w:rsidRPr="00E92025" w:rsidRDefault="00DB6A1B" w:rsidP="00DB6A1B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Ревматикалық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патологиясы бар науқасқа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ГИБТ тағайындау көрсеткіштерін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қарсы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көрсеткіштерін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анықтау, терапияны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бастағанға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дейін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одан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кейін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тексеру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жүргізу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алгоритмін, тиімділігі мен қауіпсіздігін (соның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ішінде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туберкулезге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қарсы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қауіпсіздікті) бақылаудың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клиникалық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зертханалық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көрсеткіштерін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әзірлеу; Ревматикалық (аутоқабыну) ауруы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мен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ауыратын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науқасты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клиникалық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тексеруден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өткізу, халықаралық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ұсыныстарға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дәлелді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медицинаға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сәйкес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ГИБТ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тағайындау және есептеу; науқастың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жылдық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қажеттілігін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есептеу. Орфандық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препараттарды, оның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ішінде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Қазақстанда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тіркелмеген, сондай-ақ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жас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шектеулері бар препараттарды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тағайындау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бойынша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шараларды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әзірлеу.</w:t>
            </w:r>
          </w:p>
        </w:tc>
      </w:tr>
      <w:tr w:rsidR="00DB6A1B" w:rsidRPr="00E92025" w14:paraId="17F1AC12" w14:textId="77777777" w:rsidTr="00E92025">
        <w:trPr>
          <w:trHeight w:val="240"/>
        </w:trPr>
        <w:tc>
          <w:tcPr>
            <w:tcW w:w="704" w:type="dxa"/>
            <w:vAlign w:val="center"/>
          </w:tcPr>
          <w:p w14:paraId="0E8EBCB0" w14:textId="77777777" w:rsidR="00DB6A1B" w:rsidRPr="00E92025" w:rsidRDefault="00DB6A1B" w:rsidP="00DB6A1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2665" w:type="dxa"/>
          </w:tcPr>
          <w:p w14:paraId="14E95E5E" w14:textId="77777777" w:rsidR="00DB6A1B" w:rsidRPr="00E92025" w:rsidRDefault="00DB6A1B" w:rsidP="00DB6A1B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Барлығы </w:t>
            </w:r>
          </w:p>
        </w:tc>
        <w:tc>
          <w:tcPr>
            <w:tcW w:w="567" w:type="dxa"/>
          </w:tcPr>
          <w:p w14:paraId="57D5F8FD" w14:textId="77777777" w:rsidR="00DB6A1B" w:rsidRPr="00E92025" w:rsidRDefault="00DB6A1B" w:rsidP="00DB6A1B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b/>
                <w:lang w:val="kk-KZ"/>
              </w:rPr>
              <w:t>44</w:t>
            </w:r>
          </w:p>
        </w:tc>
        <w:tc>
          <w:tcPr>
            <w:tcW w:w="708" w:type="dxa"/>
          </w:tcPr>
          <w:p w14:paraId="46BDEEA2" w14:textId="77777777" w:rsidR="00DB6A1B" w:rsidRPr="00E92025" w:rsidRDefault="00DB6A1B" w:rsidP="00DB6A1B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b/>
                <w:lang w:val="kk-KZ"/>
              </w:rPr>
              <w:t>175</w:t>
            </w:r>
          </w:p>
        </w:tc>
        <w:tc>
          <w:tcPr>
            <w:tcW w:w="709" w:type="dxa"/>
          </w:tcPr>
          <w:p w14:paraId="7F7885D4" w14:textId="77777777" w:rsidR="00DB6A1B" w:rsidRPr="00E92025" w:rsidRDefault="00DB6A1B" w:rsidP="00DB6A1B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b/>
                <w:lang w:val="kk-KZ"/>
              </w:rPr>
              <w:t>141</w:t>
            </w:r>
          </w:p>
        </w:tc>
        <w:tc>
          <w:tcPr>
            <w:tcW w:w="709" w:type="dxa"/>
          </w:tcPr>
          <w:p w14:paraId="4DB31312" w14:textId="77777777" w:rsidR="00DB6A1B" w:rsidRPr="00E92025" w:rsidRDefault="00DB6A1B" w:rsidP="00DB6A1B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b/>
                <w:lang w:val="kk-KZ"/>
              </w:rPr>
              <w:t>271</w:t>
            </w:r>
          </w:p>
        </w:tc>
        <w:tc>
          <w:tcPr>
            <w:tcW w:w="709" w:type="dxa"/>
          </w:tcPr>
          <w:p w14:paraId="69EF7985" w14:textId="77777777" w:rsidR="00DB6A1B" w:rsidRPr="00E92025" w:rsidRDefault="00DB6A1B" w:rsidP="00DB6A1B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b/>
                <w:lang w:val="kk-KZ"/>
              </w:rPr>
              <w:t>269</w:t>
            </w:r>
          </w:p>
        </w:tc>
        <w:tc>
          <w:tcPr>
            <w:tcW w:w="2796" w:type="dxa"/>
          </w:tcPr>
          <w:p w14:paraId="2315D74F" w14:textId="77777777" w:rsidR="00DB6A1B" w:rsidRPr="00E92025" w:rsidRDefault="00DB6A1B" w:rsidP="00DB6A1B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b/>
                <w:lang w:val="kk-KZ"/>
              </w:rPr>
              <w:t>30 (900 сағат)</w:t>
            </w:r>
          </w:p>
        </w:tc>
      </w:tr>
    </w:tbl>
    <w:p w14:paraId="2D62F51F" w14:textId="77777777" w:rsidR="00656E43" w:rsidRPr="00E92025" w:rsidRDefault="00656E43" w:rsidP="00212283">
      <w:pPr>
        <w:pStyle w:val="a3"/>
        <w:jc w:val="left"/>
        <w:rPr>
          <w:color w:val="FF0000"/>
          <w:lang w:val="kk-KZ"/>
        </w:rPr>
      </w:pPr>
    </w:p>
    <w:p w14:paraId="48628426" w14:textId="77777777" w:rsidR="00656E43" w:rsidRPr="00E92025" w:rsidRDefault="00656E43" w:rsidP="00212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FF0000"/>
          <w:lang w:val="kk-KZ"/>
        </w:rPr>
      </w:pPr>
    </w:p>
    <w:p w14:paraId="06747023" w14:textId="77777777" w:rsidR="008A7870" w:rsidRPr="00E92025" w:rsidRDefault="008A7870" w:rsidP="00212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lang w:val="kk-KZ"/>
        </w:rPr>
      </w:pPr>
    </w:p>
    <w:p w14:paraId="3BFEA962" w14:textId="77777777" w:rsidR="00A11332" w:rsidRPr="00E92025" w:rsidRDefault="00A11332" w:rsidP="00212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kk-KZ"/>
        </w:rPr>
      </w:pPr>
      <w:r w:rsidRPr="00E92025">
        <w:rPr>
          <w:b/>
          <w:lang w:val="kk-KZ"/>
        </w:rPr>
        <w:t>Тыңдармандардың</w:t>
      </w:r>
      <w:r w:rsidR="004C33D4">
        <w:rPr>
          <w:b/>
          <w:lang w:val="kk-KZ"/>
        </w:rPr>
        <w:t xml:space="preserve"> </w:t>
      </w:r>
      <w:r w:rsidRPr="00E92025">
        <w:rPr>
          <w:b/>
          <w:lang w:val="kk-KZ"/>
        </w:rPr>
        <w:t>оқу</w:t>
      </w:r>
      <w:r w:rsidR="004C33D4">
        <w:rPr>
          <w:b/>
          <w:lang w:val="kk-KZ"/>
        </w:rPr>
        <w:t xml:space="preserve"> </w:t>
      </w:r>
      <w:r w:rsidRPr="00E92025">
        <w:rPr>
          <w:b/>
          <w:lang w:val="kk-KZ"/>
        </w:rPr>
        <w:t>жетістіктерін</w:t>
      </w:r>
      <w:r w:rsidR="004C33D4">
        <w:rPr>
          <w:b/>
          <w:lang w:val="kk-KZ"/>
        </w:rPr>
        <w:t xml:space="preserve"> </w:t>
      </w:r>
      <w:r w:rsidRPr="00E92025">
        <w:rPr>
          <w:b/>
          <w:lang w:val="kk-KZ"/>
        </w:rPr>
        <w:t>бағалау</w:t>
      </w:r>
    </w:p>
    <w:p w14:paraId="33B4F70F" w14:textId="77777777" w:rsidR="00A11332" w:rsidRPr="00E92025" w:rsidRDefault="00A11332" w:rsidP="00212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kk-KZ"/>
        </w:rPr>
      </w:pPr>
    </w:p>
    <w:tbl>
      <w:tblPr>
        <w:tblStyle w:val="ad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691"/>
      </w:tblGrid>
      <w:tr w:rsidR="00A11332" w:rsidRPr="00E92025" w14:paraId="01693321" w14:textId="77777777" w:rsidTr="00E92025">
        <w:tc>
          <w:tcPr>
            <w:tcW w:w="3085" w:type="dxa"/>
          </w:tcPr>
          <w:p w14:paraId="4076C7DA" w14:textId="77777777" w:rsidR="00A11332" w:rsidRPr="00E92025" w:rsidRDefault="00A11332" w:rsidP="0021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Бақылау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түрі</w:t>
            </w:r>
          </w:p>
        </w:tc>
        <w:tc>
          <w:tcPr>
            <w:tcW w:w="6691" w:type="dxa"/>
          </w:tcPr>
          <w:p w14:paraId="27DDC206" w14:textId="77777777" w:rsidR="00A11332" w:rsidRPr="00E92025" w:rsidRDefault="00A11332" w:rsidP="0021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Бағалау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әдістері</w:t>
            </w:r>
          </w:p>
        </w:tc>
      </w:tr>
      <w:tr w:rsidR="00A11332" w:rsidRPr="00E92025" w14:paraId="71417E81" w14:textId="77777777" w:rsidTr="00E92025">
        <w:tc>
          <w:tcPr>
            <w:tcW w:w="3085" w:type="dxa"/>
          </w:tcPr>
          <w:p w14:paraId="3BDB2F63" w14:textId="77777777" w:rsidR="00A11332" w:rsidRPr="00E92025" w:rsidRDefault="00A11332" w:rsidP="0021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Ағымдағы</w:t>
            </w:r>
          </w:p>
        </w:tc>
        <w:tc>
          <w:tcPr>
            <w:tcW w:w="6691" w:type="dxa"/>
          </w:tcPr>
          <w:p w14:paraId="62B5BDDC" w14:textId="77777777" w:rsidR="00A11332" w:rsidRPr="00E92025" w:rsidRDefault="00A11332" w:rsidP="0021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Оқушылардың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тапсырмаларын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бағалау</w:t>
            </w:r>
          </w:p>
        </w:tc>
      </w:tr>
      <w:tr w:rsidR="00A11332" w:rsidRPr="00E92025" w14:paraId="2BFDA3A0" w14:textId="77777777" w:rsidTr="00E92025">
        <w:tc>
          <w:tcPr>
            <w:tcW w:w="3085" w:type="dxa"/>
          </w:tcPr>
          <w:p w14:paraId="789F160B" w14:textId="77777777" w:rsidR="00A11332" w:rsidRPr="00E92025" w:rsidRDefault="00A11332" w:rsidP="0021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Аралық бақылау (қажет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болса)</w:t>
            </w:r>
          </w:p>
        </w:tc>
        <w:tc>
          <w:tcPr>
            <w:tcW w:w="6691" w:type="dxa"/>
          </w:tcPr>
          <w:p w14:paraId="0A1D9584" w14:textId="77777777" w:rsidR="00A11332" w:rsidRPr="00E92025" w:rsidRDefault="00A11332" w:rsidP="0021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Әрбір модуль/бөлім/дисциплина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бойынша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білім мен дағдыны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бағалау. Қорытынды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аттестаттауға</w:t>
            </w:r>
            <w:r w:rsidR="004C33D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lang w:val="kk-KZ"/>
              </w:rPr>
              <w:t>рұқсат алу.</w:t>
            </w:r>
          </w:p>
        </w:tc>
      </w:tr>
      <w:tr w:rsidR="00A11332" w:rsidRPr="00F1617C" w14:paraId="256209EE" w14:textId="77777777" w:rsidTr="00E92025">
        <w:tc>
          <w:tcPr>
            <w:tcW w:w="3085" w:type="dxa"/>
          </w:tcPr>
          <w:p w14:paraId="3C7AED38" w14:textId="77777777" w:rsidR="00A11332" w:rsidRPr="00E92025" w:rsidRDefault="00A11332" w:rsidP="0021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lang w:val="kk-KZ"/>
              </w:rPr>
              <w:t>Қорытынды**</w:t>
            </w:r>
          </w:p>
        </w:tc>
        <w:tc>
          <w:tcPr>
            <w:tcW w:w="6691" w:type="dxa"/>
          </w:tcPr>
          <w:p w14:paraId="52EB4ABE" w14:textId="77777777" w:rsidR="00A11332" w:rsidRPr="00E92025" w:rsidRDefault="00A11332" w:rsidP="0021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Бірінші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кезең – тест сұрақтары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бойынша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автоматтандырылған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компьютерлік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тестілеу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арқылы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мәлімделген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мамандық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бойынша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білімді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бағалау.</w:t>
            </w:r>
          </w:p>
          <w:p w14:paraId="279F4D37" w14:textId="77777777" w:rsidR="00A11332" w:rsidRPr="00E92025" w:rsidRDefault="00A11332" w:rsidP="0021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Екінші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кезең – симуляциялық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технологияларды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қолдануды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қоса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алғанда, дағдылардың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орындалуын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демонстрациялау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арқылы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дағдыларды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бағалау.</w:t>
            </w:r>
          </w:p>
        </w:tc>
      </w:tr>
    </w:tbl>
    <w:p w14:paraId="3D23A5DC" w14:textId="77777777" w:rsidR="00A11332" w:rsidRPr="00E92025" w:rsidRDefault="00A11332" w:rsidP="002122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lang w:val="kk-KZ"/>
        </w:rPr>
      </w:pPr>
    </w:p>
    <w:p w14:paraId="1B9EBDD1" w14:textId="77777777" w:rsidR="00A11332" w:rsidRPr="00E92025" w:rsidRDefault="00A11332" w:rsidP="002122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lang w:val="kk-KZ"/>
        </w:rPr>
      </w:pPr>
    </w:p>
    <w:p w14:paraId="33E4CD0C" w14:textId="77777777" w:rsidR="00A11332" w:rsidRPr="00E92025" w:rsidRDefault="00A11332" w:rsidP="002122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iCs/>
          <w:lang w:val="kk-KZ"/>
        </w:rPr>
      </w:pPr>
      <w:r w:rsidRPr="00E92025">
        <w:rPr>
          <w:b/>
          <w:bCs/>
          <w:iCs/>
          <w:lang w:val="kk-KZ"/>
        </w:rPr>
        <w:t>Тыңдармандардың</w:t>
      </w:r>
      <w:r w:rsidR="004C33D4">
        <w:rPr>
          <w:b/>
          <w:bCs/>
          <w:iCs/>
          <w:lang w:val="kk-KZ"/>
        </w:rPr>
        <w:t xml:space="preserve"> </w:t>
      </w:r>
      <w:r w:rsidRPr="00E92025">
        <w:rPr>
          <w:b/>
          <w:bCs/>
          <w:iCs/>
          <w:lang w:val="kk-KZ"/>
        </w:rPr>
        <w:t>оқу</w:t>
      </w:r>
      <w:r w:rsidR="004C33D4">
        <w:rPr>
          <w:b/>
          <w:bCs/>
          <w:iCs/>
          <w:lang w:val="kk-KZ"/>
        </w:rPr>
        <w:t xml:space="preserve"> </w:t>
      </w:r>
      <w:r w:rsidRPr="00E92025">
        <w:rPr>
          <w:b/>
          <w:bCs/>
          <w:iCs/>
          <w:lang w:val="kk-KZ"/>
        </w:rPr>
        <w:t>жетістіктерін</w:t>
      </w:r>
      <w:r w:rsidR="004C33D4">
        <w:rPr>
          <w:b/>
          <w:bCs/>
          <w:iCs/>
          <w:lang w:val="kk-KZ"/>
        </w:rPr>
        <w:t xml:space="preserve"> </w:t>
      </w:r>
      <w:r w:rsidRPr="00E92025">
        <w:rPr>
          <w:b/>
          <w:bCs/>
          <w:iCs/>
          <w:lang w:val="kk-KZ"/>
        </w:rPr>
        <w:t>бағалаудың</w:t>
      </w:r>
      <w:r w:rsidR="004C33D4">
        <w:rPr>
          <w:b/>
          <w:bCs/>
          <w:iCs/>
          <w:lang w:val="kk-KZ"/>
        </w:rPr>
        <w:t xml:space="preserve"> </w:t>
      </w:r>
      <w:r w:rsidRPr="00E92025">
        <w:rPr>
          <w:b/>
          <w:bCs/>
          <w:iCs/>
          <w:lang w:val="kk-KZ"/>
        </w:rPr>
        <w:t>баллдық-рейтингтік</w:t>
      </w:r>
      <w:r w:rsidR="004C33D4">
        <w:rPr>
          <w:b/>
          <w:bCs/>
          <w:iCs/>
          <w:lang w:val="kk-KZ"/>
        </w:rPr>
        <w:t xml:space="preserve"> </w:t>
      </w:r>
      <w:r w:rsidRPr="00E92025">
        <w:rPr>
          <w:b/>
          <w:bCs/>
          <w:iCs/>
          <w:lang w:val="kk-KZ"/>
        </w:rPr>
        <w:t>әріптік</w:t>
      </w:r>
      <w:r w:rsidR="004C33D4">
        <w:rPr>
          <w:b/>
          <w:bCs/>
          <w:iCs/>
          <w:lang w:val="kk-KZ"/>
        </w:rPr>
        <w:t xml:space="preserve"> </w:t>
      </w:r>
      <w:r w:rsidRPr="00E92025">
        <w:rPr>
          <w:b/>
          <w:bCs/>
          <w:iCs/>
          <w:lang w:val="kk-KZ"/>
        </w:rPr>
        <w:t>жүйесі*</w:t>
      </w:r>
    </w:p>
    <w:p w14:paraId="6B9B2231" w14:textId="77777777" w:rsidR="00A11332" w:rsidRPr="00E92025" w:rsidRDefault="00A11332" w:rsidP="002122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kk-KZ"/>
        </w:rPr>
      </w:pPr>
    </w:p>
    <w:tbl>
      <w:tblPr>
        <w:tblStyle w:val="ae"/>
        <w:tblW w:w="96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297"/>
        <w:gridCol w:w="2410"/>
        <w:gridCol w:w="2722"/>
      </w:tblGrid>
      <w:tr w:rsidR="00A11332" w:rsidRPr="00E92025" w14:paraId="651E5FE1" w14:textId="77777777" w:rsidTr="00E92025">
        <w:tc>
          <w:tcPr>
            <w:tcW w:w="2263" w:type="dxa"/>
          </w:tcPr>
          <w:p w14:paraId="397BB407" w14:textId="77777777" w:rsidR="00A11332" w:rsidRPr="00E92025" w:rsidRDefault="00A11332" w:rsidP="00212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Әріптік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жүйе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бойынша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бағалау</w:t>
            </w:r>
          </w:p>
        </w:tc>
        <w:tc>
          <w:tcPr>
            <w:tcW w:w="2297" w:type="dxa"/>
          </w:tcPr>
          <w:p w14:paraId="59B63EB1" w14:textId="77777777" w:rsidR="00A11332" w:rsidRPr="00E92025" w:rsidRDefault="00A11332" w:rsidP="00212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Сандық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эквивалентті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бағалау</w:t>
            </w:r>
          </w:p>
        </w:tc>
        <w:tc>
          <w:tcPr>
            <w:tcW w:w="2410" w:type="dxa"/>
          </w:tcPr>
          <w:p w14:paraId="3F8FF773" w14:textId="77777777" w:rsidR="00A11332" w:rsidRPr="00E92025" w:rsidRDefault="00A11332" w:rsidP="00212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Бағаның пайыздық мөлшері</w:t>
            </w:r>
          </w:p>
        </w:tc>
        <w:tc>
          <w:tcPr>
            <w:tcW w:w="2722" w:type="dxa"/>
          </w:tcPr>
          <w:p w14:paraId="1114C6E1" w14:textId="77777777" w:rsidR="00A11332" w:rsidRPr="00E92025" w:rsidRDefault="00A11332" w:rsidP="00212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Дәстүрлі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жүйе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бойынша</w:t>
            </w:r>
            <w:r w:rsidR="004C33D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бағалау</w:t>
            </w:r>
          </w:p>
        </w:tc>
      </w:tr>
      <w:tr w:rsidR="00A11332" w:rsidRPr="00E92025" w14:paraId="09E83399" w14:textId="77777777" w:rsidTr="00E92025">
        <w:tc>
          <w:tcPr>
            <w:tcW w:w="2263" w:type="dxa"/>
          </w:tcPr>
          <w:p w14:paraId="59513924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</w:t>
            </w:r>
          </w:p>
        </w:tc>
        <w:tc>
          <w:tcPr>
            <w:tcW w:w="2297" w:type="dxa"/>
          </w:tcPr>
          <w:p w14:paraId="1C0A0454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4,0</w:t>
            </w:r>
          </w:p>
        </w:tc>
        <w:tc>
          <w:tcPr>
            <w:tcW w:w="2410" w:type="dxa"/>
          </w:tcPr>
          <w:p w14:paraId="4754D3B8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95-100</w:t>
            </w:r>
          </w:p>
        </w:tc>
        <w:tc>
          <w:tcPr>
            <w:tcW w:w="2722" w:type="dxa"/>
            <w:vMerge w:val="restart"/>
            <w:vAlign w:val="center"/>
          </w:tcPr>
          <w:p w14:paraId="1C4B2571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Үздік</w:t>
            </w:r>
          </w:p>
        </w:tc>
      </w:tr>
      <w:tr w:rsidR="00A11332" w:rsidRPr="00E92025" w14:paraId="0F4708F2" w14:textId="77777777" w:rsidTr="00E92025">
        <w:tc>
          <w:tcPr>
            <w:tcW w:w="2263" w:type="dxa"/>
          </w:tcPr>
          <w:p w14:paraId="2C103C5D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А-</w:t>
            </w:r>
          </w:p>
        </w:tc>
        <w:tc>
          <w:tcPr>
            <w:tcW w:w="2297" w:type="dxa"/>
          </w:tcPr>
          <w:p w14:paraId="05E89614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3,67</w:t>
            </w:r>
          </w:p>
        </w:tc>
        <w:tc>
          <w:tcPr>
            <w:tcW w:w="2410" w:type="dxa"/>
          </w:tcPr>
          <w:p w14:paraId="46D22C05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90-94</w:t>
            </w:r>
          </w:p>
        </w:tc>
        <w:tc>
          <w:tcPr>
            <w:tcW w:w="2722" w:type="dxa"/>
            <w:vMerge/>
            <w:vAlign w:val="center"/>
          </w:tcPr>
          <w:p w14:paraId="07EFA2D9" w14:textId="77777777" w:rsidR="00A11332" w:rsidRPr="00E92025" w:rsidRDefault="00A11332" w:rsidP="00212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A11332" w:rsidRPr="00E92025" w14:paraId="5A5D40D6" w14:textId="77777777" w:rsidTr="00E92025">
        <w:tc>
          <w:tcPr>
            <w:tcW w:w="2263" w:type="dxa"/>
          </w:tcPr>
          <w:p w14:paraId="332EE28A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В+</w:t>
            </w:r>
          </w:p>
        </w:tc>
        <w:tc>
          <w:tcPr>
            <w:tcW w:w="2297" w:type="dxa"/>
          </w:tcPr>
          <w:p w14:paraId="28B58B92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3,33</w:t>
            </w:r>
          </w:p>
        </w:tc>
        <w:tc>
          <w:tcPr>
            <w:tcW w:w="2410" w:type="dxa"/>
          </w:tcPr>
          <w:p w14:paraId="57B825CC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85-89</w:t>
            </w:r>
          </w:p>
        </w:tc>
        <w:tc>
          <w:tcPr>
            <w:tcW w:w="2722" w:type="dxa"/>
            <w:vMerge w:val="restart"/>
            <w:vAlign w:val="center"/>
          </w:tcPr>
          <w:p w14:paraId="4E8EE112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Жақсы</w:t>
            </w:r>
          </w:p>
        </w:tc>
      </w:tr>
      <w:tr w:rsidR="00A11332" w:rsidRPr="00E92025" w14:paraId="4B005479" w14:textId="77777777" w:rsidTr="00E92025">
        <w:tc>
          <w:tcPr>
            <w:tcW w:w="2263" w:type="dxa"/>
          </w:tcPr>
          <w:p w14:paraId="468D2EA7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В</w:t>
            </w:r>
          </w:p>
        </w:tc>
        <w:tc>
          <w:tcPr>
            <w:tcW w:w="2297" w:type="dxa"/>
          </w:tcPr>
          <w:p w14:paraId="31439F80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3,0</w:t>
            </w:r>
          </w:p>
        </w:tc>
        <w:tc>
          <w:tcPr>
            <w:tcW w:w="2410" w:type="dxa"/>
          </w:tcPr>
          <w:p w14:paraId="0A4ABB62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80-84</w:t>
            </w:r>
          </w:p>
        </w:tc>
        <w:tc>
          <w:tcPr>
            <w:tcW w:w="2722" w:type="dxa"/>
            <w:vMerge/>
            <w:vAlign w:val="center"/>
          </w:tcPr>
          <w:p w14:paraId="700355D2" w14:textId="77777777" w:rsidR="00A11332" w:rsidRPr="00E92025" w:rsidRDefault="00A11332" w:rsidP="00212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A11332" w:rsidRPr="00E92025" w14:paraId="6D47D3EB" w14:textId="77777777" w:rsidTr="00E92025">
        <w:tc>
          <w:tcPr>
            <w:tcW w:w="2263" w:type="dxa"/>
          </w:tcPr>
          <w:p w14:paraId="66B5711C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В-</w:t>
            </w:r>
          </w:p>
        </w:tc>
        <w:tc>
          <w:tcPr>
            <w:tcW w:w="2297" w:type="dxa"/>
          </w:tcPr>
          <w:p w14:paraId="59C12021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2,67</w:t>
            </w:r>
          </w:p>
        </w:tc>
        <w:tc>
          <w:tcPr>
            <w:tcW w:w="2410" w:type="dxa"/>
          </w:tcPr>
          <w:p w14:paraId="60FA6D79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75-79</w:t>
            </w:r>
          </w:p>
        </w:tc>
        <w:tc>
          <w:tcPr>
            <w:tcW w:w="2722" w:type="dxa"/>
            <w:vMerge/>
            <w:vAlign w:val="center"/>
          </w:tcPr>
          <w:p w14:paraId="0246B2D9" w14:textId="77777777" w:rsidR="00A11332" w:rsidRPr="00E92025" w:rsidRDefault="00A11332" w:rsidP="00212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A11332" w:rsidRPr="00E92025" w14:paraId="4D313672" w14:textId="77777777" w:rsidTr="00E92025">
        <w:tc>
          <w:tcPr>
            <w:tcW w:w="2263" w:type="dxa"/>
          </w:tcPr>
          <w:p w14:paraId="7799DB33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С+</w:t>
            </w:r>
          </w:p>
        </w:tc>
        <w:tc>
          <w:tcPr>
            <w:tcW w:w="2297" w:type="dxa"/>
          </w:tcPr>
          <w:p w14:paraId="647B3BF8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2,33</w:t>
            </w:r>
          </w:p>
        </w:tc>
        <w:tc>
          <w:tcPr>
            <w:tcW w:w="2410" w:type="dxa"/>
          </w:tcPr>
          <w:p w14:paraId="66B89074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70-74</w:t>
            </w:r>
          </w:p>
        </w:tc>
        <w:tc>
          <w:tcPr>
            <w:tcW w:w="2722" w:type="dxa"/>
            <w:vMerge w:val="restart"/>
            <w:vAlign w:val="center"/>
          </w:tcPr>
          <w:p w14:paraId="518A998A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Қанағаттанарлық</w:t>
            </w:r>
          </w:p>
        </w:tc>
      </w:tr>
      <w:tr w:rsidR="00A11332" w:rsidRPr="00E92025" w14:paraId="656FE99A" w14:textId="77777777" w:rsidTr="00E92025">
        <w:tc>
          <w:tcPr>
            <w:tcW w:w="2263" w:type="dxa"/>
          </w:tcPr>
          <w:p w14:paraId="7402A228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С</w:t>
            </w:r>
          </w:p>
        </w:tc>
        <w:tc>
          <w:tcPr>
            <w:tcW w:w="2297" w:type="dxa"/>
          </w:tcPr>
          <w:p w14:paraId="2413C435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2,0</w:t>
            </w:r>
          </w:p>
        </w:tc>
        <w:tc>
          <w:tcPr>
            <w:tcW w:w="2410" w:type="dxa"/>
          </w:tcPr>
          <w:p w14:paraId="255AD97B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65-69</w:t>
            </w:r>
          </w:p>
        </w:tc>
        <w:tc>
          <w:tcPr>
            <w:tcW w:w="2722" w:type="dxa"/>
            <w:vMerge/>
            <w:vAlign w:val="center"/>
          </w:tcPr>
          <w:p w14:paraId="29560E50" w14:textId="77777777" w:rsidR="00A11332" w:rsidRPr="00E92025" w:rsidRDefault="00A11332" w:rsidP="00212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A11332" w:rsidRPr="00E92025" w14:paraId="32626AFA" w14:textId="77777777" w:rsidTr="00E92025">
        <w:tc>
          <w:tcPr>
            <w:tcW w:w="2263" w:type="dxa"/>
          </w:tcPr>
          <w:p w14:paraId="1161B149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С-</w:t>
            </w:r>
          </w:p>
        </w:tc>
        <w:tc>
          <w:tcPr>
            <w:tcW w:w="2297" w:type="dxa"/>
          </w:tcPr>
          <w:p w14:paraId="6BDAE60E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1,67</w:t>
            </w:r>
          </w:p>
        </w:tc>
        <w:tc>
          <w:tcPr>
            <w:tcW w:w="2410" w:type="dxa"/>
          </w:tcPr>
          <w:p w14:paraId="47B88B31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60-64</w:t>
            </w:r>
          </w:p>
        </w:tc>
        <w:tc>
          <w:tcPr>
            <w:tcW w:w="2722" w:type="dxa"/>
            <w:vMerge/>
            <w:vAlign w:val="center"/>
          </w:tcPr>
          <w:p w14:paraId="0DC0A40E" w14:textId="77777777" w:rsidR="00A11332" w:rsidRPr="00E92025" w:rsidRDefault="00A11332" w:rsidP="00212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A11332" w:rsidRPr="00E92025" w14:paraId="42BF6E50" w14:textId="77777777" w:rsidTr="00E92025">
        <w:tc>
          <w:tcPr>
            <w:tcW w:w="2263" w:type="dxa"/>
          </w:tcPr>
          <w:p w14:paraId="04AED403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D+</w:t>
            </w:r>
          </w:p>
        </w:tc>
        <w:tc>
          <w:tcPr>
            <w:tcW w:w="2297" w:type="dxa"/>
          </w:tcPr>
          <w:p w14:paraId="42082CBD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1,33</w:t>
            </w:r>
          </w:p>
        </w:tc>
        <w:tc>
          <w:tcPr>
            <w:tcW w:w="2410" w:type="dxa"/>
          </w:tcPr>
          <w:p w14:paraId="4EA92A99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55-59</w:t>
            </w:r>
          </w:p>
        </w:tc>
        <w:tc>
          <w:tcPr>
            <w:tcW w:w="2722" w:type="dxa"/>
            <w:vMerge/>
            <w:vAlign w:val="center"/>
          </w:tcPr>
          <w:p w14:paraId="4AD4048D" w14:textId="77777777" w:rsidR="00A11332" w:rsidRPr="00E92025" w:rsidRDefault="00A11332" w:rsidP="00212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A11332" w:rsidRPr="00E92025" w14:paraId="770CA97E" w14:textId="77777777" w:rsidTr="00E92025">
        <w:tc>
          <w:tcPr>
            <w:tcW w:w="2263" w:type="dxa"/>
          </w:tcPr>
          <w:p w14:paraId="44F7CBC7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D</w:t>
            </w:r>
          </w:p>
        </w:tc>
        <w:tc>
          <w:tcPr>
            <w:tcW w:w="2297" w:type="dxa"/>
          </w:tcPr>
          <w:p w14:paraId="71516D87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1,0</w:t>
            </w:r>
          </w:p>
        </w:tc>
        <w:tc>
          <w:tcPr>
            <w:tcW w:w="2410" w:type="dxa"/>
          </w:tcPr>
          <w:p w14:paraId="5BE3C4E2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50-54</w:t>
            </w:r>
          </w:p>
        </w:tc>
        <w:tc>
          <w:tcPr>
            <w:tcW w:w="2722" w:type="dxa"/>
            <w:vMerge/>
            <w:vAlign w:val="center"/>
          </w:tcPr>
          <w:p w14:paraId="4C050138" w14:textId="77777777" w:rsidR="00A11332" w:rsidRPr="00E92025" w:rsidRDefault="00A11332" w:rsidP="00212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A11332" w:rsidRPr="00E92025" w14:paraId="46885ED9" w14:textId="77777777" w:rsidTr="00E92025">
        <w:tc>
          <w:tcPr>
            <w:tcW w:w="2263" w:type="dxa"/>
          </w:tcPr>
          <w:p w14:paraId="3BCF330C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F</w:t>
            </w:r>
          </w:p>
        </w:tc>
        <w:tc>
          <w:tcPr>
            <w:tcW w:w="2297" w:type="dxa"/>
          </w:tcPr>
          <w:p w14:paraId="16E618F8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2410" w:type="dxa"/>
          </w:tcPr>
          <w:p w14:paraId="1458B21F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0-49</w:t>
            </w:r>
          </w:p>
        </w:tc>
        <w:tc>
          <w:tcPr>
            <w:tcW w:w="2722" w:type="dxa"/>
            <w:vAlign w:val="center"/>
          </w:tcPr>
          <w:p w14:paraId="29B60270" w14:textId="77777777" w:rsidR="00A11332" w:rsidRPr="00E92025" w:rsidRDefault="00A11332" w:rsidP="002122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9202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Қанағаттанарлықсыз</w:t>
            </w:r>
          </w:p>
        </w:tc>
      </w:tr>
    </w:tbl>
    <w:p w14:paraId="78AB94B4" w14:textId="77777777" w:rsidR="00A11332" w:rsidRPr="00E92025" w:rsidRDefault="00A11332" w:rsidP="00212283">
      <w:pPr>
        <w:jc w:val="center"/>
        <w:rPr>
          <w:b/>
          <w:lang w:val="kk-KZ"/>
        </w:rPr>
      </w:pPr>
    </w:p>
    <w:p w14:paraId="6974B07A" w14:textId="77777777" w:rsidR="007B5937" w:rsidRDefault="000A66EC" w:rsidP="00212283">
      <w:pPr>
        <w:rPr>
          <w:b/>
          <w:lang w:val="kk-KZ"/>
        </w:rPr>
      </w:pPr>
      <w:r w:rsidRPr="000A66EC">
        <w:rPr>
          <w:b/>
          <w:lang w:val="kk-KZ"/>
        </w:rPr>
        <w:t>Бiлiм беру ресурс</w:t>
      </w:r>
      <w:r w:rsidR="00E741DF">
        <w:rPr>
          <w:b/>
          <w:lang w:val="kk-KZ"/>
        </w:rPr>
        <w:t>тар</w:t>
      </w:r>
      <w:r w:rsidRPr="000A66EC">
        <w:rPr>
          <w:b/>
          <w:lang w:val="kk-KZ"/>
        </w:rPr>
        <w:t>ына талаптар</w:t>
      </w:r>
    </w:p>
    <w:p w14:paraId="3CA33886" w14:textId="77777777" w:rsidR="007B5937" w:rsidRDefault="007B5937" w:rsidP="00212283">
      <w:pPr>
        <w:rPr>
          <w:lang w:val="kk-KZ"/>
        </w:rPr>
      </w:pPr>
    </w:p>
    <w:p w14:paraId="5CBC3E5A" w14:textId="77777777" w:rsidR="007B5937" w:rsidRPr="007B5937" w:rsidRDefault="007B5937" w:rsidP="00212283">
      <w:pPr>
        <w:rPr>
          <w:lang w:val="kk-KZ"/>
        </w:rPr>
      </w:pPr>
      <w:r w:rsidRPr="007B5937">
        <w:rPr>
          <w:lang w:val="kk-KZ"/>
        </w:rPr>
        <w:t>Республика, облыс (кала) денгейiндегi копсалалы клиникалар (орталыктар) ревматологиялык болiмше немесе тосектермен</w:t>
      </w:r>
    </w:p>
    <w:p w14:paraId="3CB0DC16" w14:textId="77777777" w:rsidR="007B5937" w:rsidRDefault="007B5937" w:rsidP="00212283">
      <w:pPr>
        <w:rPr>
          <w:b/>
          <w:lang w:val="kk-KZ"/>
        </w:rPr>
      </w:pPr>
    </w:p>
    <w:p w14:paraId="67F80637" w14:textId="77777777" w:rsidR="00A11332" w:rsidRPr="00E92025" w:rsidRDefault="00A11332" w:rsidP="00212283">
      <w:pPr>
        <w:rPr>
          <w:b/>
          <w:lang w:val="kk-KZ"/>
        </w:rPr>
      </w:pPr>
      <w:r w:rsidRPr="00E92025">
        <w:rPr>
          <w:b/>
          <w:lang w:val="kk-KZ"/>
        </w:rPr>
        <w:t>Материалды-техникалыққұрал-жабдықтармен</w:t>
      </w:r>
      <w:r w:rsidR="004C33D4">
        <w:rPr>
          <w:b/>
          <w:lang w:val="kk-KZ"/>
        </w:rPr>
        <w:t xml:space="preserve"> </w:t>
      </w:r>
      <w:r w:rsidRPr="00E92025">
        <w:rPr>
          <w:b/>
          <w:lang w:val="kk-KZ"/>
        </w:rPr>
        <w:t>қамтылу</w:t>
      </w:r>
    </w:p>
    <w:p w14:paraId="31135E19" w14:textId="77777777" w:rsidR="00A11332" w:rsidRPr="00E92025" w:rsidRDefault="00A11332" w:rsidP="00212283">
      <w:pPr>
        <w:pBdr>
          <w:top w:val="nil"/>
          <w:left w:val="nil"/>
          <w:bottom w:val="nil"/>
          <w:right w:val="nil"/>
          <w:between w:val="nil"/>
        </w:pBdr>
        <w:rPr>
          <w:lang w:val="kk-KZ"/>
        </w:rPr>
      </w:pPr>
    </w:p>
    <w:p w14:paraId="4F0DB10F" w14:textId="77777777" w:rsidR="00A11332" w:rsidRPr="00E92025" w:rsidRDefault="00A11332" w:rsidP="00212283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lang w:val="kk-KZ"/>
        </w:rPr>
      </w:pPr>
      <w:r w:rsidRPr="00E92025">
        <w:rPr>
          <w:i/>
          <w:iCs/>
          <w:lang w:val="kk-KZ"/>
        </w:rPr>
        <w:t>Қазақстан</w:t>
      </w:r>
      <w:r w:rsidR="004C33D4">
        <w:rPr>
          <w:i/>
          <w:iCs/>
          <w:lang w:val="kk-KZ"/>
        </w:rPr>
        <w:t xml:space="preserve"> </w:t>
      </w:r>
      <w:r w:rsidRPr="00E92025">
        <w:rPr>
          <w:i/>
          <w:iCs/>
          <w:lang w:val="kk-KZ"/>
        </w:rPr>
        <w:t>Республикасы</w:t>
      </w:r>
      <w:r w:rsidR="004C33D4">
        <w:rPr>
          <w:i/>
          <w:iCs/>
          <w:lang w:val="kk-KZ"/>
        </w:rPr>
        <w:t xml:space="preserve"> </w:t>
      </w:r>
      <w:r w:rsidRPr="00E92025">
        <w:rPr>
          <w:i/>
          <w:iCs/>
          <w:lang w:val="kk-KZ"/>
        </w:rPr>
        <w:t>Денсаулықсақтау</w:t>
      </w:r>
      <w:r w:rsidR="004C33D4">
        <w:rPr>
          <w:i/>
          <w:iCs/>
          <w:lang w:val="kk-KZ"/>
        </w:rPr>
        <w:t xml:space="preserve"> </w:t>
      </w:r>
      <w:r w:rsidRPr="00E92025">
        <w:rPr>
          <w:i/>
          <w:iCs/>
          <w:lang w:val="kk-KZ"/>
        </w:rPr>
        <w:t>министрлігінің № 303/2020 бұйрығына</w:t>
      </w:r>
      <w:r w:rsidR="004C33D4">
        <w:rPr>
          <w:i/>
          <w:iCs/>
          <w:lang w:val="kk-KZ"/>
        </w:rPr>
        <w:t xml:space="preserve"> </w:t>
      </w:r>
      <w:r w:rsidRPr="00E92025">
        <w:rPr>
          <w:i/>
          <w:iCs/>
          <w:lang w:val="kk-KZ"/>
        </w:rPr>
        <w:t>сәйкес</w:t>
      </w:r>
      <w:r w:rsidR="004C33D4">
        <w:rPr>
          <w:i/>
          <w:iCs/>
          <w:lang w:val="kk-KZ"/>
        </w:rPr>
        <w:t xml:space="preserve"> </w:t>
      </w:r>
      <w:r w:rsidRPr="00E92025">
        <w:rPr>
          <w:i/>
          <w:iCs/>
          <w:lang w:val="kk-KZ"/>
        </w:rPr>
        <w:t>қажетті</w:t>
      </w:r>
      <w:bookmarkStart w:id="8" w:name="_Hlk99489091"/>
      <w:r w:rsidR="004C33D4">
        <w:rPr>
          <w:i/>
          <w:iCs/>
          <w:lang w:val="kk-KZ"/>
        </w:rPr>
        <w:t xml:space="preserve"> </w:t>
      </w:r>
      <w:r w:rsidRPr="00E92025">
        <w:rPr>
          <w:i/>
          <w:iCs/>
          <w:lang w:val="kk-KZ"/>
        </w:rPr>
        <w:t>материалды-техникалық құрал-жабдықтармен қамтылу</w:t>
      </w:r>
      <w:bookmarkEnd w:id="8"/>
      <w:r w:rsidR="004C33D4">
        <w:rPr>
          <w:i/>
          <w:iCs/>
          <w:lang w:val="kk-KZ"/>
        </w:rPr>
        <w:t xml:space="preserve"> </w:t>
      </w:r>
      <w:r w:rsidRPr="00E92025">
        <w:rPr>
          <w:i/>
          <w:iCs/>
          <w:lang w:val="kk-KZ"/>
        </w:rPr>
        <w:t>және</w:t>
      </w:r>
      <w:r w:rsidR="004C33D4">
        <w:rPr>
          <w:i/>
          <w:iCs/>
          <w:lang w:val="kk-KZ"/>
        </w:rPr>
        <w:t xml:space="preserve"> </w:t>
      </w:r>
      <w:r w:rsidRPr="00E92025">
        <w:rPr>
          <w:i/>
          <w:iCs/>
          <w:lang w:val="kk-KZ"/>
        </w:rPr>
        <w:t>мәлімделген</w:t>
      </w:r>
      <w:r w:rsidR="004C33D4">
        <w:rPr>
          <w:i/>
          <w:iCs/>
          <w:lang w:val="kk-KZ"/>
        </w:rPr>
        <w:t xml:space="preserve"> </w:t>
      </w:r>
      <w:r w:rsidRPr="00E92025">
        <w:rPr>
          <w:i/>
          <w:iCs/>
          <w:lang w:val="kk-KZ"/>
        </w:rPr>
        <w:t>сертификаттау</w:t>
      </w:r>
      <w:r w:rsidR="004C33D4">
        <w:rPr>
          <w:i/>
          <w:iCs/>
          <w:lang w:val="kk-KZ"/>
        </w:rPr>
        <w:t xml:space="preserve"> </w:t>
      </w:r>
      <w:r w:rsidRPr="00E92025">
        <w:rPr>
          <w:i/>
          <w:iCs/>
          <w:lang w:val="kk-KZ"/>
        </w:rPr>
        <w:t>курсының</w:t>
      </w:r>
      <w:r w:rsidR="004C33D4">
        <w:rPr>
          <w:i/>
          <w:iCs/>
          <w:lang w:val="kk-KZ"/>
        </w:rPr>
        <w:t xml:space="preserve"> </w:t>
      </w:r>
      <w:r w:rsidRPr="00E92025">
        <w:rPr>
          <w:i/>
          <w:iCs/>
          <w:lang w:val="kk-KZ"/>
        </w:rPr>
        <w:t>бағдарламасын</w:t>
      </w:r>
      <w:r w:rsidR="004C33D4">
        <w:rPr>
          <w:i/>
          <w:iCs/>
          <w:lang w:val="kk-KZ"/>
        </w:rPr>
        <w:t xml:space="preserve"> </w:t>
      </w:r>
      <w:r w:rsidRPr="00E92025">
        <w:rPr>
          <w:i/>
          <w:iCs/>
          <w:lang w:val="kk-KZ"/>
        </w:rPr>
        <w:t>іске</w:t>
      </w:r>
      <w:r w:rsidR="004C33D4">
        <w:rPr>
          <w:i/>
          <w:iCs/>
          <w:lang w:val="kk-KZ"/>
        </w:rPr>
        <w:t xml:space="preserve"> </w:t>
      </w:r>
      <w:r w:rsidRPr="00E92025">
        <w:rPr>
          <w:i/>
          <w:iCs/>
          <w:lang w:val="kk-KZ"/>
        </w:rPr>
        <w:t>асыру</w:t>
      </w:r>
      <w:r w:rsidR="004C33D4">
        <w:rPr>
          <w:i/>
          <w:iCs/>
          <w:lang w:val="kk-KZ"/>
        </w:rPr>
        <w:t xml:space="preserve"> </w:t>
      </w:r>
      <w:r w:rsidRPr="00E92025">
        <w:rPr>
          <w:i/>
          <w:iCs/>
          <w:lang w:val="kk-KZ"/>
        </w:rPr>
        <w:t>шарттарына</w:t>
      </w:r>
      <w:r w:rsidR="004C33D4">
        <w:rPr>
          <w:i/>
          <w:iCs/>
          <w:lang w:val="kk-KZ"/>
        </w:rPr>
        <w:t xml:space="preserve"> </w:t>
      </w:r>
      <w:r w:rsidRPr="00E92025">
        <w:rPr>
          <w:i/>
          <w:iCs/>
          <w:lang w:val="kk-KZ"/>
        </w:rPr>
        <w:t>сәйкес</w:t>
      </w:r>
      <w:r w:rsidR="004C33D4">
        <w:rPr>
          <w:i/>
          <w:iCs/>
          <w:lang w:val="kk-KZ"/>
        </w:rPr>
        <w:t xml:space="preserve">  </w:t>
      </w:r>
      <w:r w:rsidRPr="00E92025">
        <w:rPr>
          <w:i/>
          <w:iCs/>
          <w:lang w:val="kk-KZ"/>
        </w:rPr>
        <w:t>тізімдеңіз.</w:t>
      </w:r>
    </w:p>
    <w:p w14:paraId="5B4E6D55" w14:textId="77777777" w:rsidR="00A11332" w:rsidRPr="00E92025" w:rsidRDefault="00A11332" w:rsidP="00212283">
      <w:pPr>
        <w:pBdr>
          <w:top w:val="nil"/>
          <w:left w:val="nil"/>
          <w:bottom w:val="nil"/>
          <w:right w:val="nil"/>
          <w:between w:val="nil"/>
        </w:pBdr>
        <w:rPr>
          <w:lang w:val="kk-KZ"/>
        </w:rPr>
      </w:pPr>
      <w:r w:rsidRPr="00E92025">
        <w:rPr>
          <w:lang w:val="kk-KZ"/>
        </w:rPr>
        <w:t>● Техникалық</w:t>
      </w:r>
      <w:r w:rsidR="004C33D4">
        <w:rPr>
          <w:lang w:val="kk-KZ"/>
        </w:rPr>
        <w:t xml:space="preserve"> </w:t>
      </w:r>
      <w:r w:rsidRPr="00E92025">
        <w:rPr>
          <w:lang w:val="kk-KZ"/>
        </w:rPr>
        <w:t>құралдар: дербес компьютер, оқу</w:t>
      </w:r>
      <w:r w:rsidR="004C33D4">
        <w:rPr>
          <w:lang w:val="kk-KZ"/>
        </w:rPr>
        <w:t xml:space="preserve"> </w:t>
      </w:r>
      <w:r w:rsidRPr="00E92025">
        <w:rPr>
          <w:lang w:val="kk-KZ"/>
        </w:rPr>
        <w:t>материалдары бар электронды</w:t>
      </w:r>
      <w:r w:rsidR="004C33D4">
        <w:rPr>
          <w:lang w:val="kk-KZ"/>
        </w:rPr>
        <w:t xml:space="preserve"> </w:t>
      </w:r>
      <w:r w:rsidRPr="00E92025">
        <w:rPr>
          <w:lang w:val="kk-KZ"/>
        </w:rPr>
        <w:t>тасымалдағыштар;</w:t>
      </w:r>
    </w:p>
    <w:p w14:paraId="6AC52A65" w14:textId="77777777" w:rsidR="00A11332" w:rsidRDefault="00A11332" w:rsidP="00212283">
      <w:pPr>
        <w:pBdr>
          <w:top w:val="nil"/>
          <w:left w:val="nil"/>
          <w:bottom w:val="nil"/>
          <w:right w:val="nil"/>
          <w:between w:val="nil"/>
        </w:pBdr>
        <w:rPr>
          <w:lang w:val="kk-KZ"/>
        </w:rPr>
      </w:pPr>
      <w:r w:rsidRPr="00E92025">
        <w:rPr>
          <w:lang w:val="kk-KZ"/>
        </w:rPr>
        <w:t>● Интернетке</w:t>
      </w:r>
      <w:r w:rsidR="004C33D4">
        <w:rPr>
          <w:lang w:val="kk-KZ"/>
        </w:rPr>
        <w:t xml:space="preserve"> </w:t>
      </w:r>
      <w:r w:rsidRPr="00E92025">
        <w:rPr>
          <w:lang w:val="kk-KZ"/>
        </w:rPr>
        <w:t>қосылу;</w:t>
      </w:r>
      <w:r w:rsidR="007B5937" w:rsidRPr="007B5937">
        <w:rPr>
          <w:lang w:val="kk-KZ"/>
        </w:rPr>
        <w:t xml:space="preserve"> </w:t>
      </w:r>
      <w:r w:rsidR="007B5937">
        <w:rPr>
          <w:lang w:val="kk-KZ"/>
        </w:rPr>
        <w:t>Мультимедиялық</w:t>
      </w:r>
      <w:r w:rsidR="007B5937" w:rsidRPr="007B5937">
        <w:rPr>
          <w:lang w:val="kk-KZ"/>
        </w:rPr>
        <w:t xml:space="preserve"> проектор.</w:t>
      </w:r>
    </w:p>
    <w:p w14:paraId="28F860B3" w14:textId="77777777" w:rsidR="007B5937" w:rsidRPr="00E92025" w:rsidRDefault="007B5937" w:rsidP="00212283">
      <w:pPr>
        <w:pBdr>
          <w:top w:val="nil"/>
          <w:left w:val="nil"/>
          <w:bottom w:val="nil"/>
          <w:right w:val="nil"/>
          <w:between w:val="nil"/>
        </w:pBdr>
        <w:rPr>
          <w:lang w:val="kk-KZ"/>
        </w:rPr>
      </w:pPr>
      <w:r w:rsidRPr="007B5937">
        <w:rPr>
          <w:lang w:val="kk-KZ"/>
        </w:rPr>
        <w:t>С</w:t>
      </w:r>
      <w:r>
        <w:rPr>
          <w:lang w:val="kk-KZ"/>
        </w:rPr>
        <w:t>имуляциялық орталық (бөлме</w:t>
      </w:r>
      <w:r w:rsidRPr="007B5937">
        <w:rPr>
          <w:lang w:val="kk-KZ"/>
        </w:rPr>
        <w:t>) бар болуы</w:t>
      </w:r>
    </w:p>
    <w:p w14:paraId="5BA27E2E" w14:textId="77777777" w:rsidR="00A11332" w:rsidRPr="00E92025" w:rsidRDefault="00A11332" w:rsidP="00212283">
      <w:pPr>
        <w:pBdr>
          <w:top w:val="nil"/>
          <w:left w:val="nil"/>
          <w:bottom w:val="nil"/>
          <w:right w:val="nil"/>
          <w:between w:val="nil"/>
        </w:pBdr>
        <w:rPr>
          <w:lang w:val="kk-KZ"/>
        </w:rPr>
      </w:pPr>
      <w:r w:rsidRPr="00E92025">
        <w:rPr>
          <w:lang w:val="kk-KZ"/>
        </w:rPr>
        <w:t>● Клиникалық</w:t>
      </w:r>
      <w:r w:rsidR="004C33D4">
        <w:rPr>
          <w:lang w:val="kk-KZ"/>
        </w:rPr>
        <w:t xml:space="preserve"> </w:t>
      </w:r>
      <w:r w:rsidRPr="00E92025">
        <w:rPr>
          <w:lang w:val="kk-KZ"/>
        </w:rPr>
        <w:t>базада</w:t>
      </w:r>
      <w:r w:rsidR="004C33D4">
        <w:rPr>
          <w:lang w:val="kk-KZ"/>
        </w:rPr>
        <w:t xml:space="preserve"> </w:t>
      </w:r>
      <w:r w:rsidRPr="00E92025">
        <w:rPr>
          <w:lang w:val="kk-KZ"/>
        </w:rPr>
        <w:t>радиациялық диагностика бөлімшесінің</w:t>
      </w:r>
      <w:r w:rsidR="004C33D4">
        <w:rPr>
          <w:lang w:val="kk-KZ"/>
        </w:rPr>
        <w:t xml:space="preserve"> </w:t>
      </w:r>
      <w:r w:rsidRPr="00E92025">
        <w:rPr>
          <w:lang w:val="kk-KZ"/>
        </w:rPr>
        <w:t>болуы: рентген аппараты, КТ, МРТ, УДЗ аппараты;</w:t>
      </w:r>
    </w:p>
    <w:p w14:paraId="03CF8BAC" w14:textId="77777777" w:rsidR="00A11332" w:rsidRPr="00E92025" w:rsidRDefault="00A11332" w:rsidP="00212283">
      <w:pPr>
        <w:pBdr>
          <w:top w:val="nil"/>
          <w:left w:val="nil"/>
          <w:bottom w:val="nil"/>
          <w:right w:val="nil"/>
          <w:between w:val="nil"/>
        </w:pBdr>
        <w:rPr>
          <w:lang w:val="kk-KZ"/>
        </w:rPr>
      </w:pPr>
      <w:r w:rsidRPr="00E92025">
        <w:rPr>
          <w:lang w:val="kk-KZ"/>
        </w:rPr>
        <w:t>● электрокардиограф;</w:t>
      </w:r>
    </w:p>
    <w:p w14:paraId="4C2DFA9C" w14:textId="77777777" w:rsidR="00A11332" w:rsidRPr="00E92025" w:rsidRDefault="00A11332" w:rsidP="00212283">
      <w:pPr>
        <w:pBdr>
          <w:top w:val="nil"/>
          <w:left w:val="nil"/>
          <w:bottom w:val="nil"/>
          <w:right w:val="nil"/>
          <w:between w:val="nil"/>
        </w:pBdr>
        <w:rPr>
          <w:lang w:val="kk-KZ"/>
        </w:rPr>
      </w:pPr>
      <w:r w:rsidRPr="00E92025">
        <w:rPr>
          <w:lang w:val="kk-KZ"/>
        </w:rPr>
        <w:t>● Клиникалық</w:t>
      </w:r>
      <w:r w:rsidR="004C33D4">
        <w:rPr>
          <w:lang w:val="kk-KZ"/>
        </w:rPr>
        <w:t xml:space="preserve"> </w:t>
      </w:r>
      <w:r w:rsidRPr="00E92025">
        <w:rPr>
          <w:lang w:val="kk-KZ"/>
        </w:rPr>
        <w:t>зертхана</w:t>
      </w:r>
    </w:p>
    <w:p w14:paraId="1AF40432" w14:textId="77777777" w:rsidR="00A11332" w:rsidRPr="00E92025" w:rsidRDefault="00A11332" w:rsidP="00212283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kk-KZ"/>
        </w:rPr>
      </w:pPr>
    </w:p>
    <w:p w14:paraId="1E51BD9F" w14:textId="77777777" w:rsidR="00A11332" w:rsidRPr="00E92025" w:rsidRDefault="00A11332" w:rsidP="00212283">
      <w:pPr>
        <w:jc w:val="both"/>
        <w:rPr>
          <w:b/>
          <w:color w:val="000000"/>
          <w:lang w:val="kk-KZ"/>
        </w:rPr>
      </w:pPr>
      <w:r w:rsidRPr="00E92025">
        <w:rPr>
          <w:b/>
          <w:color w:val="000000"/>
          <w:lang w:val="kk-KZ"/>
        </w:rPr>
        <w:t>Қолданылатын</w:t>
      </w:r>
      <w:r w:rsidR="004C33D4">
        <w:rPr>
          <w:b/>
          <w:color w:val="000000"/>
          <w:lang w:val="kk-KZ"/>
        </w:rPr>
        <w:t xml:space="preserve"> </w:t>
      </w:r>
      <w:r w:rsidRPr="00E92025">
        <w:rPr>
          <w:b/>
          <w:color w:val="000000"/>
          <w:lang w:val="kk-KZ"/>
        </w:rPr>
        <w:t>қысқартулар мен терминдер</w:t>
      </w:r>
    </w:p>
    <w:p w14:paraId="40E42CDE" w14:textId="77777777" w:rsidR="00A11332" w:rsidRPr="00E92025" w:rsidRDefault="00A11332" w:rsidP="00212283">
      <w:pPr>
        <w:rPr>
          <w:lang w:val="kk-KZ"/>
        </w:rPr>
      </w:pPr>
      <w:r w:rsidRPr="00E92025">
        <w:rPr>
          <w:b/>
          <w:lang w:val="kk-KZ"/>
        </w:rPr>
        <w:t>CbD</w:t>
      </w:r>
      <w:r w:rsidRPr="00E92025">
        <w:rPr>
          <w:lang w:val="kk-KZ"/>
        </w:rPr>
        <w:t xml:space="preserve"> (Case</w:t>
      </w:r>
      <w:r w:rsidR="008C5DDE">
        <w:rPr>
          <w:lang w:val="kk-KZ"/>
        </w:rPr>
        <w:t xml:space="preserve"> </w:t>
      </w:r>
      <w:r w:rsidRPr="00E92025">
        <w:rPr>
          <w:lang w:val="kk-KZ"/>
        </w:rPr>
        <w:t>based</w:t>
      </w:r>
      <w:r w:rsidR="008C5DDE">
        <w:rPr>
          <w:lang w:val="kk-KZ"/>
        </w:rPr>
        <w:t xml:space="preserve"> </w:t>
      </w:r>
      <w:r w:rsidRPr="00E92025">
        <w:rPr>
          <w:lang w:val="kk-KZ"/>
        </w:rPr>
        <w:t>Discussion) – Клиникалық</w:t>
      </w:r>
      <w:r w:rsidR="004C33D4">
        <w:rPr>
          <w:lang w:val="kk-KZ"/>
        </w:rPr>
        <w:t xml:space="preserve"> </w:t>
      </w:r>
      <w:r w:rsidRPr="00E92025">
        <w:rPr>
          <w:lang w:val="kk-KZ"/>
        </w:rPr>
        <w:t>жағдайды</w:t>
      </w:r>
      <w:r w:rsidR="004C33D4">
        <w:rPr>
          <w:lang w:val="kk-KZ"/>
        </w:rPr>
        <w:t xml:space="preserve"> </w:t>
      </w:r>
      <w:r w:rsidRPr="00E92025">
        <w:rPr>
          <w:lang w:val="kk-KZ"/>
        </w:rPr>
        <w:t>талқылау</w:t>
      </w:r>
    </w:p>
    <w:p w14:paraId="0C9A0BA8" w14:textId="77777777" w:rsidR="00A11332" w:rsidRPr="00E92025" w:rsidRDefault="00A11332" w:rsidP="00212283">
      <w:pPr>
        <w:rPr>
          <w:lang w:val="kk-KZ"/>
        </w:rPr>
      </w:pPr>
      <w:r w:rsidRPr="00E92025">
        <w:rPr>
          <w:b/>
          <w:lang w:val="kk-KZ"/>
        </w:rPr>
        <w:t xml:space="preserve">CS </w:t>
      </w:r>
      <w:r w:rsidRPr="00E92025">
        <w:rPr>
          <w:lang w:val="kk-KZ"/>
        </w:rPr>
        <w:t>(Case study) – Жағдайды</w:t>
      </w:r>
      <w:r w:rsidR="004C33D4">
        <w:rPr>
          <w:lang w:val="kk-KZ"/>
        </w:rPr>
        <w:t xml:space="preserve"> </w:t>
      </w:r>
      <w:r w:rsidRPr="00E92025">
        <w:rPr>
          <w:lang w:val="kk-KZ"/>
        </w:rPr>
        <w:t>талдау</w:t>
      </w:r>
    </w:p>
    <w:p w14:paraId="0CBDD8B1" w14:textId="77777777" w:rsidR="00A11332" w:rsidRPr="00E92025" w:rsidRDefault="00A11332" w:rsidP="00212283">
      <w:pPr>
        <w:rPr>
          <w:lang w:val="kk-KZ"/>
        </w:rPr>
      </w:pPr>
      <w:r w:rsidRPr="00E92025">
        <w:rPr>
          <w:b/>
          <w:lang w:val="kk-KZ"/>
        </w:rPr>
        <w:t>DOPS</w:t>
      </w:r>
      <w:r w:rsidRPr="00E92025">
        <w:rPr>
          <w:lang w:val="kk-KZ"/>
        </w:rPr>
        <w:t xml:space="preserve"> (Direct Observation of Procrdural Skills)</w:t>
      </w:r>
    </w:p>
    <w:p w14:paraId="6A2EBBAA" w14:textId="77777777" w:rsidR="00A11332" w:rsidRPr="00E92025" w:rsidRDefault="00A11332" w:rsidP="00212283">
      <w:pPr>
        <w:rPr>
          <w:lang w:val="kk-KZ"/>
        </w:rPr>
      </w:pPr>
      <w:r w:rsidRPr="00E92025">
        <w:rPr>
          <w:b/>
          <w:lang w:val="kk-KZ"/>
        </w:rPr>
        <w:t xml:space="preserve">MSF </w:t>
      </w:r>
      <w:r w:rsidRPr="00E92025">
        <w:rPr>
          <w:lang w:val="kk-KZ"/>
        </w:rPr>
        <w:t>(Multi-Source Feedback) – кері</w:t>
      </w:r>
      <w:r w:rsidR="008C5DDE">
        <w:rPr>
          <w:lang w:val="kk-KZ"/>
        </w:rPr>
        <w:t xml:space="preserve"> </w:t>
      </w:r>
      <w:r w:rsidRPr="00E92025">
        <w:rPr>
          <w:lang w:val="kk-KZ"/>
        </w:rPr>
        <w:t>байланыс</w:t>
      </w:r>
    </w:p>
    <w:p w14:paraId="1DE25FE5" w14:textId="77777777" w:rsidR="00A11332" w:rsidRPr="00E92025" w:rsidRDefault="00A11332" w:rsidP="00212283">
      <w:pPr>
        <w:rPr>
          <w:lang w:val="kk-KZ"/>
        </w:rPr>
      </w:pPr>
      <w:r w:rsidRPr="00E92025">
        <w:rPr>
          <w:b/>
          <w:lang w:val="kk-KZ"/>
        </w:rPr>
        <w:t xml:space="preserve">PA </w:t>
      </w:r>
      <w:r w:rsidRPr="00E92025">
        <w:rPr>
          <w:lang w:val="kk-KZ"/>
        </w:rPr>
        <w:t>(Peer Assessment) – Өзара</w:t>
      </w:r>
      <w:r w:rsidR="008C5DDE">
        <w:rPr>
          <w:lang w:val="kk-KZ"/>
        </w:rPr>
        <w:t xml:space="preserve"> </w:t>
      </w:r>
      <w:r w:rsidRPr="00E92025">
        <w:rPr>
          <w:lang w:val="kk-KZ"/>
        </w:rPr>
        <w:t>бағалау</w:t>
      </w:r>
    </w:p>
    <w:p w14:paraId="1085A6B1" w14:textId="77777777" w:rsidR="00A11332" w:rsidRPr="00E92025" w:rsidRDefault="00A11332" w:rsidP="00212283">
      <w:pPr>
        <w:rPr>
          <w:lang w:val="kk-KZ"/>
        </w:rPr>
      </w:pPr>
      <w:r w:rsidRPr="00E92025">
        <w:rPr>
          <w:b/>
          <w:lang w:val="kk-KZ"/>
        </w:rPr>
        <w:t xml:space="preserve">PS </w:t>
      </w:r>
      <w:r w:rsidRPr="00E92025">
        <w:rPr>
          <w:lang w:val="kk-KZ"/>
        </w:rPr>
        <w:t xml:space="preserve">(Patient Surve) </w:t>
      </w:r>
      <w:r w:rsidR="008C5DDE">
        <w:rPr>
          <w:lang w:val="kk-KZ"/>
        </w:rPr>
        <w:t>–</w:t>
      </w:r>
      <w:r w:rsidRPr="00E92025">
        <w:rPr>
          <w:lang w:val="kk-KZ"/>
        </w:rPr>
        <w:t xml:space="preserve"> Науқасты</w:t>
      </w:r>
      <w:r w:rsidR="008C5DDE">
        <w:rPr>
          <w:lang w:val="kk-KZ"/>
        </w:rPr>
        <w:t xml:space="preserve"> </w:t>
      </w:r>
      <w:r w:rsidRPr="00E92025">
        <w:rPr>
          <w:lang w:val="kk-KZ"/>
        </w:rPr>
        <w:t>тексеру</w:t>
      </w:r>
    </w:p>
    <w:p w14:paraId="72588740" w14:textId="77777777" w:rsidR="00A11332" w:rsidRPr="00E92025" w:rsidRDefault="00A11332" w:rsidP="00212283">
      <w:pPr>
        <w:rPr>
          <w:lang w:val="kk-KZ"/>
        </w:rPr>
      </w:pPr>
      <w:r w:rsidRPr="00E92025">
        <w:rPr>
          <w:b/>
          <w:lang w:val="kk-KZ"/>
        </w:rPr>
        <w:t xml:space="preserve">CBL - </w:t>
      </w:r>
      <w:r w:rsidRPr="00E92025">
        <w:rPr>
          <w:lang w:val="kk-KZ"/>
        </w:rPr>
        <w:t>(Сased-based</w:t>
      </w:r>
      <w:r w:rsidR="008C5DDE">
        <w:rPr>
          <w:lang w:val="kk-KZ"/>
        </w:rPr>
        <w:t xml:space="preserve"> </w:t>
      </w:r>
      <w:r w:rsidRPr="00E92025">
        <w:rPr>
          <w:lang w:val="kk-KZ"/>
        </w:rPr>
        <w:t>learning) -  жағдайға</w:t>
      </w:r>
      <w:r w:rsidR="008C5DDE">
        <w:rPr>
          <w:lang w:val="kk-KZ"/>
        </w:rPr>
        <w:t xml:space="preserve"> </w:t>
      </w:r>
      <w:r w:rsidRPr="00E92025">
        <w:rPr>
          <w:lang w:val="kk-KZ"/>
        </w:rPr>
        <w:t>негізделген</w:t>
      </w:r>
      <w:r w:rsidR="008C5DDE">
        <w:rPr>
          <w:lang w:val="kk-KZ"/>
        </w:rPr>
        <w:t xml:space="preserve"> </w:t>
      </w:r>
      <w:r w:rsidRPr="00E92025">
        <w:rPr>
          <w:lang w:val="kk-KZ"/>
        </w:rPr>
        <w:t>оқыту</w:t>
      </w:r>
    </w:p>
    <w:p w14:paraId="49498FDF" w14:textId="77777777" w:rsidR="00A11332" w:rsidRPr="00E92025" w:rsidRDefault="00A11332" w:rsidP="00212283">
      <w:pPr>
        <w:rPr>
          <w:lang w:val="kk-KZ"/>
        </w:rPr>
      </w:pPr>
      <w:r w:rsidRPr="00E92025">
        <w:rPr>
          <w:b/>
          <w:lang w:val="kk-KZ"/>
        </w:rPr>
        <w:t xml:space="preserve">МРТ - </w:t>
      </w:r>
      <w:r w:rsidRPr="00E92025">
        <w:rPr>
          <w:lang w:val="kk-KZ"/>
        </w:rPr>
        <w:t>магнитті-резонансты томография</w:t>
      </w:r>
    </w:p>
    <w:p w14:paraId="26212DF6" w14:textId="77777777" w:rsidR="00A11332" w:rsidRPr="00E92025" w:rsidRDefault="00A11332" w:rsidP="00212283">
      <w:pPr>
        <w:rPr>
          <w:lang w:val="kk-KZ"/>
        </w:rPr>
      </w:pPr>
      <w:r w:rsidRPr="00E92025">
        <w:rPr>
          <w:b/>
          <w:lang w:val="kk-KZ"/>
        </w:rPr>
        <w:t xml:space="preserve">КТ - </w:t>
      </w:r>
      <w:r w:rsidRPr="00E92025">
        <w:rPr>
          <w:lang w:val="kk-KZ"/>
        </w:rPr>
        <w:t>компьютерлік томография</w:t>
      </w:r>
    </w:p>
    <w:p w14:paraId="61ED08F0" w14:textId="77777777" w:rsidR="00A11332" w:rsidRPr="00E92025" w:rsidRDefault="00A11332" w:rsidP="00212283">
      <w:pPr>
        <w:rPr>
          <w:lang w:val="kk-KZ"/>
        </w:rPr>
      </w:pPr>
      <w:r w:rsidRPr="00E92025">
        <w:rPr>
          <w:b/>
          <w:lang w:val="kk-KZ"/>
        </w:rPr>
        <w:t xml:space="preserve">УДЗ - </w:t>
      </w:r>
      <w:r w:rsidRPr="00E92025">
        <w:rPr>
          <w:lang w:val="kk-KZ"/>
        </w:rPr>
        <w:t>ультрадыбыстық диагностика</w:t>
      </w:r>
    </w:p>
    <w:p w14:paraId="5D7CBF78" w14:textId="77777777" w:rsidR="00A11332" w:rsidRPr="00E92025" w:rsidRDefault="00A11332" w:rsidP="00212283">
      <w:pPr>
        <w:rPr>
          <w:lang w:val="kk-KZ"/>
        </w:rPr>
      </w:pPr>
      <w:r w:rsidRPr="00E92025">
        <w:rPr>
          <w:b/>
          <w:lang w:val="kk-KZ"/>
        </w:rPr>
        <w:t xml:space="preserve">ЭхоКГ- </w:t>
      </w:r>
      <w:r w:rsidRPr="00E92025">
        <w:rPr>
          <w:lang w:val="kk-KZ"/>
        </w:rPr>
        <w:t>эхокардиография</w:t>
      </w:r>
    </w:p>
    <w:p w14:paraId="15CA4818" w14:textId="77777777" w:rsidR="00A11332" w:rsidRPr="00E92025" w:rsidRDefault="00A11332" w:rsidP="00212283">
      <w:pPr>
        <w:rPr>
          <w:lang w:val="kk-KZ"/>
        </w:rPr>
      </w:pPr>
      <w:r w:rsidRPr="00E92025">
        <w:rPr>
          <w:b/>
          <w:lang w:val="kk-KZ"/>
        </w:rPr>
        <w:t xml:space="preserve">ЭКГ - </w:t>
      </w:r>
      <w:r w:rsidRPr="00E92025">
        <w:rPr>
          <w:lang w:val="kk-KZ"/>
        </w:rPr>
        <w:t>электрокардиограмма</w:t>
      </w:r>
    </w:p>
    <w:p w14:paraId="0C3C90F8" w14:textId="77777777" w:rsidR="00A11332" w:rsidRPr="00E92025" w:rsidRDefault="00A11332" w:rsidP="00212283">
      <w:pPr>
        <w:rPr>
          <w:lang w:val="kk-KZ"/>
        </w:rPr>
      </w:pPr>
      <w:r w:rsidRPr="00E92025">
        <w:rPr>
          <w:b/>
          <w:lang w:val="kk-KZ"/>
        </w:rPr>
        <w:t xml:space="preserve">ЭНМГ- </w:t>
      </w:r>
      <w:r w:rsidRPr="00E92025">
        <w:rPr>
          <w:lang w:val="kk-KZ"/>
        </w:rPr>
        <w:t>электронейромиография</w:t>
      </w:r>
    </w:p>
    <w:p w14:paraId="0A92422E" w14:textId="77777777" w:rsidR="00A11332" w:rsidRPr="00E92025" w:rsidRDefault="00A11332" w:rsidP="00212283">
      <w:pPr>
        <w:rPr>
          <w:lang w:val="kk-KZ"/>
        </w:rPr>
      </w:pPr>
      <w:r w:rsidRPr="00E92025">
        <w:rPr>
          <w:b/>
          <w:lang w:val="kk-KZ"/>
        </w:rPr>
        <w:t xml:space="preserve">ДТЖА </w:t>
      </w:r>
      <w:r w:rsidR="008C5DDE">
        <w:rPr>
          <w:b/>
          <w:lang w:val="kk-KZ"/>
        </w:rPr>
        <w:t>–</w:t>
      </w:r>
      <w:r w:rsidRPr="00E92025">
        <w:rPr>
          <w:b/>
          <w:lang w:val="kk-KZ"/>
        </w:rPr>
        <w:t xml:space="preserve"> </w:t>
      </w:r>
      <w:r w:rsidRPr="00E92025">
        <w:rPr>
          <w:lang w:val="kk-KZ"/>
        </w:rPr>
        <w:t>дәнекер</w:t>
      </w:r>
      <w:r w:rsidR="008C5DDE">
        <w:rPr>
          <w:lang w:val="kk-KZ"/>
        </w:rPr>
        <w:t xml:space="preserve"> </w:t>
      </w:r>
      <w:r w:rsidRPr="00E92025">
        <w:rPr>
          <w:lang w:val="kk-KZ"/>
        </w:rPr>
        <w:t>тінінің</w:t>
      </w:r>
      <w:r w:rsidR="008C5DDE">
        <w:rPr>
          <w:lang w:val="kk-KZ"/>
        </w:rPr>
        <w:t xml:space="preserve"> </w:t>
      </w:r>
      <w:r w:rsidRPr="00E92025">
        <w:rPr>
          <w:lang w:val="kk-KZ"/>
        </w:rPr>
        <w:t>жүйелі</w:t>
      </w:r>
      <w:r w:rsidR="008C5DDE">
        <w:rPr>
          <w:lang w:val="kk-KZ"/>
        </w:rPr>
        <w:t xml:space="preserve"> </w:t>
      </w:r>
      <w:r w:rsidRPr="00E92025">
        <w:rPr>
          <w:lang w:val="kk-KZ"/>
        </w:rPr>
        <w:t>аурулары</w:t>
      </w:r>
    </w:p>
    <w:p w14:paraId="28018826" w14:textId="77777777" w:rsidR="00A11332" w:rsidRPr="00E92025" w:rsidRDefault="00A11332" w:rsidP="00212283">
      <w:pPr>
        <w:rPr>
          <w:lang w:val="kk-KZ"/>
        </w:rPr>
      </w:pPr>
      <w:r w:rsidRPr="00E92025">
        <w:rPr>
          <w:b/>
          <w:lang w:val="kk-KZ"/>
        </w:rPr>
        <w:t>СЕАА–</w:t>
      </w:r>
      <w:r w:rsidRPr="00E92025">
        <w:rPr>
          <w:lang w:val="kk-KZ"/>
        </w:rPr>
        <w:t>спецификалық емес</w:t>
      </w:r>
      <w:r w:rsidR="008C5DDE">
        <w:rPr>
          <w:lang w:val="kk-KZ"/>
        </w:rPr>
        <w:t xml:space="preserve"> </w:t>
      </w:r>
      <w:r w:rsidRPr="00E92025">
        <w:rPr>
          <w:lang w:val="kk-KZ"/>
        </w:rPr>
        <w:t>аортоартериит</w:t>
      </w:r>
    </w:p>
    <w:p w14:paraId="5DD0DE70" w14:textId="77777777" w:rsidR="00A11332" w:rsidRPr="00E92025" w:rsidRDefault="00A11332" w:rsidP="00212283">
      <w:pPr>
        <w:rPr>
          <w:lang w:val="kk-KZ"/>
        </w:rPr>
      </w:pPr>
      <w:r w:rsidRPr="00E92025">
        <w:rPr>
          <w:b/>
          <w:lang w:val="kk-KZ"/>
        </w:rPr>
        <w:t xml:space="preserve">МАС/САМ </w:t>
      </w:r>
      <w:r w:rsidR="008C5DDE">
        <w:rPr>
          <w:b/>
          <w:lang w:val="kk-KZ"/>
        </w:rPr>
        <w:t>–</w:t>
      </w:r>
      <w:r w:rsidRPr="00E92025">
        <w:rPr>
          <w:b/>
          <w:lang w:val="kk-KZ"/>
        </w:rPr>
        <w:t xml:space="preserve"> </w:t>
      </w:r>
      <w:r w:rsidRPr="00E92025">
        <w:rPr>
          <w:lang w:val="kk-KZ"/>
        </w:rPr>
        <w:t>макрофагтарды</w:t>
      </w:r>
      <w:r w:rsidR="008C5DDE">
        <w:rPr>
          <w:lang w:val="kk-KZ"/>
        </w:rPr>
        <w:t xml:space="preserve"> </w:t>
      </w:r>
      <w:r w:rsidRPr="00E92025">
        <w:rPr>
          <w:lang w:val="kk-KZ"/>
        </w:rPr>
        <w:t>белсендіру синдромы</w:t>
      </w:r>
    </w:p>
    <w:p w14:paraId="30F25737" w14:textId="77777777" w:rsidR="00A11332" w:rsidRPr="00E92025" w:rsidRDefault="00A11332" w:rsidP="00212283">
      <w:pPr>
        <w:rPr>
          <w:lang w:val="kk-KZ"/>
        </w:rPr>
      </w:pPr>
      <w:r w:rsidRPr="00E92025">
        <w:rPr>
          <w:b/>
          <w:lang w:val="kk-KZ"/>
        </w:rPr>
        <w:t>ГИБТ -</w:t>
      </w:r>
      <w:r w:rsidRPr="00E92025">
        <w:rPr>
          <w:lang w:val="kk-KZ"/>
        </w:rPr>
        <w:t>гендік-инженерлік</w:t>
      </w:r>
      <w:r w:rsidR="008C5DDE">
        <w:rPr>
          <w:lang w:val="kk-KZ"/>
        </w:rPr>
        <w:t xml:space="preserve"> </w:t>
      </w:r>
      <w:r w:rsidRPr="00E92025">
        <w:rPr>
          <w:lang w:val="kk-KZ"/>
        </w:rPr>
        <w:t>биологиялық терапия</w:t>
      </w:r>
    </w:p>
    <w:p w14:paraId="5C089B5E" w14:textId="77777777" w:rsidR="00A11332" w:rsidRPr="00E92025" w:rsidRDefault="00A11332" w:rsidP="00212283">
      <w:pPr>
        <w:rPr>
          <w:lang w:val="kk-KZ"/>
        </w:rPr>
      </w:pPr>
      <w:r w:rsidRPr="00E92025">
        <w:rPr>
          <w:b/>
          <w:lang w:val="kk-KZ"/>
        </w:rPr>
        <w:t>ЖРҚ-</w:t>
      </w:r>
      <w:r w:rsidRPr="00E92025">
        <w:rPr>
          <w:lang w:val="kk-KZ"/>
        </w:rPr>
        <w:t>жедел</w:t>
      </w:r>
      <w:r w:rsidR="008C5DDE">
        <w:rPr>
          <w:lang w:val="kk-KZ"/>
        </w:rPr>
        <w:t xml:space="preserve"> </w:t>
      </w:r>
      <w:r w:rsidRPr="00E92025">
        <w:rPr>
          <w:lang w:val="kk-KZ"/>
        </w:rPr>
        <w:t>ревматикалық</w:t>
      </w:r>
      <w:r w:rsidR="008C5DDE">
        <w:rPr>
          <w:lang w:val="kk-KZ"/>
        </w:rPr>
        <w:t xml:space="preserve"> </w:t>
      </w:r>
      <w:r w:rsidRPr="00E92025">
        <w:rPr>
          <w:lang w:val="kk-KZ"/>
        </w:rPr>
        <w:t>қызба</w:t>
      </w:r>
    </w:p>
    <w:p w14:paraId="513D3C70" w14:textId="77777777" w:rsidR="00A11332" w:rsidRPr="00E92025" w:rsidRDefault="00A11332" w:rsidP="00212283">
      <w:pPr>
        <w:rPr>
          <w:lang w:val="kk-KZ"/>
        </w:rPr>
      </w:pPr>
      <w:r w:rsidRPr="00E92025">
        <w:rPr>
          <w:b/>
          <w:lang w:val="kk-KZ"/>
        </w:rPr>
        <w:t>ЖБА</w:t>
      </w:r>
      <w:r w:rsidRPr="00E92025">
        <w:rPr>
          <w:lang w:val="kk-KZ"/>
        </w:rPr>
        <w:t>-жүйке-бұлшықет</w:t>
      </w:r>
      <w:r w:rsidR="008C5DDE">
        <w:rPr>
          <w:lang w:val="kk-KZ"/>
        </w:rPr>
        <w:t xml:space="preserve"> </w:t>
      </w:r>
      <w:r w:rsidRPr="00E92025">
        <w:rPr>
          <w:lang w:val="kk-KZ"/>
        </w:rPr>
        <w:t>аурулары</w:t>
      </w:r>
    </w:p>
    <w:p w14:paraId="354485FB" w14:textId="77777777" w:rsidR="00A11332" w:rsidRPr="00E92025" w:rsidRDefault="00A11332" w:rsidP="00212283">
      <w:pPr>
        <w:rPr>
          <w:lang w:val="kk-KZ"/>
        </w:rPr>
      </w:pPr>
      <w:r w:rsidRPr="00E92025">
        <w:rPr>
          <w:b/>
          <w:lang w:val="kk-KZ"/>
        </w:rPr>
        <w:t>ТҚМА</w:t>
      </w:r>
      <w:r w:rsidRPr="00E92025">
        <w:rPr>
          <w:lang w:val="kk-KZ"/>
        </w:rPr>
        <w:t>-тұқымқуалайтын</w:t>
      </w:r>
      <w:r w:rsidR="008C5DDE">
        <w:rPr>
          <w:lang w:val="kk-KZ"/>
        </w:rPr>
        <w:t xml:space="preserve">  </w:t>
      </w:r>
      <w:r w:rsidRPr="00E92025">
        <w:rPr>
          <w:lang w:val="kk-KZ"/>
        </w:rPr>
        <w:t>метаболикалық</w:t>
      </w:r>
      <w:r w:rsidR="008C5DDE">
        <w:rPr>
          <w:lang w:val="kk-KZ"/>
        </w:rPr>
        <w:t xml:space="preserve"> </w:t>
      </w:r>
      <w:r w:rsidRPr="00E92025">
        <w:rPr>
          <w:lang w:val="kk-KZ"/>
        </w:rPr>
        <w:t>аурулар</w:t>
      </w:r>
    </w:p>
    <w:p w14:paraId="20D4BA3D" w14:textId="77777777" w:rsidR="00A11332" w:rsidRPr="00E92025" w:rsidRDefault="00A11332" w:rsidP="00212283">
      <w:pPr>
        <w:jc w:val="both"/>
        <w:rPr>
          <w:b/>
          <w:lang w:val="kk-KZ"/>
        </w:rPr>
      </w:pPr>
    </w:p>
    <w:p w14:paraId="1BF977A6" w14:textId="77777777" w:rsidR="00A11332" w:rsidRPr="00E92025" w:rsidRDefault="00A11332" w:rsidP="00212283">
      <w:pPr>
        <w:jc w:val="both"/>
        <w:rPr>
          <w:b/>
          <w:lang w:val="kk-KZ"/>
        </w:rPr>
      </w:pPr>
      <w:r w:rsidRPr="00E92025">
        <w:rPr>
          <w:b/>
          <w:lang w:val="kk-KZ"/>
        </w:rPr>
        <w:t>Ұсынылатын әдебиеттер:</w:t>
      </w:r>
    </w:p>
    <w:p w14:paraId="4C6FEBB4" w14:textId="77777777" w:rsidR="00A11332" w:rsidRPr="00E92025" w:rsidRDefault="00A11332" w:rsidP="00212283">
      <w:pPr>
        <w:jc w:val="both"/>
        <w:rPr>
          <w:b/>
          <w:lang w:val="kk-KZ"/>
        </w:rPr>
      </w:pPr>
      <w:r w:rsidRPr="00E92025">
        <w:rPr>
          <w:b/>
          <w:lang w:val="kk-KZ"/>
        </w:rPr>
        <w:t>Негізгі:</w:t>
      </w:r>
    </w:p>
    <w:p w14:paraId="7CB22E68" w14:textId="77777777" w:rsidR="00A11332" w:rsidRPr="00E92025" w:rsidRDefault="00A11332" w:rsidP="00212283">
      <w:pPr>
        <w:contextualSpacing/>
        <w:jc w:val="both"/>
        <w:rPr>
          <w:lang w:val="kk-KZ"/>
        </w:rPr>
        <w:sectPr w:rsidR="00A11332" w:rsidRPr="00E92025" w:rsidSect="00D3534C">
          <w:headerReference w:type="default" r:id="rId13"/>
          <w:footerReference w:type="default" r:id="rId14"/>
          <w:type w:val="continuous"/>
          <w:pgSz w:w="11906" w:h="16838"/>
          <w:pgMar w:top="1134" w:right="851" w:bottom="1134" w:left="1417" w:header="709" w:footer="709" w:gutter="0"/>
          <w:pgNumType w:start="1"/>
          <w:cols w:space="720"/>
          <w:titlePg/>
        </w:sectPr>
      </w:pPr>
      <w:r w:rsidRPr="00E92025">
        <w:rPr>
          <w:lang w:val="kk-KZ"/>
        </w:rPr>
        <w:t xml:space="preserve">1.     Баранов А.А., Алексеева Е.И. Клинические рекомендации для педиатров. Детская </w:t>
      </w:r>
    </w:p>
    <w:p w14:paraId="5AAB39B3" w14:textId="77777777" w:rsidR="00A11332" w:rsidRPr="00E92025" w:rsidRDefault="00A11332" w:rsidP="00212283">
      <w:pPr>
        <w:contextualSpacing/>
        <w:jc w:val="both"/>
        <w:rPr>
          <w:lang w:val="kk-KZ"/>
        </w:rPr>
      </w:pPr>
      <w:r w:rsidRPr="00E92025">
        <w:rPr>
          <w:lang w:val="kk-KZ"/>
        </w:rPr>
        <w:lastRenderedPageBreak/>
        <w:t xml:space="preserve">ревматология. Ревматические болезни у детей. — М.: Союз педиатров России, 2016. – 144 </w:t>
      </w:r>
      <w:r w:rsidR="00E9069B" w:rsidRPr="00E92025">
        <w:rPr>
          <w:lang w:val="kk-KZ"/>
        </w:rPr>
        <w:t>б</w:t>
      </w:r>
      <w:r w:rsidRPr="00E92025">
        <w:rPr>
          <w:lang w:val="kk-KZ"/>
        </w:rPr>
        <w:t>.</w:t>
      </w:r>
    </w:p>
    <w:p w14:paraId="75D173D9" w14:textId="77777777" w:rsidR="00A11332" w:rsidRPr="00E92025" w:rsidRDefault="00A11332" w:rsidP="00212283">
      <w:pPr>
        <w:contextualSpacing/>
        <w:jc w:val="both"/>
        <w:rPr>
          <w:lang w:val="kk-KZ"/>
        </w:rPr>
      </w:pPr>
      <w:r w:rsidRPr="00E92025">
        <w:rPr>
          <w:lang w:val="kk-KZ"/>
        </w:rPr>
        <w:lastRenderedPageBreak/>
        <w:t xml:space="preserve">2.    Насонова Е.Л. Ревматология: Клинические рекомендации. 2-е изд., исправ. и доп. – М.: ГЭОТАР-Медиа, 2015. – 752 </w:t>
      </w:r>
      <w:r w:rsidR="00E9069B" w:rsidRPr="00E92025">
        <w:rPr>
          <w:lang w:val="kk-KZ"/>
        </w:rPr>
        <w:t>б</w:t>
      </w:r>
      <w:r w:rsidRPr="00E92025">
        <w:rPr>
          <w:lang w:val="kk-KZ"/>
        </w:rPr>
        <w:t>.</w:t>
      </w:r>
    </w:p>
    <w:p w14:paraId="7F563447" w14:textId="77777777" w:rsidR="00A11332" w:rsidRPr="00E92025" w:rsidRDefault="00A11332" w:rsidP="00212283">
      <w:pPr>
        <w:contextualSpacing/>
        <w:jc w:val="both"/>
        <w:rPr>
          <w:lang w:val="kk-KZ"/>
        </w:rPr>
      </w:pPr>
      <w:r w:rsidRPr="00E92025">
        <w:rPr>
          <w:lang w:val="kk-KZ"/>
        </w:rPr>
        <w:t xml:space="preserve">3.    Детская ревматология: атлас/под редакцией А.А.Барановой, Е.И.Алексеевой, 2-е изд, - Москва, ПедиатрЪ, 2015.-384 </w:t>
      </w:r>
      <w:r w:rsidR="00E9069B" w:rsidRPr="00E92025">
        <w:rPr>
          <w:lang w:val="kk-KZ"/>
        </w:rPr>
        <w:t>б</w:t>
      </w:r>
      <w:r w:rsidRPr="00E92025">
        <w:rPr>
          <w:lang w:val="kk-KZ"/>
        </w:rPr>
        <w:t>.</w:t>
      </w:r>
    </w:p>
    <w:p w14:paraId="29209017" w14:textId="77777777" w:rsidR="00A11332" w:rsidRPr="00E92025" w:rsidRDefault="00A11332" w:rsidP="00212283">
      <w:pPr>
        <w:contextualSpacing/>
        <w:jc w:val="both"/>
        <w:rPr>
          <w:color w:val="1F2228"/>
          <w:lang w:val="kk-KZ"/>
        </w:rPr>
      </w:pPr>
      <w:r w:rsidRPr="00E92025">
        <w:rPr>
          <w:color w:val="1F2228"/>
          <w:lang w:val="kk-KZ"/>
        </w:rPr>
        <w:t xml:space="preserve">4.     Мазуров В.И. </w:t>
      </w:r>
      <w:r w:rsidRPr="00E92025">
        <w:rPr>
          <w:lang w:val="kk-KZ"/>
        </w:rPr>
        <w:t xml:space="preserve"> Клиническая ревматология. </w:t>
      </w:r>
      <w:r w:rsidRPr="00E92025">
        <w:rPr>
          <w:color w:val="1F2228"/>
          <w:lang w:val="kk-KZ"/>
        </w:rPr>
        <w:t xml:space="preserve"> Изд-во Е-ното; 2021. – 696 </w:t>
      </w:r>
      <w:r w:rsidR="00E9069B" w:rsidRPr="00E92025">
        <w:rPr>
          <w:color w:val="1F2228"/>
          <w:lang w:val="kk-KZ"/>
        </w:rPr>
        <w:t>б</w:t>
      </w:r>
      <w:r w:rsidRPr="00E92025">
        <w:rPr>
          <w:color w:val="1F2228"/>
          <w:lang w:val="kk-KZ"/>
        </w:rPr>
        <w:t>.</w:t>
      </w:r>
    </w:p>
    <w:p w14:paraId="6144856A" w14:textId="77777777" w:rsidR="00A11332" w:rsidRPr="00E92025" w:rsidRDefault="00A11332" w:rsidP="00212283">
      <w:pPr>
        <w:contextualSpacing/>
        <w:jc w:val="both"/>
        <w:rPr>
          <w:lang w:val="kk-KZ"/>
        </w:rPr>
      </w:pPr>
      <w:r w:rsidRPr="00E92025">
        <w:rPr>
          <w:color w:val="1F2228"/>
          <w:lang w:val="kk-KZ"/>
        </w:rPr>
        <w:t xml:space="preserve">5.     </w:t>
      </w:r>
      <w:r w:rsidRPr="00E92025">
        <w:rPr>
          <w:lang w:val="kk-KZ"/>
        </w:rPr>
        <w:t xml:space="preserve">Хабижанов Б.Х. – Педиатрия (учебник), Алматы: Қазыгурт, 2012 </w:t>
      </w:r>
      <w:r w:rsidR="00E9069B" w:rsidRPr="00E92025">
        <w:rPr>
          <w:lang w:val="kk-KZ"/>
        </w:rPr>
        <w:t>ж</w:t>
      </w:r>
      <w:r w:rsidRPr="00E92025">
        <w:rPr>
          <w:lang w:val="kk-KZ"/>
        </w:rPr>
        <w:t>.</w:t>
      </w:r>
    </w:p>
    <w:p w14:paraId="1CBF2327" w14:textId="77777777" w:rsidR="00A11332" w:rsidRPr="00E92025" w:rsidRDefault="00A11332" w:rsidP="00212283">
      <w:pPr>
        <w:contextualSpacing/>
        <w:jc w:val="both"/>
        <w:rPr>
          <w:lang w:val="kk-KZ"/>
        </w:rPr>
      </w:pPr>
      <w:r w:rsidRPr="00E92025">
        <w:rPr>
          <w:lang w:val="kk-KZ"/>
        </w:rPr>
        <w:t>6.     Суставной синдром при ювенильных артритах. Под редакцией Хабижанова Б.Х., учебно-методическое пособие. Алматы, 2016</w:t>
      </w:r>
      <w:r w:rsidR="00E9069B" w:rsidRPr="00E92025">
        <w:rPr>
          <w:lang w:val="kk-KZ"/>
        </w:rPr>
        <w:t>ж</w:t>
      </w:r>
      <w:r w:rsidRPr="00E92025">
        <w:rPr>
          <w:lang w:val="kk-KZ"/>
        </w:rPr>
        <w:t>.</w:t>
      </w:r>
    </w:p>
    <w:p w14:paraId="6BB45B5E" w14:textId="77777777" w:rsidR="00A11332" w:rsidRPr="00A11332" w:rsidRDefault="00A11332" w:rsidP="00212283">
      <w:pPr>
        <w:contextualSpacing/>
        <w:jc w:val="both"/>
        <w:rPr>
          <w:color w:val="1155CC"/>
          <w:u w:val="single"/>
        </w:rPr>
      </w:pPr>
      <w:r w:rsidRPr="00E92025">
        <w:rPr>
          <w:lang w:val="kk-KZ"/>
        </w:rPr>
        <w:t xml:space="preserve">7.     Rheumatology, 2-Volume Set. Marc C.Hochberg;EllenM.Gravalesse;Allan J. Silman;JosefS.Smolen;Micheal E. Weinblatt;Micheal H. Weisman. Дата издания: 22 </w:t>
      </w:r>
      <w:r w:rsidR="00E9069B" w:rsidRPr="00E92025">
        <w:rPr>
          <w:lang w:val="kk-KZ"/>
        </w:rPr>
        <w:t>наурыз</w:t>
      </w:r>
      <w:r w:rsidRPr="00E92025">
        <w:rPr>
          <w:lang w:val="kk-KZ"/>
        </w:rPr>
        <w:t xml:space="preserve"> 2018 </w:t>
      </w:r>
      <w:r w:rsidR="00E9069B" w:rsidRPr="00E92025">
        <w:rPr>
          <w:lang w:val="kk-KZ"/>
        </w:rPr>
        <w:t>ж</w:t>
      </w:r>
      <w:r w:rsidRPr="00E92025">
        <w:rPr>
          <w:lang w:val="kk-KZ"/>
        </w:rPr>
        <w:t>. 2048 pages.</w:t>
      </w:r>
      <w:r w:rsidR="00D33443">
        <w:fldChar w:fldCharType="begin"/>
      </w:r>
      <w:r w:rsidR="00D33443">
        <w:instrText xml:space="preserve"> HYPERLINK "https://www.amazon.com/Rheumatology-Set-Marc-Hochberg-MACP/dp/0702068659/ref=zg_bs_689767011_30/130-6501882-0347354?pd_rd_i=0702068659&amp;psc=1" \h </w:instrText>
      </w:r>
      <w:r w:rsidR="00D33443">
        <w:fldChar w:fldCharType="end"/>
      </w:r>
      <w:hyperlink r:id="rId15">
        <w:r w:rsidRPr="00E92025">
          <w:rPr>
            <w:color w:val="1155CC"/>
            <w:u w:val="single"/>
            <w:lang w:val="kk-KZ"/>
          </w:rPr>
          <w:t>https://www.amazon.com/Rheumatology-Set-Marc-Hochberg-MACP/dp/0702068659/ref=zg_bs_689767011_30/130-6501882-0347354?pd_rd_i=0702068659&amp;psc=1</w:t>
        </w:r>
      </w:hyperlink>
    </w:p>
    <w:p w14:paraId="01221AF1" w14:textId="77777777" w:rsidR="00A11332" w:rsidRPr="00A11332" w:rsidRDefault="00A11332" w:rsidP="00212283">
      <w:pPr>
        <w:keepNext/>
        <w:keepLines/>
        <w:shd w:val="clear" w:color="auto" w:fill="FFFFFF"/>
        <w:rPr>
          <w:color w:val="1155CC"/>
          <w:u w:val="single"/>
          <w:lang w:val="en-US"/>
        </w:rPr>
      </w:pPr>
      <w:r w:rsidRPr="00A11332">
        <w:lastRenderedPageBreak/>
        <w:t xml:space="preserve">8.     </w:t>
      </w:r>
      <w:proofErr w:type="spellStart"/>
      <w:r w:rsidRPr="00A11332">
        <w:t>Геппе</w:t>
      </w:r>
      <w:proofErr w:type="spellEnd"/>
      <w:r w:rsidRPr="00A11332">
        <w:t xml:space="preserve">, </w:t>
      </w:r>
      <w:proofErr w:type="spellStart"/>
      <w:r w:rsidRPr="00A11332">
        <w:t>Лыскина</w:t>
      </w:r>
      <w:proofErr w:type="spellEnd"/>
      <w:r w:rsidRPr="00A11332">
        <w:t xml:space="preserve">, </w:t>
      </w:r>
      <w:proofErr w:type="spellStart"/>
      <w:r w:rsidRPr="00A11332">
        <w:t>Подчерняева</w:t>
      </w:r>
      <w:proofErr w:type="spellEnd"/>
      <w:r w:rsidRPr="00A11332">
        <w:t xml:space="preserve">: Руководство по детской ревматологии (+CD) 720 </w:t>
      </w:r>
      <w:r w:rsidR="00E9069B">
        <w:rPr>
          <w:lang w:val="kk-KZ"/>
        </w:rPr>
        <w:t>б</w:t>
      </w:r>
      <w:r w:rsidRPr="00A11332">
        <w:t>.</w:t>
      </w:r>
      <w:hyperlink r:id="rId16"/>
      <w:hyperlink r:id="rId17">
        <w:r w:rsidRPr="00A11332">
          <w:rPr>
            <w:color w:val="1155CC"/>
            <w:u w:val="single"/>
            <w:lang w:val="en-US"/>
          </w:rPr>
          <w:t>https://www.labirint.ru/books/297048/</w:t>
        </w:r>
      </w:hyperlink>
    </w:p>
    <w:p w14:paraId="14703159" w14:textId="77777777" w:rsidR="00A11332" w:rsidRPr="003B1A33" w:rsidRDefault="00A11332" w:rsidP="00212283">
      <w:pPr>
        <w:keepNext/>
        <w:keepLines/>
        <w:shd w:val="clear" w:color="auto" w:fill="FFFFFF"/>
        <w:rPr>
          <w:color w:val="1155CC"/>
          <w:u w:val="single"/>
          <w:lang w:val="en-US"/>
        </w:rPr>
      </w:pPr>
      <w:r w:rsidRPr="00A11332">
        <w:rPr>
          <w:lang w:val="en-US"/>
        </w:rPr>
        <w:t xml:space="preserve">9.     Textbook of pediatric rheumatology, 2020 Ross E Petty, Ronald Laxer, Carol </w:t>
      </w:r>
      <w:proofErr w:type="spellStart"/>
      <w:r w:rsidRPr="00A11332">
        <w:rPr>
          <w:lang w:val="en-US"/>
        </w:rPr>
        <w:t>Lindsley</w:t>
      </w:r>
      <w:proofErr w:type="spellEnd"/>
      <w:r w:rsidRPr="00A11332">
        <w:rPr>
          <w:lang w:val="en-US"/>
        </w:rPr>
        <w:t xml:space="preserve">, Lucy </w:t>
      </w:r>
      <w:proofErr w:type="spellStart"/>
      <w:r w:rsidRPr="00A11332">
        <w:rPr>
          <w:lang w:val="en-US"/>
        </w:rPr>
        <w:t>Wedderburn</w:t>
      </w:r>
      <w:proofErr w:type="spellEnd"/>
      <w:r w:rsidRPr="00A11332">
        <w:rPr>
          <w:lang w:val="en-US"/>
        </w:rPr>
        <w:t xml:space="preserve">, Robert </w:t>
      </w:r>
      <w:proofErr w:type="spellStart"/>
      <w:r w:rsidRPr="00A11332">
        <w:rPr>
          <w:lang w:val="en-US"/>
        </w:rPr>
        <w:t>Fuhlbrigge</w:t>
      </w:r>
      <w:proofErr w:type="spellEnd"/>
      <w:r w:rsidRPr="00A11332">
        <w:rPr>
          <w:lang w:val="en-US"/>
        </w:rPr>
        <w:t xml:space="preserve">, Elizabeth </w:t>
      </w:r>
      <w:proofErr w:type="spellStart"/>
      <w:r w:rsidRPr="00A11332">
        <w:rPr>
          <w:lang w:val="en-US"/>
        </w:rPr>
        <w:t>Mellins</w:t>
      </w:r>
      <w:proofErr w:type="spellEnd"/>
      <w:r w:rsidRPr="00A11332">
        <w:rPr>
          <w:lang w:val="en-US"/>
        </w:rPr>
        <w:t xml:space="preserve">. </w:t>
      </w:r>
      <w:proofErr w:type="gramStart"/>
      <w:r w:rsidRPr="00A11332">
        <w:rPr>
          <w:lang w:val="en-US"/>
        </w:rPr>
        <w:t>786</w:t>
      </w:r>
      <w:proofErr w:type="gramEnd"/>
      <w:r w:rsidRPr="00A11332">
        <w:rPr>
          <w:lang w:val="en-US"/>
        </w:rPr>
        <w:t xml:space="preserve"> pages.</w:t>
      </w:r>
      <w:hyperlink r:id="rId18"/>
      <w:hyperlink r:id="rId19">
        <w:r w:rsidRPr="00A11332">
          <w:rPr>
            <w:color w:val="1155CC"/>
            <w:u w:val="single"/>
            <w:lang w:val="en-US"/>
          </w:rPr>
          <w:t>https</w:t>
        </w:r>
        <w:r w:rsidRPr="003B1A33">
          <w:rPr>
            <w:color w:val="1155CC"/>
            <w:u w:val="single"/>
            <w:lang w:val="en-US"/>
          </w:rPr>
          <w:t>://</w:t>
        </w:r>
        <w:r w:rsidRPr="00A11332">
          <w:rPr>
            <w:color w:val="1155CC"/>
            <w:u w:val="single"/>
            <w:lang w:val="en-US"/>
          </w:rPr>
          <w:t>www</w:t>
        </w:r>
        <w:r w:rsidRPr="003B1A33">
          <w:rPr>
            <w:color w:val="1155CC"/>
            <w:u w:val="single"/>
            <w:lang w:val="en-US"/>
          </w:rPr>
          <w:t>.</w:t>
        </w:r>
        <w:r w:rsidRPr="00A11332">
          <w:rPr>
            <w:color w:val="1155CC"/>
            <w:u w:val="single"/>
            <w:lang w:val="en-US"/>
          </w:rPr>
          <w:t>elsevier</w:t>
        </w:r>
        <w:r w:rsidRPr="003B1A33">
          <w:rPr>
            <w:color w:val="1155CC"/>
            <w:u w:val="single"/>
            <w:lang w:val="en-US"/>
          </w:rPr>
          <w:t>.</w:t>
        </w:r>
        <w:r w:rsidRPr="00A11332">
          <w:rPr>
            <w:color w:val="1155CC"/>
            <w:u w:val="single"/>
            <w:lang w:val="en-US"/>
          </w:rPr>
          <w:t>com</w:t>
        </w:r>
        <w:r w:rsidRPr="003B1A33">
          <w:rPr>
            <w:color w:val="1155CC"/>
            <w:u w:val="single"/>
            <w:lang w:val="en-US"/>
          </w:rPr>
          <w:t>/</w:t>
        </w:r>
        <w:r w:rsidRPr="00A11332">
          <w:rPr>
            <w:color w:val="1155CC"/>
            <w:u w:val="single"/>
            <w:lang w:val="en-US"/>
          </w:rPr>
          <w:t>books</w:t>
        </w:r>
        <w:r w:rsidRPr="003B1A33">
          <w:rPr>
            <w:color w:val="1155CC"/>
            <w:u w:val="single"/>
            <w:lang w:val="en-US"/>
          </w:rPr>
          <w:t>/</w:t>
        </w:r>
        <w:r w:rsidRPr="00A11332">
          <w:rPr>
            <w:color w:val="1155CC"/>
            <w:u w:val="single"/>
            <w:lang w:val="en-US"/>
          </w:rPr>
          <w:t>textbook</w:t>
        </w:r>
        <w:r w:rsidRPr="003B1A33">
          <w:rPr>
            <w:color w:val="1155CC"/>
            <w:u w:val="single"/>
            <w:lang w:val="en-US"/>
          </w:rPr>
          <w:t>-</w:t>
        </w:r>
        <w:r w:rsidRPr="00A11332">
          <w:rPr>
            <w:color w:val="1155CC"/>
            <w:u w:val="single"/>
            <w:lang w:val="en-US"/>
          </w:rPr>
          <w:t>of</w:t>
        </w:r>
        <w:r w:rsidRPr="003B1A33">
          <w:rPr>
            <w:color w:val="1155CC"/>
            <w:u w:val="single"/>
            <w:lang w:val="en-US"/>
          </w:rPr>
          <w:t>-</w:t>
        </w:r>
        <w:r w:rsidRPr="00A11332">
          <w:rPr>
            <w:color w:val="1155CC"/>
            <w:u w:val="single"/>
            <w:lang w:val="en-US"/>
          </w:rPr>
          <w:t>pediatric</w:t>
        </w:r>
        <w:r w:rsidRPr="003B1A33">
          <w:rPr>
            <w:color w:val="1155CC"/>
            <w:u w:val="single"/>
            <w:lang w:val="en-US"/>
          </w:rPr>
          <w:t>-</w:t>
        </w:r>
        <w:r w:rsidRPr="00A11332">
          <w:rPr>
            <w:color w:val="1155CC"/>
            <w:u w:val="single"/>
            <w:lang w:val="en-US"/>
          </w:rPr>
          <w:t>rheumatology</w:t>
        </w:r>
        <w:r w:rsidRPr="003B1A33">
          <w:rPr>
            <w:color w:val="1155CC"/>
            <w:u w:val="single"/>
            <w:lang w:val="en-US"/>
          </w:rPr>
          <w:t>/</w:t>
        </w:r>
        <w:r w:rsidRPr="00A11332">
          <w:rPr>
            <w:color w:val="1155CC"/>
            <w:u w:val="single"/>
            <w:lang w:val="en-US"/>
          </w:rPr>
          <w:t>petty</w:t>
        </w:r>
        <w:r w:rsidRPr="003B1A33">
          <w:rPr>
            <w:color w:val="1155CC"/>
            <w:u w:val="single"/>
            <w:lang w:val="en-US"/>
          </w:rPr>
          <w:t>/978-0-323-63652-0</w:t>
        </w:r>
      </w:hyperlink>
    </w:p>
    <w:p w14:paraId="2F21D3BD" w14:textId="77777777" w:rsidR="00A11332" w:rsidRPr="00A11332" w:rsidRDefault="00A11332" w:rsidP="00212283">
      <w:pPr>
        <w:keepNext/>
        <w:keepLines/>
        <w:shd w:val="clear" w:color="auto" w:fill="FFFFFF"/>
        <w:rPr>
          <w:color w:val="1F2228"/>
        </w:rPr>
      </w:pPr>
      <w:r w:rsidRPr="00A11332">
        <w:rPr>
          <w:color w:val="1F2228"/>
        </w:rPr>
        <w:t xml:space="preserve">10.  Усанова А.А. </w:t>
      </w:r>
      <w:r w:rsidRPr="00A11332">
        <w:t xml:space="preserve">Ревматология. </w:t>
      </w:r>
      <w:r w:rsidRPr="00A11332">
        <w:rPr>
          <w:color w:val="1F2228"/>
        </w:rPr>
        <w:t xml:space="preserve">Учебное пособие.  </w:t>
      </w:r>
      <w:r w:rsidRPr="00A11332">
        <w:t>ГЭОТАР-</w:t>
      </w:r>
      <w:proofErr w:type="spellStart"/>
      <w:r w:rsidRPr="00A11332">
        <w:t>МедиаРоссия</w:t>
      </w:r>
      <w:proofErr w:type="spellEnd"/>
      <w:r w:rsidRPr="00A11332">
        <w:rPr>
          <w:color w:val="1F2228"/>
        </w:rPr>
        <w:t xml:space="preserve">. 2019. – </w:t>
      </w:r>
      <w:r w:rsidR="00E9069B">
        <w:rPr>
          <w:color w:val="1F2228"/>
          <w:lang w:val="kk-KZ"/>
        </w:rPr>
        <w:t>б</w:t>
      </w:r>
      <w:r w:rsidRPr="00A11332">
        <w:rPr>
          <w:color w:val="1F2228"/>
        </w:rPr>
        <w:t>. 408</w:t>
      </w:r>
    </w:p>
    <w:p w14:paraId="3FC4C5AD" w14:textId="77777777" w:rsidR="00A11332" w:rsidRPr="00A11332" w:rsidRDefault="00A11332" w:rsidP="00212283">
      <w:pPr>
        <w:keepNext/>
        <w:keepLines/>
        <w:shd w:val="clear" w:color="auto" w:fill="FFFFFF"/>
      </w:pPr>
      <w:r w:rsidRPr="00A11332">
        <w:rPr>
          <w:color w:val="0000FF"/>
        </w:rPr>
        <w:t xml:space="preserve">11.  </w:t>
      </w:r>
      <w:r w:rsidRPr="00A11332">
        <w:t xml:space="preserve">Уэст </w:t>
      </w:r>
      <w:proofErr w:type="spellStart"/>
      <w:r w:rsidRPr="00A11332">
        <w:t>С.Дж</w:t>
      </w:r>
      <w:proofErr w:type="spellEnd"/>
      <w:r w:rsidRPr="00A11332">
        <w:t>. Секреты ревматологии. Изд-во: ГЭОТАР-</w:t>
      </w:r>
      <w:proofErr w:type="spellStart"/>
      <w:r w:rsidRPr="00A11332">
        <w:t>МедиаРоссия</w:t>
      </w:r>
      <w:proofErr w:type="spellEnd"/>
      <w:r w:rsidRPr="00A11332">
        <w:t xml:space="preserve">: 2021. –760 </w:t>
      </w:r>
      <w:r w:rsidR="00E9069B">
        <w:rPr>
          <w:lang w:val="kk-KZ"/>
        </w:rPr>
        <w:t>б</w:t>
      </w:r>
      <w:r w:rsidRPr="00A11332">
        <w:t>.</w:t>
      </w:r>
    </w:p>
    <w:p w14:paraId="7AE04F07" w14:textId="77777777" w:rsidR="00A11332" w:rsidRPr="00A11332" w:rsidRDefault="00A11332" w:rsidP="00212283">
      <w:pPr>
        <w:keepNext/>
        <w:keepLines/>
        <w:shd w:val="clear" w:color="auto" w:fill="FFFFFF"/>
        <w:rPr>
          <w:color w:val="2E2B2B"/>
          <w:lang w:val="en-US"/>
        </w:rPr>
      </w:pPr>
      <w:r w:rsidRPr="00A11332">
        <w:rPr>
          <w:lang w:val="en-US"/>
        </w:rPr>
        <w:t xml:space="preserve">12. </w:t>
      </w:r>
      <w:r w:rsidRPr="00A11332">
        <w:rPr>
          <w:color w:val="2E2B2B"/>
          <w:lang w:val="en-US"/>
        </w:rPr>
        <w:t xml:space="preserve">Alberto Martini, Angelo </w:t>
      </w:r>
      <w:proofErr w:type="spellStart"/>
      <w:r w:rsidRPr="00A11332">
        <w:rPr>
          <w:color w:val="2E2B2B"/>
          <w:lang w:val="en-US"/>
        </w:rPr>
        <w:t>Ravelli</w:t>
      </w:r>
      <w:proofErr w:type="spellEnd"/>
      <w:r w:rsidRPr="00A11332">
        <w:rPr>
          <w:color w:val="2E2B2B"/>
          <w:lang w:val="en-US"/>
        </w:rPr>
        <w:t>, </w:t>
      </w:r>
      <w:proofErr w:type="spellStart"/>
      <w:r w:rsidRPr="00A11332">
        <w:rPr>
          <w:color w:val="2E2B2B"/>
          <w:lang w:val="en-US"/>
        </w:rPr>
        <w:t>TadejAvcin</w:t>
      </w:r>
      <w:proofErr w:type="spellEnd"/>
      <w:r w:rsidRPr="00A11332">
        <w:rPr>
          <w:color w:val="2E2B2B"/>
          <w:lang w:val="en-US"/>
        </w:rPr>
        <w:t xml:space="preserve">, Michael W. Beresford, Ruben Burgos-Vargas, Ruben </w:t>
      </w:r>
      <w:proofErr w:type="spellStart"/>
      <w:r w:rsidRPr="00A11332">
        <w:rPr>
          <w:color w:val="2E2B2B"/>
          <w:lang w:val="en-US"/>
        </w:rPr>
        <w:t>Cuttica</w:t>
      </w:r>
      <w:proofErr w:type="spellEnd"/>
      <w:r w:rsidRPr="00A11332">
        <w:rPr>
          <w:color w:val="2E2B2B"/>
          <w:lang w:val="en-US"/>
        </w:rPr>
        <w:t xml:space="preserve">, Norman T. </w:t>
      </w:r>
      <w:proofErr w:type="spellStart"/>
      <w:r w:rsidRPr="00A11332">
        <w:rPr>
          <w:color w:val="2E2B2B"/>
          <w:lang w:val="en-US"/>
        </w:rPr>
        <w:t>Ilowite</w:t>
      </w:r>
      <w:proofErr w:type="spellEnd"/>
      <w:r w:rsidRPr="00A11332">
        <w:rPr>
          <w:color w:val="2E2B2B"/>
          <w:lang w:val="en-US"/>
        </w:rPr>
        <w:t xml:space="preserve">, Raju </w:t>
      </w:r>
      <w:proofErr w:type="spellStart"/>
      <w:r w:rsidRPr="00A11332">
        <w:rPr>
          <w:color w:val="2E2B2B"/>
          <w:lang w:val="en-US"/>
        </w:rPr>
        <w:t>Khubchandani</w:t>
      </w:r>
      <w:proofErr w:type="spellEnd"/>
      <w:r w:rsidRPr="00A11332">
        <w:rPr>
          <w:color w:val="2E2B2B"/>
          <w:lang w:val="en-US"/>
        </w:rPr>
        <w:t xml:space="preserve">, Ronald M. Laxer, Daniel J. Lovell, Ross E. Petty, Carol A. Wallace, Nico M. </w:t>
      </w:r>
      <w:proofErr w:type="spellStart"/>
      <w:r w:rsidRPr="00A11332">
        <w:rPr>
          <w:color w:val="2E2B2B"/>
          <w:lang w:val="en-US"/>
        </w:rPr>
        <w:t>Wulffraat</w:t>
      </w:r>
      <w:proofErr w:type="spellEnd"/>
      <w:r w:rsidRPr="00A11332">
        <w:rPr>
          <w:color w:val="2E2B2B"/>
          <w:lang w:val="en-US"/>
        </w:rPr>
        <w:t xml:space="preserve">, Angela </w:t>
      </w:r>
      <w:proofErr w:type="spellStart"/>
      <w:r w:rsidRPr="00A11332">
        <w:rPr>
          <w:color w:val="2E2B2B"/>
          <w:lang w:val="en-US"/>
        </w:rPr>
        <w:t>Pistorio</w:t>
      </w:r>
      <w:proofErr w:type="spellEnd"/>
      <w:r w:rsidRPr="00A11332">
        <w:rPr>
          <w:color w:val="2E2B2B"/>
          <w:lang w:val="en-US"/>
        </w:rPr>
        <w:t>, </w:t>
      </w:r>
      <w:proofErr w:type="spellStart"/>
      <w:r w:rsidRPr="00A11332">
        <w:rPr>
          <w:color w:val="2E2B2B"/>
          <w:lang w:val="en-US"/>
        </w:rPr>
        <w:t>Nicolino</w:t>
      </w:r>
      <w:proofErr w:type="spellEnd"/>
      <w:r w:rsidRPr="00A11332">
        <w:rPr>
          <w:color w:val="2E2B2B"/>
          <w:lang w:val="en-US"/>
        </w:rPr>
        <w:t xml:space="preserve"> </w:t>
      </w:r>
      <w:proofErr w:type="spellStart"/>
      <w:r w:rsidRPr="00A11332">
        <w:rPr>
          <w:color w:val="2E2B2B"/>
          <w:lang w:val="en-US"/>
        </w:rPr>
        <w:t>Ruperto</w:t>
      </w:r>
      <w:proofErr w:type="spellEnd"/>
      <w:r w:rsidRPr="00A11332">
        <w:rPr>
          <w:color w:val="2E2B2B"/>
          <w:lang w:val="en-US"/>
        </w:rPr>
        <w:t> and for the Pediatric Rheumatology International Trials Organization (PRINTO). Toward New Classification Criteria for Juvenile Idiopathic Arthritis: First Steps, Pediatric Rheumatology International Trials Organization International Consensus. The Journal of Rheumatology February 2019, 46 (2) 190-197.</w:t>
      </w:r>
    </w:p>
    <w:p w14:paraId="0A44CB83" w14:textId="77777777" w:rsidR="00A11332" w:rsidRPr="00A11332" w:rsidRDefault="00A11332" w:rsidP="00212283">
      <w:pPr>
        <w:keepNext/>
        <w:keepLines/>
        <w:shd w:val="clear" w:color="auto" w:fill="FFFFFF"/>
        <w:rPr>
          <w:color w:val="2E2B2B"/>
          <w:lang w:val="en-US"/>
        </w:rPr>
      </w:pPr>
      <w:r w:rsidRPr="00A11332">
        <w:rPr>
          <w:color w:val="2E2B2B"/>
          <w:lang w:val="en-US"/>
        </w:rPr>
        <w:t>13. Consensus-based recommendations for the management of uveitis associated with juvenile idiopathic arthritis: the SHARE initiative, Constantin t, et al. Ann Rheum Dis 2018;77:1107–1117. doi:10.1136/annrheumdis-2018-213131</w:t>
      </w:r>
    </w:p>
    <w:p w14:paraId="0C401FC2" w14:textId="77777777" w:rsidR="00A11332" w:rsidRPr="00A11332" w:rsidRDefault="00A11332" w:rsidP="00212283">
      <w:pPr>
        <w:keepNext/>
        <w:keepLines/>
        <w:shd w:val="clear" w:color="auto" w:fill="FFFFFF"/>
        <w:rPr>
          <w:color w:val="2E2B2B"/>
          <w:lang w:val="en-US"/>
        </w:rPr>
      </w:pPr>
      <w:r w:rsidRPr="00A11332">
        <w:rPr>
          <w:color w:val="2E2B2B"/>
          <w:lang w:val="en-US"/>
        </w:rPr>
        <w:t>14. Classification criteria for macrophage activation syndrome complicating systemic juvenile idiopathic arthritis: a European League Against Rheumatism/American College of Rheumatology/</w:t>
      </w:r>
      <w:proofErr w:type="spellStart"/>
      <w:r w:rsidRPr="00A11332">
        <w:rPr>
          <w:color w:val="2E2B2B"/>
          <w:lang w:val="en-US"/>
        </w:rPr>
        <w:t>Paediatric</w:t>
      </w:r>
      <w:proofErr w:type="spellEnd"/>
      <w:r w:rsidRPr="00A11332">
        <w:rPr>
          <w:color w:val="2E2B2B"/>
          <w:lang w:val="en-US"/>
        </w:rPr>
        <w:t xml:space="preserve"> Rheumatology International Trials Organization collaborative initiative. Ann Rheum Dis. 2016;75(3):481–489. [PubMed] [Google Scholar] </w:t>
      </w:r>
    </w:p>
    <w:p w14:paraId="130F0DAD" w14:textId="77777777" w:rsidR="00A11332" w:rsidRPr="00A11332" w:rsidRDefault="00A11332" w:rsidP="00212283">
      <w:pPr>
        <w:keepNext/>
        <w:keepLines/>
        <w:shd w:val="clear" w:color="auto" w:fill="FFFFFF"/>
        <w:rPr>
          <w:color w:val="212121"/>
          <w:lang w:val="en-US"/>
        </w:rPr>
      </w:pPr>
      <w:r w:rsidRPr="00A11332">
        <w:rPr>
          <w:color w:val="202124"/>
          <w:lang w:val="en-US"/>
        </w:rPr>
        <w:t xml:space="preserve">15. </w:t>
      </w:r>
      <w:proofErr w:type="spellStart"/>
      <w:r w:rsidRPr="00A11332">
        <w:rPr>
          <w:color w:val="212121"/>
          <w:lang w:val="en-US"/>
        </w:rPr>
        <w:t>Trincianti</w:t>
      </w:r>
      <w:proofErr w:type="spellEnd"/>
      <w:r w:rsidRPr="00A11332">
        <w:rPr>
          <w:color w:val="212121"/>
          <w:lang w:val="en-US"/>
        </w:rPr>
        <w:t xml:space="preserve"> C, Van </w:t>
      </w:r>
      <w:proofErr w:type="spellStart"/>
      <w:r w:rsidRPr="00A11332">
        <w:rPr>
          <w:color w:val="212121"/>
          <w:lang w:val="en-US"/>
        </w:rPr>
        <w:t>Dijkhuizen</w:t>
      </w:r>
      <w:proofErr w:type="spellEnd"/>
      <w:r w:rsidRPr="00A11332">
        <w:rPr>
          <w:color w:val="212121"/>
          <w:lang w:val="en-US"/>
        </w:rPr>
        <w:t xml:space="preserve"> EHP, </w:t>
      </w:r>
      <w:proofErr w:type="spellStart"/>
      <w:r w:rsidRPr="00A11332">
        <w:rPr>
          <w:color w:val="212121"/>
          <w:lang w:val="en-US"/>
        </w:rPr>
        <w:t>Alongi</w:t>
      </w:r>
      <w:proofErr w:type="spellEnd"/>
      <w:r w:rsidRPr="00A11332">
        <w:rPr>
          <w:color w:val="212121"/>
          <w:lang w:val="en-US"/>
        </w:rPr>
        <w:t xml:space="preserve"> A, et al. Definition and Validation of the American College of Rheumatology 2021 Juvenile Arthritis Disease Activity Score Cutoffs for Disease Activity States in Juvenile Idiopathic Arthritis. Arthritis &amp; Rheumatology (Hoboken, N.J.). 2021 Nov;73(11):1966-1975. DOI: 10.1002/art.41879. PMID: 34582120; PMCID: PMC8597164.</w:t>
      </w:r>
    </w:p>
    <w:p w14:paraId="438C622A" w14:textId="77777777" w:rsidR="00A11332" w:rsidRPr="00A11332" w:rsidRDefault="00A11332" w:rsidP="00212283">
      <w:pPr>
        <w:keepNext/>
        <w:keepLines/>
        <w:shd w:val="clear" w:color="auto" w:fill="FFFFFF"/>
        <w:rPr>
          <w:color w:val="212121"/>
          <w:lang w:val="en-US"/>
        </w:rPr>
      </w:pPr>
      <w:r w:rsidRPr="00A11332">
        <w:rPr>
          <w:color w:val="212121"/>
          <w:lang w:val="en-US"/>
        </w:rPr>
        <w:t xml:space="preserve">16. </w:t>
      </w:r>
      <w:proofErr w:type="spellStart"/>
      <w:r w:rsidRPr="00A11332">
        <w:rPr>
          <w:color w:val="212121"/>
          <w:lang w:val="en-US"/>
        </w:rPr>
        <w:t>Gattorno</w:t>
      </w:r>
      <w:proofErr w:type="spellEnd"/>
      <w:r w:rsidRPr="00A11332">
        <w:rPr>
          <w:color w:val="212121"/>
          <w:lang w:val="en-US"/>
        </w:rPr>
        <w:t xml:space="preserve"> M, Hofer M, </w:t>
      </w:r>
      <w:proofErr w:type="spellStart"/>
      <w:r w:rsidRPr="00A11332">
        <w:rPr>
          <w:color w:val="212121"/>
          <w:lang w:val="en-US"/>
        </w:rPr>
        <w:t>Federici</w:t>
      </w:r>
      <w:proofErr w:type="spellEnd"/>
      <w:r w:rsidRPr="00A11332">
        <w:rPr>
          <w:color w:val="212121"/>
          <w:lang w:val="en-US"/>
        </w:rPr>
        <w:t xml:space="preserve"> S, </w:t>
      </w:r>
      <w:proofErr w:type="spellStart"/>
      <w:r w:rsidRPr="00A11332">
        <w:rPr>
          <w:color w:val="212121"/>
          <w:lang w:val="en-US"/>
        </w:rPr>
        <w:t>Vanoni</w:t>
      </w:r>
      <w:proofErr w:type="spellEnd"/>
      <w:r w:rsidRPr="00A11332">
        <w:rPr>
          <w:color w:val="212121"/>
          <w:lang w:val="en-US"/>
        </w:rPr>
        <w:t xml:space="preserve"> F, </w:t>
      </w:r>
      <w:proofErr w:type="spellStart"/>
      <w:r w:rsidRPr="00A11332">
        <w:rPr>
          <w:color w:val="212121"/>
          <w:lang w:val="en-US"/>
        </w:rPr>
        <w:t>Ruperto</w:t>
      </w:r>
      <w:proofErr w:type="spellEnd"/>
      <w:r w:rsidRPr="00A11332">
        <w:rPr>
          <w:color w:val="212121"/>
          <w:lang w:val="en-US"/>
        </w:rPr>
        <w:t xml:space="preserve"> N. Some clarifications on the new classification criteria for recurrent fevers. Semin Arthritis Rheum. 2020 Dec;50(6):1550-1551. </w:t>
      </w:r>
      <w:proofErr w:type="spellStart"/>
      <w:r w:rsidRPr="00A11332">
        <w:rPr>
          <w:color w:val="212121"/>
          <w:lang w:val="en-US"/>
        </w:rPr>
        <w:t>doi</w:t>
      </w:r>
      <w:proofErr w:type="spellEnd"/>
      <w:r w:rsidRPr="00A11332">
        <w:rPr>
          <w:color w:val="212121"/>
          <w:lang w:val="en-US"/>
        </w:rPr>
        <w:t xml:space="preserve">: 10.1016/j.semarthrit.2020.03.012. </w:t>
      </w:r>
      <w:proofErr w:type="spellStart"/>
      <w:r w:rsidRPr="00A11332">
        <w:rPr>
          <w:color w:val="212121"/>
          <w:lang w:val="en-US"/>
        </w:rPr>
        <w:t>Epub</w:t>
      </w:r>
      <w:proofErr w:type="spellEnd"/>
      <w:r w:rsidRPr="00A11332">
        <w:rPr>
          <w:color w:val="212121"/>
          <w:lang w:val="en-US"/>
        </w:rPr>
        <w:t xml:space="preserve"> 2020 May 6. PMID: 32416999.</w:t>
      </w:r>
    </w:p>
    <w:p w14:paraId="7B9EC78F" w14:textId="77777777" w:rsidR="00A11332" w:rsidRPr="00A11332" w:rsidRDefault="00A11332" w:rsidP="00212283">
      <w:pPr>
        <w:keepNext/>
        <w:keepLines/>
        <w:shd w:val="clear" w:color="auto" w:fill="FFFFFF"/>
        <w:rPr>
          <w:color w:val="212121"/>
        </w:rPr>
      </w:pPr>
      <w:r w:rsidRPr="00A11332">
        <w:rPr>
          <w:color w:val="212121"/>
        </w:rPr>
        <w:t xml:space="preserve">17.Кильдиярова, Р. Р. (Ред.) (2021). Детские болезни: учебник . (2-е, </w:t>
      </w:r>
      <w:proofErr w:type="spellStart"/>
      <w:r w:rsidRPr="00A11332">
        <w:rPr>
          <w:color w:val="212121"/>
        </w:rPr>
        <w:t>перераб</w:t>
      </w:r>
      <w:proofErr w:type="spellEnd"/>
      <w:r w:rsidRPr="00A11332">
        <w:rPr>
          <w:color w:val="212121"/>
        </w:rPr>
        <w:t xml:space="preserve">. изд.) ГЭОТАР-Медиа. </w:t>
      </w:r>
      <w:hyperlink r:id="rId20">
        <w:r w:rsidRPr="00A11332">
          <w:rPr>
            <w:color w:val="1155CC"/>
            <w:u w:val="single"/>
          </w:rPr>
          <w:t>https://doi.org/10.33029/9704-5964-5-DB-2021-1-800</w:t>
        </w:r>
      </w:hyperlink>
    </w:p>
    <w:p w14:paraId="155AC525" w14:textId="77777777" w:rsidR="00A11332" w:rsidRPr="00A11332" w:rsidRDefault="00A11332" w:rsidP="00212283">
      <w:pPr>
        <w:keepNext/>
        <w:keepLines/>
        <w:shd w:val="clear" w:color="auto" w:fill="FFFFFF"/>
        <w:rPr>
          <w:color w:val="212121"/>
        </w:rPr>
      </w:pPr>
      <w:r w:rsidRPr="00A11332">
        <w:rPr>
          <w:color w:val="212121"/>
        </w:rPr>
        <w:t xml:space="preserve">18 </w:t>
      </w:r>
      <w:proofErr w:type="spellStart"/>
      <w:r w:rsidRPr="00A11332">
        <w:t>Сигидин</w:t>
      </w:r>
      <w:proofErr w:type="spellEnd"/>
      <w:r w:rsidRPr="00A11332">
        <w:t xml:space="preserve"> Я.А., Лукина Г.В. Биологическая терапия в ревматологии. 3-е </w:t>
      </w:r>
      <w:proofErr w:type="spellStart"/>
      <w:r w:rsidRPr="00A11332">
        <w:t>издание.ISBN</w:t>
      </w:r>
      <w:proofErr w:type="spellEnd"/>
      <w:r w:rsidRPr="00A11332">
        <w:t xml:space="preserve">: 5988113532 ISBN-13(EAN): 9785988113539 Издательство: Практическая </w:t>
      </w:r>
      <w:proofErr w:type="gramStart"/>
      <w:r w:rsidRPr="00A11332">
        <w:t>медицина.</w:t>
      </w:r>
      <w:hyperlink r:id="rId21"/>
      <w:hyperlink r:id="rId22">
        <w:r w:rsidRPr="00A11332">
          <w:rPr>
            <w:color w:val="1155CC"/>
            <w:u w:val="single"/>
          </w:rPr>
          <w:t>https://rus.logobook.kz/prod_show.php?object_uid=2202492</w:t>
        </w:r>
      </w:hyperlink>
      <w:r w:rsidRPr="00A11332">
        <w:t xml:space="preserve">  2015</w:t>
      </w:r>
      <w:proofErr w:type="gramEnd"/>
      <w:r w:rsidRPr="00A11332">
        <w:t xml:space="preserve">г. 365 </w:t>
      </w:r>
      <w:r w:rsidR="00E9069B">
        <w:rPr>
          <w:lang w:val="kk-KZ"/>
        </w:rPr>
        <w:t>б</w:t>
      </w:r>
      <w:r w:rsidRPr="00A11332">
        <w:t>р.</w:t>
      </w:r>
    </w:p>
    <w:p w14:paraId="5649CA39" w14:textId="77777777" w:rsidR="00A11332" w:rsidRPr="00A11332" w:rsidRDefault="00A11332" w:rsidP="00212283">
      <w:pPr>
        <w:keepNext/>
        <w:keepLines/>
        <w:shd w:val="clear" w:color="auto" w:fill="FFFFFF"/>
        <w:rPr>
          <w:color w:val="212121"/>
        </w:rPr>
      </w:pPr>
    </w:p>
    <w:p w14:paraId="67DFC5DF" w14:textId="77777777" w:rsidR="00A11332" w:rsidRPr="00A11332" w:rsidRDefault="00A11332" w:rsidP="00212283">
      <w:pPr>
        <w:keepNext/>
        <w:keepLines/>
        <w:rPr>
          <w:b/>
          <w:color w:val="212121"/>
        </w:rPr>
      </w:pPr>
      <w:r w:rsidRPr="00A11332">
        <w:rPr>
          <w:b/>
          <w:color w:val="212121"/>
          <w:lang w:val="kk-KZ"/>
        </w:rPr>
        <w:t>Қосымша</w:t>
      </w:r>
      <w:r w:rsidRPr="00A11332">
        <w:rPr>
          <w:b/>
          <w:color w:val="212121"/>
        </w:rPr>
        <w:t>:</w:t>
      </w:r>
    </w:p>
    <w:p w14:paraId="0EB6DBB3" w14:textId="77777777" w:rsidR="00A11332" w:rsidRPr="00A11332" w:rsidRDefault="00A11332" w:rsidP="00212283">
      <w:pPr>
        <w:keepNext/>
        <w:keepLines/>
        <w:shd w:val="clear" w:color="auto" w:fill="FFFFFF"/>
      </w:pPr>
      <w:r w:rsidRPr="00A11332">
        <w:t xml:space="preserve">1. Педиатрия. Национальное руководство. Краткое издание./Под ред. А.А. Баранова. М.: ГЭОТАР-Медиа, 2015 </w:t>
      </w:r>
      <w:r w:rsidR="00E9069B">
        <w:rPr>
          <w:lang w:val="kk-KZ"/>
        </w:rPr>
        <w:t>ж</w:t>
      </w:r>
      <w:r w:rsidRPr="00A11332">
        <w:t>.</w:t>
      </w:r>
    </w:p>
    <w:p w14:paraId="181713C8" w14:textId="77777777" w:rsidR="00A11332" w:rsidRPr="00A11332" w:rsidRDefault="00A11332" w:rsidP="00212283">
      <w:pPr>
        <w:keepNext/>
        <w:keepLines/>
        <w:shd w:val="clear" w:color="auto" w:fill="FFFFFF"/>
      </w:pPr>
      <w:r w:rsidRPr="00A11332">
        <w:t xml:space="preserve">2. Неотложная педиатрия: Национальное руководство/Блохин Б.М. - М.: ГЭОТАР - Медиа, 2017 </w:t>
      </w:r>
      <w:r w:rsidR="00E9069B">
        <w:rPr>
          <w:lang w:val="kk-KZ"/>
        </w:rPr>
        <w:t>ж</w:t>
      </w:r>
      <w:r w:rsidRPr="00A11332">
        <w:t xml:space="preserve">., 832 </w:t>
      </w:r>
      <w:r w:rsidR="00E9069B">
        <w:rPr>
          <w:lang w:val="kk-KZ"/>
        </w:rPr>
        <w:t>б</w:t>
      </w:r>
      <w:r w:rsidRPr="00A11332">
        <w:t>.</w:t>
      </w:r>
    </w:p>
    <w:p w14:paraId="485EAA82" w14:textId="77777777" w:rsidR="00A11332" w:rsidRPr="00A11332" w:rsidRDefault="00A11332" w:rsidP="00212283">
      <w:pPr>
        <w:keepNext/>
        <w:keepLines/>
        <w:shd w:val="clear" w:color="auto" w:fill="FFFFFF"/>
      </w:pPr>
      <w:r w:rsidRPr="00A11332">
        <w:t xml:space="preserve">3. Интегрированное ведение болезней детского возраста. ВОЗ. ЮНИСЕФ. 2017 </w:t>
      </w:r>
      <w:r w:rsidR="00E9069B">
        <w:rPr>
          <w:lang w:val="kk-KZ"/>
        </w:rPr>
        <w:t>ж</w:t>
      </w:r>
      <w:r w:rsidRPr="00A11332">
        <w:t>.</w:t>
      </w:r>
    </w:p>
    <w:p w14:paraId="72C028AC" w14:textId="77777777" w:rsidR="00A11332" w:rsidRPr="00A11332" w:rsidRDefault="00A11332" w:rsidP="00212283">
      <w:pPr>
        <w:keepNext/>
        <w:keepLines/>
      </w:pPr>
      <w:r w:rsidRPr="00A11332">
        <w:t>4.</w:t>
      </w:r>
      <w:hyperlink r:id="rId23"/>
      <w:hyperlink r:id="rId24">
        <w:r w:rsidRPr="00A11332">
          <w:rPr>
            <w:color w:val="1155CC"/>
          </w:rPr>
          <w:t>Клинический диагноз в педиатрии (формулировка, классификации). Руководство</w:t>
        </w:r>
      </w:hyperlink>
      <w:r w:rsidRPr="00A11332">
        <w:t>. Сергеев Ю.С. Издатель ГЭОТАР-Медиа, 2017</w:t>
      </w:r>
      <w:r w:rsidR="00E9069B">
        <w:rPr>
          <w:lang w:val="kk-KZ"/>
        </w:rPr>
        <w:t>ж</w:t>
      </w:r>
      <w:r w:rsidRPr="00A11332">
        <w:t>.</w:t>
      </w:r>
    </w:p>
    <w:p w14:paraId="50E53A75" w14:textId="77777777" w:rsidR="00A11332" w:rsidRPr="00A11332" w:rsidRDefault="00A11332" w:rsidP="00212283">
      <w:pPr>
        <w:keepNext/>
        <w:keepLines/>
      </w:pPr>
      <w:r w:rsidRPr="00A11332">
        <w:t xml:space="preserve">5. Шабалов Н.П. - Детские болезни. (Учебник) СПб.: Питер, 2017 </w:t>
      </w:r>
      <w:r w:rsidR="00E9069B">
        <w:rPr>
          <w:lang w:val="kk-KZ"/>
        </w:rPr>
        <w:t>ж</w:t>
      </w:r>
      <w:r w:rsidRPr="00A11332">
        <w:t>.</w:t>
      </w:r>
    </w:p>
    <w:p w14:paraId="05006A9B" w14:textId="77777777" w:rsidR="00A11332" w:rsidRPr="00A11332" w:rsidRDefault="00A11332" w:rsidP="00212283">
      <w:pPr>
        <w:keepNext/>
        <w:keepLines/>
      </w:pPr>
      <w:r w:rsidRPr="00A11332">
        <w:t xml:space="preserve">8. Осминина М. К., </w:t>
      </w:r>
      <w:proofErr w:type="spellStart"/>
      <w:r w:rsidRPr="00A11332">
        <w:t>Геппе</w:t>
      </w:r>
      <w:proofErr w:type="spellEnd"/>
      <w:r w:rsidRPr="00A11332">
        <w:t xml:space="preserve"> Н. А. с </w:t>
      </w:r>
      <w:proofErr w:type="spellStart"/>
      <w:r w:rsidRPr="00A11332">
        <w:t>соавт</w:t>
      </w:r>
      <w:proofErr w:type="spellEnd"/>
      <w:r w:rsidRPr="00A11332">
        <w:t xml:space="preserve">. Генно-инженерные биологические препараты в лечении склеродермии. Обзор литературы и собственный опыт // Педиатрия. 2015. № 13 (114). </w:t>
      </w:r>
      <w:r w:rsidR="00E9069B">
        <w:rPr>
          <w:lang w:val="kk-KZ"/>
        </w:rPr>
        <w:t>б</w:t>
      </w:r>
      <w:r w:rsidRPr="00A11332">
        <w:t>. 53 – 58.</w:t>
      </w:r>
    </w:p>
    <w:p w14:paraId="7C067673" w14:textId="77777777" w:rsidR="00A11332" w:rsidRPr="00A11332" w:rsidRDefault="00A11332" w:rsidP="00212283">
      <w:pPr>
        <w:keepNext/>
        <w:keepLines/>
      </w:pPr>
      <w:r w:rsidRPr="00A11332">
        <w:t xml:space="preserve">9. </w:t>
      </w:r>
      <w:proofErr w:type="spellStart"/>
      <w:r w:rsidRPr="00A11332">
        <w:t>Салугина</w:t>
      </w:r>
      <w:proofErr w:type="spellEnd"/>
      <w:r w:rsidRPr="00A11332">
        <w:t xml:space="preserve"> С.О, Фёдоров Е.С, Кузьмина Н.Н и др. </w:t>
      </w:r>
      <w:proofErr w:type="spellStart"/>
      <w:r w:rsidRPr="00A11332">
        <w:t>Аутовоспалительные</w:t>
      </w:r>
      <w:proofErr w:type="spellEnd"/>
      <w:r w:rsidRPr="00A11332">
        <w:t xml:space="preserve"> заболевания в ревматологии – российский опыт. Научно-практическая ревматология. 2016; 54(3): с. 271-280.</w:t>
      </w:r>
    </w:p>
    <w:p w14:paraId="1EFB182F" w14:textId="77777777" w:rsidR="00A11332" w:rsidRPr="00A11332" w:rsidRDefault="00A11332" w:rsidP="00212283">
      <w:pPr>
        <w:keepNext/>
        <w:keepLines/>
        <w:rPr>
          <w:lang w:val="en-US"/>
        </w:rPr>
      </w:pPr>
      <w:r w:rsidRPr="00E92025">
        <w:lastRenderedPageBreak/>
        <w:t xml:space="preserve">10. </w:t>
      </w:r>
      <w:proofErr w:type="spellStart"/>
      <w:r w:rsidRPr="00A11332">
        <w:rPr>
          <w:lang w:val="en-US"/>
        </w:rPr>
        <w:t>Murdaca</w:t>
      </w:r>
      <w:proofErr w:type="spellEnd"/>
      <w:r w:rsidRPr="00E92025">
        <w:t xml:space="preserve"> </w:t>
      </w:r>
      <w:r w:rsidRPr="00A11332">
        <w:rPr>
          <w:lang w:val="en-US"/>
        </w:rPr>
        <w:t>G</w:t>
      </w:r>
      <w:r w:rsidRPr="00E92025">
        <w:t xml:space="preserve">., </w:t>
      </w:r>
      <w:proofErr w:type="spellStart"/>
      <w:r w:rsidRPr="00A11332">
        <w:rPr>
          <w:lang w:val="en-US"/>
        </w:rPr>
        <w:t>OrsiA</w:t>
      </w:r>
      <w:proofErr w:type="spellEnd"/>
      <w:r w:rsidRPr="00E92025">
        <w:t>,.</w:t>
      </w:r>
      <w:proofErr w:type="spellStart"/>
      <w:r w:rsidRPr="00A11332">
        <w:rPr>
          <w:lang w:val="en-US"/>
        </w:rPr>
        <w:t>Spano</w:t>
      </w:r>
      <w:proofErr w:type="spellEnd"/>
      <w:r w:rsidRPr="00E92025">
        <w:t xml:space="preserve"> </w:t>
      </w:r>
      <w:r w:rsidRPr="00A11332">
        <w:rPr>
          <w:lang w:val="en-US"/>
        </w:rPr>
        <w:t>F</w:t>
      </w:r>
      <w:r w:rsidRPr="00E92025">
        <w:t xml:space="preserve">. </w:t>
      </w:r>
      <w:r w:rsidRPr="00A11332">
        <w:rPr>
          <w:lang w:val="en-US"/>
        </w:rPr>
        <w:t>et</w:t>
      </w:r>
      <w:r w:rsidRPr="00E92025">
        <w:t xml:space="preserve">. </w:t>
      </w:r>
      <w:r w:rsidRPr="00A11332">
        <w:rPr>
          <w:lang w:val="en-US"/>
        </w:rPr>
        <w:t>al</w:t>
      </w:r>
      <w:r w:rsidRPr="00E92025">
        <w:t xml:space="preserve">. </w:t>
      </w:r>
      <w:r w:rsidRPr="00A11332">
        <w:rPr>
          <w:lang w:val="en-US"/>
        </w:rPr>
        <w:t xml:space="preserve">Influenza and pneumococcal vaccinations of patients with systemic lupus erythematosus: current views upon safety and immunogenicity. </w:t>
      </w:r>
      <w:proofErr w:type="spellStart"/>
      <w:r w:rsidRPr="00A11332">
        <w:rPr>
          <w:i/>
          <w:lang w:val="en-US"/>
        </w:rPr>
        <w:t>Autoimmun</w:t>
      </w:r>
      <w:proofErr w:type="spellEnd"/>
      <w:r w:rsidRPr="00A11332">
        <w:rPr>
          <w:i/>
          <w:lang w:val="en-US"/>
        </w:rPr>
        <w:t xml:space="preserve"> Rev</w:t>
      </w:r>
      <w:r w:rsidRPr="00A11332">
        <w:rPr>
          <w:lang w:val="en-US"/>
        </w:rPr>
        <w:t>. 2014;13:75.</w:t>
      </w:r>
    </w:p>
    <w:p w14:paraId="21DB8709" w14:textId="77777777" w:rsidR="00A11332" w:rsidRPr="00A11332" w:rsidRDefault="00A11332" w:rsidP="00212283">
      <w:pPr>
        <w:keepNext/>
        <w:keepLines/>
        <w:rPr>
          <w:lang w:val="en-US"/>
        </w:rPr>
      </w:pPr>
      <w:r w:rsidRPr="00A11332">
        <w:rPr>
          <w:lang w:val="en-US"/>
        </w:rPr>
        <w:t xml:space="preserve">11. </w:t>
      </w:r>
      <w:proofErr w:type="spellStart"/>
      <w:r w:rsidRPr="00A11332">
        <w:rPr>
          <w:lang w:val="en-US"/>
        </w:rPr>
        <w:t>Nagaraja</w:t>
      </w:r>
      <w:proofErr w:type="spellEnd"/>
      <w:r w:rsidRPr="00A11332">
        <w:rPr>
          <w:lang w:val="en-US"/>
        </w:rPr>
        <w:t xml:space="preserve"> V, McMahan ZH, </w:t>
      </w:r>
      <w:proofErr w:type="spellStart"/>
      <w:r w:rsidRPr="00A11332">
        <w:rPr>
          <w:lang w:val="en-US"/>
        </w:rPr>
        <w:t>Getzug</w:t>
      </w:r>
      <w:proofErr w:type="spellEnd"/>
      <w:r w:rsidRPr="00A11332">
        <w:rPr>
          <w:lang w:val="en-US"/>
        </w:rPr>
        <w:t xml:space="preserve"> T, Khanna D. Management of gastrointestinal involvement in scleroderma. </w:t>
      </w:r>
      <w:proofErr w:type="spellStart"/>
      <w:r w:rsidRPr="00A11332">
        <w:rPr>
          <w:i/>
          <w:lang w:val="en-US"/>
        </w:rPr>
        <w:t>Curr</w:t>
      </w:r>
      <w:proofErr w:type="spellEnd"/>
      <w:r w:rsidRPr="00A11332">
        <w:rPr>
          <w:i/>
          <w:lang w:val="en-US"/>
        </w:rPr>
        <w:t xml:space="preserve">. </w:t>
      </w:r>
      <w:proofErr w:type="spellStart"/>
      <w:r w:rsidRPr="00A11332">
        <w:rPr>
          <w:i/>
          <w:lang w:val="en-US"/>
        </w:rPr>
        <w:t>TreatmOptRheumatol</w:t>
      </w:r>
      <w:proofErr w:type="spellEnd"/>
      <w:r w:rsidRPr="00A11332">
        <w:rPr>
          <w:lang w:val="en-US"/>
        </w:rPr>
        <w:t>. 2015;1:82-105/</w:t>
      </w:r>
    </w:p>
    <w:p w14:paraId="7DD83470" w14:textId="77777777" w:rsidR="00A11332" w:rsidRPr="00A11332" w:rsidRDefault="00A11332" w:rsidP="00212283">
      <w:pPr>
        <w:keepNext/>
        <w:keepLines/>
        <w:rPr>
          <w:lang w:val="en-US"/>
        </w:rPr>
      </w:pPr>
      <w:r w:rsidRPr="00A11332">
        <w:rPr>
          <w:lang w:val="en-US"/>
        </w:rPr>
        <w:t xml:space="preserve">12. Beverley Almeida, Megan Baker, </w:t>
      </w:r>
      <w:proofErr w:type="spellStart"/>
      <w:r w:rsidRPr="00A11332">
        <w:rPr>
          <w:lang w:val="en-US"/>
        </w:rPr>
        <w:t>Despina</w:t>
      </w:r>
      <w:proofErr w:type="spellEnd"/>
      <w:r w:rsidRPr="00A11332">
        <w:rPr>
          <w:lang w:val="en-US"/>
        </w:rPr>
        <w:t xml:space="preserve"> </w:t>
      </w:r>
      <w:proofErr w:type="spellStart"/>
      <w:r w:rsidRPr="00A11332">
        <w:rPr>
          <w:lang w:val="en-US"/>
        </w:rPr>
        <w:t>Eleftheriou</w:t>
      </w:r>
      <w:proofErr w:type="spellEnd"/>
      <w:r w:rsidRPr="00A11332">
        <w:rPr>
          <w:lang w:val="en-US"/>
        </w:rPr>
        <w:t xml:space="preserve">, </w:t>
      </w:r>
      <w:proofErr w:type="spellStart"/>
      <w:r w:rsidRPr="00A11332">
        <w:rPr>
          <w:lang w:val="en-US"/>
        </w:rPr>
        <w:t>Muthana</w:t>
      </w:r>
      <w:proofErr w:type="spellEnd"/>
      <w:r w:rsidRPr="00A11332">
        <w:rPr>
          <w:lang w:val="en-US"/>
        </w:rPr>
        <w:t xml:space="preserve"> Al-</w:t>
      </w:r>
      <w:proofErr w:type="spellStart"/>
      <w:r w:rsidRPr="00A11332">
        <w:rPr>
          <w:lang w:val="en-US"/>
        </w:rPr>
        <w:t>Obaidi</w:t>
      </w:r>
      <w:proofErr w:type="spellEnd"/>
      <w:r w:rsidRPr="00A11332">
        <w:rPr>
          <w:lang w:val="en-US"/>
        </w:rPr>
        <w:t>. Juvenile dermatomyositis</w:t>
      </w:r>
      <w:r w:rsidRPr="00A11332">
        <w:rPr>
          <w:i/>
          <w:lang w:val="en-US"/>
        </w:rPr>
        <w:t>. Pediatrics and Child Health</w:t>
      </w:r>
      <w:r w:rsidRPr="00A11332">
        <w:rPr>
          <w:lang w:val="en-US"/>
        </w:rPr>
        <w:t>. 2015;25(Issue 12):567-573.</w:t>
      </w:r>
    </w:p>
    <w:p w14:paraId="6A60BA86" w14:textId="77777777" w:rsidR="00A11332" w:rsidRPr="00A11332" w:rsidRDefault="00A11332" w:rsidP="00212283">
      <w:pPr>
        <w:keepNext/>
        <w:keepLines/>
        <w:rPr>
          <w:color w:val="1F2228"/>
          <w:lang w:val="en-US"/>
        </w:rPr>
      </w:pPr>
      <w:r w:rsidRPr="00A11332">
        <w:rPr>
          <w:lang w:val="en-US"/>
        </w:rPr>
        <w:t xml:space="preserve">13. </w:t>
      </w:r>
      <w:r w:rsidRPr="00A11332">
        <w:rPr>
          <w:color w:val="1F2228"/>
          <w:lang w:val="en-US"/>
        </w:rPr>
        <w:t>Petty RE, Laxer RM, Lindsley CB, et. al. Textbook of pediatric rheumatology. 5</w:t>
      </w:r>
      <w:r w:rsidRPr="00A11332">
        <w:rPr>
          <w:color w:val="1F2228"/>
          <w:vertAlign w:val="superscript"/>
          <w:lang w:val="en-US"/>
        </w:rPr>
        <w:t>th</w:t>
      </w:r>
      <w:r w:rsidRPr="00A11332">
        <w:rPr>
          <w:color w:val="1F2228"/>
          <w:lang w:val="en-US"/>
        </w:rPr>
        <w:t xml:space="preserve">edn. </w:t>
      </w:r>
      <w:r w:rsidRPr="00A11332">
        <w:rPr>
          <w:i/>
          <w:color w:val="1F2228"/>
          <w:lang w:val="en-US"/>
        </w:rPr>
        <w:t>Elsevier Saunders, Philadelphia</w:t>
      </w:r>
      <w:r w:rsidRPr="00A11332">
        <w:rPr>
          <w:color w:val="1F2228"/>
          <w:lang w:val="en-US"/>
        </w:rPr>
        <w:t>. 2016</w:t>
      </w:r>
    </w:p>
    <w:p w14:paraId="1BE0A10A" w14:textId="77777777" w:rsidR="00A11332" w:rsidRPr="00A11332" w:rsidRDefault="00A11332" w:rsidP="00212283">
      <w:pPr>
        <w:keepNext/>
        <w:keepLines/>
        <w:rPr>
          <w:lang w:val="en-US"/>
        </w:rPr>
      </w:pPr>
      <w:r w:rsidRPr="00A11332">
        <w:rPr>
          <w:lang w:val="en-US"/>
        </w:rPr>
        <w:t xml:space="preserve">14. </w:t>
      </w:r>
      <w:proofErr w:type="spellStart"/>
      <w:r w:rsidRPr="00A11332">
        <w:rPr>
          <w:lang w:val="en-US"/>
        </w:rPr>
        <w:t>Bradlet</w:t>
      </w:r>
      <w:proofErr w:type="spellEnd"/>
      <w:r w:rsidRPr="00A11332">
        <w:rPr>
          <w:lang w:val="en-US"/>
        </w:rPr>
        <w:t xml:space="preserve"> C. Jackson, Debra L. Bartley and Roberta A. </w:t>
      </w:r>
      <w:proofErr w:type="spellStart"/>
      <w:r w:rsidRPr="00A11332">
        <w:rPr>
          <w:lang w:val="en-US"/>
        </w:rPr>
        <w:t>Berard</w:t>
      </w:r>
      <w:proofErr w:type="spellEnd"/>
      <w:r w:rsidRPr="00A11332">
        <w:rPr>
          <w:lang w:val="en-US"/>
        </w:rPr>
        <w:t>. Osteochondritis Dissecans in Pediatric Patients with Juvenile Idiopathic Arthritis. The Journal of Rheumatology March 1 2020, 47(3) 480-481.</w:t>
      </w:r>
    </w:p>
    <w:p w14:paraId="138EC7DD" w14:textId="77777777" w:rsidR="00A11332" w:rsidRPr="00A11332" w:rsidRDefault="00A11332" w:rsidP="00212283">
      <w:pPr>
        <w:keepNext/>
        <w:keepLines/>
        <w:shd w:val="clear" w:color="auto" w:fill="FFFFFF"/>
        <w:rPr>
          <w:color w:val="1F2228"/>
          <w:lang w:val="en-US"/>
        </w:rPr>
      </w:pPr>
      <w:r w:rsidRPr="00A11332">
        <w:rPr>
          <w:color w:val="1F2228"/>
          <w:lang w:val="en-US"/>
        </w:rPr>
        <w:t xml:space="preserve">16. Yokota S, </w:t>
      </w:r>
      <w:proofErr w:type="spellStart"/>
      <w:r w:rsidRPr="00A11332">
        <w:rPr>
          <w:color w:val="1F2228"/>
          <w:lang w:val="en-US"/>
        </w:rPr>
        <w:t>Itoh</w:t>
      </w:r>
      <w:proofErr w:type="spellEnd"/>
      <w:r w:rsidRPr="00A11332">
        <w:rPr>
          <w:color w:val="1F2228"/>
          <w:lang w:val="en-US"/>
        </w:rPr>
        <w:t xml:space="preserve"> Y, </w:t>
      </w:r>
      <w:proofErr w:type="spellStart"/>
      <w:r w:rsidRPr="00A11332">
        <w:rPr>
          <w:color w:val="1F2228"/>
          <w:lang w:val="en-US"/>
        </w:rPr>
        <w:t>Morio</w:t>
      </w:r>
      <w:proofErr w:type="spellEnd"/>
      <w:r w:rsidRPr="00A11332">
        <w:rPr>
          <w:color w:val="1F2228"/>
          <w:lang w:val="en-US"/>
        </w:rPr>
        <w:t xml:space="preserve"> T, </w:t>
      </w:r>
      <w:proofErr w:type="spellStart"/>
      <w:r w:rsidRPr="00A11332">
        <w:rPr>
          <w:color w:val="1F2228"/>
          <w:lang w:val="en-US"/>
        </w:rPr>
        <w:t>Origasa</w:t>
      </w:r>
      <w:proofErr w:type="spellEnd"/>
      <w:r w:rsidRPr="00A11332">
        <w:rPr>
          <w:color w:val="1F2228"/>
          <w:lang w:val="en-US"/>
        </w:rPr>
        <w:t xml:space="preserve"> H, Sumitomo N, </w:t>
      </w:r>
      <w:proofErr w:type="spellStart"/>
      <w:r w:rsidRPr="00A11332">
        <w:rPr>
          <w:color w:val="1F2228"/>
          <w:lang w:val="en-US"/>
        </w:rPr>
        <w:t>Tomobe</w:t>
      </w:r>
      <w:proofErr w:type="spellEnd"/>
      <w:r w:rsidRPr="00A11332">
        <w:rPr>
          <w:color w:val="1F2228"/>
          <w:lang w:val="en-US"/>
        </w:rPr>
        <w:t xml:space="preserve"> M. Tocilizumab in systemic juvenile idiopathic arthritis in a real world clinical setting: results from 1 year of post marketing surveillance follow up of 417 patients in Japan. </w:t>
      </w:r>
      <w:r w:rsidRPr="00A11332">
        <w:rPr>
          <w:i/>
          <w:color w:val="1F2228"/>
          <w:lang w:val="en-US"/>
        </w:rPr>
        <w:t>Ann Rheum Dis</w:t>
      </w:r>
      <w:r w:rsidRPr="00A11332">
        <w:rPr>
          <w:color w:val="1F2228"/>
          <w:lang w:val="en-US"/>
        </w:rPr>
        <w:t>. 2015. Doi:10.1136/annrheumdis-2015-207818.</w:t>
      </w:r>
    </w:p>
    <w:p w14:paraId="67962AD8" w14:textId="77777777" w:rsidR="00A11332" w:rsidRPr="00A11332" w:rsidRDefault="00A11332" w:rsidP="00212283">
      <w:pPr>
        <w:keepNext/>
        <w:keepLines/>
        <w:shd w:val="clear" w:color="auto" w:fill="FFFFFF"/>
        <w:rPr>
          <w:color w:val="2E2B2B"/>
          <w:lang w:val="en-US"/>
        </w:rPr>
      </w:pPr>
      <w:r w:rsidRPr="00A11332">
        <w:rPr>
          <w:color w:val="1F2228"/>
          <w:lang w:val="en-US"/>
        </w:rPr>
        <w:t xml:space="preserve">17. </w:t>
      </w:r>
      <w:r w:rsidRPr="00A11332">
        <w:rPr>
          <w:color w:val="2E2B2B"/>
          <w:lang w:val="en-US"/>
        </w:rPr>
        <w:t>Alberto Martini and for the Pediatric Rheumatology International Trials Organization (PRINTO). Toward New Classification Criteria for Juvenile Idiopathic Arthritis: First Steps, Pediatric Rheumatology International Trials Organization International Consensus. The Journal of Rheumatology February 2019, 46 (2) 190-197.</w:t>
      </w:r>
    </w:p>
    <w:p w14:paraId="06F69E34" w14:textId="77777777" w:rsidR="00A11332" w:rsidRPr="00A11332" w:rsidRDefault="00A11332" w:rsidP="00212283">
      <w:pPr>
        <w:keepNext/>
        <w:keepLines/>
        <w:rPr>
          <w:lang w:val="en-US"/>
        </w:rPr>
      </w:pPr>
      <w:r w:rsidRPr="00A11332">
        <w:rPr>
          <w:lang w:val="en-US"/>
        </w:rPr>
        <w:t xml:space="preserve">18. Emily A. Smitherman and Randy Q. Cron. </w:t>
      </w:r>
      <w:proofErr w:type="spellStart"/>
      <w:r w:rsidRPr="00A11332">
        <w:rPr>
          <w:lang w:val="en-US"/>
        </w:rPr>
        <w:t>Hyperferritinemia</w:t>
      </w:r>
      <w:proofErr w:type="spellEnd"/>
      <w:r w:rsidRPr="00A11332">
        <w:rPr>
          <w:lang w:val="en-US"/>
        </w:rPr>
        <w:t xml:space="preserve"> Wins Again: Defining Macrophage Activation Syndrome in Pediatric Systemic Lupus Erythematosus. The Journal of Rheumatology September1 2021, 48(9) 1355-1357.</w:t>
      </w:r>
    </w:p>
    <w:p w14:paraId="3E1FDC6D" w14:textId="77777777" w:rsidR="00A11332" w:rsidRPr="00A11332" w:rsidRDefault="00A11332" w:rsidP="00212283">
      <w:pPr>
        <w:rPr>
          <w:b/>
          <w:lang w:val="en-US"/>
        </w:rPr>
      </w:pPr>
      <w:r w:rsidRPr="00A11332">
        <w:rPr>
          <w:b/>
        </w:rPr>
        <w:t>Интернет</w:t>
      </w:r>
      <w:r w:rsidR="00E9069B">
        <w:rPr>
          <w:b/>
          <w:lang w:val="kk-KZ"/>
        </w:rPr>
        <w:t xml:space="preserve"> </w:t>
      </w:r>
      <w:proofErr w:type="spellStart"/>
      <w:r w:rsidRPr="00A11332">
        <w:rPr>
          <w:b/>
        </w:rPr>
        <w:t>ресурстар</w:t>
      </w:r>
      <w:proofErr w:type="spellEnd"/>
      <w:r w:rsidRPr="00A11332">
        <w:rPr>
          <w:b/>
          <w:lang w:val="en-US"/>
        </w:rPr>
        <w:t>:</w:t>
      </w:r>
    </w:p>
    <w:p w14:paraId="67580987" w14:textId="77777777" w:rsidR="00A11332" w:rsidRPr="00A11332" w:rsidRDefault="004852DA" w:rsidP="00212283">
      <w:pPr>
        <w:rPr>
          <w:color w:val="1155CC"/>
          <w:u w:val="single"/>
          <w:lang w:val="en-US"/>
        </w:rPr>
      </w:pPr>
      <w:hyperlink r:id="rId25">
        <w:r w:rsidR="00A11332" w:rsidRPr="00A11332">
          <w:rPr>
            <w:color w:val="1155CC"/>
            <w:u w:val="single"/>
            <w:lang w:val="en-US"/>
          </w:rPr>
          <w:t>https://www.rheumatology.org/</w:t>
        </w:r>
      </w:hyperlink>
    </w:p>
    <w:p w14:paraId="37726845" w14:textId="77777777" w:rsidR="00A11332" w:rsidRPr="00A11332" w:rsidRDefault="004852DA" w:rsidP="00212283">
      <w:pPr>
        <w:rPr>
          <w:color w:val="1155CC"/>
          <w:u w:val="single"/>
          <w:lang w:val="en-US"/>
        </w:rPr>
      </w:pPr>
      <w:hyperlink r:id="rId26">
        <w:r w:rsidR="00A11332" w:rsidRPr="00A11332">
          <w:rPr>
            <w:color w:val="1155CC"/>
            <w:u w:val="single"/>
            <w:lang w:val="en-US"/>
          </w:rPr>
          <w:t>https://www.eular.org/index.cfm</w:t>
        </w:r>
      </w:hyperlink>
    </w:p>
    <w:p w14:paraId="3B16EBF2" w14:textId="77777777" w:rsidR="00A11332" w:rsidRPr="00A11332" w:rsidRDefault="004852DA" w:rsidP="00212283">
      <w:pPr>
        <w:rPr>
          <w:color w:val="1155CC"/>
          <w:u w:val="single"/>
          <w:lang w:val="en-US"/>
        </w:rPr>
      </w:pPr>
      <w:hyperlink r:id="rId27">
        <w:r w:rsidR="00A11332" w:rsidRPr="00A11332">
          <w:rPr>
            <w:color w:val="1155CC"/>
            <w:u w:val="single"/>
            <w:lang w:val="en-US"/>
          </w:rPr>
          <w:t>https://www.jrheum.org/</w:t>
        </w:r>
      </w:hyperlink>
    </w:p>
    <w:p w14:paraId="79666453" w14:textId="77777777" w:rsidR="00A11332" w:rsidRPr="00A11332" w:rsidRDefault="004852DA" w:rsidP="00212283">
      <w:pPr>
        <w:rPr>
          <w:color w:val="1155CC"/>
          <w:u w:val="single"/>
          <w:lang w:val="en-US"/>
        </w:rPr>
      </w:pPr>
      <w:hyperlink r:id="rId28" w:anchor="about">
        <w:r w:rsidR="00A11332" w:rsidRPr="00A11332">
          <w:rPr>
            <w:color w:val="1155CC"/>
            <w:u w:val="single"/>
            <w:lang w:val="en-US"/>
          </w:rPr>
          <w:t>https://www.qcr.org.kz/</w:t>
        </w:r>
      </w:hyperlink>
    </w:p>
    <w:p w14:paraId="6823B3F1" w14:textId="77777777" w:rsidR="00A11332" w:rsidRPr="00A11332" w:rsidRDefault="004852DA" w:rsidP="00212283">
      <w:pPr>
        <w:rPr>
          <w:color w:val="1155CC"/>
          <w:u w:val="single"/>
          <w:lang w:val="en-US"/>
        </w:rPr>
      </w:pPr>
      <w:hyperlink r:id="rId29">
        <w:r w:rsidR="00A11332" w:rsidRPr="00A11332">
          <w:rPr>
            <w:color w:val="1155CC"/>
            <w:u w:val="single"/>
            <w:lang w:val="en-US"/>
          </w:rPr>
          <w:t>https://rheuma.kz/</w:t>
        </w:r>
      </w:hyperlink>
    </w:p>
    <w:p w14:paraId="3CBB250E" w14:textId="77777777" w:rsidR="00A11332" w:rsidRPr="00A11332" w:rsidRDefault="004852DA" w:rsidP="00212283">
      <w:pPr>
        <w:rPr>
          <w:color w:val="1155CC"/>
          <w:u w:val="single"/>
          <w:lang w:val="en-US"/>
        </w:rPr>
      </w:pPr>
      <w:hyperlink r:id="rId30">
        <w:r w:rsidR="00A11332" w:rsidRPr="00A11332">
          <w:rPr>
            <w:color w:val="1155CC"/>
            <w:u w:val="single"/>
            <w:lang w:val="en-US"/>
          </w:rPr>
          <w:t>https://aspirre-russia.ru/</w:t>
        </w:r>
      </w:hyperlink>
    </w:p>
    <w:p w14:paraId="72895144" w14:textId="77777777" w:rsidR="00A11332" w:rsidRPr="00A11332" w:rsidRDefault="004852DA" w:rsidP="00212283">
      <w:pPr>
        <w:rPr>
          <w:color w:val="1155CC"/>
          <w:u w:val="single"/>
          <w:lang w:val="en-US"/>
        </w:rPr>
      </w:pPr>
      <w:hyperlink r:id="rId31">
        <w:r w:rsidR="00A11332" w:rsidRPr="00A11332">
          <w:rPr>
            <w:color w:val="1155CC"/>
            <w:u w:val="single"/>
            <w:lang w:val="en-US"/>
          </w:rPr>
          <w:t>https://rheumatolog.su/</w:t>
        </w:r>
      </w:hyperlink>
    </w:p>
    <w:p w14:paraId="18FF8CF9" w14:textId="77777777" w:rsidR="00A11332" w:rsidRPr="00A11332" w:rsidRDefault="004852DA" w:rsidP="00212283">
      <w:pPr>
        <w:rPr>
          <w:color w:val="1155CC"/>
          <w:u w:val="single"/>
          <w:lang w:val="en-US"/>
        </w:rPr>
      </w:pPr>
      <w:hyperlink r:id="rId32">
        <w:r w:rsidR="00A11332" w:rsidRPr="00A11332">
          <w:rPr>
            <w:color w:val="1155CC"/>
            <w:u w:val="single"/>
            <w:lang w:val="en-US"/>
          </w:rPr>
          <w:t>http://www.pmmonline.org</w:t>
        </w:r>
      </w:hyperlink>
    </w:p>
    <w:p w14:paraId="1ECFFC42" w14:textId="77777777" w:rsidR="00A11332" w:rsidRPr="00A11332" w:rsidRDefault="00A11332" w:rsidP="00212283">
      <w:pPr>
        <w:rPr>
          <w:color w:val="1155CC"/>
          <w:u w:val="single"/>
          <w:lang w:val="en-US"/>
        </w:rPr>
      </w:pPr>
      <w:r w:rsidRPr="00A11332">
        <w:rPr>
          <w:color w:val="1155CC"/>
          <w:u w:val="single"/>
          <w:lang w:val="en-US"/>
        </w:rPr>
        <w:t>https://www.printo.it/projects/ongoing/31</w:t>
      </w:r>
    </w:p>
    <w:p w14:paraId="2C0D349D" w14:textId="77777777" w:rsidR="00A11332" w:rsidRPr="003F7941" w:rsidRDefault="004852DA" w:rsidP="00212283">
      <w:pPr>
        <w:rPr>
          <w:lang w:val="kk-KZ"/>
        </w:rPr>
      </w:pPr>
      <w:hyperlink r:id="rId33" w:history="1">
        <w:r w:rsidR="008C5DDE" w:rsidRPr="00EA1089">
          <w:rPr>
            <w:rStyle w:val="af0"/>
          </w:rPr>
          <w:t>https://rcrz.kz/</w:t>
        </w:r>
        <w:r w:rsidR="008C5DDE" w:rsidRPr="00EA1089">
          <w:rPr>
            <w:rStyle w:val="af0"/>
            <w:lang w:val="kk-KZ"/>
          </w:rPr>
          <w:t xml:space="preserve"> </w:t>
        </w:r>
        <w:proofErr w:type="spellStart"/>
        <w:r w:rsidR="008C5DDE" w:rsidRPr="00EA1089">
          <w:rPr>
            <w:rStyle w:val="af0"/>
          </w:rPr>
          <w:t>клини</w:t>
        </w:r>
        <w:proofErr w:type="spellEnd"/>
        <w:r w:rsidR="008C5DDE" w:rsidRPr="00EA1089">
          <w:rPr>
            <w:rStyle w:val="af0"/>
            <w:lang w:val="kk-KZ"/>
          </w:rPr>
          <w:t>калық</w:t>
        </w:r>
      </w:hyperlink>
      <w:r w:rsidR="008C5DDE">
        <w:rPr>
          <w:lang w:val="kk-KZ"/>
        </w:rPr>
        <w:t xml:space="preserve"> </w:t>
      </w:r>
      <w:r w:rsidR="00A11332" w:rsidRPr="00A11332">
        <w:t>протокол</w:t>
      </w:r>
      <w:r w:rsidR="00A11332" w:rsidRPr="00A11332">
        <w:rPr>
          <w:lang w:val="kk-KZ"/>
        </w:rPr>
        <w:t>дар</w:t>
      </w:r>
      <w:r w:rsidR="00A11332" w:rsidRPr="00A11332">
        <w:t>/</w:t>
      </w:r>
      <w:r w:rsidR="00A11332" w:rsidRPr="00A11332">
        <w:rPr>
          <w:lang w:val="kk-KZ"/>
        </w:rPr>
        <w:t xml:space="preserve">балалар </w:t>
      </w:r>
      <w:r w:rsidR="00A11332" w:rsidRPr="00A11332">
        <w:t>ревматология</w:t>
      </w:r>
      <w:r w:rsidR="00A11332" w:rsidRPr="00A11332">
        <w:rPr>
          <w:lang w:val="kk-KZ"/>
        </w:rPr>
        <w:t>сы бөлімі</w:t>
      </w:r>
    </w:p>
    <w:p w14:paraId="11A82D33" w14:textId="77777777" w:rsidR="00A11332" w:rsidRDefault="00A11332" w:rsidP="00212283"/>
    <w:p w14:paraId="7BDABFE9" w14:textId="77777777" w:rsidR="008A7870" w:rsidRPr="00656E43" w:rsidRDefault="008A7870" w:rsidP="00212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</w:rPr>
      </w:pPr>
    </w:p>
    <w:sectPr w:rsidR="008A7870" w:rsidRPr="00656E43" w:rsidSect="00D3534C">
      <w:headerReference w:type="default" r:id="rId34"/>
      <w:footerReference w:type="default" r:id="rId35"/>
      <w:type w:val="continuous"/>
      <w:pgSz w:w="11906" w:h="16838"/>
      <w:pgMar w:top="1134" w:right="851" w:bottom="1134" w:left="141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42F59" w14:textId="77777777" w:rsidR="004852DA" w:rsidRDefault="004852DA">
      <w:r>
        <w:separator/>
      </w:r>
    </w:p>
  </w:endnote>
  <w:endnote w:type="continuationSeparator" w:id="0">
    <w:p w14:paraId="39E1B132" w14:textId="77777777" w:rsidR="004852DA" w:rsidRDefault="0048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957BB" w14:textId="77777777" w:rsidR="00E92025" w:rsidRDefault="00E920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1617C">
      <w:rPr>
        <w:noProof/>
        <w:color w:val="000000"/>
      </w:rPr>
      <w:t>15</w:t>
    </w:r>
    <w:r>
      <w:rPr>
        <w:color w:val="000000"/>
      </w:rPr>
      <w:fldChar w:fldCharType="end"/>
    </w:r>
  </w:p>
  <w:p w14:paraId="5ED776F3" w14:textId="77777777" w:rsidR="00E92025" w:rsidRDefault="00E920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1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6B215" w14:textId="77777777" w:rsidR="00E92025" w:rsidRDefault="00E920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1617C">
      <w:rPr>
        <w:noProof/>
        <w:color w:val="000000"/>
      </w:rPr>
      <w:t>4</w:t>
    </w:r>
    <w:r>
      <w:rPr>
        <w:color w:val="000000"/>
      </w:rPr>
      <w:fldChar w:fldCharType="end"/>
    </w:r>
  </w:p>
  <w:p w14:paraId="0E5A9DB5" w14:textId="77777777" w:rsidR="00E92025" w:rsidRDefault="00E920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1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8194F" w14:textId="77777777" w:rsidR="004852DA" w:rsidRDefault="004852DA">
      <w:r>
        <w:separator/>
      </w:r>
    </w:p>
  </w:footnote>
  <w:footnote w:type="continuationSeparator" w:id="0">
    <w:p w14:paraId="2BA3CA49" w14:textId="77777777" w:rsidR="004852DA" w:rsidRDefault="00485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C6396" w14:textId="77777777" w:rsidR="00E92025" w:rsidRDefault="00E92025">
    <w:pPr>
      <w:rPr>
        <w:sz w:val="2"/>
        <w:szCs w:val="2"/>
      </w:rPr>
    </w:pPr>
  </w:p>
  <w:p w14:paraId="23853D8C" w14:textId="77777777" w:rsidR="00E92025" w:rsidRDefault="00E920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B07E9" w14:textId="77777777" w:rsidR="00E92025" w:rsidRDefault="00E92025">
    <w:pPr>
      <w:rPr>
        <w:sz w:val="2"/>
        <w:szCs w:val="2"/>
      </w:rPr>
    </w:pPr>
  </w:p>
  <w:p w14:paraId="594B5720" w14:textId="77777777" w:rsidR="00E92025" w:rsidRDefault="00E920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C1B11"/>
    <w:multiLevelType w:val="multilevel"/>
    <w:tmpl w:val="0756C11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72E2E78"/>
    <w:multiLevelType w:val="multilevel"/>
    <w:tmpl w:val="E556BF7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92225C"/>
    <w:multiLevelType w:val="multilevel"/>
    <w:tmpl w:val="D92061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47F21E0"/>
    <w:multiLevelType w:val="hybridMultilevel"/>
    <w:tmpl w:val="950C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70"/>
    <w:rsid w:val="00073BAF"/>
    <w:rsid w:val="00091BEE"/>
    <w:rsid w:val="000A66EC"/>
    <w:rsid w:val="00104C37"/>
    <w:rsid w:val="001746B6"/>
    <w:rsid w:val="0017584A"/>
    <w:rsid w:val="00184BC4"/>
    <w:rsid w:val="00197774"/>
    <w:rsid w:val="001D17EB"/>
    <w:rsid w:val="00212283"/>
    <w:rsid w:val="00260221"/>
    <w:rsid w:val="002C0E1F"/>
    <w:rsid w:val="003B1A33"/>
    <w:rsid w:val="003B4642"/>
    <w:rsid w:val="0048097C"/>
    <w:rsid w:val="004852DA"/>
    <w:rsid w:val="004B7771"/>
    <w:rsid w:val="004C33D4"/>
    <w:rsid w:val="0054128E"/>
    <w:rsid w:val="005442DE"/>
    <w:rsid w:val="00572F46"/>
    <w:rsid w:val="005E4608"/>
    <w:rsid w:val="005F13E1"/>
    <w:rsid w:val="00656E43"/>
    <w:rsid w:val="006D6D55"/>
    <w:rsid w:val="006F6FA9"/>
    <w:rsid w:val="00761E30"/>
    <w:rsid w:val="007B5937"/>
    <w:rsid w:val="007D2C3B"/>
    <w:rsid w:val="007E40E0"/>
    <w:rsid w:val="008A7870"/>
    <w:rsid w:val="008C5DDE"/>
    <w:rsid w:val="009160ED"/>
    <w:rsid w:val="00946263"/>
    <w:rsid w:val="00986741"/>
    <w:rsid w:val="009F5876"/>
    <w:rsid w:val="009F7AAF"/>
    <w:rsid w:val="00A11332"/>
    <w:rsid w:val="00A37E16"/>
    <w:rsid w:val="00C0502C"/>
    <w:rsid w:val="00C7609E"/>
    <w:rsid w:val="00C870F4"/>
    <w:rsid w:val="00D33443"/>
    <w:rsid w:val="00D3534C"/>
    <w:rsid w:val="00D7674E"/>
    <w:rsid w:val="00DB6A1B"/>
    <w:rsid w:val="00E2504E"/>
    <w:rsid w:val="00E44883"/>
    <w:rsid w:val="00E741DF"/>
    <w:rsid w:val="00E9069B"/>
    <w:rsid w:val="00E92025"/>
    <w:rsid w:val="00EB704F"/>
    <w:rsid w:val="00EC42AC"/>
    <w:rsid w:val="00EF41A0"/>
    <w:rsid w:val="00F1617C"/>
    <w:rsid w:val="00F3650D"/>
    <w:rsid w:val="00F41A49"/>
    <w:rsid w:val="00FA0A7B"/>
    <w:rsid w:val="00FB614C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DCBB"/>
  <w15:docId w15:val="{90EEF95A-0511-47DB-9EF8-025E100D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70F4"/>
  </w:style>
  <w:style w:type="paragraph" w:styleId="1">
    <w:name w:val="heading 1"/>
    <w:basedOn w:val="a"/>
    <w:next w:val="a"/>
    <w:rsid w:val="00C870F4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rsid w:val="00C870F4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C870F4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rsid w:val="00C870F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C870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870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870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870F4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rsid w:val="00C870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870F4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870F4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870F4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C870F4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C870F4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C870F4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C870F4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C870F4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C870F4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C870F4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84BC4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8C5DDE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3B1A3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B1A33"/>
  </w:style>
  <w:style w:type="paragraph" w:styleId="af3">
    <w:name w:val="footer"/>
    <w:basedOn w:val="a"/>
    <w:link w:val="af4"/>
    <w:uiPriority w:val="99"/>
    <w:unhideWhenUsed/>
    <w:rsid w:val="003B1A3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B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rymbaeva@mail.ru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ww.elsevier.com/books/textbook-of-pediatric-rheumatology/petty/978-0-323-63652-0" TargetMode="External"/><Relationship Id="rId26" Type="http://schemas.openxmlformats.org/officeDocument/2006/relationships/hyperlink" Target="https://www.eular.org/index.cf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.logobook.kz/prod_show.php?object_uid=2202492" TargetMode="External"/><Relationship Id="rId34" Type="http://schemas.openxmlformats.org/officeDocument/2006/relationships/header" Target="header2.xml"/><Relationship Id="rId7" Type="http://schemas.openxmlformats.org/officeDocument/2006/relationships/hyperlink" Target="mailto:akhen-ai@mail.ru" TargetMode="External"/><Relationship Id="rId12" Type="http://schemas.openxmlformats.org/officeDocument/2006/relationships/hyperlink" Target="mailto:zemfiracc@mail.ru" TargetMode="External"/><Relationship Id="rId17" Type="http://schemas.openxmlformats.org/officeDocument/2006/relationships/hyperlink" Target="https://www.labirint.ru/books/297048/" TargetMode="External"/><Relationship Id="rId25" Type="http://schemas.openxmlformats.org/officeDocument/2006/relationships/hyperlink" Target="https://www.rheumatology.org/Practice-Quality/Clinical-Support/Clinical-Practice-Guidelines/Juvenile-Idiopathic-Arthritis" TargetMode="External"/><Relationship Id="rId33" Type="http://schemas.openxmlformats.org/officeDocument/2006/relationships/hyperlink" Target="https://rcrz.kz/%20&#1082;&#1083;&#1080;&#1085;&#1080;&#1082;&#1072;&#1083;&#1099;&#1179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birint.ru/books/297048/" TargetMode="External"/><Relationship Id="rId20" Type="http://schemas.openxmlformats.org/officeDocument/2006/relationships/hyperlink" Target="https://doi.org/10.33029/9704-5964-5-DB-2021-1-800" TargetMode="External"/><Relationship Id="rId29" Type="http://schemas.openxmlformats.org/officeDocument/2006/relationships/hyperlink" Target="https://rheuma.k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lmanova.d@kaznmu.kz" TargetMode="External"/><Relationship Id="rId24" Type="http://schemas.openxmlformats.org/officeDocument/2006/relationships/hyperlink" Target="http://www.medknigaservis.ru/klinichesky-diagnoz-pediatrii-formulirovka-klassifikatsii-rukovodstvo-sergeyev.html" TargetMode="External"/><Relationship Id="rId32" Type="http://schemas.openxmlformats.org/officeDocument/2006/relationships/hyperlink" Target="http://www.pmmonline.org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mazon.com/Rheumatology-Set-Marc-Hochberg-MACP/dp/0702068659/ref=zg_bs_689767011_30/130-6501882-0347354?pd_rd_i=0702068659&amp;psc=1" TargetMode="External"/><Relationship Id="rId23" Type="http://schemas.openxmlformats.org/officeDocument/2006/relationships/hyperlink" Target="http://www.medknigaservis.ru/klinichesky-diagnoz-pediatrii-formulirovka-klassifikatsii-rukovodstvo-sergeyev.html" TargetMode="External"/><Relationship Id="rId28" Type="http://schemas.openxmlformats.org/officeDocument/2006/relationships/hyperlink" Target="https://www.qcr.org.kz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nurgalievasz@gmail.com" TargetMode="External"/><Relationship Id="rId19" Type="http://schemas.openxmlformats.org/officeDocument/2006/relationships/hyperlink" Target="https://www.elsevier.com/books/textbook-of-pediatric-rheumatology/petty/978-0-323-63652-0" TargetMode="External"/><Relationship Id="rId31" Type="http://schemas.openxmlformats.org/officeDocument/2006/relationships/hyperlink" Target="https://rheumatolog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ituovalk@mail.ru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rus.logobook.kz/prod_show.php?object_uid=2202492" TargetMode="External"/><Relationship Id="rId27" Type="http://schemas.openxmlformats.org/officeDocument/2006/relationships/hyperlink" Target="https://www.jrheum.org/" TargetMode="External"/><Relationship Id="rId30" Type="http://schemas.openxmlformats.org/officeDocument/2006/relationships/hyperlink" Target="https://aspirre-russia.ru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4625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Meruyert</dc:creator>
  <cp:lastModifiedBy>User</cp:lastModifiedBy>
  <cp:revision>11</cp:revision>
  <dcterms:created xsi:type="dcterms:W3CDTF">2022-04-04T09:01:00Z</dcterms:created>
  <dcterms:modified xsi:type="dcterms:W3CDTF">2022-04-26T05:37:00Z</dcterms:modified>
</cp:coreProperties>
</file>