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08BFB" w14:textId="77777777" w:rsidR="00840224" w:rsidRDefault="00840224" w:rsidP="00360F7E">
      <w:pPr>
        <w:spacing w:after="0"/>
        <w:jc w:val="center"/>
        <w:rPr>
          <w:rFonts w:ascii="Times New Roman" w:hAnsi="Times New Roman" w:cs="Times New Roman"/>
          <w:b/>
          <w:sz w:val="24"/>
          <w:szCs w:val="24"/>
        </w:rPr>
      </w:pPr>
      <w:r w:rsidRPr="00840224">
        <w:rPr>
          <w:rFonts w:ascii="Times New Roman" w:hAnsi="Times New Roman" w:cs="Times New Roman"/>
          <w:b/>
          <w:sz w:val="24"/>
          <w:szCs w:val="24"/>
        </w:rPr>
        <w:t>Сертификаттау курсының бағдарламасы</w:t>
      </w:r>
    </w:p>
    <w:p w14:paraId="0F4EFA88" w14:textId="78EE14E8" w:rsidR="00360F7E" w:rsidRPr="00840224" w:rsidRDefault="00840224" w:rsidP="00360F7E">
      <w:pPr>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Бағдарлама куәлігі</w:t>
      </w:r>
    </w:p>
    <w:p w14:paraId="63EDFE68" w14:textId="77777777" w:rsidR="00360F7E" w:rsidRPr="001A65C7" w:rsidRDefault="00360F7E" w:rsidP="00360F7E">
      <w:pPr>
        <w:spacing w:after="0"/>
        <w:jc w:val="both"/>
        <w:rPr>
          <w:rFonts w:ascii="Times New Roman" w:hAnsi="Times New Roman" w:cs="Times New Roman"/>
          <w:b/>
          <w:sz w:val="24"/>
          <w:szCs w:val="24"/>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5245"/>
      </w:tblGrid>
      <w:tr w:rsidR="0017356C" w:rsidRPr="001A65C7" w14:paraId="7D89E316" w14:textId="77777777" w:rsidTr="002F1BDB">
        <w:trPr>
          <w:trHeight w:val="268"/>
        </w:trPr>
        <w:tc>
          <w:tcPr>
            <w:tcW w:w="4923" w:type="dxa"/>
            <w:vAlign w:val="center"/>
          </w:tcPr>
          <w:p w14:paraId="48E29B42" w14:textId="78CD0C83" w:rsidR="0017356C" w:rsidRPr="001A65C7" w:rsidRDefault="00840224" w:rsidP="00550DDB">
            <w:pPr>
              <w:pStyle w:val="Default"/>
            </w:pPr>
            <w:r w:rsidRPr="00840224">
              <w:t>Білім беру ұйымының, білім беру бағдарламасын әзірлеушінің атауы</w:t>
            </w:r>
          </w:p>
        </w:tc>
        <w:tc>
          <w:tcPr>
            <w:tcW w:w="5245" w:type="dxa"/>
            <w:shd w:val="clear" w:color="auto" w:fill="auto"/>
            <w:vAlign w:val="center"/>
          </w:tcPr>
          <w:p w14:paraId="386B0ACB" w14:textId="725D8BAC" w:rsidR="0017356C" w:rsidRPr="001A65C7" w:rsidRDefault="000159CA" w:rsidP="00971804">
            <w:pPr>
              <w:pStyle w:val="Default"/>
            </w:pPr>
            <w:r>
              <w:rPr>
                <w:rFonts w:eastAsia="Calibri"/>
                <w:lang w:val="kk-KZ"/>
              </w:rPr>
              <w:t>«</w:t>
            </w:r>
            <w:r w:rsidRPr="008E1099">
              <w:rPr>
                <w:rFonts w:eastAsia="Calibri"/>
                <w:lang w:val="kk-KZ"/>
              </w:rPr>
              <w:t>ҚДСЖМ</w:t>
            </w:r>
            <w:r>
              <w:rPr>
                <w:rFonts w:eastAsia="Calibri"/>
                <w:lang w:val="kk-KZ"/>
              </w:rPr>
              <w:t>»</w:t>
            </w:r>
            <w:r w:rsidRPr="008E1099">
              <w:rPr>
                <w:rFonts w:eastAsia="Calibri"/>
                <w:lang w:val="kk-KZ"/>
              </w:rPr>
              <w:t xml:space="preserve"> Қазақстан</w:t>
            </w:r>
            <w:r>
              <w:rPr>
                <w:rFonts w:eastAsia="Calibri"/>
                <w:lang w:val="kk-KZ"/>
              </w:rPr>
              <w:t>дық</w:t>
            </w:r>
            <w:r w:rsidRPr="008E1099">
              <w:rPr>
                <w:rFonts w:eastAsia="Calibri"/>
                <w:lang w:val="kk-KZ"/>
              </w:rPr>
              <w:t xml:space="preserve"> медицина университеті</w:t>
            </w:r>
          </w:p>
        </w:tc>
      </w:tr>
      <w:tr w:rsidR="00550DDB" w:rsidRPr="001A65C7" w14:paraId="2990E51B" w14:textId="77777777" w:rsidTr="005C2316">
        <w:trPr>
          <w:trHeight w:val="268"/>
        </w:trPr>
        <w:tc>
          <w:tcPr>
            <w:tcW w:w="4923" w:type="dxa"/>
            <w:vAlign w:val="center"/>
          </w:tcPr>
          <w:p w14:paraId="2DD9BEED" w14:textId="189D1B37" w:rsidR="00550DDB" w:rsidRPr="001A65C7" w:rsidRDefault="00840224" w:rsidP="00550DDB">
            <w:pPr>
              <w:pStyle w:val="Default"/>
            </w:pPr>
            <w:r w:rsidRPr="00840224">
              <w:t xml:space="preserve">Қосымша білім беру түрі </w:t>
            </w:r>
            <w:r w:rsidRPr="00840224">
              <w:rPr>
                <w:i/>
              </w:rPr>
              <w:t>(біліктілікті арттыру / сертификаттау курсы / бейресми білім беру іс-шарасы)</w:t>
            </w:r>
          </w:p>
        </w:tc>
        <w:tc>
          <w:tcPr>
            <w:tcW w:w="5245" w:type="dxa"/>
            <w:vAlign w:val="center"/>
          </w:tcPr>
          <w:p w14:paraId="157E4E5C" w14:textId="18708755" w:rsidR="00550DDB" w:rsidRPr="001A65C7" w:rsidRDefault="00550DDB" w:rsidP="00840224">
            <w:pPr>
              <w:pStyle w:val="Default"/>
            </w:pPr>
            <w:r w:rsidRPr="001A65C7">
              <w:t>Сертификацион</w:t>
            </w:r>
            <w:r w:rsidR="00840224">
              <w:rPr>
                <w:lang w:val="kk-KZ"/>
              </w:rPr>
              <w:t>ды</w:t>
            </w:r>
            <w:r w:rsidRPr="001A65C7">
              <w:t xml:space="preserve"> курс</w:t>
            </w:r>
          </w:p>
        </w:tc>
      </w:tr>
      <w:tr w:rsidR="00550DDB" w:rsidRPr="001A65C7" w14:paraId="07C72B5E" w14:textId="77777777" w:rsidTr="005C2316">
        <w:trPr>
          <w:trHeight w:val="268"/>
        </w:trPr>
        <w:tc>
          <w:tcPr>
            <w:tcW w:w="4923" w:type="dxa"/>
            <w:vAlign w:val="center"/>
          </w:tcPr>
          <w:p w14:paraId="36B213CD" w14:textId="0227116B" w:rsidR="00550DDB" w:rsidRPr="00840224" w:rsidRDefault="00840224" w:rsidP="005C2316">
            <w:pPr>
              <w:pStyle w:val="Default"/>
              <w:rPr>
                <w:lang w:val="kk-KZ"/>
              </w:rPr>
            </w:pPr>
            <w:r>
              <w:rPr>
                <w:lang w:val="kk-KZ"/>
              </w:rPr>
              <w:t>Бағдарламаның атауы</w:t>
            </w:r>
          </w:p>
        </w:tc>
        <w:tc>
          <w:tcPr>
            <w:tcW w:w="5245" w:type="dxa"/>
            <w:vAlign w:val="center"/>
          </w:tcPr>
          <w:p w14:paraId="68AE74E4" w14:textId="77777777" w:rsidR="00550DDB" w:rsidRPr="001A65C7" w:rsidRDefault="006A6238" w:rsidP="000A27AC">
            <w:pPr>
              <w:pStyle w:val="Default"/>
            </w:pPr>
            <w:r w:rsidRPr="001A65C7">
              <w:t>Токсикология</w:t>
            </w:r>
          </w:p>
        </w:tc>
      </w:tr>
      <w:tr w:rsidR="00550DDB" w:rsidRPr="001A65C7" w14:paraId="1482E651" w14:textId="77777777" w:rsidTr="005C2316">
        <w:trPr>
          <w:trHeight w:val="361"/>
        </w:trPr>
        <w:tc>
          <w:tcPr>
            <w:tcW w:w="4923" w:type="dxa"/>
            <w:vAlign w:val="center"/>
          </w:tcPr>
          <w:p w14:paraId="7ED77522" w14:textId="362AB845" w:rsidR="00550DDB" w:rsidRPr="001A65C7" w:rsidRDefault="00840224" w:rsidP="00550DDB">
            <w:pPr>
              <w:pStyle w:val="Default"/>
            </w:pPr>
            <w:r w:rsidRPr="00840224">
              <w:t xml:space="preserve">Мамандықтың және (немесе) Маманданудың атауы </w:t>
            </w:r>
            <w:r w:rsidRPr="00840224">
              <w:rPr>
                <w:i/>
              </w:rPr>
              <w:t>(мамандықтар және маманданулар номенклатурасына сәйкес)</w:t>
            </w:r>
          </w:p>
        </w:tc>
        <w:tc>
          <w:tcPr>
            <w:tcW w:w="5245" w:type="dxa"/>
            <w:vAlign w:val="center"/>
          </w:tcPr>
          <w:p w14:paraId="2AB59E33" w14:textId="75CFDAD1" w:rsidR="005C2316" w:rsidRPr="001A65C7" w:rsidRDefault="00840224" w:rsidP="00840224">
            <w:pPr>
              <w:pStyle w:val="Default"/>
            </w:pPr>
            <w:r>
              <w:rPr>
                <w:lang w:val="kk-KZ"/>
              </w:rPr>
              <w:t>Мамандығы</w:t>
            </w:r>
            <w:r w:rsidR="00A441D7" w:rsidRPr="001A65C7">
              <w:t xml:space="preserve"> - Анестезиология </w:t>
            </w:r>
            <w:r>
              <w:rPr>
                <w:lang w:val="kk-KZ"/>
              </w:rPr>
              <w:t>және</w:t>
            </w:r>
            <w:r w:rsidR="00A441D7" w:rsidRPr="001A65C7">
              <w:t xml:space="preserve"> реаниматология </w:t>
            </w:r>
            <w:r>
              <w:rPr>
                <w:lang w:val="kk-KZ"/>
              </w:rPr>
              <w:t>ересектердің, балалардың</w:t>
            </w:r>
            <w:r w:rsidR="00A441D7" w:rsidRPr="001A65C7">
              <w:t xml:space="preserve">; Специализация - </w:t>
            </w:r>
            <w:r w:rsidR="006A6238" w:rsidRPr="001A65C7">
              <w:t>Токсикология</w:t>
            </w:r>
          </w:p>
        </w:tc>
      </w:tr>
      <w:tr w:rsidR="00B80420" w:rsidRPr="001A65C7" w14:paraId="765F46C8" w14:textId="77777777" w:rsidTr="00B80420">
        <w:trPr>
          <w:trHeight w:val="361"/>
        </w:trPr>
        <w:tc>
          <w:tcPr>
            <w:tcW w:w="4923" w:type="dxa"/>
            <w:vAlign w:val="center"/>
          </w:tcPr>
          <w:p w14:paraId="7CCA7874" w14:textId="26E18B89" w:rsidR="00B80420" w:rsidRPr="001A65C7" w:rsidRDefault="00840224" w:rsidP="00B80420">
            <w:pPr>
              <w:pStyle w:val="Default"/>
            </w:pPr>
            <w:r w:rsidRPr="00840224">
              <w:rPr>
                <w:spacing w:val="2"/>
                <w:shd w:val="clear" w:color="auto" w:fill="FFFFFF"/>
              </w:rPr>
              <w:t xml:space="preserve">Білім беру бағдарламасының деңгейі </w:t>
            </w:r>
            <w:r w:rsidRPr="00840224">
              <w:rPr>
                <w:i/>
                <w:spacing w:val="2"/>
                <w:shd w:val="clear" w:color="auto" w:fill="FFFFFF"/>
              </w:rPr>
              <w:t>(базалық, орта, жоғары, мамандандырылған)</w:t>
            </w:r>
          </w:p>
        </w:tc>
        <w:tc>
          <w:tcPr>
            <w:tcW w:w="5245" w:type="dxa"/>
            <w:vAlign w:val="center"/>
          </w:tcPr>
          <w:p w14:paraId="7E7C01D5" w14:textId="3FC0FEAA" w:rsidR="00B80420" w:rsidRPr="00840224" w:rsidRDefault="00B80420" w:rsidP="00840224">
            <w:pPr>
              <w:pStyle w:val="Default"/>
              <w:rPr>
                <w:lang w:val="kk-KZ"/>
              </w:rPr>
            </w:pPr>
            <w:r w:rsidRPr="001A65C7">
              <w:rPr>
                <w:bCs/>
              </w:rPr>
              <w:t>Баз</w:t>
            </w:r>
            <w:r w:rsidR="00840224">
              <w:rPr>
                <w:bCs/>
                <w:lang w:val="kk-KZ"/>
              </w:rPr>
              <w:t>алық</w:t>
            </w:r>
          </w:p>
        </w:tc>
      </w:tr>
      <w:tr w:rsidR="00B80420" w:rsidRPr="001A65C7" w14:paraId="04AED369" w14:textId="77777777" w:rsidTr="009B1D8A">
        <w:trPr>
          <w:trHeight w:val="174"/>
        </w:trPr>
        <w:tc>
          <w:tcPr>
            <w:tcW w:w="4923" w:type="dxa"/>
            <w:vAlign w:val="center"/>
          </w:tcPr>
          <w:p w14:paraId="402B50FB" w14:textId="11284889" w:rsidR="00B80420" w:rsidRPr="001A65C7" w:rsidRDefault="00840224" w:rsidP="00B80420">
            <w:pPr>
              <w:pStyle w:val="Default"/>
            </w:pPr>
            <w:r w:rsidRPr="00840224">
              <w:t>СБШ бойынша біліктілік деңгейі</w:t>
            </w:r>
          </w:p>
        </w:tc>
        <w:tc>
          <w:tcPr>
            <w:tcW w:w="5245" w:type="dxa"/>
            <w:vAlign w:val="center"/>
          </w:tcPr>
          <w:p w14:paraId="58CE7D6E" w14:textId="77777777" w:rsidR="00B80420" w:rsidRPr="001A65C7" w:rsidRDefault="00B80420" w:rsidP="00B80420">
            <w:pPr>
              <w:pStyle w:val="Default"/>
            </w:pPr>
            <w:r w:rsidRPr="001A65C7">
              <w:t>7</w:t>
            </w:r>
          </w:p>
        </w:tc>
      </w:tr>
      <w:tr w:rsidR="00B80420" w:rsidRPr="001A65C7" w14:paraId="5C98455D" w14:textId="77777777" w:rsidTr="00A441D7">
        <w:trPr>
          <w:trHeight w:val="415"/>
        </w:trPr>
        <w:tc>
          <w:tcPr>
            <w:tcW w:w="4923" w:type="dxa"/>
            <w:vAlign w:val="center"/>
          </w:tcPr>
          <w:p w14:paraId="41F10C95" w14:textId="2AC99F0E" w:rsidR="00B80420" w:rsidRPr="001A65C7" w:rsidRDefault="00840224" w:rsidP="00B80420">
            <w:pPr>
              <w:pStyle w:val="-1"/>
              <w:jc w:val="both"/>
              <w:rPr>
                <w:b w:val="0"/>
              </w:rPr>
            </w:pPr>
            <w:r w:rsidRPr="00840224">
              <w:rPr>
                <w:b w:val="0"/>
              </w:rPr>
              <w:t>Білім беру бағдарламасының алдыңғы деңгейіне қойылатын талаптар</w:t>
            </w:r>
          </w:p>
        </w:tc>
        <w:tc>
          <w:tcPr>
            <w:tcW w:w="5245" w:type="dxa"/>
            <w:shd w:val="clear" w:color="auto" w:fill="auto"/>
            <w:vAlign w:val="center"/>
          </w:tcPr>
          <w:p w14:paraId="577C74C3" w14:textId="7395A34D" w:rsidR="00B80420" w:rsidRPr="001A65C7" w:rsidRDefault="00840224" w:rsidP="006A6238">
            <w:pPr>
              <w:pStyle w:val="Default"/>
              <w:jc w:val="both"/>
            </w:pPr>
            <w:r w:rsidRPr="00840224">
              <w:rPr>
                <w:lang w:val="kk-KZ"/>
              </w:rPr>
              <w:t>Жоғары медициналық білім және/немесе жоғары оқу орнынан кейінгі білім, ересектер/балалар анестезиологиясы және реаниматологиясы мамандығы бойынша қайта даярлау</w:t>
            </w:r>
          </w:p>
        </w:tc>
      </w:tr>
      <w:tr w:rsidR="00B80420" w:rsidRPr="001A65C7" w14:paraId="4FB5A4BD" w14:textId="77777777" w:rsidTr="005C2316">
        <w:trPr>
          <w:trHeight w:val="415"/>
        </w:trPr>
        <w:tc>
          <w:tcPr>
            <w:tcW w:w="4923" w:type="dxa"/>
            <w:vAlign w:val="center"/>
          </w:tcPr>
          <w:p w14:paraId="58A9E989" w14:textId="5934B77A" w:rsidR="00B80420" w:rsidRPr="001A65C7" w:rsidRDefault="00840224" w:rsidP="00B80420">
            <w:pPr>
              <w:pStyle w:val="-1"/>
              <w:jc w:val="both"/>
              <w:rPr>
                <w:b w:val="0"/>
              </w:rPr>
            </w:pPr>
            <w:r w:rsidRPr="00840224">
              <w:rPr>
                <w:b w:val="0"/>
              </w:rPr>
              <w:t>Бағдарламаның кредитпен ұзақтығы (сағат)</w:t>
            </w:r>
          </w:p>
        </w:tc>
        <w:tc>
          <w:tcPr>
            <w:tcW w:w="5245" w:type="dxa"/>
            <w:vAlign w:val="center"/>
          </w:tcPr>
          <w:p w14:paraId="09710411" w14:textId="7DC7DBB8" w:rsidR="00B80420" w:rsidRPr="001A65C7" w:rsidRDefault="00B80420" w:rsidP="00840224">
            <w:pPr>
              <w:pStyle w:val="-1"/>
              <w:jc w:val="both"/>
              <w:rPr>
                <w:b w:val="0"/>
              </w:rPr>
            </w:pPr>
            <w:r w:rsidRPr="001A65C7">
              <w:rPr>
                <w:b w:val="0"/>
              </w:rPr>
              <w:t xml:space="preserve">15 кредит (450 </w:t>
            </w:r>
            <w:r w:rsidR="00840224">
              <w:rPr>
                <w:b w:val="0"/>
                <w:lang w:val="kk-KZ"/>
              </w:rPr>
              <w:t>сағат</w:t>
            </w:r>
            <w:r w:rsidRPr="001A65C7">
              <w:rPr>
                <w:b w:val="0"/>
              </w:rPr>
              <w:t>)</w:t>
            </w:r>
          </w:p>
        </w:tc>
      </w:tr>
      <w:tr w:rsidR="00B80420" w:rsidRPr="001A65C7" w14:paraId="2F66DD83" w14:textId="77777777" w:rsidTr="005C2316">
        <w:trPr>
          <w:trHeight w:val="268"/>
        </w:trPr>
        <w:tc>
          <w:tcPr>
            <w:tcW w:w="4923" w:type="dxa"/>
            <w:vAlign w:val="center"/>
          </w:tcPr>
          <w:p w14:paraId="067DD914" w14:textId="050C1AF2" w:rsidR="00B80420" w:rsidRPr="001A65C7" w:rsidRDefault="00840224" w:rsidP="00B80420">
            <w:pPr>
              <w:pStyle w:val="-1"/>
              <w:jc w:val="both"/>
              <w:rPr>
                <w:b w:val="0"/>
              </w:rPr>
            </w:pPr>
            <w:r>
              <w:rPr>
                <w:b w:val="0"/>
                <w:lang w:val="kk-KZ"/>
              </w:rPr>
              <w:t>Оқыту тілі</w:t>
            </w:r>
            <w:r w:rsidR="00B80420" w:rsidRPr="001A65C7">
              <w:rPr>
                <w:b w:val="0"/>
              </w:rPr>
              <w:t xml:space="preserve"> </w:t>
            </w:r>
          </w:p>
        </w:tc>
        <w:tc>
          <w:tcPr>
            <w:tcW w:w="5245" w:type="dxa"/>
            <w:vAlign w:val="center"/>
          </w:tcPr>
          <w:p w14:paraId="24FD95C1" w14:textId="2BD839A1" w:rsidR="00B80420" w:rsidRPr="00840224" w:rsidRDefault="00840224" w:rsidP="00B80420">
            <w:pPr>
              <w:pStyle w:val="Default"/>
              <w:rPr>
                <w:lang w:val="kk-KZ"/>
              </w:rPr>
            </w:pPr>
            <w:r>
              <w:rPr>
                <w:lang w:val="kk-KZ"/>
              </w:rPr>
              <w:t>Орысша</w:t>
            </w:r>
          </w:p>
        </w:tc>
      </w:tr>
      <w:tr w:rsidR="00B80420" w:rsidRPr="001A65C7" w14:paraId="532AE4D1" w14:textId="77777777" w:rsidTr="005C2316">
        <w:trPr>
          <w:trHeight w:val="118"/>
        </w:trPr>
        <w:tc>
          <w:tcPr>
            <w:tcW w:w="4923" w:type="dxa"/>
            <w:vAlign w:val="center"/>
          </w:tcPr>
          <w:p w14:paraId="184CC09C" w14:textId="18AAAEC5" w:rsidR="00B80420" w:rsidRPr="00840224" w:rsidRDefault="00840224" w:rsidP="00B80420">
            <w:pPr>
              <w:pStyle w:val="-1"/>
              <w:jc w:val="both"/>
              <w:rPr>
                <w:b w:val="0"/>
                <w:lang w:val="kk-KZ"/>
              </w:rPr>
            </w:pPr>
            <w:r>
              <w:rPr>
                <w:b w:val="0"/>
                <w:lang w:val="kk-KZ"/>
              </w:rPr>
              <w:t>Өткізу орны</w:t>
            </w:r>
          </w:p>
        </w:tc>
        <w:tc>
          <w:tcPr>
            <w:tcW w:w="5245" w:type="dxa"/>
            <w:vAlign w:val="center"/>
          </w:tcPr>
          <w:p w14:paraId="5385E83A" w14:textId="6F9FDB5D" w:rsidR="00B80420" w:rsidRPr="001A65C7" w:rsidRDefault="00840224" w:rsidP="00B80420">
            <w:pPr>
              <w:pStyle w:val="Default"/>
            </w:pPr>
            <w:r w:rsidRPr="00840224">
              <w:t>Көп бейінді медициналық ұйымдар</w:t>
            </w:r>
          </w:p>
        </w:tc>
      </w:tr>
      <w:tr w:rsidR="00B80420" w:rsidRPr="001A65C7" w14:paraId="4113429D" w14:textId="77777777" w:rsidTr="005C2316">
        <w:trPr>
          <w:trHeight w:val="118"/>
        </w:trPr>
        <w:tc>
          <w:tcPr>
            <w:tcW w:w="4923" w:type="dxa"/>
            <w:vAlign w:val="center"/>
          </w:tcPr>
          <w:p w14:paraId="2F990769" w14:textId="057F9896" w:rsidR="00B80420" w:rsidRPr="001A65C7" w:rsidRDefault="00840224" w:rsidP="00B80420">
            <w:pPr>
              <w:pStyle w:val="-1"/>
              <w:jc w:val="both"/>
              <w:rPr>
                <w:b w:val="0"/>
              </w:rPr>
            </w:pPr>
            <w:r w:rsidRPr="00840224">
              <w:rPr>
                <w:b w:val="0"/>
              </w:rPr>
              <w:t>Оқыту форматы</w:t>
            </w:r>
          </w:p>
        </w:tc>
        <w:tc>
          <w:tcPr>
            <w:tcW w:w="5245" w:type="dxa"/>
            <w:vAlign w:val="center"/>
          </w:tcPr>
          <w:p w14:paraId="1CBE06B0" w14:textId="436FEA54" w:rsidR="00B80420" w:rsidRPr="00840224" w:rsidRDefault="00840224" w:rsidP="00B80420">
            <w:pPr>
              <w:pStyle w:val="Default"/>
              <w:rPr>
                <w:lang w:val="kk-KZ"/>
              </w:rPr>
            </w:pPr>
            <w:r>
              <w:rPr>
                <w:lang w:val="kk-KZ"/>
              </w:rPr>
              <w:t>Күндізгі</w:t>
            </w:r>
          </w:p>
        </w:tc>
      </w:tr>
      <w:tr w:rsidR="00B80420" w:rsidRPr="001A65C7" w14:paraId="3DCB55EA" w14:textId="77777777" w:rsidTr="005C2316">
        <w:trPr>
          <w:trHeight w:val="118"/>
        </w:trPr>
        <w:tc>
          <w:tcPr>
            <w:tcW w:w="4923" w:type="dxa"/>
            <w:vAlign w:val="center"/>
          </w:tcPr>
          <w:p w14:paraId="1AEF4F1D" w14:textId="1C3061C5" w:rsidR="00B80420" w:rsidRPr="001A65C7" w:rsidRDefault="00840224" w:rsidP="00B80420">
            <w:pPr>
              <w:pStyle w:val="-1"/>
              <w:jc w:val="both"/>
              <w:rPr>
                <w:b w:val="0"/>
              </w:rPr>
            </w:pPr>
            <w:r w:rsidRPr="00840224">
              <w:rPr>
                <w:b w:val="0"/>
              </w:rPr>
              <w:t xml:space="preserve">Мамандандыру бойынша берілетін біліктілік </w:t>
            </w:r>
            <w:r w:rsidRPr="00840224">
              <w:rPr>
                <w:b w:val="0"/>
                <w:i/>
              </w:rPr>
              <w:t>(сертификаттау курсы)</w:t>
            </w:r>
          </w:p>
        </w:tc>
        <w:tc>
          <w:tcPr>
            <w:tcW w:w="5245" w:type="dxa"/>
            <w:vAlign w:val="center"/>
          </w:tcPr>
          <w:p w14:paraId="69BAC959" w14:textId="63498A8C" w:rsidR="00B80420" w:rsidRPr="001A65C7" w:rsidRDefault="00840224" w:rsidP="00517FB6">
            <w:pPr>
              <w:pStyle w:val="Default"/>
            </w:pPr>
            <w:r>
              <w:rPr>
                <w:lang w:val="kk-KZ"/>
              </w:rPr>
              <w:t>Дәрігер</w:t>
            </w:r>
            <w:r w:rsidR="00B80420" w:rsidRPr="001A65C7">
              <w:t xml:space="preserve"> </w:t>
            </w:r>
            <w:r w:rsidR="00517FB6" w:rsidRPr="001A65C7">
              <w:t>токсиколог</w:t>
            </w:r>
          </w:p>
        </w:tc>
      </w:tr>
      <w:tr w:rsidR="00B80420" w:rsidRPr="001A65C7" w14:paraId="51388E11" w14:textId="77777777" w:rsidTr="005C2316">
        <w:trPr>
          <w:trHeight w:val="568"/>
        </w:trPr>
        <w:tc>
          <w:tcPr>
            <w:tcW w:w="4923" w:type="dxa"/>
            <w:vAlign w:val="center"/>
          </w:tcPr>
          <w:p w14:paraId="3CABD224" w14:textId="29C3D234" w:rsidR="00B80420" w:rsidRPr="001A65C7" w:rsidRDefault="00840224" w:rsidP="00B80420">
            <w:pPr>
              <w:pStyle w:val="-1"/>
              <w:jc w:val="both"/>
              <w:rPr>
                <w:b w:val="0"/>
              </w:rPr>
            </w:pPr>
            <w:r w:rsidRPr="00840224">
              <w:rPr>
                <w:b w:val="0"/>
              </w:rPr>
              <w:t xml:space="preserve">Оқуды аяқтағаннан кейінгі құжат </w:t>
            </w:r>
            <w:r w:rsidRPr="00840224">
              <w:rPr>
                <w:b w:val="0"/>
                <w:i/>
              </w:rPr>
              <w:t>(сертификаттық курс туралы куәлік, біліктілікті арттыру туралы куәлік)</w:t>
            </w:r>
          </w:p>
        </w:tc>
        <w:tc>
          <w:tcPr>
            <w:tcW w:w="5245" w:type="dxa"/>
            <w:vAlign w:val="center"/>
          </w:tcPr>
          <w:p w14:paraId="26A98AA4" w14:textId="435127D4" w:rsidR="00B80420" w:rsidRPr="001A65C7" w:rsidRDefault="00840224" w:rsidP="00B80420">
            <w:pPr>
              <w:pStyle w:val="Default"/>
            </w:pPr>
            <w:r w:rsidRPr="00840224">
              <w:rPr>
                <w:rFonts w:eastAsia="Times New Roman"/>
                <w:spacing w:val="2"/>
              </w:rPr>
              <w:t>Қосымшасы бар сертификаттық курс туралы куәлік (транскрипт)</w:t>
            </w:r>
          </w:p>
        </w:tc>
      </w:tr>
      <w:tr w:rsidR="00B80420" w:rsidRPr="001A65C7" w14:paraId="1A26FD0C" w14:textId="77777777" w:rsidTr="00A441D7">
        <w:trPr>
          <w:trHeight w:val="267"/>
        </w:trPr>
        <w:tc>
          <w:tcPr>
            <w:tcW w:w="4923" w:type="dxa"/>
            <w:vAlign w:val="center"/>
          </w:tcPr>
          <w:p w14:paraId="01AF0FE0" w14:textId="7720B8FA" w:rsidR="00B80420" w:rsidRPr="001A65C7" w:rsidRDefault="00840224" w:rsidP="00B80420">
            <w:pPr>
              <w:pStyle w:val="-1"/>
              <w:jc w:val="both"/>
              <w:rPr>
                <w:b w:val="0"/>
              </w:rPr>
            </w:pPr>
            <w:r w:rsidRPr="00840224">
              <w:rPr>
                <w:b w:val="0"/>
              </w:rPr>
              <w:t>Сараптама ұйымының толық атауы</w:t>
            </w:r>
          </w:p>
        </w:tc>
        <w:tc>
          <w:tcPr>
            <w:tcW w:w="5245" w:type="dxa"/>
            <w:shd w:val="clear" w:color="auto" w:fill="auto"/>
            <w:vAlign w:val="center"/>
          </w:tcPr>
          <w:p w14:paraId="3400B4DB" w14:textId="01C742E1" w:rsidR="00B80420" w:rsidRPr="001A65C7" w:rsidRDefault="00840224" w:rsidP="00B80420">
            <w:pPr>
              <w:pStyle w:val="-1"/>
              <w:jc w:val="both"/>
              <w:rPr>
                <w:b w:val="0"/>
              </w:rPr>
            </w:pPr>
            <w:r w:rsidRPr="00840224">
              <w:rPr>
                <w:b w:val="0"/>
              </w:rPr>
              <w:t>Педиатриялық бейіндегі ЖБТ Анестезиология және реанимация комитеті</w:t>
            </w:r>
            <w:r w:rsidR="006E5A28">
              <w:rPr>
                <w:b w:val="0"/>
              </w:rPr>
              <w:t xml:space="preserve"> </w:t>
            </w:r>
            <w:r w:rsidR="006E5A28" w:rsidRPr="00A83AFC">
              <w:rPr>
                <w:b w:val="0"/>
              </w:rPr>
              <w:t xml:space="preserve"> </w:t>
            </w:r>
            <w:r w:rsidR="00767838">
              <w:rPr>
                <w:b w:val="0"/>
              </w:rPr>
              <w:t>2</w:t>
            </w:r>
            <w:r w:rsidR="006E5A28" w:rsidRPr="00A83AFC">
              <w:rPr>
                <w:b w:val="0"/>
              </w:rPr>
              <w:t>1.03.2022</w:t>
            </w:r>
            <w:r w:rsidR="006E5A28">
              <w:rPr>
                <w:b w:val="0"/>
              </w:rPr>
              <w:t xml:space="preserve">, </w:t>
            </w:r>
            <w:r w:rsidR="006E5A28" w:rsidRPr="00A83AFC">
              <w:rPr>
                <w:b w:val="0"/>
              </w:rPr>
              <w:t>№4</w:t>
            </w:r>
            <w:r w:rsidR="008F36E8">
              <w:rPr>
                <w:b w:val="0"/>
              </w:rPr>
              <w:t xml:space="preserve"> хаттама</w:t>
            </w:r>
          </w:p>
        </w:tc>
      </w:tr>
      <w:tr w:rsidR="00B80420" w:rsidRPr="001A65C7" w14:paraId="6C727359" w14:textId="77777777" w:rsidTr="005C2316">
        <w:trPr>
          <w:trHeight w:val="267"/>
        </w:trPr>
        <w:tc>
          <w:tcPr>
            <w:tcW w:w="4923" w:type="dxa"/>
            <w:vAlign w:val="center"/>
          </w:tcPr>
          <w:p w14:paraId="64C6646A" w14:textId="5B26C711" w:rsidR="00B80420" w:rsidRPr="001A65C7" w:rsidRDefault="00840224" w:rsidP="00B80420">
            <w:pPr>
              <w:pStyle w:val="-1"/>
              <w:jc w:val="both"/>
              <w:rPr>
                <w:b w:val="0"/>
              </w:rPr>
            </w:pPr>
            <w:r w:rsidRPr="00840224">
              <w:rPr>
                <w:b w:val="0"/>
              </w:rPr>
              <w:t>Сараптамалық қорытындыны жасау күні</w:t>
            </w:r>
          </w:p>
        </w:tc>
        <w:tc>
          <w:tcPr>
            <w:tcW w:w="5245" w:type="dxa"/>
            <w:vAlign w:val="center"/>
          </w:tcPr>
          <w:p w14:paraId="2A07130C" w14:textId="58AD5C1B" w:rsidR="00B80420" w:rsidRPr="001A65C7" w:rsidRDefault="006E5A28" w:rsidP="006E5A28">
            <w:pPr>
              <w:pStyle w:val="-1"/>
              <w:jc w:val="left"/>
              <w:rPr>
                <w:b w:val="0"/>
              </w:rPr>
            </w:pPr>
            <w:r>
              <w:rPr>
                <w:b w:val="0"/>
              </w:rPr>
              <w:t>15.03.2022ж</w:t>
            </w:r>
          </w:p>
        </w:tc>
      </w:tr>
      <w:tr w:rsidR="00B80420" w:rsidRPr="001A65C7" w14:paraId="45ED9F96" w14:textId="77777777" w:rsidTr="005C2316">
        <w:trPr>
          <w:trHeight w:val="267"/>
        </w:trPr>
        <w:tc>
          <w:tcPr>
            <w:tcW w:w="4923" w:type="dxa"/>
            <w:vAlign w:val="center"/>
          </w:tcPr>
          <w:p w14:paraId="7DBFFBD0" w14:textId="3B104DC8" w:rsidR="00B80420" w:rsidRPr="001A65C7" w:rsidRDefault="00840224" w:rsidP="00B80420">
            <w:pPr>
              <w:pStyle w:val="-1"/>
              <w:jc w:val="both"/>
              <w:rPr>
                <w:b w:val="0"/>
              </w:rPr>
            </w:pPr>
            <w:r w:rsidRPr="00840224">
              <w:rPr>
                <w:b w:val="0"/>
              </w:rPr>
              <w:t>Сараптама қорытындысының қолданылу мерзімі</w:t>
            </w:r>
          </w:p>
        </w:tc>
        <w:tc>
          <w:tcPr>
            <w:tcW w:w="5245" w:type="dxa"/>
            <w:vAlign w:val="center"/>
          </w:tcPr>
          <w:p w14:paraId="492C5CB6" w14:textId="58E740BA" w:rsidR="00B80420" w:rsidRPr="00840224" w:rsidRDefault="00B80420" w:rsidP="00840224">
            <w:pPr>
              <w:pStyle w:val="-1"/>
              <w:jc w:val="both"/>
              <w:rPr>
                <w:b w:val="0"/>
                <w:lang w:val="kk-KZ"/>
              </w:rPr>
            </w:pPr>
            <w:r w:rsidRPr="001A65C7">
              <w:rPr>
                <w:b w:val="0"/>
              </w:rPr>
              <w:t xml:space="preserve">1 </w:t>
            </w:r>
            <w:r w:rsidR="00840224">
              <w:rPr>
                <w:b w:val="0"/>
                <w:lang w:val="kk-KZ"/>
              </w:rPr>
              <w:t>жыл</w:t>
            </w:r>
          </w:p>
        </w:tc>
      </w:tr>
    </w:tbl>
    <w:p w14:paraId="481025CB" w14:textId="77777777" w:rsidR="00B80420" w:rsidRPr="001A65C7" w:rsidRDefault="00B80420" w:rsidP="005C2316">
      <w:pPr>
        <w:spacing w:after="0" w:line="240" w:lineRule="auto"/>
        <w:jc w:val="center"/>
        <w:rPr>
          <w:rFonts w:ascii="Times New Roman" w:hAnsi="Times New Roman" w:cs="Times New Roman"/>
          <w:b/>
          <w:sz w:val="24"/>
          <w:szCs w:val="24"/>
        </w:rPr>
      </w:pPr>
    </w:p>
    <w:p w14:paraId="51C7F025" w14:textId="77777777" w:rsidR="002F1BDB" w:rsidRDefault="002F1BDB" w:rsidP="005C2316">
      <w:pPr>
        <w:spacing w:after="0" w:line="240" w:lineRule="auto"/>
        <w:jc w:val="center"/>
        <w:rPr>
          <w:rFonts w:ascii="Times New Roman" w:hAnsi="Times New Roman" w:cs="Times New Roman"/>
          <w:b/>
          <w:sz w:val="24"/>
          <w:szCs w:val="24"/>
        </w:rPr>
      </w:pPr>
    </w:p>
    <w:p w14:paraId="7E549F64" w14:textId="77777777" w:rsidR="002F1BDB" w:rsidRDefault="002F1BDB" w:rsidP="005C2316">
      <w:pPr>
        <w:spacing w:after="0" w:line="240" w:lineRule="auto"/>
        <w:jc w:val="center"/>
        <w:rPr>
          <w:rFonts w:ascii="Times New Roman" w:hAnsi="Times New Roman" w:cs="Times New Roman"/>
          <w:b/>
          <w:sz w:val="24"/>
          <w:szCs w:val="24"/>
        </w:rPr>
      </w:pPr>
    </w:p>
    <w:p w14:paraId="0F73CB5F" w14:textId="77777777" w:rsidR="002F1BDB" w:rsidRDefault="002F1BDB" w:rsidP="005C2316">
      <w:pPr>
        <w:spacing w:after="0" w:line="240" w:lineRule="auto"/>
        <w:jc w:val="center"/>
        <w:rPr>
          <w:rFonts w:ascii="Times New Roman" w:hAnsi="Times New Roman" w:cs="Times New Roman"/>
          <w:b/>
          <w:sz w:val="24"/>
          <w:szCs w:val="24"/>
        </w:rPr>
      </w:pPr>
    </w:p>
    <w:p w14:paraId="684DC1B8" w14:textId="77777777" w:rsidR="002F1BDB" w:rsidRDefault="002F1BDB" w:rsidP="005C2316">
      <w:pPr>
        <w:spacing w:after="0" w:line="240" w:lineRule="auto"/>
        <w:jc w:val="center"/>
        <w:rPr>
          <w:rFonts w:ascii="Times New Roman" w:hAnsi="Times New Roman" w:cs="Times New Roman"/>
          <w:b/>
          <w:sz w:val="24"/>
          <w:szCs w:val="24"/>
        </w:rPr>
      </w:pPr>
    </w:p>
    <w:p w14:paraId="0A0D9141" w14:textId="77777777" w:rsidR="002F1BDB" w:rsidRDefault="002F1BDB" w:rsidP="005C2316">
      <w:pPr>
        <w:spacing w:after="0" w:line="240" w:lineRule="auto"/>
        <w:jc w:val="center"/>
        <w:rPr>
          <w:rFonts w:ascii="Times New Roman" w:hAnsi="Times New Roman" w:cs="Times New Roman"/>
          <w:b/>
          <w:sz w:val="24"/>
          <w:szCs w:val="24"/>
        </w:rPr>
      </w:pPr>
    </w:p>
    <w:p w14:paraId="458A232F" w14:textId="77777777" w:rsidR="002F1BDB" w:rsidRDefault="002F1BDB" w:rsidP="005C2316">
      <w:pPr>
        <w:spacing w:after="0" w:line="240" w:lineRule="auto"/>
        <w:jc w:val="center"/>
        <w:rPr>
          <w:rFonts w:ascii="Times New Roman" w:hAnsi="Times New Roman" w:cs="Times New Roman"/>
          <w:b/>
          <w:sz w:val="24"/>
          <w:szCs w:val="24"/>
        </w:rPr>
      </w:pPr>
    </w:p>
    <w:p w14:paraId="5F74A13B" w14:textId="77777777" w:rsidR="002F1BDB" w:rsidRDefault="002F1BDB" w:rsidP="005C2316">
      <w:pPr>
        <w:spacing w:after="0" w:line="240" w:lineRule="auto"/>
        <w:jc w:val="center"/>
        <w:rPr>
          <w:rFonts w:ascii="Times New Roman" w:hAnsi="Times New Roman" w:cs="Times New Roman"/>
          <w:b/>
          <w:sz w:val="24"/>
          <w:szCs w:val="24"/>
        </w:rPr>
      </w:pPr>
    </w:p>
    <w:p w14:paraId="185A4880" w14:textId="77777777" w:rsidR="002F1BDB" w:rsidRDefault="002F1BDB" w:rsidP="005C2316">
      <w:pPr>
        <w:spacing w:after="0" w:line="240" w:lineRule="auto"/>
        <w:jc w:val="center"/>
        <w:rPr>
          <w:rFonts w:ascii="Times New Roman" w:hAnsi="Times New Roman" w:cs="Times New Roman"/>
          <w:b/>
          <w:sz w:val="24"/>
          <w:szCs w:val="24"/>
        </w:rPr>
      </w:pPr>
    </w:p>
    <w:p w14:paraId="5A9C17D6" w14:textId="77777777" w:rsidR="002F1BDB" w:rsidRDefault="002F1BDB" w:rsidP="005C2316">
      <w:pPr>
        <w:spacing w:after="0" w:line="240" w:lineRule="auto"/>
        <w:jc w:val="center"/>
        <w:rPr>
          <w:rFonts w:ascii="Times New Roman" w:hAnsi="Times New Roman" w:cs="Times New Roman"/>
          <w:b/>
          <w:sz w:val="24"/>
          <w:szCs w:val="24"/>
        </w:rPr>
      </w:pPr>
    </w:p>
    <w:p w14:paraId="314B5591" w14:textId="77777777" w:rsidR="002F1BDB" w:rsidRDefault="002F1BDB" w:rsidP="005C2316">
      <w:pPr>
        <w:spacing w:after="0" w:line="240" w:lineRule="auto"/>
        <w:jc w:val="center"/>
        <w:rPr>
          <w:rFonts w:ascii="Times New Roman" w:hAnsi="Times New Roman" w:cs="Times New Roman"/>
          <w:b/>
          <w:sz w:val="24"/>
          <w:szCs w:val="24"/>
        </w:rPr>
      </w:pPr>
    </w:p>
    <w:p w14:paraId="321E79F0" w14:textId="77777777" w:rsidR="002F1BDB" w:rsidRDefault="002F1BDB" w:rsidP="005C2316">
      <w:pPr>
        <w:spacing w:after="0" w:line="240" w:lineRule="auto"/>
        <w:jc w:val="center"/>
        <w:rPr>
          <w:rFonts w:ascii="Times New Roman" w:hAnsi="Times New Roman" w:cs="Times New Roman"/>
          <w:b/>
          <w:sz w:val="24"/>
          <w:szCs w:val="24"/>
        </w:rPr>
      </w:pPr>
    </w:p>
    <w:p w14:paraId="5638B2FE" w14:textId="77777777" w:rsidR="002F1BDB" w:rsidRDefault="002F1BDB" w:rsidP="005C2316">
      <w:pPr>
        <w:spacing w:after="0" w:line="240" w:lineRule="auto"/>
        <w:jc w:val="center"/>
        <w:rPr>
          <w:rFonts w:ascii="Times New Roman" w:hAnsi="Times New Roman" w:cs="Times New Roman"/>
          <w:b/>
          <w:sz w:val="24"/>
          <w:szCs w:val="24"/>
        </w:rPr>
      </w:pPr>
    </w:p>
    <w:p w14:paraId="1D76C6DD" w14:textId="77777777" w:rsidR="008F36E8" w:rsidRDefault="008F36E8" w:rsidP="00B155B4">
      <w:pPr>
        <w:pStyle w:val="Default"/>
        <w:rPr>
          <w:b/>
          <w:bCs/>
        </w:rPr>
      </w:pPr>
    </w:p>
    <w:p w14:paraId="70B7DC4E" w14:textId="77777777" w:rsidR="008F36E8" w:rsidRDefault="008F36E8" w:rsidP="00B155B4">
      <w:pPr>
        <w:pStyle w:val="Default"/>
        <w:rPr>
          <w:b/>
          <w:bCs/>
        </w:rPr>
      </w:pPr>
    </w:p>
    <w:p w14:paraId="00317484" w14:textId="2D2BC03E" w:rsidR="00B155B4" w:rsidRPr="001A65C7" w:rsidRDefault="00870213" w:rsidP="00B155B4">
      <w:pPr>
        <w:pStyle w:val="Default"/>
      </w:pPr>
      <w:r w:rsidRPr="00870213">
        <w:rPr>
          <w:b/>
          <w:bCs/>
        </w:rPr>
        <w:lastRenderedPageBreak/>
        <w:t>Біліктілікті арттыру бағдарламасын/сертификаттау курсын әзірлеуге арналған нормативтік сілтемелер:</w:t>
      </w:r>
      <w:r w:rsidR="00B155B4" w:rsidRPr="001A65C7">
        <w:t xml:space="preserve"> </w:t>
      </w:r>
    </w:p>
    <w:p w14:paraId="7B3CEC4F" w14:textId="04878A38" w:rsidR="00B155B4" w:rsidRPr="001A65C7" w:rsidRDefault="00A441D7" w:rsidP="00B155B4">
      <w:pPr>
        <w:pStyle w:val="-1"/>
        <w:jc w:val="both"/>
        <w:rPr>
          <w:b w:val="0"/>
          <w:color w:val="000000"/>
        </w:rPr>
      </w:pPr>
      <w:r w:rsidRPr="001A65C7">
        <w:rPr>
          <w:b w:val="0"/>
        </w:rPr>
        <w:t>1</w:t>
      </w:r>
      <w:r w:rsidR="00B155B4" w:rsidRPr="001A65C7">
        <w:rPr>
          <w:b w:val="0"/>
        </w:rPr>
        <w:t xml:space="preserve">. </w:t>
      </w:r>
      <w:r w:rsidR="00870213" w:rsidRPr="00870213">
        <w:rPr>
          <w:b w:val="0"/>
          <w:color w:val="000000"/>
        </w:rPr>
        <w:t>Денсаулық сақтау саласындағы мамандарға қосымша және бейресми білім беру қағидаларын, Денсаулық сақтау саласындағы қосымша және бейресми білім берудің білім беру бағдарламаларын іске асыратын ұйымдарға қойылатын біліктілік талаптарын, сондай-ақ денсаулық сақтау саласындағы мамандар қосымша және бейресми білім беру арқылы алған оқыту нәтижелерін тану қағидаларын бекіту туралы. Қазақстан Республикасы Денсаулық сақтау министрінің 2020 жылғы 21 желтоқсандағы №ҚР ДСМ-303/2020 бұйрығы.</w:t>
      </w:r>
    </w:p>
    <w:p w14:paraId="6B427A02" w14:textId="4452ED38" w:rsidR="00B155B4" w:rsidRPr="001A65C7" w:rsidRDefault="00A441D7" w:rsidP="00B155B4">
      <w:pPr>
        <w:pStyle w:val="-1"/>
        <w:jc w:val="both"/>
        <w:rPr>
          <w:b w:val="0"/>
        </w:rPr>
      </w:pPr>
      <w:r w:rsidRPr="001A65C7">
        <w:rPr>
          <w:b w:val="0"/>
          <w:color w:val="000000"/>
        </w:rPr>
        <w:t>2</w:t>
      </w:r>
      <w:r w:rsidR="00B155B4" w:rsidRPr="001A65C7">
        <w:rPr>
          <w:b w:val="0"/>
          <w:color w:val="000000"/>
        </w:rPr>
        <w:t xml:space="preserve">. </w:t>
      </w:r>
      <w:r w:rsidR="00870213" w:rsidRPr="00870213">
        <w:rPr>
          <w:b w:val="0"/>
          <w:color w:val="000000"/>
        </w:rPr>
        <w:t>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w:t>
      </w:r>
      <w:r w:rsidR="00B155B4" w:rsidRPr="001A65C7">
        <w:rPr>
          <w:b w:val="0"/>
        </w:rPr>
        <w:t>.</w:t>
      </w:r>
    </w:p>
    <w:p w14:paraId="704F9A95" w14:textId="5601C51A" w:rsidR="00CF38E4" w:rsidRPr="001A65C7" w:rsidRDefault="00A441D7" w:rsidP="00CF38E4">
      <w:pPr>
        <w:pStyle w:val="Default"/>
        <w:spacing w:after="60"/>
        <w:jc w:val="both"/>
        <w:rPr>
          <w:b/>
          <w:spacing w:val="2"/>
        </w:rPr>
      </w:pPr>
      <w:r w:rsidRPr="001A65C7">
        <w:rPr>
          <w:spacing w:val="2"/>
        </w:rPr>
        <w:t>3</w:t>
      </w:r>
      <w:r w:rsidR="00B155B4" w:rsidRPr="001A65C7">
        <w:rPr>
          <w:spacing w:val="2"/>
        </w:rPr>
        <w:t>.</w:t>
      </w:r>
      <w:r w:rsidR="00870213" w:rsidRPr="00870213">
        <w:t xml:space="preserve">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қолданылуын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w:t>
      </w:r>
      <w:r w:rsidR="00CF38E4" w:rsidRPr="001A65C7">
        <w:t>.</w:t>
      </w:r>
    </w:p>
    <w:p w14:paraId="38EA29B6" w14:textId="74CED6BE" w:rsidR="00CF38E4" w:rsidRPr="001A65C7" w:rsidRDefault="00A441D7" w:rsidP="00CF38E4">
      <w:pPr>
        <w:pStyle w:val="Default"/>
        <w:spacing w:after="60"/>
        <w:jc w:val="both"/>
      </w:pPr>
      <w:r w:rsidRPr="001A65C7">
        <w:t>4</w:t>
      </w:r>
      <w:r w:rsidR="00CF38E4" w:rsidRPr="001A65C7">
        <w:t xml:space="preserve">. </w:t>
      </w:r>
      <w:r w:rsidR="00870213" w:rsidRPr="00870213">
        <w:t>Денсаулық сақтау қызметкерлерінің Үздіксіз кәсіби даму нәтижелерін растау қағидаларын бекіту туралы. Қазақстан Республикасы Денсаулық сақтау министрінің 2020 жылғы 20 желтоқсандағы № ҚР ДСМ-283/2020 бұйрығы</w:t>
      </w:r>
    </w:p>
    <w:p w14:paraId="0A4EEE08" w14:textId="568F5DB8" w:rsidR="00CF38E4" w:rsidRPr="001A65C7" w:rsidRDefault="00A441D7" w:rsidP="00CF38E4">
      <w:pPr>
        <w:pStyle w:val="Default"/>
        <w:spacing w:after="60"/>
        <w:jc w:val="both"/>
      </w:pPr>
      <w:r w:rsidRPr="001A65C7">
        <w:t>5</w:t>
      </w:r>
      <w:r w:rsidR="00CF38E4" w:rsidRPr="001A65C7">
        <w:t xml:space="preserve">. </w:t>
      </w:r>
      <w:r w:rsidR="00870213" w:rsidRPr="00870213">
        <w:t>Білім алушылардың білімі мен дағдыларын бағалау, Денсаулық сақтау саласындағы білім беру бағдарламалары түлектерінің және денсаулық сақтау саласындағы мамандардың кәсіптік даярлығын бағалау қағидаларын бекіту туралы. Қазақстан Республикасы Денсаулық сақтау министрінің 2020 жылғы 11 желтоқсандағы № ҚР ДСМ-249/2020 бұйрығы.</w:t>
      </w:r>
    </w:p>
    <w:p w14:paraId="110E6441" w14:textId="68293B78" w:rsidR="00676425" w:rsidRPr="001A65C7" w:rsidRDefault="00A441D7" w:rsidP="00676425">
      <w:pPr>
        <w:pStyle w:val="-1"/>
        <w:jc w:val="both"/>
        <w:rPr>
          <w:b w:val="0"/>
          <w:spacing w:val="2"/>
        </w:rPr>
      </w:pPr>
      <w:r w:rsidRPr="001A65C7">
        <w:rPr>
          <w:b w:val="0"/>
        </w:rPr>
        <w:t>6</w:t>
      </w:r>
      <w:r w:rsidR="00CF38E4" w:rsidRPr="001A65C7">
        <w:rPr>
          <w:b w:val="0"/>
        </w:rPr>
        <w:t>.</w:t>
      </w:r>
      <w:r w:rsidR="006B65E3" w:rsidRPr="001A65C7">
        <w:rPr>
          <w:color w:val="000000"/>
        </w:rPr>
        <w:t xml:space="preserve"> </w:t>
      </w:r>
      <w:r w:rsidR="00870213" w:rsidRPr="00870213">
        <w:rPr>
          <w:b w:val="0"/>
          <w:color w:val="000000"/>
        </w:rPr>
        <w:t>Қазақстан Республикасында токсикологиялық көмек көрсетуді ұйымдастыру стандарты. Қазақстан Республикасы Денсаулық сақтау министрінің 2019 жылғы 5 ақпандағы № ҚР ДСМ-2 бұйрығы.</w:t>
      </w:r>
    </w:p>
    <w:p w14:paraId="7028BFB1" w14:textId="77777777" w:rsidR="00B155B4" w:rsidRPr="001A65C7" w:rsidRDefault="00B155B4" w:rsidP="00CF38E4">
      <w:pPr>
        <w:pStyle w:val="Default"/>
        <w:spacing w:after="60"/>
        <w:jc w:val="both"/>
      </w:pPr>
    </w:p>
    <w:p w14:paraId="664EDE56" w14:textId="0EC740E1" w:rsidR="00B846DD" w:rsidRPr="001A65C7" w:rsidRDefault="00870213" w:rsidP="00B846DD">
      <w:pPr>
        <w:pStyle w:val="Default"/>
        <w:jc w:val="both"/>
        <w:rPr>
          <w:b/>
          <w:bCs/>
          <w:color w:val="auto"/>
        </w:rPr>
      </w:pPr>
      <w:r w:rsidRPr="00870213">
        <w:rPr>
          <w:b/>
          <w:bCs/>
          <w:color w:val="auto"/>
        </w:rPr>
        <w:t>Әзірлеушілер туралы мәліметтер</w:t>
      </w:r>
      <w:r w:rsidR="00B846DD" w:rsidRPr="001A65C7">
        <w:rPr>
          <w:b/>
          <w:bCs/>
          <w:color w:val="auto"/>
        </w:rPr>
        <w:t>:</w:t>
      </w:r>
      <w:r w:rsidR="00A441D7" w:rsidRPr="001A65C7">
        <w:rPr>
          <w:b/>
          <w:bCs/>
          <w:color w:val="auto"/>
        </w:rPr>
        <w:t xml:space="preserve"> </w:t>
      </w:r>
    </w:p>
    <w:tbl>
      <w:tblPr>
        <w:tblStyle w:val="11"/>
        <w:tblW w:w="9923" w:type="dxa"/>
        <w:tblInd w:w="-5" w:type="dxa"/>
        <w:tblLook w:val="04A0" w:firstRow="1" w:lastRow="0" w:firstColumn="1" w:lastColumn="0" w:noHBand="0" w:noVBand="1"/>
      </w:tblPr>
      <w:tblGrid>
        <w:gridCol w:w="5387"/>
        <w:gridCol w:w="1984"/>
        <w:gridCol w:w="2552"/>
      </w:tblGrid>
      <w:tr w:rsidR="00A441D7" w:rsidRPr="001A65C7" w14:paraId="4C59AB46" w14:textId="77777777" w:rsidTr="006E5A28">
        <w:tc>
          <w:tcPr>
            <w:tcW w:w="5387" w:type="dxa"/>
          </w:tcPr>
          <w:p w14:paraId="42EFF9C1" w14:textId="4881460F" w:rsidR="00A441D7" w:rsidRPr="001A65C7" w:rsidRDefault="00870213" w:rsidP="00FE21AF">
            <w:pPr>
              <w:ind w:right="-1"/>
              <w:jc w:val="center"/>
              <w:rPr>
                <w:rFonts w:ascii="Times New Roman" w:hAnsi="Times New Roman" w:cs="Times New Roman"/>
                <w:b/>
                <w:sz w:val="24"/>
                <w:szCs w:val="24"/>
              </w:rPr>
            </w:pPr>
            <w:r w:rsidRPr="00870213">
              <w:rPr>
                <w:rFonts w:ascii="Times New Roman" w:hAnsi="Times New Roman" w:cs="Times New Roman"/>
                <w:b/>
                <w:sz w:val="24"/>
                <w:szCs w:val="24"/>
              </w:rPr>
              <w:t>Лауазымы</w:t>
            </w:r>
          </w:p>
        </w:tc>
        <w:tc>
          <w:tcPr>
            <w:tcW w:w="1984" w:type="dxa"/>
          </w:tcPr>
          <w:p w14:paraId="0B4D4AD7" w14:textId="29EE1D78" w:rsidR="00A441D7" w:rsidRPr="001A65C7" w:rsidRDefault="00870213" w:rsidP="00FE21AF">
            <w:pPr>
              <w:ind w:right="-1"/>
              <w:jc w:val="center"/>
              <w:rPr>
                <w:rFonts w:ascii="Times New Roman" w:hAnsi="Times New Roman" w:cs="Times New Roman"/>
                <w:b/>
                <w:sz w:val="24"/>
                <w:szCs w:val="24"/>
              </w:rPr>
            </w:pPr>
            <w:r>
              <w:rPr>
                <w:rFonts w:ascii="Times New Roman" w:hAnsi="Times New Roman" w:cs="Times New Roman"/>
                <w:b/>
                <w:sz w:val="24"/>
                <w:szCs w:val="24"/>
                <w:lang w:val="kk-KZ"/>
              </w:rPr>
              <w:t>Т.А.Ж.</w:t>
            </w:r>
          </w:p>
        </w:tc>
        <w:tc>
          <w:tcPr>
            <w:tcW w:w="2552" w:type="dxa"/>
          </w:tcPr>
          <w:p w14:paraId="2F3CD8E6" w14:textId="27524508" w:rsidR="00A441D7" w:rsidRPr="001A65C7" w:rsidRDefault="00870213" w:rsidP="00FE21AF">
            <w:pPr>
              <w:jc w:val="center"/>
              <w:rPr>
                <w:rFonts w:ascii="Times New Roman" w:hAnsi="Times New Roman" w:cs="Times New Roman"/>
                <w:b/>
                <w:sz w:val="24"/>
                <w:szCs w:val="24"/>
              </w:rPr>
            </w:pPr>
            <w:r w:rsidRPr="00870213">
              <w:rPr>
                <w:rFonts w:ascii="Times New Roman" w:hAnsi="Times New Roman" w:cs="Times New Roman"/>
                <w:b/>
                <w:sz w:val="24"/>
                <w:szCs w:val="24"/>
                <w:lang w:val="kk-KZ"/>
              </w:rPr>
              <w:t>Байланыстар</w:t>
            </w:r>
            <w:r w:rsidR="00A441D7" w:rsidRPr="001A65C7">
              <w:rPr>
                <w:rFonts w:ascii="Times New Roman" w:hAnsi="Times New Roman" w:cs="Times New Roman"/>
                <w:b/>
                <w:sz w:val="24"/>
                <w:szCs w:val="24"/>
                <w:lang w:val="kk-KZ"/>
              </w:rPr>
              <w:t>:</w:t>
            </w:r>
            <w:r w:rsidR="00A441D7" w:rsidRPr="001A65C7">
              <w:rPr>
                <w:rFonts w:ascii="Times New Roman" w:hAnsi="Times New Roman" w:cs="Times New Roman"/>
                <w:b/>
                <w:sz w:val="24"/>
                <w:szCs w:val="24"/>
                <w:lang w:val="en-US"/>
              </w:rPr>
              <w:t>E</w:t>
            </w:r>
            <w:r w:rsidR="00A441D7" w:rsidRPr="001A65C7">
              <w:rPr>
                <w:rFonts w:ascii="Times New Roman" w:hAnsi="Times New Roman" w:cs="Times New Roman"/>
                <w:b/>
                <w:sz w:val="24"/>
                <w:szCs w:val="24"/>
              </w:rPr>
              <w:t>-</w:t>
            </w:r>
            <w:r w:rsidR="00A441D7" w:rsidRPr="001A65C7">
              <w:rPr>
                <w:rFonts w:ascii="Times New Roman" w:hAnsi="Times New Roman" w:cs="Times New Roman"/>
                <w:b/>
                <w:sz w:val="24"/>
                <w:szCs w:val="24"/>
                <w:lang w:val="en-US"/>
              </w:rPr>
              <w:t>mail</w:t>
            </w:r>
          </w:p>
        </w:tc>
      </w:tr>
      <w:tr w:rsidR="00A441D7" w:rsidRPr="001A65C7" w14:paraId="5372831E" w14:textId="77777777" w:rsidTr="006E5A28">
        <w:tc>
          <w:tcPr>
            <w:tcW w:w="5387" w:type="dxa"/>
          </w:tcPr>
          <w:p w14:paraId="270C6D5B" w14:textId="334F23AE" w:rsidR="00A441D7" w:rsidRPr="001A65C7" w:rsidRDefault="00870213" w:rsidP="00FE21AF">
            <w:pPr>
              <w:ind w:right="-1"/>
              <w:jc w:val="both"/>
              <w:rPr>
                <w:rFonts w:ascii="Times New Roman" w:hAnsi="Times New Roman" w:cs="Times New Roman"/>
                <w:sz w:val="24"/>
                <w:szCs w:val="24"/>
              </w:rPr>
            </w:pPr>
            <w:r w:rsidRPr="00870213">
              <w:rPr>
                <w:rFonts w:ascii="Times New Roman" w:hAnsi="Times New Roman" w:cs="Times New Roman"/>
                <w:sz w:val="24"/>
                <w:szCs w:val="24"/>
              </w:rPr>
              <w:t>Кафедра меңгерушісі.Трансфузиология курсы бар Анестезиология және реаниматология кафедрасы</w:t>
            </w:r>
          </w:p>
        </w:tc>
        <w:tc>
          <w:tcPr>
            <w:tcW w:w="1984" w:type="dxa"/>
          </w:tcPr>
          <w:p w14:paraId="22CBF621" w14:textId="39A84A32" w:rsidR="00A441D7" w:rsidRPr="006E5A28" w:rsidRDefault="00AF6694" w:rsidP="00FE21AF">
            <w:pPr>
              <w:ind w:right="-1"/>
              <w:jc w:val="both"/>
              <w:rPr>
                <w:rFonts w:ascii="Times New Roman" w:hAnsi="Times New Roman" w:cs="Times New Roman"/>
                <w:sz w:val="24"/>
                <w:szCs w:val="24"/>
              </w:rPr>
            </w:pPr>
            <w:r w:rsidRPr="006E5A28">
              <w:rPr>
                <w:rFonts w:ascii="Times New Roman" w:hAnsi="Times New Roman" w:cs="Times New Roman"/>
                <w:sz w:val="24"/>
                <w:szCs w:val="24"/>
              </w:rPr>
              <w:t>Чурсин В.В.</w:t>
            </w:r>
          </w:p>
        </w:tc>
        <w:tc>
          <w:tcPr>
            <w:tcW w:w="2552" w:type="dxa"/>
          </w:tcPr>
          <w:p w14:paraId="04372AD3" w14:textId="2B0EB277" w:rsidR="00A441D7" w:rsidRPr="006E5A28" w:rsidRDefault="00AF6694" w:rsidP="00FE21AF">
            <w:pPr>
              <w:ind w:right="-1"/>
              <w:jc w:val="both"/>
              <w:rPr>
                <w:rFonts w:ascii="Times New Roman" w:hAnsi="Times New Roman" w:cs="Times New Roman"/>
                <w:sz w:val="24"/>
                <w:szCs w:val="24"/>
                <w:lang w:val="en-US"/>
              </w:rPr>
            </w:pPr>
            <w:r w:rsidRPr="006E5A28">
              <w:rPr>
                <w:rFonts w:ascii="Times New Roman" w:hAnsi="Times New Roman" w:cs="Times New Roman"/>
                <w:sz w:val="24"/>
                <w:szCs w:val="24"/>
                <w:lang w:val="en-US"/>
              </w:rPr>
              <w:t>vvch64@mail.ru</w:t>
            </w:r>
          </w:p>
        </w:tc>
      </w:tr>
      <w:tr w:rsidR="00A441D7" w:rsidRPr="001A65C7" w14:paraId="7C84D392" w14:textId="77777777" w:rsidTr="006E5A28">
        <w:tc>
          <w:tcPr>
            <w:tcW w:w="5387" w:type="dxa"/>
          </w:tcPr>
          <w:p w14:paraId="6B1D0504" w14:textId="7DD3014F" w:rsidR="00A441D7" w:rsidRPr="001A65C7" w:rsidRDefault="00870213" w:rsidP="00AF6694">
            <w:pPr>
              <w:ind w:right="-1"/>
              <w:jc w:val="both"/>
              <w:rPr>
                <w:rFonts w:ascii="Times New Roman" w:hAnsi="Times New Roman" w:cs="Times New Roman"/>
                <w:sz w:val="24"/>
                <w:szCs w:val="24"/>
              </w:rPr>
            </w:pPr>
            <w:r w:rsidRPr="00870213">
              <w:rPr>
                <w:rFonts w:ascii="Times New Roman" w:hAnsi="Times New Roman" w:cs="Times New Roman"/>
                <w:sz w:val="24"/>
                <w:szCs w:val="24"/>
              </w:rPr>
              <w:t>Трансфузиология курсы бар Анестезиология және реаниматология кафедрасының ассистенті</w:t>
            </w:r>
          </w:p>
        </w:tc>
        <w:tc>
          <w:tcPr>
            <w:tcW w:w="1984" w:type="dxa"/>
          </w:tcPr>
          <w:p w14:paraId="5356529A" w14:textId="36D65D18" w:rsidR="00A441D7" w:rsidRPr="006E5A28" w:rsidRDefault="00AF6694" w:rsidP="00FE21AF">
            <w:pPr>
              <w:ind w:right="-1"/>
              <w:jc w:val="both"/>
              <w:rPr>
                <w:rFonts w:ascii="Times New Roman" w:hAnsi="Times New Roman" w:cs="Times New Roman"/>
                <w:sz w:val="24"/>
                <w:szCs w:val="24"/>
              </w:rPr>
            </w:pPr>
            <w:r w:rsidRPr="006E5A28">
              <w:rPr>
                <w:rFonts w:ascii="Times New Roman" w:hAnsi="Times New Roman" w:cs="Times New Roman"/>
                <w:sz w:val="24"/>
                <w:szCs w:val="24"/>
              </w:rPr>
              <w:t>Макаревич Е.Н.</w:t>
            </w:r>
          </w:p>
        </w:tc>
        <w:tc>
          <w:tcPr>
            <w:tcW w:w="2552" w:type="dxa"/>
          </w:tcPr>
          <w:p w14:paraId="267F4B9F" w14:textId="1B03EEA5" w:rsidR="00A441D7" w:rsidRPr="006E5A28" w:rsidRDefault="00AF6694" w:rsidP="00FE21AF">
            <w:pPr>
              <w:ind w:right="-1"/>
              <w:jc w:val="both"/>
              <w:rPr>
                <w:rFonts w:ascii="Times New Roman" w:hAnsi="Times New Roman" w:cs="Times New Roman"/>
                <w:sz w:val="24"/>
                <w:szCs w:val="24"/>
              </w:rPr>
            </w:pPr>
            <w:r w:rsidRPr="006E5A28">
              <w:rPr>
                <w:rFonts w:ascii="Arial" w:hAnsi="Arial" w:cs="Arial"/>
                <w:sz w:val="21"/>
                <w:szCs w:val="21"/>
                <w:shd w:val="clear" w:color="auto" w:fill="FFFFFF"/>
              </w:rPr>
              <w:t>haendehoch@rambler.ru</w:t>
            </w:r>
          </w:p>
        </w:tc>
      </w:tr>
    </w:tbl>
    <w:p w14:paraId="407FF5CC" w14:textId="77777777" w:rsidR="001A65C7" w:rsidRPr="001A65C7" w:rsidRDefault="001A65C7" w:rsidP="00A441D7">
      <w:pPr>
        <w:spacing w:after="0" w:line="240" w:lineRule="auto"/>
        <w:ind w:right="-1"/>
        <w:jc w:val="both"/>
        <w:rPr>
          <w:rFonts w:ascii="Times New Roman" w:eastAsia="Times New Roman" w:hAnsi="Times New Roman" w:cs="Times New Roman"/>
          <w:b/>
          <w:bCs/>
          <w:sz w:val="24"/>
          <w:szCs w:val="24"/>
          <w:lang w:eastAsia="ru-RU"/>
        </w:rPr>
      </w:pPr>
    </w:p>
    <w:p w14:paraId="00FF4EAB" w14:textId="4A701F5C" w:rsidR="00A441D7" w:rsidRPr="00B575ED" w:rsidRDefault="00870213" w:rsidP="00A441D7">
      <w:pPr>
        <w:spacing w:after="0" w:line="240" w:lineRule="auto"/>
        <w:ind w:right="-1"/>
        <w:jc w:val="both"/>
        <w:rPr>
          <w:rFonts w:ascii="Times New Roman" w:eastAsia="Times New Roman" w:hAnsi="Times New Roman" w:cs="Times New Roman"/>
          <w:b/>
          <w:bCs/>
          <w:sz w:val="24"/>
          <w:szCs w:val="24"/>
          <w:highlight w:val="yellow"/>
          <w:lang w:eastAsia="ru-RU"/>
        </w:rPr>
      </w:pPr>
      <w:r w:rsidRPr="00870213">
        <w:rPr>
          <w:rFonts w:ascii="Times New Roman" w:eastAsia="Times New Roman" w:hAnsi="Times New Roman" w:cs="Times New Roman"/>
          <w:b/>
          <w:bCs/>
          <w:sz w:val="24"/>
          <w:szCs w:val="24"/>
          <w:lang w:eastAsia="ru-RU"/>
        </w:rPr>
        <w:t>СК бағдарламасы отырыста бекітілді</w:t>
      </w:r>
    </w:p>
    <w:tbl>
      <w:tblPr>
        <w:tblStyle w:val="24"/>
        <w:tblW w:w="9894" w:type="dxa"/>
        <w:tblInd w:w="-5" w:type="dxa"/>
        <w:tblLook w:val="04A0" w:firstRow="1" w:lastRow="0" w:firstColumn="1" w:lastColumn="0" w:noHBand="0" w:noVBand="1"/>
      </w:tblPr>
      <w:tblGrid>
        <w:gridCol w:w="5387"/>
        <w:gridCol w:w="1984"/>
        <w:gridCol w:w="2523"/>
      </w:tblGrid>
      <w:tr w:rsidR="00A441D7" w:rsidRPr="001A65C7" w14:paraId="1529767A" w14:textId="77777777" w:rsidTr="006E5A28">
        <w:tc>
          <w:tcPr>
            <w:tcW w:w="5387" w:type="dxa"/>
          </w:tcPr>
          <w:p w14:paraId="5D79A626" w14:textId="13E96414" w:rsidR="00A441D7" w:rsidRPr="00B575ED" w:rsidRDefault="00870213" w:rsidP="00FE21AF">
            <w:pPr>
              <w:ind w:right="-1"/>
              <w:rPr>
                <w:rFonts w:ascii="Times New Roman" w:eastAsia="Times New Roman" w:hAnsi="Times New Roman" w:cs="Times New Roman"/>
                <w:sz w:val="24"/>
                <w:szCs w:val="24"/>
                <w:highlight w:val="yellow"/>
                <w:lang w:eastAsia="ru-RU"/>
              </w:rPr>
            </w:pPr>
            <w:r w:rsidRPr="00870213">
              <w:rPr>
                <w:rFonts w:ascii="Times New Roman" w:eastAsia="Times New Roman" w:hAnsi="Times New Roman" w:cs="Times New Roman"/>
                <w:sz w:val="24"/>
                <w:szCs w:val="24"/>
                <w:lang w:eastAsia="ru-RU"/>
              </w:rPr>
              <w:t>Лауазымы, жұмыс орны, атағы (бар болса)</w:t>
            </w:r>
          </w:p>
        </w:tc>
        <w:tc>
          <w:tcPr>
            <w:tcW w:w="1984" w:type="dxa"/>
          </w:tcPr>
          <w:p w14:paraId="1EE7EA35" w14:textId="4CE86A2F" w:rsidR="00A441D7" w:rsidRPr="0095704C" w:rsidRDefault="00870213" w:rsidP="00FE21AF">
            <w:pPr>
              <w:ind w:right="-1"/>
              <w:jc w:val="center"/>
              <w:rPr>
                <w:rFonts w:ascii="Times New Roman" w:eastAsia="Times New Roman" w:hAnsi="Times New Roman" w:cs="Times New Roman"/>
                <w:sz w:val="24"/>
                <w:szCs w:val="24"/>
                <w:lang w:val="kk-KZ" w:eastAsia="ru-RU"/>
              </w:rPr>
            </w:pPr>
            <w:r w:rsidRPr="0095704C">
              <w:rPr>
                <w:rFonts w:ascii="Times New Roman" w:eastAsia="Times New Roman" w:hAnsi="Times New Roman" w:cs="Times New Roman"/>
                <w:sz w:val="24"/>
                <w:szCs w:val="24"/>
                <w:lang w:val="kk-KZ" w:eastAsia="ru-RU"/>
              </w:rPr>
              <w:t>Т.А.Ж.</w:t>
            </w:r>
          </w:p>
        </w:tc>
        <w:tc>
          <w:tcPr>
            <w:tcW w:w="2523" w:type="dxa"/>
          </w:tcPr>
          <w:p w14:paraId="4210AF7F" w14:textId="61821AB4" w:rsidR="00A441D7" w:rsidRPr="0095704C" w:rsidRDefault="00870213" w:rsidP="00870213">
            <w:pPr>
              <w:ind w:right="-1"/>
              <w:jc w:val="center"/>
              <w:rPr>
                <w:rFonts w:ascii="Times New Roman" w:eastAsia="Times New Roman" w:hAnsi="Times New Roman" w:cs="Times New Roman"/>
                <w:sz w:val="24"/>
                <w:szCs w:val="24"/>
                <w:lang w:eastAsia="ru-RU"/>
              </w:rPr>
            </w:pPr>
            <w:r w:rsidRPr="0095704C">
              <w:rPr>
                <w:rFonts w:ascii="Times New Roman" w:eastAsia="Times New Roman" w:hAnsi="Times New Roman" w:cs="Times New Roman"/>
                <w:sz w:val="24"/>
                <w:szCs w:val="24"/>
                <w:lang w:val="kk-KZ" w:eastAsia="ru-RU"/>
              </w:rPr>
              <w:t>күні</w:t>
            </w:r>
            <w:r w:rsidR="00A441D7" w:rsidRPr="0095704C">
              <w:rPr>
                <w:rFonts w:ascii="Times New Roman" w:eastAsia="Times New Roman" w:hAnsi="Times New Roman" w:cs="Times New Roman"/>
                <w:sz w:val="24"/>
                <w:szCs w:val="24"/>
                <w:lang w:eastAsia="ru-RU"/>
              </w:rPr>
              <w:t xml:space="preserve">, </w:t>
            </w:r>
            <w:r w:rsidRPr="0095704C">
              <w:rPr>
                <w:rFonts w:ascii="Times New Roman" w:eastAsia="Times New Roman" w:hAnsi="Times New Roman" w:cs="Times New Roman"/>
                <w:sz w:val="24"/>
                <w:szCs w:val="24"/>
                <w:lang w:val="kk-KZ" w:eastAsia="ru-RU"/>
              </w:rPr>
              <w:t xml:space="preserve">хаттама </w:t>
            </w:r>
            <w:r w:rsidR="00A441D7" w:rsidRPr="0095704C">
              <w:rPr>
                <w:rFonts w:ascii="Times New Roman" w:eastAsia="Times New Roman" w:hAnsi="Times New Roman" w:cs="Times New Roman"/>
                <w:sz w:val="24"/>
                <w:szCs w:val="24"/>
                <w:lang w:eastAsia="ru-RU"/>
              </w:rPr>
              <w:t xml:space="preserve">№ </w:t>
            </w:r>
          </w:p>
        </w:tc>
      </w:tr>
      <w:tr w:rsidR="006E5A28" w:rsidRPr="001A65C7" w14:paraId="78D47C77" w14:textId="77777777" w:rsidTr="006E5A28">
        <w:tc>
          <w:tcPr>
            <w:tcW w:w="5387" w:type="dxa"/>
          </w:tcPr>
          <w:p w14:paraId="72B2E9E7" w14:textId="19E41BBD" w:rsidR="006E5A28" w:rsidRPr="001A65C7" w:rsidRDefault="006E5A28" w:rsidP="006E5A28">
            <w:pPr>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Төрайымы</w:t>
            </w:r>
            <w:r w:rsidR="00971804" w:rsidRPr="003E5469">
              <w:rPr>
                <w:rFonts w:ascii="Times New Roman" w:hAnsi="Times New Roman" w:cs="Times New Roman"/>
                <w:sz w:val="24"/>
                <w:szCs w:val="24"/>
              </w:rPr>
              <w:t>: м.</w:t>
            </w:r>
            <w:r w:rsidR="00971804" w:rsidRPr="003E5469">
              <w:rPr>
                <w:rFonts w:ascii="Times New Roman" w:hAnsi="Times New Roman" w:cs="Times New Roman"/>
                <w:sz w:val="24"/>
                <w:szCs w:val="24"/>
                <w:lang w:val="kk-KZ"/>
              </w:rPr>
              <w:t xml:space="preserve">ғ.к., </w:t>
            </w:r>
            <w:r w:rsidR="00971804" w:rsidRPr="003E5469">
              <w:rPr>
                <w:rFonts w:ascii="Times New Roman" w:hAnsi="Times New Roman" w:cs="Times New Roman"/>
                <w:bCs/>
                <w:sz w:val="24"/>
                <w:szCs w:val="24"/>
                <w:lang w:val="kk-KZ"/>
              </w:rPr>
              <w:t>«ҚДСЖМ» ҚМУ оқу ісі жөніндегі проректоры</w:t>
            </w:r>
          </w:p>
        </w:tc>
        <w:tc>
          <w:tcPr>
            <w:tcW w:w="1984" w:type="dxa"/>
          </w:tcPr>
          <w:p w14:paraId="54C43CFA" w14:textId="0C952BFA" w:rsidR="006E5A28" w:rsidRPr="001A65C7" w:rsidRDefault="006E5A28" w:rsidP="006E5A28">
            <w:pPr>
              <w:ind w:right="-1"/>
              <w:jc w:val="both"/>
              <w:rPr>
                <w:rFonts w:ascii="Times New Roman" w:eastAsia="Times New Roman" w:hAnsi="Times New Roman" w:cs="Times New Roman"/>
                <w:sz w:val="24"/>
                <w:szCs w:val="24"/>
                <w:lang w:eastAsia="ru-RU"/>
              </w:rPr>
            </w:pPr>
            <w:r w:rsidRPr="00F43909">
              <w:rPr>
                <w:rFonts w:ascii="Times New Roman" w:eastAsia="Times New Roman" w:hAnsi="Times New Roman" w:cs="Times New Roman"/>
                <w:sz w:val="24"/>
                <w:szCs w:val="24"/>
                <w:lang w:eastAsia="ru-RU"/>
              </w:rPr>
              <w:t>Кауышева А.А.</w:t>
            </w:r>
          </w:p>
        </w:tc>
        <w:tc>
          <w:tcPr>
            <w:tcW w:w="2523" w:type="dxa"/>
          </w:tcPr>
          <w:p w14:paraId="2611180D" w14:textId="24E58F67" w:rsidR="006E5A28" w:rsidRPr="001A65C7" w:rsidRDefault="006E5A28" w:rsidP="006E5A28">
            <w:pPr>
              <w:ind w:right="-1"/>
              <w:jc w:val="center"/>
              <w:rPr>
                <w:rFonts w:ascii="Times New Roman" w:eastAsia="Times New Roman" w:hAnsi="Times New Roman" w:cs="Times New Roman"/>
                <w:sz w:val="24"/>
                <w:szCs w:val="24"/>
                <w:lang w:eastAsia="ru-RU"/>
              </w:rPr>
            </w:pPr>
            <w:r w:rsidRPr="00F43909">
              <w:rPr>
                <w:rFonts w:ascii="Times New Roman" w:eastAsia="Times New Roman" w:hAnsi="Times New Roman" w:cs="Times New Roman"/>
                <w:sz w:val="24"/>
                <w:szCs w:val="24"/>
                <w:lang w:eastAsia="ru-RU"/>
              </w:rPr>
              <w:t>15.03.2022</w:t>
            </w:r>
            <w:r>
              <w:rPr>
                <w:rFonts w:ascii="Times New Roman" w:eastAsia="Times New Roman" w:hAnsi="Times New Roman" w:cs="Times New Roman"/>
                <w:sz w:val="24"/>
                <w:szCs w:val="24"/>
                <w:lang w:eastAsia="ru-RU"/>
              </w:rPr>
              <w:t xml:space="preserve">, </w:t>
            </w:r>
            <w:r w:rsidRPr="00F43909">
              <w:rPr>
                <w:rFonts w:ascii="Times New Roman" w:eastAsia="Times New Roman" w:hAnsi="Times New Roman" w:cs="Times New Roman"/>
                <w:sz w:val="24"/>
                <w:szCs w:val="24"/>
                <w:lang w:eastAsia="ru-RU"/>
              </w:rPr>
              <w:t>№2</w:t>
            </w:r>
          </w:p>
        </w:tc>
      </w:tr>
    </w:tbl>
    <w:p w14:paraId="0AB7E7F5" w14:textId="77777777" w:rsidR="00A441D7" w:rsidRPr="001A65C7" w:rsidRDefault="00A441D7" w:rsidP="00A441D7">
      <w:pPr>
        <w:spacing w:after="0"/>
        <w:jc w:val="center"/>
        <w:rPr>
          <w:rFonts w:ascii="Times New Roman" w:hAnsi="Times New Roman" w:cs="Times New Roman"/>
          <w:b/>
          <w:sz w:val="24"/>
          <w:szCs w:val="24"/>
        </w:rPr>
      </w:pPr>
    </w:p>
    <w:p w14:paraId="4C4A45E5" w14:textId="3365B42F" w:rsidR="00A441D7" w:rsidRPr="001A65C7" w:rsidRDefault="00870213" w:rsidP="00A441D7">
      <w:pPr>
        <w:spacing w:after="0" w:line="240" w:lineRule="auto"/>
        <w:ind w:right="-1"/>
        <w:jc w:val="both"/>
        <w:rPr>
          <w:rFonts w:ascii="Times New Roman" w:eastAsia="Times New Roman" w:hAnsi="Times New Roman" w:cs="Times New Roman"/>
          <w:b/>
          <w:bCs/>
          <w:sz w:val="24"/>
          <w:szCs w:val="24"/>
          <w:lang w:eastAsia="ru-RU"/>
        </w:rPr>
      </w:pPr>
      <w:r w:rsidRPr="00870213">
        <w:rPr>
          <w:rFonts w:ascii="Times New Roman" w:eastAsia="Times New Roman" w:hAnsi="Times New Roman" w:cs="Times New Roman"/>
          <w:b/>
          <w:bCs/>
          <w:sz w:val="24"/>
          <w:szCs w:val="24"/>
          <w:lang w:eastAsia="ru-RU"/>
        </w:rPr>
        <w:t>СК ББ сараптамалық бағалауы педиатриялық бейіндегі ЖБТ Анестезиология және реанимация комитетінің отырысында талқыланды</w:t>
      </w:r>
    </w:p>
    <w:tbl>
      <w:tblPr>
        <w:tblStyle w:val="32"/>
        <w:tblW w:w="9894" w:type="dxa"/>
        <w:tblInd w:w="-5" w:type="dxa"/>
        <w:tblLook w:val="04A0" w:firstRow="1" w:lastRow="0" w:firstColumn="1" w:lastColumn="0" w:noHBand="0" w:noVBand="1"/>
      </w:tblPr>
      <w:tblGrid>
        <w:gridCol w:w="5245"/>
        <w:gridCol w:w="1956"/>
        <w:gridCol w:w="2693"/>
      </w:tblGrid>
      <w:tr w:rsidR="00A441D7" w:rsidRPr="001A65C7" w14:paraId="6399985D" w14:textId="77777777" w:rsidTr="006E5A28">
        <w:tc>
          <w:tcPr>
            <w:tcW w:w="5245" w:type="dxa"/>
          </w:tcPr>
          <w:p w14:paraId="58683C41" w14:textId="74D379A3" w:rsidR="00A441D7" w:rsidRPr="001A65C7" w:rsidRDefault="00870213" w:rsidP="00FE21AF">
            <w:pPr>
              <w:ind w:right="-1"/>
              <w:rPr>
                <w:rFonts w:ascii="Times New Roman" w:eastAsia="Times New Roman" w:hAnsi="Times New Roman" w:cs="Times New Roman"/>
                <w:sz w:val="24"/>
                <w:szCs w:val="24"/>
                <w:lang w:eastAsia="ru-RU"/>
              </w:rPr>
            </w:pPr>
            <w:r w:rsidRPr="00870213">
              <w:rPr>
                <w:rFonts w:ascii="Times New Roman" w:eastAsia="Times New Roman" w:hAnsi="Times New Roman" w:cs="Times New Roman"/>
                <w:sz w:val="24"/>
                <w:szCs w:val="24"/>
                <w:lang w:eastAsia="ru-RU"/>
              </w:rPr>
              <w:t>Лауазымы, жұмыс орны, атағы (бар болса)</w:t>
            </w:r>
          </w:p>
        </w:tc>
        <w:tc>
          <w:tcPr>
            <w:tcW w:w="1956" w:type="dxa"/>
          </w:tcPr>
          <w:p w14:paraId="31DC7031" w14:textId="11B892B0" w:rsidR="00A441D7" w:rsidRPr="00870213" w:rsidRDefault="00870213" w:rsidP="00FE21AF">
            <w:pPr>
              <w:ind w:right="-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Т.А.Ж.</w:t>
            </w:r>
          </w:p>
        </w:tc>
        <w:tc>
          <w:tcPr>
            <w:tcW w:w="2693" w:type="dxa"/>
          </w:tcPr>
          <w:p w14:paraId="70C8D4D3" w14:textId="33A20C50" w:rsidR="00A441D7" w:rsidRPr="0095704C" w:rsidRDefault="00870213" w:rsidP="00FE21AF">
            <w:pPr>
              <w:ind w:right="-1"/>
              <w:jc w:val="center"/>
              <w:rPr>
                <w:rFonts w:ascii="Times New Roman" w:eastAsia="Times New Roman" w:hAnsi="Times New Roman" w:cs="Times New Roman"/>
                <w:sz w:val="24"/>
                <w:szCs w:val="24"/>
                <w:lang w:eastAsia="ru-RU"/>
              </w:rPr>
            </w:pPr>
            <w:r w:rsidRPr="0095704C">
              <w:rPr>
                <w:rFonts w:ascii="Times New Roman" w:eastAsia="Times New Roman" w:hAnsi="Times New Roman" w:cs="Times New Roman"/>
                <w:sz w:val="24"/>
                <w:szCs w:val="24"/>
                <w:lang w:val="kk-KZ" w:eastAsia="ru-RU"/>
              </w:rPr>
              <w:t>күні</w:t>
            </w:r>
            <w:r w:rsidRPr="0095704C">
              <w:rPr>
                <w:rFonts w:ascii="Times New Roman" w:eastAsia="Times New Roman" w:hAnsi="Times New Roman" w:cs="Times New Roman"/>
                <w:sz w:val="24"/>
                <w:szCs w:val="24"/>
                <w:lang w:eastAsia="ru-RU"/>
              </w:rPr>
              <w:t xml:space="preserve">, </w:t>
            </w:r>
            <w:r w:rsidRPr="0095704C">
              <w:rPr>
                <w:rFonts w:ascii="Times New Roman" w:eastAsia="Times New Roman" w:hAnsi="Times New Roman" w:cs="Times New Roman"/>
                <w:sz w:val="24"/>
                <w:szCs w:val="24"/>
                <w:lang w:val="kk-KZ" w:eastAsia="ru-RU"/>
              </w:rPr>
              <w:t xml:space="preserve">хаттама </w:t>
            </w:r>
            <w:r w:rsidRPr="0095704C">
              <w:rPr>
                <w:rFonts w:ascii="Times New Roman" w:eastAsia="Times New Roman" w:hAnsi="Times New Roman" w:cs="Times New Roman"/>
                <w:sz w:val="24"/>
                <w:szCs w:val="24"/>
                <w:lang w:eastAsia="ru-RU"/>
              </w:rPr>
              <w:t>№</w:t>
            </w:r>
          </w:p>
        </w:tc>
      </w:tr>
      <w:tr w:rsidR="006E5A28" w:rsidRPr="001A65C7" w14:paraId="757EE91B" w14:textId="77777777" w:rsidTr="006E5A28">
        <w:tc>
          <w:tcPr>
            <w:tcW w:w="5245" w:type="dxa"/>
          </w:tcPr>
          <w:p w14:paraId="16770F6A" w14:textId="2827FD3C" w:rsidR="006E5A28" w:rsidRPr="00773844" w:rsidRDefault="006E5A28" w:rsidP="0063654E">
            <w:pPr>
              <w:ind w:right="-1"/>
              <w:jc w:val="both"/>
              <w:rPr>
                <w:rFonts w:ascii="Times New Roman" w:eastAsia="Times New Roman" w:hAnsi="Times New Roman" w:cs="Times New Roman"/>
                <w:sz w:val="24"/>
                <w:szCs w:val="24"/>
                <w:lang w:val="kk-KZ" w:eastAsia="ru-RU"/>
              </w:rPr>
            </w:pPr>
            <w:r w:rsidRPr="00773844">
              <w:rPr>
                <w:rFonts w:ascii="Times New Roman" w:eastAsia="Times New Roman" w:hAnsi="Times New Roman" w:cs="Times New Roman"/>
                <w:sz w:val="24"/>
                <w:szCs w:val="24"/>
                <w:lang w:val="kk-KZ" w:eastAsia="ru-RU"/>
              </w:rPr>
              <w:t>Төрайымы</w:t>
            </w:r>
            <w:r w:rsidR="0063654E" w:rsidRPr="00773844">
              <w:rPr>
                <w:rFonts w:ascii="Times New Roman" w:eastAsia="Times New Roman" w:hAnsi="Times New Roman" w:cs="Times New Roman"/>
                <w:sz w:val="24"/>
                <w:szCs w:val="24"/>
                <w:lang w:val="kk-KZ" w:eastAsia="ru-RU"/>
              </w:rPr>
              <w:t>:</w:t>
            </w:r>
            <w:r w:rsidR="0063654E" w:rsidRPr="00773844">
              <w:rPr>
                <w:rFonts w:ascii="Times New Roman" w:hAnsi="Times New Roman" w:cs="Times New Roman"/>
                <w:sz w:val="24"/>
                <w:szCs w:val="24"/>
                <w:lang w:val="kk-KZ"/>
              </w:rPr>
              <w:t xml:space="preserve"> </w:t>
            </w:r>
            <w:r w:rsidR="00773844" w:rsidRPr="00773844">
              <w:rPr>
                <w:rFonts w:ascii="Times New Roman" w:hAnsi="Times New Roman" w:cs="Times New Roman"/>
                <w:sz w:val="24"/>
                <w:szCs w:val="24"/>
                <w:lang w:val="kk-KZ"/>
              </w:rPr>
              <w:t>«С.Ж. Асфендияров атындағы ҚазҰМУ»  КЕАҚ</w:t>
            </w:r>
            <w:r w:rsidR="0063654E" w:rsidRPr="00773844">
              <w:rPr>
                <w:rFonts w:ascii="Times New Roman" w:hAnsi="Times New Roman" w:cs="Times New Roman"/>
                <w:sz w:val="24"/>
                <w:szCs w:val="24"/>
                <w:lang w:val="kk-KZ"/>
              </w:rPr>
              <w:t xml:space="preserve">, </w:t>
            </w:r>
            <w:r w:rsidR="000159CA" w:rsidRPr="00773844">
              <w:rPr>
                <w:rFonts w:ascii="Times New Roman" w:hAnsi="Times New Roman" w:cs="Times New Roman"/>
                <w:sz w:val="24"/>
                <w:szCs w:val="24"/>
              </w:rPr>
              <w:t>анестезиологи</w:t>
            </w:r>
            <w:r w:rsidR="000159CA" w:rsidRPr="00773844">
              <w:rPr>
                <w:rFonts w:ascii="Times New Roman" w:hAnsi="Times New Roman" w:cs="Times New Roman"/>
                <w:sz w:val="24"/>
                <w:szCs w:val="24"/>
                <w:lang w:val="kk-KZ"/>
              </w:rPr>
              <w:t>я</w:t>
            </w:r>
            <w:r w:rsidR="000159CA" w:rsidRPr="00773844">
              <w:rPr>
                <w:rFonts w:ascii="Times New Roman" w:hAnsi="Times New Roman" w:cs="Times New Roman"/>
                <w:sz w:val="24"/>
                <w:szCs w:val="24"/>
              </w:rPr>
              <w:t xml:space="preserve"> </w:t>
            </w:r>
            <w:r w:rsidR="000159CA" w:rsidRPr="00773844">
              <w:rPr>
                <w:rFonts w:ascii="Times New Roman" w:hAnsi="Times New Roman" w:cs="Times New Roman"/>
                <w:sz w:val="24"/>
                <w:szCs w:val="24"/>
                <w:lang w:val="kk-KZ"/>
              </w:rPr>
              <w:t>және</w:t>
            </w:r>
            <w:r w:rsidR="000159CA" w:rsidRPr="00773844">
              <w:rPr>
                <w:rFonts w:ascii="Times New Roman" w:hAnsi="Times New Roman" w:cs="Times New Roman"/>
                <w:sz w:val="24"/>
                <w:szCs w:val="24"/>
              </w:rPr>
              <w:t xml:space="preserve"> реаниматология кафедрасының меігеруші</w:t>
            </w:r>
            <w:bookmarkStart w:id="0" w:name="_GoBack"/>
            <w:bookmarkEnd w:id="0"/>
            <w:r w:rsidR="000159CA" w:rsidRPr="00773844">
              <w:rPr>
                <w:rFonts w:ascii="Times New Roman" w:hAnsi="Times New Roman" w:cs="Times New Roman"/>
                <w:sz w:val="24"/>
                <w:szCs w:val="24"/>
              </w:rPr>
              <w:t>сі</w:t>
            </w:r>
            <w:r w:rsidR="0063654E" w:rsidRPr="00773844">
              <w:rPr>
                <w:rFonts w:ascii="Times New Roman" w:hAnsi="Times New Roman" w:cs="Times New Roman"/>
                <w:sz w:val="24"/>
                <w:szCs w:val="24"/>
                <w:lang w:val="kk-KZ"/>
              </w:rPr>
              <w:t>,</w:t>
            </w:r>
            <w:r w:rsidR="000159CA" w:rsidRPr="00773844">
              <w:rPr>
                <w:rFonts w:ascii="Times New Roman" w:hAnsi="Times New Roman" w:cs="Times New Roman"/>
                <w:sz w:val="24"/>
                <w:szCs w:val="24"/>
              </w:rPr>
              <w:t xml:space="preserve"> </w:t>
            </w:r>
            <w:r w:rsidR="0063654E" w:rsidRPr="00773844">
              <w:rPr>
                <w:rFonts w:ascii="Times New Roman" w:eastAsia="Times New Roman" w:hAnsi="Times New Roman" w:cs="Times New Roman"/>
                <w:sz w:val="24"/>
                <w:szCs w:val="24"/>
                <w:lang w:val="kk-KZ" w:eastAsia="ru-RU"/>
              </w:rPr>
              <w:t>м</w:t>
            </w:r>
            <w:r w:rsidR="0063654E" w:rsidRPr="00773844">
              <w:rPr>
                <w:rFonts w:ascii="Times New Roman" w:hAnsi="Times New Roman" w:cs="Times New Roman"/>
                <w:sz w:val="24"/>
                <w:szCs w:val="24"/>
              </w:rPr>
              <w:t>.</w:t>
            </w:r>
            <w:r w:rsidR="0063654E" w:rsidRPr="00773844">
              <w:rPr>
                <w:rFonts w:ascii="Times New Roman" w:hAnsi="Times New Roman" w:cs="Times New Roman"/>
                <w:sz w:val="24"/>
                <w:szCs w:val="24"/>
                <w:lang w:val="kk-KZ"/>
              </w:rPr>
              <w:t>ғ</w:t>
            </w:r>
            <w:r w:rsidR="0063654E" w:rsidRPr="00773844">
              <w:rPr>
                <w:rFonts w:ascii="Times New Roman" w:hAnsi="Times New Roman" w:cs="Times New Roman"/>
                <w:sz w:val="24"/>
                <w:szCs w:val="24"/>
              </w:rPr>
              <w:t>.</w:t>
            </w:r>
            <w:r w:rsidR="0063654E" w:rsidRPr="00773844">
              <w:rPr>
                <w:rFonts w:ascii="Times New Roman" w:hAnsi="Times New Roman" w:cs="Times New Roman"/>
                <w:sz w:val="24"/>
                <w:szCs w:val="24"/>
                <w:lang w:val="kk-KZ"/>
              </w:rPr>
              <w:t>д</w:t>
            </w:r>
          </w:p>
        </w:tc>
        <w:tc>
          <w:tcPr>
            <w:tcW w:w="1956" w:type="dxa"/>
          </w:tcPr>
          <w:p w14:paraId="70971100" w14:textId="218004D1" w:rsidR="006E5A28" w:rsidRPr="001A65C7" w:rsidRDefault="00767838" w:rsidP="006E5A28">
            <w:pPr>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Исраилова В.К.</w:t>
            </w:r>
          </w:p>
        </w:tc>
        <w:tc>
          <w:tcPr>
            <w:tcW w:w="2693" w:type="dxa"/>
          </w:tcPr>
          <w:p w14:paraId="6E740F61" w14:textId="510CC20B" w:rsidR="006E5A28" w:rsidRPr="001A65C7" w:rsidRDefault="00767838" w:rsidP="006E5A28">
            <w:pPr>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E5A28" w:rsidRPr="00F43909">
              <w:rPr>
                <w:rFonts w:ascii="Times New Roman" w:eastAsia="Times New Roman" w:hAnsi="Times New Roman" w:cs="Times New Roman"/>
                <w:sz w:val="24"/>
                <w:szCs w:val="24"/>
                <w:lang w:eastAsia="ru-RU"/>
              </w:rPr>
              <w:t>1.03.2022</w:t>
            </w:r>
            <w:r w:rsidR="006E5A28">
              <w:rPr>
                <w:rFonts w:ascii="Times New Roman" w:eastAsia="Times New Roman" w:hAnsi="Times New Roman" w:cs="Times New Roman"/>
                <w:sz w:val="24"/>
                <w:szCs w:val="24"/>
                <w:lang w:eastAsia="ru-RU"/>
              </w:rPr>
              <w:t xml:space="preserve">, </w:t>
            </w:r>
            <w:r w:rsidR="006E5A28" w:rsidRPr="00F43909">
              <w:rPr>
                <w:rFonts w:ascii="Times New Roman" w:eastAsia="Times New Roman" w:hAnsi="Times New Roman" w:cs="Times New Roman"/>
                <w:sz w:val="24"/>
                <w:szCs w:val="24"/>
                <w:lang w:eastAsia="ru-RU"/>
              </w:rPr>
              <w:t>№</w:t>
            </w:r>
            <w:r w:rsidR="006E5A28">
              <w:rPr>
                <w:rFonts w:ascii="Times New Roman" w:eastAsia="Times New Roman" w:hAnsi="Times New Roman" w:cs="Times New Roman"/>
                <w:sz w:val="24"/>
                <w:szCs w:val="24"/>
                <w:lang w:eastAsia="ru-RU"/>
              </w:rPr>
              <w:t>4</w:t>
            </w:r>
          </w:p>
        </w:tc>
      </w:tr>
    </w:tbl>
    <w:p w14:paraId="4F63E741" w14:textId="618AF54D" w:rsidR="00A441D7" w:rsidRDefault="00870213" w:rsidP="00A441D7">
      <w:pPr>
        <w:spacing w:after="0" w:line="240" w:lineRule="auto"/>
        <w:rPr>
          <w:rFonts w:ascii="Times New Roman" w:eastAsia="Times New Roman" w:hAnsi="Times New Roman" w:cs="Times New Roman"/>
          <w:color w:val="000000"/>
          <w:sz w:val="24"/>
          <w:szCs w:val="24"/>
          <w:lang w:eastAsia="ru-RU"/>
        </w:rPr>
      </w:pPr>
      <w:r w:rsidRPr="00870213">
        <w:rPr>
          <w:rFonts w:ascii="Times New Roman" w:eastAsia="Times New Roman" w:hAnsi="Times New Roman" w:cs="Times New Roman"/>
          <w:color w:val="000000"/>
          <w:sz w:val="24"/>
          <w:szCs w:val="24"/>
          <w:lang w:eastAsia="ru-RU"/>
        </w:rPr>
        <w:t xml:space="preserve">СК ББ, сараптама актісі және талқылау </w:t>
      </w:r>
      <w:r w:rsidR="006E5A28" w:rsidRPr="00870213">
        <w:rPr>
          <w:rFonts w:ascii="Times New Roman" w:eastAsia="Times New Roman" w:hAnsi="Times New Roman" w:cs="Times New Roman"/>
          <w:color w:val="000000"/>
          <w:sz w:val="24"/>
          <w:szCs w:val="24"/>
          <w:lang w:eastAsia="ru-RU"/>
        </w:rPr>
        <w:t>хаттамасы</w:t>
      </w:r>
      <w:r w:rsidRPr="00870213">
        <w:rPr>
          <w:rFonts w:ascii="Times New Roman" w:eastAsia="Times New Roman" w:hAnsi="Times New Roman" w:cs="Times New Roman"/>
          <w:color w:val="000000"/>
          <w:sz w:val="24"/>
          <w:szCs w:val="24"/>
          <w:lang w:eastAsia="ru-RU"/>
        </w:rPr>
        <w:t xml:space="preserve"> қоса беріледі</w:t>
      </w:r>
    </w:p>
    <w:p w14:paraId="2D87BB39" w14:textId="77777777" w:rsidR="00870213" w:rsidRDefault="00870213" w:rsidP="00A441D7">
      <w:pPr>
        <w:spacing w:after="0" w:line="240" w:lineRule="auto"/>
        <w:rPr>
          <w:rFonts w:ascii="Times New Roman" w:eastAsia="Times New Roman" w:hAnsi="Times New Roman" w:cs="Times New Roman"/>
          <w:color w:val="000000"/>
          <w:sz w:val="24"/>
          <w:szCs w:val="24"/>
          <w:lang w:eastAsia="ru-RU"/>
        </w:rPr>
      </w:pPr>
    </w:p>
    <w:p w14:paraId="564B154F" w14:textId="04D8AB8F" w:rsidR="00870213" w:rsidRPr="001A65C7" w:rsidRDefault="00870213" w:rsidP="00A441D7">
      <w:pPr>
        <w:spacing w:after="0" w:line="240" w:lineRule="auto"/>
        <w:rPr>
          <w:rFonts w:ascii="Times New Roman" w:eastAsia="Times New Roman" w:hAnsi="Times New Roman" w:cs="Times New Roman"/>
          <w:b/>
          <w:bCs/>
          <w:sz w:val="24"/>
          <w:szCs w:val="24"/>
          <w:lang w:eastAsia="ru-RU"/>
        </w:rPr>
      </w:pPr>
      <w:r w:rsidRPr="00870213">
        <w:rPr>
          <w:rFonts w:ascii="Times New Roman" w:eastAsia="Times New Roman" w:hAnsi="Times New Roman" w:cs="Times New Roman"/>
          <w:b/>
          <w:bCs/>
          <w:sz w:val="24"/>
          <w:szCs w:val="24"/>
          <w:lang w:eastAsia="ru-RU"/>
        </w:rPr>
        <w:t>СК бағдарламасы ОӘБ отырысында 2022 жылғы 1 сәуірдегі Денсаулық сақтау – даярлау бағыты мақұлданды,</w:t>
      </w:r>
      <w:r w:rsidRPr="00870213">
        <w:rPr>
          <w:rFonts w:ascii="Times New Roman" w:eastAsia="Times New Roman" w:hAnsi="Times New Roman" w:cs="Times New Roman"/>
          <w:bCs/>
          <w:sz w:val="24"/>
          <w:szCs w:val="24"/>
          <w:lang w:eastAsia="ru-RU"/>
        </w:rPr>
        <w:t xml:space="preserve"> № 5 хаттама (об жобасы ОӘБ сайтында орналастырылған)</w:t>
      </w:r>
    </w:p>
    <w:p w14:paraId="40C909FF" w14:textId="77777777" w:rsidR="00AA1A7C" w:rsidRDefault="00AA1A7C" w:rsidP="001A65C7">
      <w:pPr>
        <w:pStyle w:val="-1"/>
        <w:jc w:val="both"/>
        <w:rPr>
          <w:bCs w:val="0"/>
          <w:shd w:val="clear" w:color="auto" w:fill="auto"/>
        </w:rPr>
      </w:pPr>
    </w:p>
    <w:p w14:paraId="7B914058" w14:textId="77777777" w:rsidR="00AA1A7C" w:rsidRDefault="00AA1A7C" w:rsidP="001A65C7">
      <w:pPr>
        <w:pStyle w:val="-1"/>
        <w:jc w:val="both"/>
        <w:rPr>
          <w:bCs w:val="0"/>
          <w:shd w:val="clear" w:color="auto" w:fill="auto"/>
        </w:rPr>
      </w:pPr>
    </w:p>
    <w:p w14:paraId="0E5E5F77" w14:textId="77777777" w:rsidR="00AA1A7C" w:rsidRDefault="00AA1A7C" w:rsidP="001A65C7">
      <w:pPr>
        <w:pStyle w:val="-1"/>
        <w:jc w:val="both"/>
        <w:rPr>
          <w:bCs w:val="0"/>
          <w:shd w:val="clear" w:color="auto" w:fill="auto"/>
        </w:rPr>
      </w:pPr>
    </w:p>
    <w:p w14:paraId="77824186" w14:textId="77777777" w:rsidR="00870213" w:rsidRDefault="00870213" w:rsidP="001A65C7">
      <w:pPr>
        <w:pStyle w:val="-1"/>
        <w:jc w:val="both"/>
        <w:rPr>
          <w:bCs w:val="0"/>
          <w:shd w:val="clear" w:color="auto" w:fill="auto"/>
        </w:rPr>
      </w:pPr>
      <w:r w:rsidRPr="00870213">
        <w:rPr>
          <w:bCs w:val="0"/>
          <w:shd w:val="clear" w:color="auto" w:fill="auto"/>
        </w:rPr>
        <w:t>Бағдарламаның мақсаты:</w:t>
      </w:r>
    </w:p>
    <w:p w14:paraId="620FD8FC" w14:textId="4BAE6324" w:rsidR="00870213" w:rsidRPr="00870213" w:rsidRDefault="00870213" w:rsidP="00870213">
      <w:pPr>
        <w:pStyle w:val="-1"/>
        <w:jc w:val="both"/>
        <w:rPr>
          <w:b w:val="0"/>
        </w:rPr>
      </w:pPr>
      <w:r>
        <w:rPr>
          <w:b w:val="0"/>
          <w:lang w:val="kk-KZ"/>
        </w:rPr>
        <w:t xml:space="preserve">       </w:t>
      </w:r>
      <w:r w:rsidRPr="00870213">
        <w:rPr>
          <w:b w:val="0"/>
        </w:rPr>
        <w:t>Халықтың жалпы сауаттылық деңгейінің артуына, өндірісте және тұрмыста қауіпсіздіктің артуына қарамастан, уланумен байланысты аурулар мен жазатайым оқиғалардың жоғары деңгейі сақталуда.</w:t>
      </w:r>
    </w:p>
    <w:p w14:paraId="341371DA" w14:textId="0BBB2F5E" w:rsidR="00E56917" w:rsidRPr="006E5A28" w:rsidRDefault="00870213" w:rsidP="00870213">
      <w:pPr>
        <w:pStyle w:val="-1"/>
        <w:jc w:val="both"/>
        <w:rPr>
          <w:b w:val="0"/>
          <w:lang w:val="kk-KZ"/>
        </w:rPr>
      </w:pPr>
      <w:r>
        <w:rPr>
          <w:b w:val="0"/>
          <w:lang w:val="kk-KZ"/>
        </w:rPr>
        <w:t xml:space="preserve">      </w:t>
      </w:r>
      <w:r w:rsidRPr="006E5A28">
        <w:rPr>
          <w:b w:val="0"/>
          <w:lang w:val="kk-KZ"/>
        </w:rPr>
        <w:t>Бағдарламаның мақсаты токсикология бойынша негізгі және терең білім алу болып табылады. Сондай-ақ, сертификаттау курсынан өткен кезде әртүрлі заттармен улану кезінде пациенттерге жоғары білікті көмек көрсету дағдылары мен дағдылары болуы керек.</w:t>
      </w:r>
    </w:p>
    <w:p w14:paraId="1989244C" w14:textId="77777777" w:rsidR="00870213" w:rsidRPr="006E5A28" w:rsidRDefault="00870213" w:rsidP="00870213">
      <w:pPr>
        <w:pStyle w:val="-1"/>
        <w:jc w:val="both"/>
        <w:rPr>
          <w:lang w:val="kk-KZ"/>
        </w:rPr>
      </w:pPr>
      <w:r w:rsidRPr="006E5A28">
        <w:rPr>
          <w:lang w:val="kk-KZ"/>
        </w:rPr>
        <w:t>Бағдарламаның қысқаша сипаттамасы:</w:t>
      </w:r>
    </w:p>
    <w:p w14:paraId="4A1ADE0C" w14:textId="77777777" w:rsidR="00870213" w:rsidRPr="006E5A28" w:rsidRDefault="00870213" w:rsidP="00870213">
      <w:pPr>
        <w:tabs>
          <w:tab w:val="left" w:pos="6212"/>
          <w:tab w:val="center" w:pos="6942"/>
        </w:tabs>
        <w:spacing w:after="0" w:line="276" w:lineRule="auto"/>
        <w:jc w:val="both"/>
        <w:rPr>
          <w:rFonts w:ascii="Times New Roman" w:eastAsia="Times New Roman" w:hAnsi="Times New Roman" w:cs="Times New Roman"/>
          <w:bCs/>
          <w:color w:val="000000"/>
          <w:spacing w:val="2"/>
          <w:sz w:val="24"/>
          <w:szCs w:val="24"/>
          <w:shd w:val="clear" w:color="auto" w:fill="FFFFFF"/>
          <w:lang w:val="kk-KZ" w:eastAsia="ru-RU"/>
        </w:rPr>
      </w:pPr>
      <w:r w:rsidRPr="006E5A28">
        <w:rPr>
          <w:rFonts w:ascii="Times New Roman" w:eastAsia="Times New Roman" w:hAnsi="Times New Roman" w:cs="Times New Roman"/>
          <w:bCs/>
          <w:color w:val="000000"/>
          <w:spacing w:val="2"/>
          <w:sz w:val="24"/>
          <w:szCs w:val="24"/>
          <w:shd w:val="clear" w:color="auto" w:fill="FFFFFF"/>
          <w:lang w:val="kk-KZ" w:eastAsia="ru-RU"/>
        </w:rPr>
        <w:t>Сертификаттау курсының бағдарламасы токсикологиялық көмек көрсетуді анықтайтын ұйымдастырушылық-құқықтық құжаттарды зерделеуді, клиникалық токсикологияның теориялық аспектілерін қарастыруды, токсиканттардың жіктелуін, диагностика әдістерін және улану кезінде көмек көрсету тәртібін қамтиды.</w:t>
      </w:r>
    </w:p>
    <w:p w14:paraId="1C74387D" w14:textId="03C55292" w:rsidR="00AA7D01" w:rsidRPr="006E5A28" w:rsidRDefault="00870213" w:rsidP="00870213">
      <w:pPr>
        <w:tabs>
          <w:tab w:val="left" w:pos="6212"/>
          <w:tab w:val="center" w:pos="6942"/>
        </w:tabs>
        <w:spacing w:after="0" w:line="276" w:lineRule="auto"/>
        <w:rPr>
          <w:rFonts w:ascii="Times New Roman" w:hAnsi="Times New Roman" w:cs="Times New Roman"/>
          <w:sz w:val="24"/>
          <w:szCs w:val="24"/>
          <w:lang w:val="kk-KZ"/>
        </w:rPr>
      </w:pPr>
      <w:r w:rsidRPr="006E5A28">
        <w:rPr>
          <w:rFonts w:ascii="Times New Roman" w:eastAsia="Times New Roman" w:hAnsi="Times New Roman" w:cs="Times New Roman"/>
          <w:bCs/>
          <w:color w:val="000000"/>
          <w:spacing w:val="2"/>
          <w:sz w:val="24"/>
          <w:szCs w:val="24"/>
          <w:shd w:val="clear" w:color="auto" w:fill="FFFFFF"/>
          <w:lang w:val="kk-KZ" w:eastAsia="ru-RU"/>
        </w:rPr>
        <w:t>Ең көп таралған улану кезіндегі жеке токсикология мәселелері де қарастырылады.</w:t>
      </w:r>
    </w:p>
    <w:p w14:paraId="31A7D14D" w14:textId="48FA5C9D" w:rsidR="00822BDA" w:rsidRPr="001A65C7" w:rsidRDefault="00870213" w:rsidP="00822BDA">
      <w:pPr>
        <w:pStyle w:val="-1"/>
        <w:jc w:val="both"/>
        <w:rPr>
          <w:b w:val="0"/>
        </w:rPr>
      </w:pPr>
      <w:r w:rsidRPr="00870213">
        <w:rPr>
          <w:b w:val="0"/>
        </w:rPr>
        <w:t>Бағдарламаның негізгі элементтерін келісу:</w:t>
      </w:r>
    </w:p>
    <w:tbl>
      <w:tblPr>
        <w:tblStyle w:val="aa"/>
        <w:tblW w:w="9889" w:type="dxa"/>
        <w:tblLook w:val="04A0" w:firstRow="1" w:lastRow="0" w:firstColumn="1" w:lastColumn="0" w:noHBand="0" w:noVBand="1"/>
      </w:tblPr>
      <w:tblGrid>
        <w:gridCol w:w="660"/>
        <w:gridCol w:w="3439"/>
        <w:gridCol w:w="3109"/>
        <w:gridCol w:w="2681"/>
      </w:tblGrid>
      <w:tr w:rsidR="00AC5C4B" w:rsidRPr="001A65C7" w14:paraId="2C8E1D27" w14:textId="77777777" w:rsidTr="001A65C7">
        <w:trPr>
          <w:tblHeader/>
        </w:trPr>
        <w:tc>
          <w:tcPr>
            <w:tcW w:w="663" w:type="dxa"/>
            <w:vAlign w:val="center"/>
          </w:tcPr>
          <w:p w14:paraId="0E15522A" w14:textId="77777777" w:rsidR="00CC2F4B" w:rsidRPr="001A65C7" w:rsidRDefault="00AC5C4B" w:rsidP="00694F6A">
            <w:pPr>
              <w:pStyle w:val="-1"/>
              <w:rPr>
                <w:b w:val="0"/>
              </w:rPr>
            </w:pPr>
            <w:r w:rsidRPr="001A65C7">
              <w:rPr>
                <w:b w:val="0"/>
              </w:rPr>
              <w:t>№/п</w:t>
            </w:r>
          </w:p>
        </w:tc>
        <w:tc>
          <w:tcPr>
            <w:tcW w:w="3585" w:type="dxa"/>
            <w:vAlign w:val="center"/>
          </w:tcPr>
          <w:p w14:paraId="62FDCAE8" w14:textId="63CE8107" w:rsidR="00AC5C4B" w:rsidRPr="001A65C7" w:rsidRDefault="00870213" w:rsidP="00694F6A">
            <w:pPr>
              <w:pStyle w:val="-1"/>
              <w:rPr>
                <w:b w:val="0"/>
              </w:rPr>
            </w:pPr>
            <w:r w:rsidRPr="00870213">
              <w:rPr>
                <w:b w:val="0"/>
              </w:rPr>
              <w:t>Оқу нәтижесі</w:t>
            </w:r>
          </w:p>
        </w:tc>
        <w:tc>
          <w:tcPr>
            <w:tcW w:w="3260" w:type="dxa"/>
            <w:vAlign w:val="center"/>
          </w:tcPr>
          <w:p w14:paraId="3D5E0238" w14:textId="01A39135" w:rsidR="00AC5C4B" w:rsidRPr="001A65C7" w:rsidRDefault="00870213" w:rsidP="00694F6A">
            <w:pPr>
              <w:pStyle w:val="-1"/>
              <w:rPr>
                <w:b w:val="0"/>
              </w:rPr>
            </w:pPr>
            <w:r w:rsidRPr="00870213">
              <w:rPr>
                <w:b w:val="0"/>
              </w:rPr>
              <w:t>Бағалау әдісі</w:t>
            </w:r>
          </w:p>
        </w:tc>
        <w:tc>
          <w:tcPr>
            <w:tcW w:w="2381" w:type="dxa"/>
            <w:vAlign w:val="center"/>
          </w:tcPr>
          <w:p w14:paraId="5A87F350" w14:textId="652FBAD8" w:rsidR="00AC5C4B" w:rsidRPr="001A65C7" w:rsidRDefault="00870213" w:rsidP="00694F6A">
            <w:pPr>
              <w:pStyle w:val="-1"/>
              <w:rPr>
                <w:b w:val="0"/>
              </w:rPr>
            </w:pPr>
            <w:r w:rsidRPr="00870213">
              <w:rPr>
                <w:b w:val="0"/>
              </w:rPr>
              <w:t>Оқыту әдісі</w:t>
            </w:r>
          </w:p>
        </w:tc>
      </w:tr>
      <w:tr w:rsidR="00AC5C4B" w:rsidRPr="001A65C7" w14:paraId="0FDB19B8" w14:textId="77777777" w:rsidTr="001A65C7">
        <w:trPr>
          <w:trHeight w:val="740"/>
        </w:trPr>
        <w:tc>
          <w:tcPr>
            <w:tcW w:w="663" w:type="dxa"/>
            <w:vAlign w:val="center"/>
          </w:tcPr>
          <w:p w14:paraId="630139E2" w14:textId="77777777" w:rsidR="00AC5C4B" w:rsidRPr="001A65C7" w:rsidRDefault="00AC5C4B" w:rsidP="000E58A2">
            <w:pPr>
              <w:pStyle w:val="-1"/>
              <w:rPr>
                <w:b w:val="0"/>
              </w:rPr>
            </w:pPr>
            <w:r w:rsidRPr="001A65C7">
              <w:rPr>
                <w:b w:val="0"/>
              </w:rPr>
              <w:t>1</w:t>
            </w:r>
          </w:p>
        </w:tc>
        <w:tc>
          <w:tcPr>
            <w:tcW w:w="3585" w:type="dxa"/>
            <w:vAlign w:val="center"/>
          </w:tcPr>
          <w:p w14:paraId="41166F57" w14:textId="1DB2412F" w:rsidR="00AC5C4B" w:rsidRPr="001A65C7" w:rsidRDefault="00870213" w:rsidP="00F35AC4">
            <w:pPr>
              <w:pStyle w:val="-1"/>
              <w:jc w:val="left"/>
              <w:rPr>
                <w:b w:val="0"/>
              </w:rPr>
            </w:pPr>
            <w:r w:rsidRPr="00870213">
              <w:rPr>
                <w:b w:val="0"/>
              </w:rPr>
              <w:t>ҚР халқына токсикологиялық көмекті ұйымдастыруды анықтайтын заңнамалық актілер мен директивалық құжаттарды қолданады</w:t>
            </w:r>
          </w:p>
        </w:tc>
        <w:tc>
          <w:tcPr>
            <w:tcW w:w="3260" w:type="dxa"/>
            <w:vAlign w:val="center"/>
          </w:tcPr>
          <w:p w14:paraId="447A3F99" w14:textId="0EA0BB37" w:rsidR="000754AD" w:rsidRPr="001A65C7" w:rsidRDefault="00870213" w:rsidP="00694F6A">
            <w:pPr>
              <w:pStyle w:val="-1"/>
              <w:jc w:val="left"/>
              <w:rPr>
                <w:b w:val="0"/>
              </w:rPr>
            </w:pPr>
            <w:r w:rsidRPr="00870213">
              <w:rPr>
                <w:b w:val="0"/>
              </w:rPr>
              <w:t>Тестілеу, әңгімелесу</w:t>
            </w:r>
          </w:p>
        </w:tc>
        <w:tc>
          <w:tcPr>
            <w:tcW w:w="2381" w:type="dxa"/>
            <w:vAlign w:val="center"/>
          </w:tcPr>
          <w:p w14:paraId="17D40382" w14:textId="77777777" w:rsidR="00B87654" w:rsidRPr="00B87654" w:rsidRDefault="00B87654" w:rsidP="00B87654">
            <w:pPr>
              <w:pStyle w:val="-1"/>
              <w:jc w:val="left"/>
              <w:rPr>
                <w:b w:val="0"/>
                <w:color w:val="000000"/>
              </w:rPr>
            </w:pPr>
            <w:r w:rsidRPr="00B87654">
              <w:rPr>
                <w:b w:val="0"/>
                <w:color w:val="000000"/>
              </w:rPr>
              <w:t>Дәрістер</w:t>
            </w:r>
          </w:p>
          <w:p w14:paraId="3B974B53" w14:textId="77777777" w:rsidR="00B87654" w:rsidRPr="00B87654" w:rsidRDefault="00B87654" w:rsidP="00B87654">
            <w:pPr>
              <w:pStyle w:val="-1"/>
              <w:jc w:val="left"/>
              <w:rPr>
                <w:b w:val="0"/>
                <w:color w:val="000000"/>
              </w:rPr>
            </w:pPr>
            <w:r w:rsidRPr="00B87654">
              <w:rPr>
                <w:b w:val="0"/>
                <w:color w:val="000000"/>
              </w:rPr>
              <w:t>Семинар</w:t>
            </w:r>
          </w:p>
          <w:p w14:paraId="475480B9" w14:textId="3631725D" w:rsidR="000754AD" w:rsidRPr="001A65C7" w:rsidRDefault="00B87654" w:rsidP="00B87654">
            <w:pPr>
              <w:pStyle w:val="-1"/>
              <w:jc w:val="left"/>
              <w:rPr>
                <w:b w:val="0"/>
              </w:rPr>
            </w:pPr>
            <w:r w:rsidRPr="00B87654">
              <w:rPr>
                <w:b w:val="0"/>
                <w:color w:val="000000"/>
              </w:rPr>
              <w:t>Практикалық сабақ</w:t>
            </w:r>
          </w:p>
        </w:tc>
      </w:tr>
      <w:tr w:rsidR="00F35AC4" w:rsidRPr="001A65C7" w14:paraId="2E098D87" w14:textId="77777777" w:rsidTr="001A65C7">
        <w:trPr>
          <w:trHeight w:val="740"/>
        </w:trPr>
        <w:tc>
          <w:tcPr>
            <w:tcW w:w="663" w:type="dxa"/>
            <w:vAlign w:val="center"/>
          </w:tcPr>
          <w:p w14:paraId="63765985" w14:textId="77777777" w:rsidR="00F35AC4" w:rsidRPr="001A65C7" w:rsidRDefault="00D205AB" w:rsidP="000E58A2">
            <w:pPr>
              <w:pStyle w:val="-1"/>
              <w:rPr>
                <w:b w:val="0"/>
              </w:rPr>
            </w:pPr>
            <w:r w:rsidRPr="001A65C7">
              <w:rPr>
                <w:b w:val="0"/>
              </w:rPr>
              <w:t>2</w:t>
            </w:r>
          </w:p>
        </w:tc>
        <w:tc>
          <w:tcPr>
            <w:tcW w:w="3585" w:type="dxa"/>
          </w:tcPr>
          <w:p w14:paraId="34C1DCE2" w14:textId="6E1E9CB9" w:rsidR="00F25834" w:rsidRPr="001A65C7" w:rsidRDefault="00364F8C" w:rsidP="001A65C7">
            <w:pPr>
              <w:pStyle w:val="-1"/>
              <w:jc w:val="both"/>
              <w:rPr>
                <w:b w:val="0"/>
              </w:rPr>
            </w:pPr>
            <w:r w:rsidRPr="00364F8C">
              <w:rPr>
                <w:b w:val="0"/>
              </w:rPr>
              <w:t>Токсикологияның теориялық негіздерін, уланулар мен токсиканттарды жіктеуді, улануды диагностикалау алгоритмдерін көрсетеді.</w:t>
            </w:r>
          </w:p>
        </w:tc>
        <w:tc>
          <w:tcPr>
            <w:tcW w:w="3260" w:type="dxa"/>
            <w:vAlign w:val="center"/>
          </w:tcPr>
          <w:p w14:paraId="2EAC601D" w14:textId="77777777" w:rsidR="00B87654" w:rsidRPr="00B87654" w:rsidRDefault="00B87654" w:rsidP="00B87654">
            <w:pPr>
              <w:pStyle w:val="-1"/>
              <w:rPr>
                <w:b w:val="0"/>
              </w:rPr>
            </w:pPr>
            <w:r w:rsidRPr="00B87654">
              <w:rPr>
                <w:b w:val="0"/>
              </w:rPr>
              <w:t>Пациенттерге Курация</w:t>
            </w:r>
          </w:p>
          <w:p w14:paraId="77247229" w14:textId="25EFFCCC" w:rsidR="00F35AC4" w:rsidRPr="001A65C7" w:rsidRDefault="00B87654" w:rsidP="00B87654">
            <w:pPr>
              <w:pStyle w:val="-1"/>
              <w:jc w:val="left"/>
              <w:rPr>
                <w:b w:val="0"/>
              </w:rPr>
            </w:pPr>
            <w:r w:rsidRPr="00B87654">
              <w:rPr>
                <w:b w:val="0"/>
              </w:rPr>
              <w:t>Клиникалық жағдайды талқылау</w:t>
            </w:r>
          </w:p>
        </w:tc>
        <w:tc>
          <w:tcPr>
            <w:tcW w:w="2381" w:type="dxa"/>
            <w:vAlign w:val="center"/>
          </w:tcPr>
          <w:p w14:paraId="57E56B45" w14:textId="77777777" w:rsidR="00B87654" w:rsidRPr="00B87654" w:rsidRDefault="00B87654" w:rsidP="00B87654">
            <w:pPr>
              <w:pStyle w:val="-1"/>
              <w:jc w:val="left"/>
              <w:rPr>
                <w:b w:val="0"/>
                <w:color w:val="000000"/>
              </w:rPr>
            </w:pPr>
            <w:r w:rsidRPr="00B87654">
              <w:rPr>
                <w:b w:val="0"/>
                <w:color w:val="000000"/>
              </w:rPr>
              <w:t>Дәрістер</w:t>
            </w:r>
          </w:p>
          <w:p w14:paraId="17510B7D" w14:textId="77777777" w:rsidR="00B87654" w:rsidRPr="00B87654" w:rsidRDefault="00B87654" w:rsidP="00B87654">
            <w:pPr>
              <w:pStyle w:val="-1"/>
              <w:jc w:val="left"/>
              <w:rPr>
                <w:b w:val="0"/>
                <w:color w:val="000000"/>
              </w:rPr>
            </w:pPr>
            <w:r w:rsidRPr="00B87654">
              <w:rPr>
                <w:b w:val="0"/>
                <w:color w:val="000000"/>
              </w:rPr>
              <w:t>Семинар</w:t>
            </w:r>
          </w:p>
          <w:p w14:paraId="1B327096" w14:textId="77777777" w:rsidR="00B87654" w:rsidRPr="00B87654" w:rsidRDefault="00B87654" w:rsidP="00B87654">
            <w:pPr>
              <w:pStyle w:val="-1"/>
              <w:jc w:val="left"/>
              <w:rPr>
                <w:b w:val="0"/>
                <w:color w:val="000000"/>
              </w:rPr>
            </w:pPr>
            <w:r w:rsidRPr="00B87654">
              <w:rPr>
                <w:b w:val="0"/>
                <w:color w:val="000000"/>
              </w:rPr>
              <w:t>Практикалық сабақ</w:t>
            </w:r>
          </w:p>
          <w:p w14:paraId="42D2DA32" w14:textId="7915EA7A" w:rsidR="00F35AC4" w:rsidRPr="001A65C7" w:rsidRDefault="00B87654" w:rsidP="00B87654">
            <w:pPr>
              <w:pStyle w:val="-1"/>
              <w:jc w:val="left"/>
              <w:rPr>
                <w:b w:val="0"/>
                <w:color w:val="000000"/>
              </w:rPr>
            </w:pPr>
            <w:r w:rsidRPr="00B87654">
              <w:rPr>
                <w:b w:val="0"/>
                <w:color w:val="000000"/>
              </w:rPr>
              <w:t>Клиникалық жағдайларды талдау</w:t>
            </w:r>
          </w:p>
        </w:tc>
      </w:tr>
      <w:tr w:rsidR="00FE694C" w:rsidRPr="001A65C7" w14:paraId="1973D79D" w14:textId="77777777" w:rsidTr="001A65C7">
        <w:trPr>
          <w:trHeight w:val="740"/>
        </w:trPr>
        <w:tc>
          <w:tcPr>
            <w:tcW w:w="663" w:type="dxa"/>
            <w:vAlign w:val="center"/>
          </w:tcPr>
          <w:p w14:paraId="3F8733F5" w14:textId="77777777" w:rsidR="00FE694C" w:rsidRPr="001A65C7" w:rsidRDefault="00FE694C" w:rsidP="000E58A2">
            <w:pPr>
              <w:pStyle w:val="-1"/>
              <w:rPr>
                <w:b w:val="0"/>
              </w:rPr>
            </w:pPr>
            <w:r w:rsidRPr="001A65C7">
              <w:rPr>
                <w:b w:val="0"/>
              </w:rPr>
              <w:t>2</w:t>
            </w:r>
          </w:p>
        </w:tc>
        <w:tc>
          <w:tcPr>
            <w:tcW w:w="3585" w:type="dxa"/>
          </w:tcPr>
          <w:p w14:paraId="40E11585" w14:textId="50792C52" w:rsidR="00FE694C" w:rsidRPr="001A65C7" w:rsidRDefault="00B87654" w:rsidP="00E21454">
            <w:pPr>
              <w:pStyle w:val="-1"/>
              <w:jc w:val="both"/>
              <w:rPr>
                <w:b w:val="0"/>
              </w:rPr>
            </w:pPr>
            <w:r w:rsidRPr="00B87654">
              <w:rPr>
                <w:b w:val="0"/>
              </w:rPr>
              <w:t>Жіті немесе созылмалы улануға тән негізгі синдромдар мен симптомдарды анықтайды, клиникалық және синдромдық диагнозды тұжырымдай алады, Клиникалық, зертханалық және функционалдық диагностиканың нәтижелерін түсіндіре алады.</w:t>
            </w:r>
          </w:p>
        </w:tc>
        <w:tc>
          <w:tcPr>
            <w:tcW w:w="3260" w:type="dxa"/>
            <w:vAlign w:val="center"/>
          </w:tcPr>
          <w:p w14:paraId="6D8356EA" w14:textId="77777777" w:rsidR="00B87654" w:rsidRPr="00B87654" w:rsidRDefault="00B87654" w:rsidP="00B87654">
            <w:pPr>
              <w:pStyle w:val="-1"/>
              <w:rPr>
                <w:b w:val="0"/>
              </w:rPr>
            </w:pPr>
            <w:r w:rsidRPr="00B87654">
              <w:rPr>
                <w:b w:val="0"/>
              </w:rPr>
              <w:t>Пациенттерге Курация</w:t>
            </w:r>
          </w:p>
          <w:p w14:paraId="62AA4FBC" w14:textId="77777777" w:rsidR="00B87654" w:rsidRPr="00B87654" w:rsidRDefault="00B87654" w:rsidP="00B87654">
            <w:pPr>
              <w:pStyle w:val="-1"/>
              <w:rPr>
                <w:b w:val="0"/>
              </w:rPr>
            </w:pPr>
            <w:r w:rsidRPr="00B87654">
              <w:rPr>
                <w:b w:val="0"/>
              </w:rPr>
              <w:t xml:space="preserve">Клиникалық жағдайды талқылау </w:t>
            </w:r>
          </w:p>
          <w:p w14:paraId="3AC1BB89" w14:textId="77777777" w:rsidR="00B87654" w:rsidRPr="00B87654" w:rsidRDefault="00B87654" w:rsidP="00B87654">
            <w:pPr>
              <w:pStyle w:val="-1"/>
              <w:rPr>
                <w:b w:val="0"/>
              </w:rPr>
            </w:pPr>
            <w:r w:rsidRPr="00B87654">
              <w:rPr>
                <w:b w:val="0"/>
              </w:rPr>
              <w:t>Медициналық құжаттаманы ресімдеу сапасын бағалау</w:t>
            </w:r>
          </w:p>
          <w:p w14:paraId="0236999B" w14:textId="35444140" w:rsidR="000754AD" w:rsidRPr="001A65C7" w:rsidRDefault="00B87654" w:rsidP="00B87654">
            <w:pPr>
              <w:pStyle w:val="-1"/>
              <w:jc w:val="left"/>
              <w:rPr>
                <w:b w:val="0"/>
              </w:rPr>
            </w:pPr>
            <w:r w:rsidRPr="00B87654">
              <w:rPr>
                <w:b w:val="0"/>
              </w:rPr>
              <w:t>Топтық жобаны бағалау</w:t>
            </w:r>
          </w:p>
        </w:tc>
        <w:tc>
          <w:tcPr>
            <w:tcW w:w="2381" w:type="dxa"/>
            <w:vAlign w:val="center"/>
          </w:tcPr>
          <w:p w14:paraId="6FA74E47" w14:textId="77777777" w:rsidR="001C0819" w:rsidRPr="001C0819" w:rsidRDefault="001C0819" w:rsidP="001C0819">
            <w:pPr>
              <w:pStyle w:val="-1"/>
              <w:jc w:val="left"/>
              <w:rPr>
                <w:b w:val="0"/>
              </w:rPr>
            </w:pPr>
            <w:r w:rsidRPr="001C0819">
              <w:rPr>
                <w:b w:val="0"/>
              </w:rPr>
              <w:t>Дәріс</w:t>
            </w:r>
          </w:p>
          <w:p w14:paraId="0072F43B" w14:textId="77777777" w:rsidR="001C0819" w:rsidRPr="001C0819" w:rsidRDefault="001C0819" w:rsidP="001C0819">
            <w:pPr>
              <w:pStyle w:val="-1"/>
              <w:jc w:val="left"/>
              <w:rPr>
                <w:b w:val="0"/>
              </w:rPr>
            </w:pPr>
            <w:r w:rsidRPr="001C0819">
              <w:rPr>
                <w:b w:val="0"/>
              </w:rPr>
              <w:t>Клиникалық жағдайларды талдау</w:t>
            </w:r>
          </w:p>
          <w:p w14:paraId="5510276A" w14:textId="77777777" w:rsidR="001C0819" w:rsidRPr="001C0819" w:rsidRDefault="001C0819" w:rsidP="001C0819">
            <w:pPr>
              <w:pStyle w:val="-1"/>
              <w:jc w:val="left"/>
              <w:rPr>
                <w:b w:val="0"/>
              </w:rPr>
            </w:pPr>
            <w:r w:rsidRPr="001C0819">
              <w:rPr>
                <w:b w:val="0"/>
              </w:rPr>
              <w:t>Пациенттерге Курация</w:t>
            </w:r>
          </w:p>
          <w:p w14:paraId="67C4FF3F" w14:textId="77777777" w:rsidR="001C0819" w:rsidRPr="001C0819" w:rsidRDefault="001C0819" w:rsidP="001C0819">
            <w:pPr>
              <w:pStyle w:val="-1"/>
              <w:jc w:val="left"/>
              <w:rPr>
                <w:b w:val="0"/>
              </w:rPr>
            </w:pPr>
            <w:r w:rsidRPr="001C0819">
              <w:rPr>
                <w:b w:val="0"/>
              </w:rPr>
              <w:t>Медициналық құжаттаманы ресімдеу</w:t>
            </w:r>
          </w:p>
          <w:p w14:paraId="5B81B118" w14:textId="0B811537" w:rsidR="000754AD" w:rsidRPr="001A65C7" w:rsidRDefault="001C0819" w:rsidP="001C0819">
            <w:pPr>
              <w:pStyle w:val="-1"/>
              <w:jc w:val="left"/>
              <w:rPr>
                <w:b w:val="0"/>
              </w:rPr>
            </w:pPr>
            <w:r w:rsidRPr="001C0819">
              <w:rPr>
                <w:b w:val="0"/>
              </w:rPr>
              <w:t>Шағын топтардағы жұмыс</w:t>
            </w:r>
          </w:p>
        </w:tc>
      </w:tr>
      <w:tr w:rsidR="00243214" w:rsidRPr="001A65C7" w14:paraId="2C8F8613" w14:textId="77777777" w:rsidTr="001A65C7">
        <w:trPr>
          <w:trHeight w:val="740"/>
        </w:trPr>
        <w:tc>
          <w:tcPr>
            <w:tcW w:w="663" w:type="dxa"/>
            <w:vAlign w:val="center"/>
          </w:tcPr>
          <w:p w14:paraId="0C23591C" w14:textId="77777777" w:rsidR="00243214" w:rsidRPr="001A65C7" w:rsidRDefault="00243214" w:rsidP="00243214">
            <w:pPr>
              <w:pStyle w:val="-1"/>
              <w:rPr>
                <w:b w:val="0"/>
              </w:rPr>
            </w:pPr>
            <w:r w:rsidRPr="001A65C7">
              <w:rPr>
                <w:b w:val="0"/>
              </w:rPr>
              <w:t>3</w:t>
            </w:r>
          </w:p>
        </w:tc>
        <w:tc>
          <w:tcPr>
            <w:tcW w:w="3585" w:type="dxa"/>
            <w:vAlign w:val="center"/>
          </w:tcPr>
          <w:p w14:paraId="431E4E0E" w14:textId="3F58836F" w:rsidR="00243214" w:rsidRPr="001A65C7" w:rsidRDefault="001C0819" w:rsidP="00AD4FEF">
            <w:pPr>
              <w:pStyle w:val="-1"/>
              <w:jc w:val="left"/>
              <w:rPr>
                <w:b w:val="0"/>
              </w:rPr>
            </w:pPr>
            <w:r w:rsidRPr="001C0819">
              <w:rPr>
                <w:b w:val="0"/>
                <w:color w:val="000000"/>
              </w:rPr>
              <w:t>Пациенттерге дәрілік және дәрілік емес емдеу әдістерін тағайындайды және дәлелді медицина негізінде олардың тиімділігін бағалайды.</w:t>
            </w:r>
          </w:p>
        </w:tc>
        <w:tc>
          <w:tcPr>
            <w:tcW w:w="3260" w:type="dxa"/>
            <w:vAlign w:val="center"/>
          </w:tcPr>
          <w:p w14:paraId="7E73A10A" w14:textId="77777777" w:rsidR="001C0819" w:rsidRPr="001C0819" w:rsidRDefault="001C0819" w:rsidP="001C0819">
            <w:pPr>
              <w:pStyle w:val="-1"/>
              <w:jc w:val="left"/>
              <w:rPr>
                <w:b w:val="0"/>
              </w:rPr>
            </w:pPr>
            <w:r w:rsidRPr="001C0819">
              <w:rPr>
                <w:b w:val="0"/>
              </w:rPr>
              <w:t xml:space="preserve">Клиникалық жағдайды талқылау </w:t>
            </w:r>
          </w:p>
          <w:p w14:paraId="389D355C" w14:textId="34F5FC76" w:rsidR="000754AD" w:rsidRPr="001A65C7" w:rsidRDefault="001C0819" w:rsidP="001C0819">
            <w:pPr>
              <w:pStyle w:val="-1"/>
              <w:jc w:val="left"/>
              <w:rPr>
                <w:b w:val="0"/>
              </w:rPr>
            </w:pPr>
            <w:r w:rsidRPr="001C0819">
              <w:rPr>
                <w:b w:val="0"/>
              </w:rPr>
              <w:t>Медициналық құжаттаманы ресімдеу сапасын бағалау</w:t>
            </w:r>
          </w:p>
        </w:tc>
        <w:tc>
          <w:tcPr>
            <w:tcW w:w="2381" w:type="dxa"/>
            <w:vAlign w:val="center"/>
          </w:tcPr>
          <w:p w14:paraId="4A2CC34E" w14:textId="77777777" w:rsidR="001C0819" w:rsidRPr="001C0819" w:rsidRDefault="001C0819" w:rsidP="001C0819">
            <w:pPr>
              <w:pStyle w:val="-1"/>
              <w:jc w:val="left"/>
              <w:rPr>
                <w:b w:val="0"/>
              </w:rPr>
            </w:pPr>
            <w:r w:rsidRPr="001C0819">
              <w:rPr>
                <w:b w:val="0"/>
              </w:rPr>
              <w:t>Дәріс</w:t>
            </w:r>
          </w:p>
          <w:p w14:paraId="324D6EBD" w14:textId="77777777" w:rsidR="001C0819" w:rsidRPr="001C0819" w:rsidRDefault="001C0819" w:rsidP="001C0819">
            <w:pPr>
              <w:pStyle w:val="-1"/>
              <w:jc w:val="left"/>
              <w:rPr>
                <w:b w:val="0"/>
              </w:rPr>
            </w:pPr>
            <w:r w:rsidRPr="001C0819">
              <w:rPr>
                <w:b w:val="0"/>
              </w:rPr>
              <w:t>Клиникалық жағдайларды талдау</w:t>
            </w:r>
          </w:p>
          <w:p w14:paraId="5F9E159C" w14:textId="77777777" w:rsidR="001C0819" w:rsidRPr="001C0819" w:rsidRDefault="001C0819" w:rsidP="001C0819">
            <w:pPr>
              <w:pStyle w:val="-1"/>
              <w:jc w:val="left"/>
              <w:rPr>
                <w:b w:val="0"/>
              </w:rPr>
            </w:pPr>
            <w:r w:rsidRPr="001C0819">
              <w:rPr>
                <w:b w:val="0"/>
              </w:rPr>
              <w:t>Пациенттерге Курация</w:t>
            </w:r>
          </w:p>
          <w:p w14:paraId="534F8433" w14:textId="4EAFF06A" w:rsidR="000754AD" w:rsidRPr="001A65C7" w:rsidRDefault="001C0819" w:rsidP="001C0819">
            <w:pPr>
              <w:pStyle w:val="-1"/>
              <w:jc w:val="left"/>
              <w:rPr>
                <w:b w:val="0"/>
              </w:rPr>
            </w:pPr>
            <w:r w:rsidRPr="001C0819">
              <w:rPr>
                <w:b w:val="0"/>
              </w:rPr>
              <w:t>Медициналық құжаттаманы ресімдеу</w:t>
            </w:r>
          </w:p>
        </w:tc>
      </w:tr>
      <w:tr w:rsidR="00AC5C4B" w:rsidRPr="001A65C7" w14:paraId="28DF165F" w14:textId="77777777" w:rsidTr="001A65C7">
        <w:trPr>
          <w:trHeight w:val="740"/>
        </w:trPr>
        <w:tc>
          <w:tcPr>
            <w:tcW w:w="663" w:type="dxa"/>
            <w:vAlign w:val="center"/>
          </w:tcPr>
          <w:p w14:paraId="19174FCF" w14:textId="77777777" w:rsidR="00AC5C4B" w:rsidRPr="001A65C7" w:rsidRDefault="00AC5C4B" w:rsidP="000E58A2">
            <w:pPr>
              <w:pStyle w:val="-1"/>
              <w:rPr>
                <w:b w:val="0"/>
              </w:rPr>
            </w:pPr>
            <w:r w:rsidRPr="001A65C7">
              <w:rPr>
                <w:b w:val="0"/>
              </w:rPr>
              <w:t>5</w:t>
            </w:r>
          </w:p>
        </w:tc>
        <w:tc>
          <w:tcPr>
            <w:tcW w:w="3585" w:type="dxa"/>
          </w:tcPr>
          <w:p w14:paraId="55344CC3" w14:textId="3D2BE2E1" w:rsidR="00AC5C4B" w:rsidRPr="001A65C7" w:rsidRDefault="001C0819" w:rsidP="001A65C7">
            <w:pPr>
              <w:pStyle w:val="-1"/>
              <w:jc w:val="both"/>
              <w:rPr>
                <w:b w:val="0"/>
              </w:rPr>
            </w:pPr>
            <w:r w:rsidRPr="001C0819">
              <w:rPr>
                <w:rFonts w:eastAsia="Calibri"/>
                <w:b w:val="0"/>
                <w:lang w:eastAsia="en-US"/>
              </w:rPr>
              <w:t xml:space="preserve">Уланған науқастарды емдеу кезінде қажетті манипуляцияларды орындау дағдыларын меңгерген: тамырлық қол жетімділікті қамтамасыз ету, детоксикация әдістерін жүргізу, тыныс алу жолдарының, НИВЛ, ӨЖЖ </w:t>
            </w:r>
            <w:r w:rsidRPr="001C0819">
              <w:rPr>
                <w:rFonts w:eastAsia="Calibri"/>
                <w:b w:val="0"/>
                <w:lang w:eastAsia="en-US"/>
              </w:rPr>
              <w:lastRenderedPageBreak/>
              <w:t>өтуін қамтамасыз ету.</w:t>
            </w:r>
          </w:p>
        </w:tc>
        <w:tc>
          <w:tcPr>
            <w:tcW w:w="3260" w:type="dxa"/>
            <w:vAlign w:val="center"/>
          </w:tcPr>
          <w:p w14:paraId="71189A6B" w14:textId="1BF90209" w:rsidR="00AC5C4B" w:rsidRPr="001A65C7" w:rsidRDefault="001C0819" w:rsidP="001A65C7">
            <w:pPr>
              <w:pStyle w:val="-1"/>
              <w:jc w:val="left"/>
              <w:rPr>
                <w:b w:val="0"/>
              </w:rPr>
            </w:pPr>
            <w:r w:rsidRPr="001C0819">
              <w:rPr>
                <w:b w:val="0"/>
              </w:rPr>
              <w:lastRenderedPageBreak/>
              <w:t>Стандартталған науқас</w:t>
            </w:r>
          </w:p>
        </w:tc>
        <w:tc>
          <w:tcPr>
            <w:tcW w:w="2381" w:type="dxa"/>
            <w:vAlign w:val="center"/>
          </w:tcPr>
          <w:p w14:paraId="5A3BC43B" w14:textId="77777777" w:rsidR="001C0819" w:rsidRPr="001C0819" w:rsidRDefault="001C0819" w:rsidP="001C0819">
            <w:pPr>
              <w:pStyle w:val="-1"/>
              <w:jc w:val="left"/>
              <w:rPr>
                <w:b w:val="0"/>
                <w:color w:val="000000"/>
              </w:rPr>
            </w:pPr>
            <w:r w:rsidRPr="001C0819">
              <w:rPr>
                <w:b w:val="0"/>
                <w:color w:val="000000"/>
              </w:rPr>
              <w:t>Симуляциялық орталықтағы тренингтер</w:t>
            </w:r>
          </w:p>
          <w:p w14:paraId="201A37E5" w14:textId="41E3E5A6" w:rsidR="000754AD" w:rsidRPr="001A65C7" w:rsidRDefault="001C0819" w:rsidP="001C0819">
            <w:pPr>
              <w:pStyle w:val="-1"/>
              <w:jc w:val="left"/>
              <w:rPr>
                <w:b w:val="0"/>
              </w:rPr>
            </w:pPr>
            <w:r w:rsidRPr="001C0819">
              <w:rPr>
                <w:b w:val="0"/>
                <w:color w:val="000000"/>
              </w:rPr>
              <w:t>Практикалық дағдыларды пысықтау</w:t>
            </w:r>
          </w:p>
        </w:tc>
      </w:tr>
      <w:tr w:rsidR="00AC5C4B" w:rsidRPr="001A65C7" w14:paraId="34DB15A7" w14:textId="77777777" w:rsidTr="001A65C7">
        <w:tc>
          <w:tcPr>
            <w:tcW w:w="663" w:type="dxa"/>
            <w:vAlign w:val="center"/>
          </w:tcPr>
          <w:p w14:paraId="116A0D9C" w14:textId="77777777" w:rsidR="00AC5C4B" w:rsidRPr="001A65C7" w:rsidRDefault="00AC5C4B" w:rsidP="000E58A2">
            <w:pPr>
              <w:pStyle w:val="-1"/>
              <w:rPr>
                <w:b w:val="0"/>
              </w:rPr>
            </w:pPr>
            <w:r w:rsidRPr="001A65C7">
              <w:rPr>
                <w:b w:val="0"/>
              </w:rPr>
              <w:lastRenderedPageBreak/>
              <w:t>7</w:t>
            </w:r>
          </w:p>
        </w:tc>
        <w:tc>
          <w:tcPr>
            <w:tcW w:w="3585" w:type="dxa"/>
            <w:vAlign w:val="center"/>
          </w:tcPr>
          <w:p w14:paraId="2C98DE02" w14:textId="501A9F0E" w:rsidR="00AC5C4B" w:rsidRPr="001A65C7" w:rsidRDefault="001C0819" w:rsidP="000754AD">
            <w:pPr>
              <w:pStyle w:val="-1"/>
              <w:jc w:val="both"/>
              <w:rPr>
                <w:b w:val="0"/>
              </w:rPr>
            </w:pPr>
            <w:r w:rsidRPr="001C0819">
              <w:rPr>
                <w:b w:val="0"/>
                <w:color w:val="000000"/>
              </w:rPr>
              <w:t>Медициналық көмектің қауіпсіздігі мен сапасының жоғары деңгейін қамтамасыз ету үшін қауіптерді бағалайды және ең тиімді әдістерді қолданады</w:t>
            </w:r>
          </w:p>
        </w:tc>
        <w:tc>
          <w:tcPr>
            <w:tcW w:w="3260" w:type="dxa"/>
            <w:vAlign w:val="center"/>
          </w:tcPr>
          <w:p w14:paraId="35848442" w14:textId="77777777" w:rsidR="001C0819" w:rsidRPr="001C0819" w:rsidRDefault="001C0819" w:rsidP="001C0819">
            <w:pPr>
              <w:pStyle w:val="-1"/>
              <w:jc w:val="both"/>
              <w:rPr>
                <w:b w:val="0"/>
              </w:rPr>
            </w:pPr>
            <w:r w:rsidRPr="001C0819">
              <w:rPr>
                <w:b w:val="0"/>
              </w:rPr>
              <w:t>Тестілеу</w:t>
            </w:r>
          </w:p>
          <w:p w14:paraId="37D2AE12" w14:textId="77777777" w:rsidR="001C0819" w:rsidRPr="001C0819" w:rsidRDefault="001C0819" w:rsidP="001C0819">
            <w:pPr>
              <w:pStyle w:val="-1"/>
              <w:jc w:val="both"/>
              <w:rPr>
                <w:b w:val="0"/>
              </w:rPr>
            </w:pPr>
            <w:r w:rsidRPr="001C0819">
              <w:rPr>
                <w:b w:val="0"/>
              </w:rPr>
              <w:t>Клиникалық симуляция сценарийінің орындалуын бағалау</w:t>
            </w:r>
          </w:p>
          <w:p w14:paraId="286CB711" w14:textId="77777777" w:rsidR="001C0819" w:rsidRPr="001C0819" w:rsidRDefault="001C0819" w:rsidP="001C0819">
            <w:pPr>
              <w:pStyle w:val="-1"/>
              <w:jc w:val="both"/>
              <w:rPr>
                <w:b w:val="0"/>
              </w:rPr>
            </w:pPr>
            <w:r w:rsidRPr="001C0819">
              <w:rPr>
                <w:b w:val="0"/>
              </w:rPr>
              <w:t xml:space="preserve">Әңгімелесу. Тақырыптық пациенттерді талдау </w:t>
            </w:r>
          </w:p>
          <w:p w14:paraId="71BB6AE9" w14:textId="6DB7C870" w:rsidR="00AC5C4B" w:rsidRPr="001A65C7" w:rsidRDefault="001C0819" w:rsidP="001C0819">
            <w:pPr>
              <w:pStyle w:val="-1"/>
              <w:jc w:val="left"/>
              <w:rPr>
                <w:b w:val="0"/>
              </w:rPr>
            </w:pPr>
            <w:r w:rsidRPr="001C0819">
              <w:rPr>
                <w:b w:val="0"/>
              </w:rPr>
              <w:t>Медициналық құжаттаманы сараптамалық бағалау</w:t>
            </w:r>
          </w:p>
        </w:tc>
        <w:tc>
          <w:tcPr>
            <w:tcW w:w="2381" w:type="dxa"/>
            <w:vAlign w:val="center"/>
          </w:tcPr>
          <w:p w14:paraId="7086BA5F" w14:textId="77777777" w:rsidR="001C0819" w:rsidRPr="001C0819" w:rsidRDefault="001C0819" w:rsidP="001C0819">
            <w:pPr>
              <w:pStyle w:val="-1"/>
              <w:rPr>
                <w:b w:val="0"/>
              </w:rPr>
            </w:pPr>
            <w:r w:rsidRPr="001C0819">
              <w:rPr>
                <w:b w:val="0"/>
              </w:rPr>
              <w:t>Дәріс</w:t>
            </w:r>
          </w:p>
          <w:p w14:paraId="7BA8CF03" w14:textId="77777777" w:rsidR="001C0819" w:rsidRPr="001C0819" w:rsidRDefault="001C0819" w:rsidP="001C0819">
            <w:pPr>
              <w:pStyle w:val="-1"/>
              <w:rPr>
                <w:b w:val="0"/>
              </w:rPr>
            </w:pPr>
            <w:r w:rsidRPr="001C0819">
              <w:rPr>
                <w:b w:val="0"/>
              </w:rPr>
              <w:t>Клиникалық жағдайларды талдау</w:t>
            </w:r>
          </w:p>
          <w:p w14:paraId="161A93B6" w14:textId="77777777" w:rsidR="001C0819" w:rsidRPr="001C0819" w:rsidRDefault="001C0819" w:rsidP="001C0819">
            <w:pPr>
              <w:pStyle w:val="-1"/>
              <w:rPr>
                <w:b w:val="0"/>
              </w:rPr>
            </w:pPr>
            <w:r w:rsidRPr="001C0819">
              <w:rPr>
                <w:b w:val="0"/>
              </w:rPr>
              <w:t>Жазбаша тапсырма(медициналық тарихты жазу)</w:t>
            </w:r>
          </w:p>
          <w:p w14:paraId="4C034782" w14:textId="14A17D12" w:rsidR="00AC5C4B" w:rsidRPr="001A65C7" w:rsidRDefault="001C0819" w:rsidP="001C0819">
            <w:pPr>
              <w:pStyle w:val="-1"/>
              <w:jc w:val="both"/>
              <w:rPr>
                <w:b w:val="0"/>
              </w:rPr>
            </w:pPr>
            <w:r w:rsidRPr="001C0819">
              <w:rPr>
                <w:b w:val="0"/>
              </w:rPr>
              <w:t>Мини-клиникалық емтихан</w:t>
            </w:r>
          </w:p>
        </w:tc>
      </w:tr>
      <w:tr w:rsidR="00AC5C4B" w:rsidRPr="001A65C7" w14:paraId="2E20EE46" w14:textId="77777777" w:rsidTr="001A65C7">
        <w:trPr>
          <w:trHeight w:val="70"/>
        </w:trPr>
        <w:tc>
          <w:tcPr>
            <w:tcW w:w="663" w:type="dxa"/>
            <w:vAlign w:val="center"/>
          </w:tcPr>
          <w:p w14:paraId="53DA6FD3" w14:textId="77777777" w:rsidR="00AC5C4B" w:rsidRPr="001A65C7" w:rsidRDefault="00AC5C4B" w:rsidP="000E58A2">
            <w:pPr>
              <w:pStyle w:val="-1"/>
              <w:rPr>
                <w:b w:val="0"/>
              </w:rPr>
            </w:pPr>
            <w:r w:rsidRPr="001A65C7">
              <w:rPr>
                <w:b w:val="0"/>
              </w:rPr>
              <w:t>8</w:t>
            </w:r>
          </w:p>
        </w:tc>
        <w:tc>
          <w:tcPr>
            <w:tcW w:w="3585" w:type="dxa"/>
          </w:tcPr>
          <w:p w14:paraId="7E00C86A" w14:textId="6C980609" w:rsidR="00AC5C4B" w:rsidRPr="001A65C7" w:rsidRDefault="001C0819" w:rsidP="002F7CF8">
            <w:pPr>
              <w:pStyle w:val="-1"/>
              <w:jc w:val="both"/>
              <w:rPr>
                <w:b w:val="0"/>
                <w:color w:val="000000"/>
              </w:rPr>
            </w:pPr>
            <w:r w:rsidRPr="001C0819">
              <w:rPr>
                <w:rFonts w:eastAsia="Calibri"/>
                <w:b w:val="0"/>
                <w:lang w:eastAsia="en-US"/>
              </w:rPr>
              <w:t>Әріптестермен және басқа мамандармен, пациенттермен және олардың отбасыларымен әр түрлі жағдайларда кәсіби қарым-қатынас пен өзара іс-қимылды қамтамасыз етеді</w:t>
            </w:r>
          </w:p>
        </w:tc>
        <w:tc>
          <w:tcPr>
            <w:tcW w:w="3260" w:type="dxa"/>
            <w:vAlign w:val="center"/>
          </w:tcPr>
          <w:p w14:paraId="7F1597BE" w14:textId="7B5B2E5F" w:rsidR="00AC5C4B" w:rsidRPr="001A65C7" w:rsidRDefault="001C0819" w:rsidP="00694F6A">
            <w:pPr>
              <w:pStyle w:val="-1"/>
              <w:jc w:val="left"/>
              <w:rPr>
                <w:b w:val="0"/>
              </w:rPr>
            </w:pPr>
            <w:r w:rsidRPr="001C0819">
              <w:rPr>
                <w:b w:val="0"/>
              </w:rPr>
              <w:t>Топтық жобаны бағалау</w:t>
            </w:r>
          </w:p>
        </w:tc>
        <w:tc>
          <w:tcPr>
            <w:tcW w:w="2381" w:type="dxa"/>
            <w:vAlign w:val="center"/>
          </w:tcPr>
          <w:p w14:paraId="5E5DFC2A" w14:textId="77777777" w:rsidR="001C0819" w:rsidRPr="001C0819" w:rsidRDefault="001C0819" w:rsidP="001C0819">
            <w:pPr>
              <w:pStyle w:val="-1"/>
              <w:jc w:val="both"/>
              <w:rPr>
                <w:b w:val="0"/>
              </w:rPr>
            </w:pPr>
            <w:r w:rsidRPr="001C0819">
              <w:rPr>
                <w:b w:val="0"/>
              </w:rPr>
              <w:t xml:space="preserve">Шағын топтардағы жұмыс </w:t>
            </w:r>
          </w:p>
          <w:p w14:paraId="04CFACB2" w14:textId="569FD06A" w:rsidR="00AC5C4B" w:rsidRPr="001A65C7" w:rsidRDefault="001C0819" w:rsidP="001C0819">
            <w:pPr>
              <w:pStyle w:val="-1"/>
              <w:jc w:val="both"/>
              <w:rPr>
                <w:b w:val="0"/>
              </w:rPr>
            </w:pPr>
            <w:r w:rsidRPr="001C0819">
              <w:rPr>
                <w:b w:val="0"/>
              </w:rPr>
              <w:t>Пациенттерге Курация</w:t>
            </w:r>
          </w:p>
        </w:tc>
      </w:tr>
    </w:tbl>
    <w:p w14:paraId="4061C374" w14:textId="77777777" w:rsidR="00AC5C4B" w:rsidRPr="001A65C7" w:rsidRDefault="00AC5C4B" w:rsidP="00822BDA">
      <w:pPr>
        <w:pStyle w:val="Default"/>
        <w:rPr>
          <w:b/>
          <w:bCs/>
        </w:rPr>
      </w:pPr>
    </w:p>
    <w:p w14:paraId="019412AF" w14:textId="72C8FE5B" w:rsidR="00822BDA" w:rsidRPr="001A65C7" w:rsidRDefault="00556AC2" w:rsidP="00822BDA">
      <w:pPr>
        <w:pStyle w:val="Default"/>
        <w:rPr>
          <w:b/>
        </w:rPr>
      </w:pPr>
      <w:r w:rsidRPr="00556AC2">
        <w:rPr>
          <w:b/>
        </w:rPr>
        <w:t>Бағдарламаны іске асыру жоспары</w:t>
      </w:r>
    </w:p>
    <w:tbl>
      <w:tblPr>
        <w:tblStyle w:val="aa"/>
        <w:tblW w:w="9894" w:type="dxa"/>
        <w:tblInd w:w="-5" w:type="dxa"/>
        <w:tblLayout w:type="fixed"/>
        <w:tblLook w:val="04A0" w:firstRow="1" w:lastRow="0" w:firstColumn="1" w:lastColumn="0" w:noHBand="0" w:noVBand="1"/>
      </w:tblPr>
      <w:tblGrid>
        <w:gridCol w:w="851"/>
        <w:gridCol w:w="2977"/>
        <w:gridCol w:w="567"/>
        <w:gridCol w:w="567"/>
        <w:gridCol w:w="680"/>
        <w:gridCol w:w="595"/>
        <w:gridCol w:w="3657"/>
      </w:tblGrid>
      <w:tr w:rsidR="001A65C7" w:rsidRPr="001A65C7" w14:paraId="49F0A940" w14:textId="77777777" w:rsidTr="0095704C">
        <w:trPr>
          <w:trHeight w:val="174"/>
          <w:tblHeader/>
        </w:trPr>
        <w:tc>
          <w:tcPr>
            <w:tcW w:w="851" w:type="dxa"/>
            <w:vMerge w:val="restart"/>
            <w:vAlign w:val="center"/>
          </w:tcPr>
          <w:p w14:paraId="289D7960" w14:textId="77777777" w:rsidR="001A65C7" w:rsidRPr="001A65C7" w:rsidRDefault="001A65C7" w:rsidP="0099233B">
            <w:pPr>
              <w:jc w:val="center"/>
              <w:rPr>
                <w:rFonts w:ascii="Times New Roman" w:eastAsia="Calibri" w:hAnsi="Times New Roman" w:cs="Times New Roman"/>
                <w:sz w:val="24"/>
                <w:szCs w:val="24"/>
              </w:rPr>
            </w:pPr>
            <w:r w:rsidRPr="001A65C7">
              <w:rPr>
                <w:rFonts w:ascii="Times New Roman" w:eastAsia="Calibri" w:hAnsi="Times New Roman" w:cs="Times New Roman"/>
                <w:sz w:val="24"/>
                <w:szCs w:val="24"/>
              </w:rPr>
              <w:t>№</w:t>
            </w:r>
          </w:p>
        </w:tc>
        <w:tc>
          <w:tcPr>
            <w:tcW w:w="2977" w:type="dxa"/>
            <w:vMerge w:val="restart"/>
            <w:vAlign w:val="center"/>
          </w:tcPr>
          <w:p w14:paraId="3C461B63" w14:textId="3C74DE58" w:rsidR="001A65C7" w:rsidRPr="001A65C7" w:rsidRDefault="00556AC2" w:rsidP="0099233B">
            <w:pPr>
              <w:jc w:val="center"/>
              <w:rPr>
                <w:rFonts w:ascii="Times New Roman" w:eastAsia="Calibri" w:hAnsi="Times New Roman" w:cs="Times New Roman"/>
                <w:sz w:val="24"/>
                <w:szCs w:val="24"/>
              </w:rPr>
            </w:pPr>
            <w:r w:rsidRPr="00556AC2">
              <w:rPr>
                <w:rFonts w:ascii="Times New Roman" w:eastAsia="Calibri" w:hAnsi="Times New Roman" w:cs="Times New Roman"/>
                <w:sz w:val="24"/>
                <w:szCs w:val="24"/>
              </w:rPr>
              <w:t>Тақырып / бөлім / пән атауы</w:t>
            </w:r>
          </w:p>
        </w:tc>
        <w:tc>
          <w:tcPr>
            <w:tcW w:w="2409" w:type="dxa"/>
            <w:gridSpan w:val="4"/>
            <w:vAlign w:val="center"/>
          </w:tcPr>
          <w:p w14:paraId="07F42D8B" w14:textId="55454949" w:rsidR="001A65C7" w:rsidRPr="001A65C7" w:rsidRDefault="00556AC2" w:rsidP="0099233B">
            <w:pPr>
              <w:jc w:val="center"/>
              <w:rPr>
                <w:rFonts w:ascii="Times New Roman" w:eastAsia="Calibri" w:hAnsi="Times New Roman" w:cs="Times New Roman"/>
                <w:sz w:val="24"/>
                <w:szCs w:val="24"/>
              </w:rPr>
            </w:pPr>
            <w:r w:rsidRPr="00556AC2">
              <w:rPr>
                <w:rFonts w:ascii="Times New Roman" w:eastAsia="Calibri" w:hAnsi="Times New Roman" w:cs="Times New Roman"/>
                <w:sz w:val="24"/>
                <w:szCs w:val="24"/>
              </w:rPr>
              <w:t>Оқу жүктемесі</w:t>
            </w:r>
          </w:p>
        </w:tc>
        <w:tc>
          <w:tcPr>
            <w:tcW w:w="3657" w:type="dxa"/>
            <w:vAlign w:val="center"/>
          </w:tcPr>
          <w:p w14:paraId="68957D31" w14:textId="536FED6C" w:rsidR="001A65C7" w:rsidRPr="001A65C7" w:rsidRDefault="001A65C7" w:rsidP="0099233B">
            <w:pPr>
              <w:jc w:val="center"/>
              <w:rPr>
                <w:rFonts w:ascii="Times New Roman" w:eastAsia="Calibri" w:hAnsi="Times New Roman" w:cs="Times New Roman"/>
                <w:sz w:val="24"/>
                <w:szCs w:val="24"/>
              </w:rPr>
            </w:pPr>
          </w:p>
        </w:tc>
      </w:tr>
      <w:tr w:rsidR="001A65C7" w:rsidRPr="001A65C7" w14:paraId="1E9D7025" w14:textId="77777777" w:rsidTr="0095704C">
        <w:trPr>
          <w:cantSplit/>
          <w:trHeight w:val="2362"/>
          <w:tblHeader/>
        </w:trPr>
        <w:tc>
          <w:tcPr>
            <w:tcW w:w="851" w:type="dxa"/>
            <w:vMerge/>
            <w:vAlign w:val="center"/>
          </w:tcPr>
          <w:p w14:paraId="3099DE08" w14:textId="77777777" w:rsidR="001A65C7" w:rsidRPr="001A65C7" w:rsidRDefault="001A65C7" w:rsidP="001A65C7">
            <w:pPr>
              <w:jc w:val="center"/>
              <w:rPr>
                <w:rFonts w:ascii="Times New Roman" w:eastAsia="Calibri" w:hAnsi="Times New Roman" w:cs="Times New Roman"/>
                <w:b/>
                <w:sz w:val="24"/>
                <w:szCs w:val="24"/>
              </w:rPr>
            </w:pPr>
          </w:p>
        </w:tc>
        <w:tc>
          <w:tcPr>
            <w:tcW w:w="2977" w:type="dxa"/>
            <w:vMerge/>
          </w:tcPr>
          <w:p w14:paraId="19E7B452" w14:textId="77777777" w:rsidR="001A65C7" w:rsidRPr="001A65C7" w:rsidRDefault="001A65C7" w:rsidP="001A65C7">
            <w:pPr>
              <w:jc w:val="center"/>
              <w:rPr>
                <w:rFonts w:ascii="Times New Roman" w:eastAsia="Calibri" w:hAnsi="Times New Roman" w:cs="Times New Roman"/>
                <w:b/>
                <w:sz w:val="24"/>
                <w:szCs w:val="24"/>
              </w:rPr>
            </w:pPr>
          </w:p>
        </w:tc>
        <w:tc>
          <w:tcPr>
            <w:tcW w:w="567" w:type="dxa"/>
            <w:textDirection w:val="btLr"/>
            <w:vAlign w:val="center"/>
          </w:tcPr>
          <w:p w14:paraId="68FD7857" w14:textId="6AF7F1A0" w:rsidR="001A65C7" w:rsidRPr="001A65C7" w:rsidRDefault="00556AC2" w:rsidP="00556AC2">
            <w:pPr>
              <w:ind w:right="-79"/>
              <w:rPr>
                <w:rFonts w:ascii="Times New Roman" w:eastAsia="Calibri" w:hAnsi="Times New Roman" w:cs="Times New Roman"/>
                <w:sz w:val="24"/>
                <w:szCs w:val="24"/>
              </w:rPr>
            </w:pPr>
            <w:r>
              <w:rPr>
                <w:rFonts w:ascii="Times New Roman" w:eastAsia="Calibri" w:hAnsi="Times New Roman" w:cs="Times New Roman"/>
                <w:sz w:val="24"/>
                <w:szCs w:val="24"/>
              </w:rPr>
              <w:t>дәріс</w:t>
            </w:r>
          </w:p>
        </w:tc>
        <w:tc>
          <w:tcPr>
            <w:tcW w:w="567" w:type="dxa"/>
            <w:textDirection w:val="btLr"/>
            <w:vAlign w:val="center"/>
          </w:tcPr>
          <w:p w14:paraId="5EFE978B" w14:textId="77777777" w:rsidR="001A65C7" w:rsidRPr="001A65C7" w:rsidRDefault="001A65C7" w:rsidP="001A65C7">
            <w:pPr>
              <w:ind w:right="-79"/>
              <w:rPr>
                <w:rFonts w:ascii="Times New Roman" w:eastAsia="Calibri" w:hAnsi="Times New Roman" w:cs="Times New Roman"/>
                <w:sz w:val="24"/>
                <w:szCs w:val="24"/>
              </w:rPr>
            </w:pPr>
            <w:r w:rsidRPr="001A65C7">
              <w:rPr>
                <w:rFonts w:ascii="Times New Roman" w:eastAsia="Calibri" w:hAnsi="Times New Roman" w:cs="Times New Roman"/>
                <w:sz w:val="24"/>
                <w:szCs w:val="24"/>
              </w:rPr>
              <w:t>семинар</w:t>
            </w:r>
          </w:p>
        </w:tc>
        <w:tc>
          <w:tcPr>
            <w:tcW w:w="680" w:type="dxa"/>
            <w:textDirection w:val="btLr"/>
            <w:vAlign w:val="center"/>
          </w:tcPr>
          <w:p w14:paraId="68088596" w14:textId="5ECDE054" w:rsidR="001A65C7" w:rsidRPr="001A65C7" w:rsidRDefault="00556AC2" w:rsidP="00556AC2">
            <w:pPr>
              <w:ind w:right="-79"/>
              <w:rPr>
                <w:rFonts w:ascii="Times New Roman" w:eastAsia="Calibri" w:hAnsi="Times New Roman" w:cs="Times New Roman"/>
                <w:sz w:val="24"/>
                <w:szCs w:val="24"/>
              </w:rPr>
            </w:pPr>
            <w:r>
              <w:rPr>
                <w:rFonts w:ascii="Times New Roman" w:eastAsia="Calibri" w:hAnsi="Times New Roman" w:cs="Times New Roman"/>
                <w:sz w:val="24"/>
                <w:szCs w:val="24"/>
              </w:rPr>
              <w:t xml:space="preserve">Тәжірибелік </w:t>
            </w:r>
            <w:r>
              <w:rPr>
                <w:rFonts w:ascii="Times New Roman" w:eastAsia="Calibri" w:hAnsi="Times New Roman" w:cs="Times New Roman"/>
                <w:sz w:val="24"/>
                <w:szCs w:val="24"/>
                <w:lang w:val="kk-KZ"/>
              </w:rPr>
              <w:t>сабақ</w:t>
            </w:r>
            <w:r w:rsidR="001A65C7" w:rsidRPr="001A65C7">
              <w:rPr>
                <w:rFonts w:ascii="Times New Roman" w:eastAsia="Calibri" w:hAnsi="Times New Roman" w:cs="Times New Roman"/>
                <w:sz w:val="24"/>
                <w:szCs w:val="24"/>
              </w:rPr>
              <w:t xml:space="preserve"> </w:t>
            </w:r>
          </w:p>
        </w:tc>
        <w:tc>
          <w:tcPr>
            <w:tcW w:w="595" w:type="dxa"/>
            <w:textDirection w:val="btLr"/>
            <w:vAlign w:val="center"/>
          </w:tcPr>
          <w:p w14:paraId="29F9C062" w14:textId="4E18E2FB" w:rsidR="001A65C7" w:rsidRPr="00556AC2" w:rsidRDefault="001A65C7" w:rsidP="00556AC2">
            <w:pPr>
              <w:ind w:right="-79"/>
              <w:rPr>
                <w:rFonts w:ascii="Times New Roman" w:eastAsia="Calibri" w:hAnsi="Times New Roman" w:cs="Times New Roman"/>
                <w:sz w:val="24"/>
                <w:szCs w:val="24"/>
                <w:lang w:val="kk-KZ"/>
              </w:rPr>
            </w:pPr>
            <w:r w:rsidRPr="001A65C7">
              <w:rPr>
                <w:rFonts w:ascii="Times New Roman" w:eastAsia="Calibri" w:hAnsi="Times New Roman" w:cs="Times New Roman"/>
                <w:sz w:val="24"/>
                <w:szCs w:val="24"/>
              </w:rPr>
              <w:t>С</w:t>
            </w:r>
            <w:r w:rsidR="00556AC2">
              <w:rPr>
                <w:rFonts w:ascii="Times New Roman" w:eastAsia="Calibri" w:hAnsi="Times New Roman" w:cs="Times New Roman"/>
                <w:sz w:val="24"/>
                <w:szCs w:val="24"/>
                <w:lang w:val="kk-KZ"/>
              </w:rPr>
              <w:t>ӨЖ</w:t>
            </w:r>
          </w:p>
        </w:tc>
        <w:tc>
          <w:tcPr>
            <w:tcW w:w="3657" w:type="dxa"/>
            <w:vAlign w:val="center"/>
          </w:tcPr>
          <w:p w14:paraId="6D5630DD" w14:textId="61EE181C" w:rsidR="001A65C7" w:rsidRPr="001A65C7" w:rsidRDefault="00556AC2" w:rsidP="001A65C7">
            <w:pPr>
              <w:jc w:val="center"/>
              <w:rPr>
                <w:rFonts w:ascii="Times New Roman" w:eastAsia="Times New Roman" w:hAnsi="Times New Roman" w:cs="Times New Roman"/>
                <w:b/>
                <w:bCs/>
                <w:spacing w:val="-1"/>
                <w:sz w:val="24"/>
                <w:szCs w:val="24"/>
                <w:lang w:eastAsia="ru-RU"/>
              </w:rPr>
            </w:pPr>
            <w:r w:rsidRPr="00556AC2">
              <w:rPr>
                <w:rFonts w:ascii="Times New Roman" w:eastAsia="Calibri" w:hAnsi="Times New Roman" w:cs="Times New Roman"/>
                <w:sz w:val="24"/>
                <w:szCs w:val="24"/>
              </w:rPr>
              <w:t>Тапсырма</w:t>
            </w:r>
          </w:p>
        </w:tc>
      </w:tr>
      <w:tr w:rsidR="001A65C7" w:rsidRPr="001A65C7" w14:paraId="7C9EF00A" w14:textId="77777777" w:rsidTr="00CA3471">
        <w:trPr>
          <w:gridAfter w:val="6"/>
          <w:wAfter w:w="9043" w:type="dxa"/>
          <w:cantSplit/>
          <w:trHeight w:val="138"/>
        </w:trPr>
        <w:tc>
          <w:tcPr>
            <w:tcW w:w="851" w:type="dxa"/>
            <w:vAlign w:val="center"/>
          </w:tcPr>
          <w:p w14:paraId="18E3F79D" w14:textId="77777777" w:rsidR="001A65C7" w:rsidRPr="001A65C7" w:rsidRDefault="001A65C7" w:rsidP="001A65C7">
            <w:pPr>
              <w:jc w:val="center"/>
              <w:rPr>
                <w:rFonts w:ascii="Times New Roman" w:eastAsia="Times New Roman" w:hAnsi="Times New Roman" w:cs="Times New Roman"/>
                <w:b/>
                <w:bCs/>
                <w:spacing w:val="-1"/>
                <w:sz w:val="24"/>
                <w:szCs w:val="24"/>
                <w:lang w:eastAsia="ru-RU"/>
              </w:rPr>
            </w:pPr>
            <w:r w:rsidRPr="001A65C7">
              <w:rPr>
                <w:rFonts w:ascii="Times New Roman" w:eastAsia="Times New Roman" w:hAnsi="Times New Roman" w:cs="Times New Roman"/>
                <w:b/>
                <w:bCs/>
                <w:spacing w:val="-1"/>
                <w:sz w:val="24"/>
                <w:szCs w:val="24"/>
                <w:lang w:eastAsia="ru-RU"/>
              </w:rPr>
              <w:t>1</w:t>
            </w:r>
          </w:p>
        </w:tc>
      </w:tr>
      <w:tr w:rsidR="001A65C7" w:rsidRPr="001A65C7" w14:paraId="58273FFE" w14:textId="77777777" w:rsidTr="0095704C">
        <w:trPr>
          <w:cantSplit/>
          <w:trHeight w:val="766"/>
        </w:trPr>
        <w:tc>
          <w:tcPr>
            <w:tcW w:w="851" w:type="dxa"/>
            <w:vAlign w:val="center"/>
          </w:tcPr>
          <w:p w14:paraId="786B9DB3" w14:textId="22BB13DB" w:rsidR="001A65C7" w:rsidRPr="001A65C7" w:rsidRDefault="00FA4CC6" w:rsidP="00FA4CC6">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1</w:t>
            </w:r>
          </w:p>
        </w:tc>
        <w:tc>
          <w:tcPr>
            <w:tcW w:w="2977" w:type="dxa"/>
            <w:vAlign w:val="center"/>
          </w:tcPr>
          <w:p w14:paraId="5029948B" w14:textId="77777777" w:rsidR="00556AC2" w:rsidRPr="00556AC2"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ҚР токсикологиялық көмекті ұйымдастыру.</w:t>
            </w:r>
          </w:p>
          <w:p w14:paraId="6634782D" w14:textId="77777777" w:rsidR="00556AC2" w:rsidRPr="00556AC2"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Токсиколог дәрігерінің қызметін реттейтін құқықтық құжаттар.</w:t>
            </w:r>
          </w:p>
          <w:p w14:paraId="172E5379" w14:textId="05F354D5" w:rsidR="001A65C7" w:rsidRPr="001A65C7" w:rsidRDefault="00556AC2" w:rsidP="00556AC2">
            <w:pPr>
              <w:rPr>
                <w:rFonts w:ascii="Times New Roman" w:hAnsi="Times New Roman" w:cs="Times New Roman"/>
                <w:b/>
                <w:sz w:val="24"/>
                <w:szCs w:val="24"/>
              </w:rPr>
            </w:pPr>
            <w:r w:rsidRPr="00556AC2">
              <w:rPr>
                <w:rFonts w:ascii="Times New Roman" w:hAnsi="Times New Roman" w:cs="Times New Roman"/>
                <w:sz w:val="24"/>
                <w:szCs w:val="24"/>
              </w:rPr>
              <w:t>Ақпараттық жүйелер.</w:t>
            </w:r>
          </w:p>
        </w:tc>
        <w:tc>
          <w:tcPr>
            <w:tcW w:w="567" w:type="dxa"/>
            <w:vAlign w:val="center"/>
          </w:tcPr>
          <w:p w14:paraId="67451935" w14:textId="7350DC2C"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60E4E556" w14:textId="3B828D8F"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483F0156" w14:textId="47B37845" w:rsidR="001A65C7" w:rsidRPr="00762E7F" w:rsidRDefault="00762E7F" w:rsidP="0019132C">
            <w:pPr>
              <w:jc w:val="center"/>
              <w:rPr>
                <w:rFonts w:ascii="Times New Roman" w:eastAsia="Calibri" w:hAnsi="Times New Roman" w:cs="Times New Roman"/>
                <w:bCs/>
                <w:spacing w:val="-1"/>
                <w:sz w:val="24"/>
                <w:szCs w:val="24"/>
              </w:rPr>
            </w:pPr>
            <w:r w:rsidRPr="00762E7F">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4</w:t>
            </w:r>
          </w:p>
        </w:tc>
        <w:tc>
          <w:tcPr>
            <w:tcW w:w="595" w:type="dxa"/>
            <w:vAlign w:val="center"/>
          </w:tcPr>
          <w:p w14:paraId="34232C11" w14:textId="4035F2C1" w:rsidR="001A65C7" w:rsidRPr="00762E7F" w:rsidRDefault="00762E7F" w:rsidP="0019132C">
            <w:pPr>
              <w:jc w:val="center"/>
              <w:rPr>
                <w:rFonts w:ascii="Times New Roman" w:eastAsia="Calibri" w:hAnsi="Times New Roman" w:cs="Times New Roman"/>
                <w:bCs/>
                <w:spacing w:val="-1"/>
                <w:sz w:val="24"/>
                <w:szCs w:val="24"/>
              </w:rPr>
            </w:pPr>
            <w:r w:rsidRPr="00762E7F">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6</w:t>
            </w:r>
          </w:p>
        </w:tc>
        <w:tc>
          <w:tcPr>
            <w:tcW w:w="3657" w:type="dxa"/>
            <w:vAlign w:val="center"/>
          </w:tcPr>
          <w:p w14:paraId="576E619A"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4C64F567" w14:textId="40A33640" w:rsidR="001A65C7" w:rsidRPr="001A65C7" w:rsidRDefault="00556AC2" w:rsidP="00556AC2">
            <w:pPr>
              <w:pStyle w:val="Default"/>
            </w:pPr>
            <w:r w:rsidRPr="00556AC2">
              <w:rPr>
                <w:color w:val="auto"/>
              </w:rPr>
              <w:t>2. Нормативтік құжаттармен жұмыс</w:t>
            </w:r>
          </w:p>
        </w:tc>
      </w:tr>
      <w:tr w:rsidR="001A65C7" w:rsidRPr="001A65C7" w14:paraId="46425C15" w14:textId="77777777" w:rsidTr="0095704C">
        <w:trPr>
          <w:cantSplit/>
          <w:trHeight w:val="766"/>
        </w:trPr>
        <w:tc>
          <w:tcPr>
            <w:tcW w:w="851" w:type="dxa"/>
            <w:vAlign w:val="center"/>
          </w:tcPr>
          <w:p w14:paraId="74CEC95D" w14:textId="60B76B6A" w:rsidR="001A65C7" w:rsidRPr="001A65C7" w:rsidRDefault="001A65C7" w:rsidP="001A65C7">
            <w:pPr>
              <w:jc w:val="center"/>
              <w:rPr>
                <w:rFonts w:ascii="Times New Roman" w:eastAsia="Times New Roman" w:hAnsi="Times New Roman" w:cs="Times New Roman"/>
                <w:bCs/>
                <w:spacing w:val="-1"/>
                <w:sz w:val="24"/>
                <w:szCs w:val="24"/>
                <w:lang w:eastAsia="ru-RU"/>
              </w:rPr>
            </w:pPr>
            <w:r w:rsidRPr="001A65C7">
              <w:rPr>
                <w:rFonts w:ascii="Times New Roman" w:hAnsi="Times New Roman" w:cs="Times New Roman"/>
                <w:sz w:val="24"/>
                <w:szCs w:val="24"/>
              </w:rPr>
              <w:t>2</w:t>
            </w:r>
          </w:p>
        </w:tc>
        <w:tc>
          <w:tcPr>
            <w:tcW w:w="2977" w:type="dxa"/>
            <w:vAlign w:val="center"/>
          </w:tcPr>
          <w:p w14:paraId="3C0FE9AD" w14:textId="39CECE4E" w:rsidR="001A65C7" w:rsidRPr="001A65C7" w:rsidRDefault="00556AC2" w:rsidP="001A65C7">
            <w:pPr>
              <w:rPr>
                <w:rFonts w:ascii="Times New Roman" w:hAnsi="Times New Roman" w:cs="Times New Roman"/>
                <w:sz w:val="24"/>
                <w:szCs w:val="24"/>
              </w:rPr>
            </w:pPr>
            <w:r w:rsidRPr="00556AC2">
              <w:rPr>
                <w:rFonts w:ascii="Times New Roman" w:hAnsi="Times New Roman" w:cs="Times New Roman"/>
                <w:sz w:val="24"/>
                <w:szCs w:val="24"/>
              </w:rPr>
              <w:t>Токсикологияның теориялық аспектілері. Улану мен токсиканттардың жіктелуі. Токсиканттарды немесе олардың метаболиттерін алу, биотрансфрмация және шығару жолдары. Улану кезеңдері мен фазалары.</w:t>
            </w:r>
          </w:p>
        </w:tc>
        <w:tc>
          <w:tcPr>
            <w:tcW w:w="567" w:type="dxa"/>
            <w:vAlign w:val="center"/>
          </w:tcPr>
          <w:p w14:paraId="4984531C" w14:textId="25616538"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74753B06" w14:textId="5D74B1E9"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50665DEC" w14:textId="49525C54" w:rsidR="001A65C7" w:rsidRPr="001A65C7" w:rsidRDefault="0019132C"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14</w:t>
            </w:r>
          </w:p>
        </w:tc>
        <w:tc>
          <w:tcPr>
            <w:tcW w:w="595" w:type="dxa"/>
            <w:vAlign w:val="center"/>
          </w:tcPr>
          <w:p w14:paraId="022E139C" w14:textId="7875D740"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8</w:t>
            </w:r>
          </w:p>
        </w:tc>
        <w:tc>
          <w:tcPr>
            <w:tcW w:w="3657" w:type="dxa"/>
            <w:vAlign w:val="center"/>
          </w:tcPr>
          <w:p w14:paraId="56E22B2D"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752FCFC3" w14:textId="3D9F401B" w:rsidR="001A65C7" w:rsidRPr="001A65C7" w:rsidRDefault="00556AC2" w:rsidP="00556AC2">
            <w:pPr>
              <w:pStyle w:val="Default"/>
            </w:pPr>
            <w:r w:rsidRPr="00556AC2">
              <w:rPr>
                <w:color w:val="auto"/>
              </w:rPr>
              <w:t>2. Тақырып бойынша ғылыми әдебиеттермен жұмыс</w:t>
            </w:r>
          </w:p>
        </w:tc>
      </w:tr>
      <w:tr w:rsidR="001A65C7" w:rsidRPr="001A65C7" w14:paraId="4AABFD4B" w14:textId="77777777" w:rsidTr="0095704C">
        <w:trPr>
          <w:cantSplit/>
          <w:trHeight w:val="766"/>
        </w:trPr>
        <w:tc>
          <w:tcPr>
            <w:tcW w:w="851" w:type="dxa"/>
            <w:vAlign w:val="center"/>
          </w:tcPr>
          <w:p w14:paraId="7AD36F5C" w14:textId="0DA6B501" w:rsidR="001A65C7" w:rsidRPr="001A65C7" w:rsidRDefault="001A65C7" w:rsidP="001A65C7">
            <w:pPr>
              <w:jc w:val="center"/>
              <w:rPr>
                <w:rFonts w:ascii="Times New Roman" w:eastAsia="Times New Roman" w:hAnsi="Times New Roman" w:cs="Times New Roman"/>
                <w:bCs/>
                <w:spacing w:val="-1"/>
                <w:sz w:val="24"/>
                <w:szCs w:val="24"/>
                <w:lang w:eastAsia="ru-RU"/>
              </w:rPr>
            </w:pPr>
            <w:r w:rsidRPr="001A65C7">
              <w:rPr>
                <w:rFonts w:ascii="Times New Roman" w:hAnsi="Times New Roman" w:cs="Times New Roman"/>
                <w:sz w:val="24"/>
                <w:szCs w:val="24"/>
              </w:rPr>
              <w:lastRenderedPageBreak/>
              <w:t>3</w:t>
            </w:r>
          </w:p>
        </w:tc>
        <w:tc>
          <w:tcPr>
            <w:tcW w:w="2977" w:type="dxa"/>
            <w:vAlign w:val="center"/>
          </w:tcPr>
          <w:p w14:paraId="4023BC6A" w14:textId="77777777" w:rsidR="00556AC2" w:rsidRPr="00556AC2"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Улану диагнозы: жедел улану диагнозының жалпы принциптері мен ерекшеліктері.</w:t>
            </w:r>
          </w:p>
          <w:p w14:paraId="360004D3" w14:textId="77777777" w:rsidR="00556AC2" w:rsidRPr="00556AC2"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Жіті уланулардың Клиникалық, зертханалық және функционалдық диагностикасы.</w:t>
            </w:r>
          </w:p>
          <w:p w14:paraId="47B21F3B" w14:textId="39C5F615" w:rsidR="001A65C7" w:rsidRPr="001A65C7"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Химиялық-токсикологиялық диагностика</w:t>
            </w:r>
          </w:p>
        </w:tc>
        <w:tc>
          <w:tcPr>
            <w:tcW w:w="567" w:type="dxa"/>
            <w:vAlign w:val="center"/>
          </w:tcPr>
          <w:p w14:paraId="1764E6A3" w14:textId="2474EB10"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567" w:type="dxa"/>
            <w:vAlign w:val="center"/>
          </w:tcPr>
          <w:p w14:paraId="14F0CAA4" w14:textId="2C8F492C"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749ABDBB" w14:textId="3E3AD8F9"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4</w:t>
            </w:r>
          </w:p>
        </w:tc>
        <w:tc>
          <w:tcPr>
            <w:tcW w:w="595" w:type="dxa"/>
            <w:vAlign w:val="center"/>
          </w:tcPr>
          <w:p w14:paraId="6F6DAC10" w14:textId="224C11E7" w:rsidR="001A65C7" w:rsidRPr="001A65C7" w:rsidRDefault="0019132C"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22</w:t>
            </w:r>
          </w:p>
        </w:tc>
        <w:tc>
          <w:tcPr>
            <w:tcW w:w="3657" w:type="dxa"/>
            <w:vAlign w:val="center"/>
          </w:tcPr>
          <w:p w14:paraId="244058AB"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53965988" w14:textId="77777777" w:rsidR="00556AC2" w:rsidRPr="00556AC2" w:rsidRDefault="00556AC2" w:rsidP="00556AC2">
            <w:pPr>
              <w:pStyle w:val="Default"/>
              <w:rPr>
                <w:color w:val="auto"/>
              </w:rPr>
            </w:pPr>
            <w:r w:rsidRPr="00556AC2">
              <w:rPr>
                <w:color w:val="auto"/>
              </w:rPr>
              <w:t>2. Жіті улануы бар пациенттерге Курация</w:t>
            </w:r>
          </w:p>
          <w:p w14:paraId="49F5A633" w14:textId="77777777" w:rsidR="00556AC2" w:rsidRPr="00556AC2" w:rsidRDefault="00556AC2" w:rsidP="00556AC2">
            <w:pPr>
              <w:pStyle w:val="Default"/>
              <w:rPr>
                <w:color w:val="auto"/>
              </w:rPr>
            </w:pPr>
            <w:r w:rsidRPr="00556AC2">
              <w:rPr>
                <w:color w:val="auto"/>
              </w:rPr>
              <w:t xml:space="preserve">3. Медициналық құжаттаманы ресімдеу; </w:t>
            </w:r>
          </w:p>
          <w:p w14:paraId="7781D3EC" w14:textId="6FF5CCAA" w:rsidR="001A65C7" w:rsidRPr="001A65C7" w:rsidRDefault="00556AC2" w:rsidP="00556AC2">
            <w:pPr>
              <w:pStyle w:val="Default"/>
            </w:pPr>
            <w:r w:rsidRPr="00556AC2">
              <w:rPr>
                <w:color w:val="auto"/>
              </w:rPr>
              <w:t>4. Тақырып бойынша ғылыми әдебиеттермен жұмыс</w:t>
            </w:r>
          </w:p>
        </w:tc>
      </w:tr>
      <w:tr w:rsidR="001A65C7" w:rsidRPr="001A65C7" w14:paraId="06E1722D" w14:textId="77777777" w:rsidTr="0095704C">
        <w:trPr>
          <w:cantSplit/>
          <w:trHeight w:val="766"/>
        </w:trPr>
        <w:tc>
          <w:tcPr>
            <w:tcW w:w="851" w:type="dxa"/>
            <w:vAlign w:val="center"/>
          </w:tcPr>
          <w:p w14:paraId="43210A20" w14:textId="27E69854" w:rsidR="001A65C7" w:rsidRPr="001A65C7" w:rsidRDefault="001A65C7" w:rsidP="001A65C7">
            <w:pPr>
              <w:jc w:val="center"/>
              <w:rPr>
                <w:rFonts w:ascii="Times New Roman" w:hAnsi="Times New Roman" w:cs="Times New Roman"/>
                <w:sz w:val="24"/>
                <w:szCs w:val="24"/>
              </w:rPr>
            </w:pPr>
            <w:r w:rsidRPr="001A65C7">
              <w:rPr>
                <w:rFonts w:ascii="Times New Roman" w:hAnsi="Times New Roman" w:cs="Times New Roman"/>
                <w:sz w:val="24"/>
                <w:szCs w:val="24"/>
              </w:rPr>
              <w:t>4</w:t>
            </w:r>
          </w:p>
        </w:tc>
        <w:tc>
          <w:tcPr>
            <w:tcW w:w="2977" w:type="dxa"/>
            <w:vAlign w:val="center"/>
          </w:tcPr>
          <w:p w14:paraId="04A6A1DE" w14:textId="77777777" w:rsidR="00556AC2" w:rsidRPr="00556AC2"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Жедел улануды емдеудің негізгі принциптері.</w:t>
            </w:r>
          </w:p>
          <w:p w14:paraId="1F134980" w14:textId="079C8251" w:rsidR="001A65C7" w:rsidRPr="001A65C7" w:rsidRDefault="00556AC2" w:rsidP="00556AC2">
            <w:pPr>
              <w:rPr>
                <w:rFonts w:ascii="Times New Roman" w:hAnsi="Times New Roman" w:cs="Times New Roman"/>
                <w:sz w:val="24"/>
                <w:szCs w:val="24"/>
              </w:rPr>
            </w:pPr>
            <w:r w:rsidRPr="00556AC2">
              <w:rPr>
                <w:rFonts w:ascii="Times New Roman" w:hAnsi="Times New Roman" w:cs="Times New Roman"/>
                <w:sz w:val="24"/>
                <w:szCs w:val="24"/>
              </w:rPr>
              <w:t>Улану кезіндегі алғашқы көмек, уланудың ағзаға түсу жолына байланысты.</w:t>
            </w:r>
          </w:p>
        </w:tc>
        <w:tc>
          <w:tcPr>
            <w:tcW w:w="567" w:type="dxa"/>
            <w:vAlign w:val="center"/>
          </w:tcPr>
          <w:p w14:paraId="41F76733" w14:textId="00D6FB5C"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4B3EF61B" w14:textId="0E5F85BC"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497436D6" w14:textId="61986D8B" w:rsidR="001A65C7" w:rsidRPr="001A65C7" w:rsidRDefault="00762E7F"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8</w:t>
            </w:r>
          </w:p>
        </w:tc>
        <w:tc>
          <w:tcPr>
            <w:tcW w:w="595" w:type="dxa"/>
            <w:vAlign w:val="center"/>
          </w:tcPr>
          <w:p w14:paraId="0A687F18" w14:textId="48D1E0C2" w:rsidR="001A65C7" w:rsidRPr="001A65C7" w:rsidRDefault="00BF779E"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8</w:t>
            </w:r>
          </w:p>
        </w:tc>
        <w:tc>
          <w:tcPr>
            <w:tcW w:w="3657" w:type="dxa"/>
            <w:vAlign w:val="center"/>
          </w:tcPr>
          <w:p w14:paraId="1D37E1FF"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03E5B67A" w14:textId="77777777" w:rsidR="00556AC2" w:rsidRPr="00556AC2" w:rsidRDefault="00556AC2" w:rsidP="00556AC2">
            <w:pPr>
              <w:pStyle w:val="Default"/>
              <w:rPr>
                <w:color w:val="auto"/>
              </w:rPr>
            </w:pPr>
            <w:r w:rsidRPr="00556AC2">
              <w:rPr>
                <w:color w:val="auto"/>
              </w:rPr>
              <w:t>2. Жіті улануы бар пациенттерге Курация</w:t>
            </w:r>
          </w:p>
          <w:p w14:paraId="1E961AB3" w14:textId="77777777" w:rsidR="00556AC2" w:rsidRPr="00556AC2" w:rsidRDefault="00556AC2" w:rsidP="00556AC2">
            <w:pPr>
              <w:pStyle w:val="Default"/>
              <w:rPr>
                <w:color w:val="auto"/>
              </w:rPr>
            </w:pPr>
            <w:r w:rsidRPr="00556AC2">
              <w:rPr>
                <w:color w:val="auto"/>
              </w:rPr>
              <w:t xml:space="preserve">3. Медициналық құжаттаманы ресімдеу; </w:t>
            </w:r>
          </w:p>
          <w:p w14:paraId="0586290C" w14:textId="7F8AF73A" w:rsidR="001A65C7" w:rsidRPr="001A65C7" w:rsidRDefault="00556AC2" w:rsidP="00556AC2">
            <w:pPr>
              <w:pStyle w:val="Default"/>
              <w:rPr>
                <w:color w:val="auto"/>
              </w:rPr>
            </w:pPr>
            <w:r w:rsidRPr="00556AC2">
              <w:rPr>
                <w:color w:val="auto"/>
              </w:rPr>
              <w:t>4. Тақырып бойынша ғылыми әдебиеттермен жұмыс</w:t>
            </w:r>
          </w:p>
        </w:tc>
      </w:tr>
      <w:tr w:rsidR="001A65C7" w:rsidRPr="001A65C7" w14:paraId="4775A3E6" w14:textId="77777777" w:rsidTr="0095704C">
        <w:trPr>
          <w:cantSplit/>
          <w:trHeight w:val="766"/>
        </w:trPr>
        <w:tc>
          <w:tcPr>
            <w:tcW w:w="851" w:type="dxa"/>
            <w:vAlign w:val="center"/>
          </w:tcPr>
          <w:p w14:paraId="11E5E066" w14:textId="45D8BA7A" w:rsidR="001A65C7" w:rsidRPr="001A65C7" w:rsidRDefault="001A65C7" w:rsidP="001A65C7">
            <w:pPr>
              <w:jc w:val="center"/>
              <w:rPr>
                <w:rFonts w:ascii="Times New Roman" w:hAnsi="Times New Roman" w:cs="Times New Roman"/>
                <w:sz w:val="24"/>
                <w:szCs w:val="24"/>
              </w:rPr>
            </w:pPr>
            <w:r w:rsidRPr="001A65C7">
              <w:rPr>
                <w:rFonts w:ascii="Times New Roman" w:hAnsi="Times New Roman" w:cs="Times New Roman"/>
                <w:sz w:val="24"/>
                <w:szCs w:val="24"/>
              </w:rPr>
              <w:t>5</w:t>
            </w:r>
          </w:p>
        </w:tc>
        <w:tc>
          <w:tcPr>
            <w:tcW w:w="2977" w:type="dxa"/>
            <w:vAlign w:val="center"/>
          </w:tcPr>
          <w:p w14:paraId="7ECD27DE" w14:textId="38516714" w:rsidR="001A65C7" w:rsidRPr="001A65C7" w:rsidRDefault="00556AC2" w:rsidP="001A65C7">
            <w:pPr>
              <w:rPr>
                <w:rFonts w:ascii="Times New Roman" w:hAnsi="Times New Roman" w:cs="Times New Roman"/>
                <w:sz w:val="24"/>
                <w:szCs w:val="24"/>
              </w:rPr>
            </w:pPr>
            <w:r w:rsidRPr="00556AC2">
              <w:rPr>
                <w:rFonts w:ascii="Times New Roman" w:hAnsi="Times New Roman" w:cs="Times New Roman"/>
                <w:sz w:val="24"/>
                <w:szCs w:val="24"/>
              </w:rPr>
              <w:t>Улану кезіндегі детоксикация әдістері.</w:t>
            </w:r>
          </w:p>
        </w:tc>
        <w:tc>
          <w:tcPr>
            <w:tcW w:w="567" w:type="dxa"/>
            <w:vAlign w:val="center"/>
          </w:tcPr>
          <w:p w14:paraId="1F7F7B18" w14:textId="5D8AFDD7"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78A1FC8A" w14:textId="15C93106"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79623C81" w14:textId="730877A2"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8</w:t>
            </w:r>
          </w:p>
        </w:tc>
        <w:tc>
          <w:tcPr>
            <w:tcW w:w="595" w:type="dxa"/>
            <w:vAlign w:val="center"/>
          </w:tcPr>
          <w:p w14:paraId="48B8232A" w14:textId="6FE6A3B8"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6</w:t>
            </w:r>
          </w:p>
        </w:tc>
        <w:tc>
          <w:tcPr>
            <w:tcW w:w="3657" w:type="dxa"/>
            <w:vAlign w:val="center"/>
          </w:tcPr>
          <w:p w14:paraId="7BE43B75"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7DC9E5A5" w14:textId="77777777" w:rsidR="00556AC2" w:rsidRPr="00556AC2" w:rsidRDefault="00556AC2" w:rsidP="00556AC2">
            <w:pPr>
              <w:pStyle w:val="Default"/>
              <w:rPr>
                <w:color w:val="auto"/>
              </w:rPr>
            </w:pPr>
            <w:r w:rsidRPr="00556AC2">
              <w:rPr>
                <w:color w:val="auto"/>
              </w:rPr>
              <w:t>2. Детоксикация бөлімшесінде / кабинетінде жұмыс істеу.</w:t>
            </w:r>
          </w:p>
          <w:p w14:paraId="457BEBBE" w14:textId="77777777" w:rsidR="00556AC2" w:rsidRPr="00556AC2" w:rsidRDefault="00556AC2" w:rsidP="00556AC2">
            <w:pPr>
              <w:pStyle w:val="Default"/>
              <w:rPr>
                <w:color w:val="auto"/>
              </w:rPr>
            </w:pPr>
            <w:r w:rsidRPr="00556AC2">
              <w:rPr>
                <w:color w:val="auto"/>
              </w:rPr>
              <w:t xml:space="preserve">3. Медициналық құжаттаманы ресімдеу; </w:t>
            </w:r>
          </w:p>
          <w:p w14:paraId="247C1671" w14:textId="3E0FBB27" w:rsidR="001A65C7" w:rsidRPr="001A65C7" w:rsidRDefault="00556AC2" w:rsidP="00556AC2">
            <w:pPr>
              <w:pStyle w:val="Default"/>
              <w:rPr>
                <w:color w:val="auto"/>
              </w:rPr>
            </w:pPr>
            <w:r w:rsidRPr="00556AC2">
              <w:rPr>
                <w:color w:val="auto"/>
              </w:rPr>
              <w:t>4. Тақырып бойынша ғылыми әдебиеттермен жұмыс</w:t>
            </w:r>
          </w:p>
        </w:tc>
      </w:tr>
      <w:tr w:rsidR="001A65C7" w:rsidRPr="001A65C7" w14:paraId="2D581EC2" w14:textId="77777777" w:rsidTr="0095704C">
        <w:trPr>
          <w:cantSplit/>
          <w:trHeight w:val="766"/>
        </w:trPr>
        <w:tc>
          <w:tcPr>
            <w:tcW w:w="851" w:type="dxa"/>
            <w:vAlign w:val="center"/>
          </w:tcPr>
          <w:p w14:paraId="071D86E6" w14:textId="7B8BFCCA" w:rsidR="001A65C7" w:rsidRPr="001A65C7" w:rsidRDefault="001A65C7" w:rsidP="001A65C7">
            <w:pPr>
              <w:jc w:val="center"/>
              <w:rPr>
                <w:rFonts w:ascii="Times New Roman" w:eastAsia="Times New Roman" w:hAnsi="Times New Roman" w:cs="Times New Roman"/>
                <w:bCs/>
                <w:spacing w:val="-1"/>
                <w:sz w:val="24"/>
                <w:szCs w:val="24"/>
                <w:lang w:eastAsia="ru-RU"/>
              </w:rPr>
            </w:pPr>
            <w:r w:rsidRPr="001A65C7">
              <w:rPr>
                <w:rFonts w:ascii="Times New Roman" w:hAnsi="Times New Roman" w:cs="Times New Roman"/>
                <w:sz w:val="24"/>
                <w:szCs w:val="24"/>
              </w:rPr>
              <w:t>6</w:t>
            </w:r>
          </w:p>
        </w:tc>
        <w:tc>
          <w:tcPr>
            <w:tcW w:w="2977" w:type="dxa"/>
            <w:vAlign w:val="center"/>
          </w:tcPr>
          <w:p w14:paraId="12CCDEF4" w14:textId="0DF217AB" w:rsidR="001A65C7" w:rsidRPr="001A65C7" w:rsidRDefault="00556AC2" w:rsidP="001A65C7">
            <w:pPr>
              <w:rPr>
                <w:rFonts w:ascii="Times New Roman" w:hAnsi="Times New Roman" w:cs="Times New Roman"/>
                <w:sz w:val="24"/>
                <w:szCs w:val="24"/>
              </w:rPr>
            </w:pPr>
            <w:r w:rsidRPr="00556AC2">
              <w:rPr>
                <w:rFonts w:ascii="Times New Roman" w:hAnsi="Times New Roman" w:cs="Times New Roman"/>
                <w:sz w:val="24"/>
                <w:szCs w:val="24"/>
              </w:rPr>
              <w:t>Антидот терапиясы.</w:t>
            </w:r>
          </w:p>
        </w:tc>
        <w:tc>
          <w:tcPr>
            <w:tcW w:w="567" w:type="dxa"/>
            <w:vAlign w:val="center"/>
          </w:tcPr>
          <w:p w14:paraId="5891EF5C" w14:textId="68D937D9"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71988984" w14:textId="285E27C8"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03E078C7" w14:textId="5B4ADD55" w:rsidR="001A65C7" w:rsidRPr="001A65C7" w:rsidRDefault="00762E7F"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6</w:t>
            </w:r>
          </w:p>
        </w:tc>
        <w:tc>
          <w:tcPr>
            <w:tcW w:w="595" w:type="dxa"/>
            <w:vAlign w:val="center"/>
          </w:tcPr>
          <w:p w14:paraId="55862C74" w14:textId="421485F8"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4</w:t>
            </w:r>
          </w:p>
        </w:tc>
        <w:tc>
          <w:tcPr>
            <w:tcW w:w="3657" w:type="dxa"/>
            <w:vAlign w:val="center"/>
          </w:tcPr>
          <w:p w14:paraId="2C96945C" w14:textId="77777777" w:rsidR="00556AC2" w:rsidRPr="0095704C" w:rsidRDefault="00556AC2" w:rsidP="00556AC2">
            <w:pPr>
              <w:pStyle w:val="Default"/>
              <w:rPr>
                <w:color w:val="auto"/>
              </w:rPr>
            </w:pPr>
            <w:r w:rsidRPr="0095704C">
              <w:rPr>
                <w:color w:val="auto"/>
              </w:rPr>
              <w:t xml:space="preserve">1. Сабақтың тақырыбы бойынша әңгімелесуге дайын болу; </w:t>
            </w:r>
          </w:p>
          <w:p w14:paraId="27C65FB2" w14:textId="77777777" w:rsidR="00556AC2" w:rsidRPr="0095704C" w:rsidRDefault="00556AC2" w:rsidP="00556AC2">
            <w:pPr>
              <w:pStyle w:val="Default"/>
              <w:rPr>
                <w:color w:val="auto"/>
              </w:rPr>
            </w:pPr>
            <w:r w:rsidRPr="0095704C">
              <w:rPr>
                <w:color w:val="auto"/>
              </w:rPr>
              <w:t>2. Жіті улануы бар пациенттерге Курация</w:t>
            </w:r>
          </w:p>
          <w:p w14:paraId="0051F414" w14:textId="77777777" w:rsidR="00556AC2" w:rsidRPr="0095704C" w:rsidRDefault="00556AC2" w:rsidP="00556AC2">
            <w:pPr>
              <w:pStyle w:val="Default"/>
              <w:rPr>
                <w:color w:val="auto"/>
              </w:rPr>
            </w:pPr>
            <w:r w:rsidRPr="0095704C">
              <w:rPr>
                <w:color w:val="auto"/>
              </w:rPr>
              <w:t xml:space="preserve">3. Медициналық құжаттаманы ресімдеу; </w:t>
            </w:r>
          </w:p>
          <w:p w14:paraId="37936A0C" w14:textId="630D5085" w:rsidR="001A65C7" w:rsidRPr="001A65C7" w:rsidRDefault="00556AC2" w:rsidP="00556AC2">
            <w:pPr>
              <w:rPr>
                <w:rFonts w:ascii="Times New Roman" w:hAnsi="Times New Roman" w:cs="Times New Roman"/>
                <w:sz w:val="24"/>
                <w:szCs w:val="24"/>
              </w:rPr>
            </w:pPr>
            <w:r w:rsidRPr="0095704C">
              <w:rPr>
                <w:rFonts w:ascii="Times New Roman" w:hAnsi="Times New Roman" w:cs="Times New Roman"/>
                <w:sz w:val="24"/>
                <w:szCs w:val="24"/>
              </w:rPr>
              <w:t>4. Тақырып бойынша ғылыми әдебиеттермен жұмыс</w:t>
            </w:r>
          </w:p>
        </w:tc>
      </w:tr>
      <w:tr w:rsidR="00494BD1" w:rsidRPr="001A65C7" w14:paraId="5293F5CD" w14:textId="77777777" w:rsidTr="0095704C">
        <w:trPr>
          <w:cantSplit/>
          <w:trHeight w:val="766"/>
        </w:trPr>
        <w:tc>
          <w:tcPr>
            <w:tcW w:w="851" w:type="dxa"/>
            <w:vAlign w:val="center"/>
          </w:tcPr>
          <w:p w14:paraId="49B55BC1" w14:textId="301A4382" w:rsidR="00494BD1" w:rsidRPr="001A65C7" w:rsidRDefault="00494BD1" w:rsidP="001A65C7">
            <w:pPr>
              <w:jc w:val="center"/>
              <w:rPr>
                <w:rFonts w:ascii="Times New Roman" w:hAnsi="Times New Roman" w:cs="Times New Roman"/>
                <w:sz w:val="24"/>
                <w:szCs w:val="24"/>
              </w:rPr>
            </w:pPr>
          </w:p>
        </w:tc>
        <w:tc>
          <w:tcPr>
            <w:tcW w:w="2977" w:type="dxa"/>
            <w:vAlign w:val="center"/>
          </w:tcPr>
          <w:p w14:paraId="4D8DC644" w14:textId="0285014B" w:rsidR="00494BD1" w:rsidRPr="001A65C7" w:rsidRDefault="00556AC2" w:rsidP="001A65C7">
            <w:pPr>
              <w:rPr>
                <w:rFonts w:ascii="Times New Roman" w:hAnsi="Times New Roman" w:cs="Times New Roman"/>
                <w:sz w:val="24"/>
                <w:szCs w:val="24"/>
              </w:rPr>
            </w:pPr>
            <w:r w:rsidRPr="00556AC2">
              <w:rPr>
                <w:rFonts w:ascii="Times New Roman" w:hAnsi="Times New Roman" w:cs="Times New Roman"/>
                <w:sz w:val="24"/>
                <w:szCs w:val="24"/>
              </w:rPr>
              <w:t>Аралық бақылау</w:t>
            </w:r>
          </w:p>
        </w:tc>
        <w:tc>
          <w:tcPr>
            <w:tcW w:w="567" w:type="dxa"/>
            <w:vAlign w:val="center"/>
          </w:tcPr>
          <w:p w14:paraId="52FBFFA9" w14:textId="77777777" w:rsidR="00494BD1" w:rsidRPr="001A65C7" w:rsidRDefault="00494BD1" w:rsidP="001A65C7">
            <w:pPr>
              <w:jc w:val="center"/>
              <w:rPr>
                <w:rFonts w:ascii="Times New Roman" w:eastAsia="Calibri" w:hAnsi="Times New Roman" w:cs="Times New Roman"/>
                <w:bCs/>
                <w:spacing w:val="-1"/>
                <w:sz w:val="24"/>
                <w:szCs w:val="24"/>
              </w:rPr>
            </w:pPr>
          </w:p>
        </w:tc>
        <w:tc>
          <w:tcPr>
            <w:tcW w:w="567" w:type="dxa"/>
            <w:vAlign w:val="center"/>
          </w:tcPr>
          <w:p w14:paraId="288BD1E2" w14:textId="395D537C" w:rsidR="00494BD1" w:rsidRPr="001A65C7" w:rsidRDefault="00E2329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680" w:type="dxa"/>
            <w:vAlign w:val="center"/>
          </w:tcPr>
          <w:p w14:paraId="16FF9CA0" w14:textId="77777777" w:rsidR="00494BD1" w:rsidRPr="001A65C7" w:rsidRDefault="00494BD1" w:rsidP="001A65C7">
            <w:pPr>
              <w:jc w:val="center"/>
              <w:rPr>
                <w:rFonts w:ascii="Times New Roman" w:eastAsia="Calibri" w:hAnsi="Times New Roman" w:cs="Times New Roman"/>
                <w:bCs/>
                <w:spacing w:val="-1"/>
                <w:sz w:val="24"/>
                <w:szCs w:val="24"/>
              </w:rPr>
            </w:pPr>
          </w:p>
        </w:tc>
        <w:tc>
          <w:tcPr>
            <w:tcW w:w="595" w:type="dxa"/>
            <w:vAlign w:val="center"/>
          </w:tcPr>
          <w:p w14:paraId="67287193" w14:textId="77777777" w:rsidR="00494BD1" w:rsidRPr="001A65C7" w:rsidRDefault="00494BD1" w:rsidP="001A65C7">
            <w:pPr>
              <w:jc w:val="center"/>
              <w:rPr>
                <w:rFonts w:ascii="Times New Roman" w:eastAsia="Calibri" w:hAnsi="Times New Roman" w:cs="Times New Roman"/>
                <w:bCs/>
                <w:spacing w:val="-1"/>
                <w:sz w:val="24"/>
                <w:szCs w:val="24"/>
              </w:rPr>
            </w:pPr>
          </w:p>
        </w:tc>
        <w:tc>
          <w:tcPr>
            <w:tcW w:w="3657" w:type="dxa"/>
            <w:vAlign w:val="center"/>
          </w:tcPr>
          <w:p w14:paraId="159A113C" w14:textId="77777777" w:rsidR="00494BD1" w:rsidRPr="001A65C7" w:rsidRDefault="00494BD1" w:rsidP="00494BD1">
            <w:pPr>
              <w:pStyle w:val="Default"/>
              <w:rPr>
                <w:color w:val="auto"/>
              </w:rPr>
            </w:pPr>
          </w:p>
        </w:tc>
      </w:tr>
      <w:tr w:rsidR="001A65C7" w:rsidRPr="001A65C7" w14:paraId="3A975FE1" w14:textId="77777777" w:rsidTr="0095704C">
        <w:trPr>
          <w:cantSplit/>
          <w:trHeight w:val="766"/>
        </w:trPr>
        <w:tc>
          <w:tcPr>
            <w:tcW w:w="851" w:type="dxa"/>
            <w:vAlign w:val="center"/>
          </w:tcPr>
          <w:p w14:paraId="28A0CE7F" w14:textId="6448DEF6" w:rsidR="001A65C7" w:rsidRPr="001A65C7" w:rsidRDefault="006E5B1E" w:rsidP="001A65C7">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7</w:t>
            </w:r>
          </w:p>
        </w:tc>
        <w:tc>
          <w:tcPr>
            <w:tcW w:w="2977" w:type="dxa"/>
            <w:vAlign w:val="center"/>
          </w:tcPr>
          <w:p w14:paraId="1E7E7FB7" w14:textId="77777777" w:rsidR="00556AC2" w:rsidRPr="00556AC2" w:rsidRDefault="00556AC2" w:rsidP="00556AC2">
            <w:pPr>
              <w:rPr>
                <w:rFonts w:ascii="Times New Roman" w:eastAsia="Calibri" w:hAnsi="Times New Roman" w:cs="Times New Roman"/>
                <w:sz w:val="24"/>
                <w:szCs w:val="24"/>
              </w:rPr>
            </w:pPr>
            <w:r w:rsidRPr="00556AC2">
              <w:rPr>
                <w:rFonts w:ascii="Times New Roman" w:eastAsia="Calibri" w:hAnsi="Times New Roman" w:cs="Times New Roman"/>
                <w:sz w:val="24"/>
                <w:szCs w:val="24"/>
              </w:rPr>
              <w:t xml:space="preserve">Токсикосиндромдар. </w:t>
            </w:r>
          </w:p>
          <w:p w14:paraId="75F65E01" w14:textId="77777777" w:rsidR="00556AC2" w:rsidRPr="00556AC2" w:rsidRDefault="00556AC2" w:rsidP="00556AC2">
            <w:pPr>
              <w:rPr>
                <w:rFonts w:ascii="Times New Roman" w:eastAsia="Calibri" w:hAnsi="Times New Roman" w:cs="Times New Roman"/>
                <w:sz w:val="24"/>
                <w:szCs w:val="24"/>
              </w:rPr>
            </w:pPr>
            <w:r w:rsidRPr="00556AC2">
              <w:rPr>
                <w:rFonts w:ascii="Times New Roman" w:eastAsia="Calibri" w:hAnsi="Times New Roman" w:cs="Times New Roman"/>
                <w:sz w:val="24"/>
                <w:szCs w:val="24"/>
              </w:rPr>
              <w:t>Ағзаның жеткіліксіздігі.</w:t>
            </w:r>
          </w:p>
          <w:p w14:paraId="422FA4D7" w14:textId="078133FE" w:rsidR="001A65C7" w:rsidRPr="001A65C7" w:rsidRDefault="00556AC2" w:rsidP="00556AC2">
            <w:pPr>
              <w:rPr>
                <w:rFonts w:ascii="Times New Roman" w:eastAsia="Calibri" w:hAnsi="Times New Roman" w:cs="Times New Roman"/>
                <w:sz w:val="24"/>
                <w:szCs w:val="24"/>
              </w:rPr>
            </w:pPr>
            <w:r w:rsidRPr="00556AC2">
              <w:rPr>
                <w:rFonts w:ascii="Times New Roman" w:eastAsia="Calibri" w:hAnsi="Times New Roman" w:cs="Times New Roman"/>
                <w:sz w:val="24"/>
                <w:szCs w:val="24"/>
              </w:rPr>
              <w:t>Индромды терапия.</w:t>
            </w:r>
          </w:p>
        </w:tc>
        <w:tc>
          <w:tcPr>
            <w:tcW w:w="567" w:type="dxa"/>
            <w:vAlign w:val="center"/>
          </w:tcPr>
          <w:p w14:paraId="38D3B215" w14:textId="71D0B53A"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2C63B1A3" w14:textId="210234C9"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07A2842C" w14:textId="154F4B87"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4</w:t>
            </w:r>
          </w:p>
        </w:tc>
        <w:tc>
          <w:tcPr>
            <w:tcW w:w="595" w:type="dxa"/>
            <w:vAlign w:val="center"/>
          </w:tcPr>
          <w:p w14:paraId="00B54A2E" w14:textId="3AEBE40F" w:rsidR="001A65C7" w:rsidRPr="001A65C7" w:rsidRDefault="00762E7F"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1</w:t>
            </w:r>
            <w:r w:rsidR="0019132C">
              <w:rPr>
                <w:rFonts w:ascii="Times New Roman" w:eastAsia="Calibri" w:hAnsi="Times New Roman" w:cs="Times New Roman"/>
                <w:bCs/>
                <w:spacing w:val="-1"/>
                <w:sz w:val="24"/>
                <w:szCs w:val="24"/>
              </w:rPr>
              <w:t>8</w:t>
            </w:r>
          </w:p>
        </w:tc>
        <w:tc>
          <w:tcPr>
            <w:tcW w:w="3657" w:type="dxa"/>
          </w:tcPr>
          <w:p w14:paraId="08A463BF"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25935913" w14:textId="77777777" w:rsidR="00556AC2" w:rsidRPr="00556AC2" w:rsidRDefault="00556AC2" w:rsidP="00556AC2">
            <w:pPr>
              <w:pStyle w:val="Default"/>
              <w:rPr>
                <w:color w:val="auto"/>
              </w:rPr>
            </w:pPr>
            <w:r w:rsidRPr="00556AC2">
              <w:rPr>
                <w:color w:val="auto"/>
              </w:rPr>
              <w:t>2. Жіті улануы бар пациенттерге Курация</w:t>
            </w:r>
          </w:p>
          <w:p w14:paraId="20CCFAB5" w14:textId="77777777" w:rsidR="00556AC2" w:rsidRPr="00556AC2" w:rsidRDefault="00556AC2" w:rsidP="00556AC2">
            <w:pPr>
              <w:pStyle w:val="Default"/>
              <w:rPr>
                <w:color w:val="auto"/>
              </w:rPr>
            </w:pPr>
            <w:r w:rsidRPr="00556AC2">
              <w:rPr>
                <w:color w:val="auto"/>
              </w:rPr>
              <w:t xml:space="preserve">3. Медициналық құжаттаманы ресімдеу; </w:t>
            </w:r>
          </w:p>
          <w:p w14:paraId="112B0624" w14:textId="72BAAC32" w:rsidR="001A65C7" w:rsidRPr="001A65C7" w:rsidRDefault="00556AC2" w:rsidP="00556AC2">
            <w:pPr>
              <w:rPr>
                <w:rFonts w:ascii="Times New Roman" w:hAnsi="Times New Roman" w:cs="Times New Roman"/>
                <w:b/>
                <w:sz w:val="24"/>
                <w:szCs w:val="24"/>
              </w:rPr>
            </w:pPr>
            <w:r w:rsidRPr="00556AC2">
              <w:rPr>
                <w:rFonts w:ascii="Times New Roman" w:hAnsi="Times New Roman" w:cs="Times New Roman"/>
                <w:sz w:val="24"/>
                <w:szCs w:val="24"/>
              </w:rPr>
              <w:t>4. Тақырып бойынша ғылыми әдебиеттермен жұмыс</w:t>
            </w:r>
          </w:p>
        </w:tc>
      </w:tr>
      <w:tr w:rsidR="001A65C7" w:rsidRPr="001A65C7" w14:paraId="3E0A548F" w14:textId="77777777" w:rsidTr="0095704C">
        <w:trPr>
          <w:cantSplit/>
          <w:trHeight w:val="766"/>
        </w:trPr>
        <w:tc>
          <w:tcPr>
            <w:tcW w:w="851" w:type="dxa"/>
            <w:vAlign w:val="center"/>
          </w:tcPr>
          <w:p w14:paraId="5C461B8B" w14:textId="0D21D59D" w:rsidR="001A65C7" w:rsidRPr="001A65C7" w:rsidRDefault="006E5B1E" w:rsidP="006E5B1E">
            <w:pPr>
              <w:jc w:val="center"/>
              <w:rPr>
                <w:rFonts w:ascii="Times New Roman" w:eastAsia="Times New Roman" w:hAnsi="Times New Roman" w:cs="Times New Roman"/>
                <w:bCs/>
                <w:spacing w:val="-1"/>
                <w:sz w:val="24"/>
                <w:szCs w:val="24"/>
                <w:lang w:eastAsia="ru-RU"/>
              </w:rPr>
            </w:pPr>
            <w:r>
              <w:rPr>
                <w:rFonts w:ascii="Times New Roman" w:hAnsi="Times New Roman" w:cs="Times New Roman"/>
                <w:sz w:val="24"/>
                <w:szCs w:val="24"/>
              </w:rPr>
              <w:t>8</w:t>
            </w:r>
          </w:p>
        </w:tc>
        <w:tc>
          <w:tcPr>
            <w:tcW w:w="2977" w:type="dxa"/>
            <w:vAlign w:val="center"/>
          </w:tcPr>
          <w:p w14:paraId="32F813B9" w14:textId="77777777" w:rsidR="00556AC2" w:rsidRPr="00556AC2" w:rsidRDefault="00556AC2" w:rsidP="00556AC2">
            <w:pPr>
              <w:rPr>
                <w:rFonts w:ascii="Times New Roman" w:eastAsia="Calibri" w:hAnsi="Times New Roman" w:cs="Times New Roman"/>
                <w:sz w:val="24"/>
                <w:szCs w:val="24"/>
              </w:rPr>
            </w:pPr>
            <w:r w:rsidRPr="00556AC2">
              <w:rPr>
                <w:rFonts w:ascii="Times New Roman" w:eastAsia="Calibri" w:hAnsi="Times New Roman" w:cs="Times New Roman"/>
                <w:sz w:val="24"/>
                <w:szCs w:val="24"/>
              </w:rPr>
              <w:t>Жеке токсикология мәселелері.</w:t>
            </w:r>
          </w:p>
          <w:p w14:paraId="540C70E8" w14:textId="72197386" w:rsidR="001A65C7" w:rsidRPr="001A65C7" w:rsidRDefault="00556AC2" w:rsidP="00556AC2">
            <w:pPr>
              <w:rPr>
                <w:rFonts w:ascii="Times New Roman" w:eastAsia="Calibri" w:hAnsi="Times New Roman" w:cs="Times New Roman"/>
                <w:sz w:val="24"/>
                <w:szCs w:val="24"/>
              </w:rPr>
            </w:pPr>
            <w:r w:rsidRPr="00556AC2">
              <w:rPr>
                <w:rFonts w:ascii="Times New Roman" w:eastAsia="Calibri" w:hAnsi="Times New Roman" w:cs="Times New Roman"/>
                <w:sz w:val="24"/>
                <w:szCs w:val="24"/>
              </w:rPr>
              <w:t>Күнделікті өмірде және өндірісте жиі кездесетін улану.</w:t>
            </w:r>
          </w:p>
        </w:tc>
        <w:tc>
          <w:tcPr>
            <w:tcW w:w="567" w:type="dxa"/>
            <w:vAlign w:val="center"/>
          </w:tcPr>
          <w:p w14:paraId="7C546558" w14:textId="6D2D3CE4" w:rsidR="001A65C7" w:rsidRPr="001A65C7" w:rsidRDefault="00E332B5"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6</w:t>
            </w:r>
          </w:p>
        </w:tc>
        <w:tc>
          <w:tcPr>
            <w:tcW w:w="567" w:type="dxa"/>
            <w:vAlign w:val="center"/>
          </w:tcPr>
          <w:p w14:paraId="4CC0E4D8" w14:textId="3142DAE6" w:rsidR="001A65C7" w:rsidRPr="001A65C7" w:rsidRDefault="006E5B1E"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8</w:t>
            </w:r>
          </w:p>
        </w:tc>
        <w:tc>
          <w:tcPr>
            <w:tcW w:w="680" w:type="dxa"/>
            <w:vAlign w:val="center"/>
          </w:tcPr>
          <w:p w14:paraId="1F180052" w14:textId="15E0A3E9" w:rsidR="001A65C7" w:rsidRPr="001A65C7" w:rsidRDefault="00762E7F" w:rsidP="001A65C7">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w:t>
            </w:r>
            <w:r w:rsidR="0019132C">
              <w:rPr>
                <w:rFonts w:ascii="Times New Roman" w:eastAsia="Calibri" w:hAnsi="Times New Roman" w:cs="Times New Roman"/>
                <w:bCs/>
                <w:spacing w:val="-1"/>
                <w:sz w:val="24"/>
                <w:szCs w:val="24"/>
              </w:rPr>
              <w:t>6</w:t>
            </w:r>
          </w:p>
        </w:tc>
        <w:tc>
          <w:tcPr>
            <w:tcW w:w="595" w:type="dxa"/>
            <w:vAlign w:val="center"/>
          </w:tcPr>
          <w:p w14:paraId="76D1190F" w14:textId="283FF002" w:rsidR="001A65C7" w:rsidRPr="00BF779E" w:rsidRDefault="0019132C" w:rsidP="0019132C">
            <w:pPr>
              <w:jc w:val="center"/>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20</w:t>
            </w:r>
          </w:p>
        </w:tc>
        <w:tc>
          <w:tcPr>
            <w:tcW w:w="3657" w:type="dxa"/>
            <w:vAlign w:val="center"/>
          </w:tcPr>
          <w:p w14:paraId="308E9625" w14:textId="77777777" w:rsidR="00556AC2" w:rsidRPr="00556AC2" w:rsidRDefault="00556AC2" w:rsidP="00556AC2">
            <w:pPr>
              <w:pStyle w:val="Default"/>
              <w:rPr>
                <w:color w:val="auto"/>
              </w:rPr>
            </w:pPr>
            <w:r w:rsidRPr="00556AC2">
              <w:rPr>
                <w:color w:val="auto"/>
              </w:rPr>
              <w:t xml:space="preserve">1. Сабақтың тақырыбы бойынша әңгімелесуге дайын болу; </w:t>
            </w:r>
          </w:p>
          <w:p w14:paraId="6922E933" w14:textId="77777777" w:rsidR="00556AC2" w:rsidRPr="00556AC2" w:rsidRDefault="00556AC2" w:rsidP="00556AC2">
            <w:pPr>
              <w:pStyle w:val="Default"/>
              <w:rPr>
                <w:color w:val="auto"/>
              </w:rPr>
            </w:pPr>
            <w:r w:rsidRPr="00556AC2">
              <w:rPr>
                <w:color w:val="auto"/>
              </w:rPr>
              <w:t>2. Жіті улануы бар пациенттерге Курация</w:t>
            </w:r>
          </w:p>
          <w:p w14:paraId="7B59289C" w14:textId="77777777" w:rsidR="00556AC2" w:rsidRPr="00556AC2" w:rsidRDefault="00556AC2" w:rsidP="00556AC2">
            <w:pPr>
              <w:pStyle w:val="Default"/>
              <w:rPr>
                <w:color w:val="auto"/>
              </w:rPr>
            </w:pPr>
            <w:r w:rsidRPr="00556AC2">
              <w:rPr>
                <w:color w:val="auto"/>
              </w:rPr>
              <w:t xml:space="preserve">3. Медициналық құжаттаманы ресімдеу; </w:t>
            </w:r>
          </w:p>
          <w:p w14:paraId="2E8BA374" w14:textId="2677D5C5" w:rsidR="001A65C7" w:rsidRPr="001A65C7" w:rsidRDefault="00556AC2" w:rsidP="00556AC2">
            <w:pPr>
              <w:rPr>
                <w:rFonts w:ascii="Times New Roman" w:hAnsi="Times New Roman" w:cs="Times New Roman"/>
                <w:b/>
                <w:sz w:val="24"/>
                <w:szCs w:val="24"/>
              </w:rPr>
            </w:pPr>
            <w:r w:rsidRPr="00556AC2">
              <w:t>4. Тақырып бойынша ғылыми әдебиеттермен жұмыс</w:t>
            </w:r>
          </w:p>
        </w:tc>
      </w:tr>
      <w:tr w:rsidR="001A65C7" w:rsidRPr="001A65C7" w14:paraId="7E8F6A5C" w14:textId="77777777" w:rsidTr="0095704C">
        <w:trPr>
          <w:cantSplit/>
          <w:trHeight w:val="104"/>
        </w:trPr>
        <w:tc>
          <w:tcPr>
            <w:tcW w:w="851" w:type="dxa"/>
            <w:vAlign w:val="center"/>
          </w:tcPr>
          <w:p w14:paraId="2D5ACD5D" w14:textId="77777777" w:rsidR="001A65C7" w:rsidRPr="001A65C7" w:rsidRDefault="001A65C7" w:rsidP="001A65C7">
            <w:pPr>
              <w:jc w:val="center"/>
              <w:rPr>
                <w:rFonts w:ascii="Times New Roman" w:hAnsi="Times New Roman" w:cs="Times New Roman"/>
                <w:sz w:val="24"/>
                <w:szCs w:val="24"/>
              </w:rPr>
            </w:pPr>
          </w:p>
        </w:tc>
        <w:tc>
          <w:tcPr>
            <w:tcW w:w="2977" w:type="dxa"/>
            <w:vAlign w:val="center"/>
          </w:tcPr>
          <w:p w14:paraId="0F853358" w14:textId="22F3580B" w:rsidR="001A65C7" w:rsidRPr="001A65C7" w:rsidRDefault="00556AC2" w:rsidP="001A65C7">
            <w:pPr>
              <w:pStyle w:val="a3"/>
              <w:rPr>
                <w:rFonts w:ascii="Times New Roman" w:hAnsi="Times New Roman" w:cs="Times New Roman"/>
                <w:sz w:val="24"/>
                <w:szCs w:val="24"/>
              </w:rPr>
            </w:pPr>
            <w:r w:rsidRPr="00556AC2">
              <w:rPr>
                <w:rFonts w:ascii="Times New Roman" w:hAnsi="Times New Roman" w:cs="Times New Roman"/>
                <w:sz w:val="24"/>
                <w:szCs w:val="24"/>
              </w:rPr>
              <w:t>Қорытынды бақылау</w:t>
            </w:r>
          </w:p>
        </w:tc>
        <w:tc>
          <w:tcPr>
            <w:tcW w:w="567" w:type="dxa"/>
            <w:vAlign w:val="center"/>
          </w:tcPr>
          <w:p w14:paraId="040F602F" w14:textId="77777777" w:rsidR="001A65C7" w:rsidRPr="001A65C7" w:rsidRDefault="001A65C7" w:rsidP="001A65C7">
            <w:pPr>
              <w:jc w:val="center"/>
              <w:rPr>
                <w:rFonts w:ascii="Times New Roman" w:eastAsia="Calibri" w:hAnsi="Times New Roman" w:cs="Times New Roman"/>
                <w:b/>
                <w:bCs/>
                <w:spacing w:val="-1"/>
                <w:sz w:val="24"/>
                <w:szCs w:val="24"/>
              </w:rPr>
            </w:pPr>
          </w:p>
        </w:tc>
        <w:tc>
          <w:tcPr>
            <w:tcW w:w="567" w:type="dxa"/>
            <w:vAlign w:val="center"/>
          </w:tcPr>
          <w:p w14:paraId="5CE99ACD" w14:textId="57112A82" w:rsidR="001A65C7" w:rsidRPr="001A65C7" w:rsidRDefault="00FA4CC6" w:rsidP="001A65C7">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6</w:t>
            </w:r>
          </w:p>
        </w:tc>
        <w:tc>
          <w:tcPr>
            <w:tcW w:w="680" w:type="dxa"/>
            <w:vAlign w:val="center"/>
          </w:tcPr>
          <w:p w14:paraId="08E49F5D" w14:textId="6FB392BC" w:rsidR="001A65C7" w:rsidRPr="001A65C7" w:rsidRDefault="001A65C7" w:rsidP="001A65C7">
            <w:pPr>
              <w:jc w:val="center"/>
              <w:rPr>
                <w:rFonts w:ascii="Times New Roman" w:eastAsia="Calibri" w:hAnsi="Times New Roman" w:cs="Times New Roman"/>
                <w:bCs/>
                <w:spacing w:val="-1"/>
                <w:sz w:val="24"/>
                <w:szCs w:val="24"/>
              </w:rPr>
            </w:pPr>
          </w:p>
        </w:tc>
        <w:tc>
          <w:tcPr>
            <w:tcW w:w="595" w:type="dxa"/>
            <w:vAlign w:val="center"/>
          </w:tcPr>
          <w:p w14:paraId="45C2740C" w14:textId="77777777" w:rsidR="001A65C7" w:rsidRPr="001A65C7" w:rsidRDefault="001A65C7" w:rsidP="001A65C7">
            <w:pPr>
              <w:jc w:val="center"/>
              <w:rPr>
                <w:rFonts w:ascii="Times New Roman" w:eastAsia="Calibri" w:hAnsi="Times New Roman" w:cs="Times New Roman"/>
                <w:b/>
                <w:bCs/>
                <w:spacing w:val="-1"/>
                <w:sz w:val="24"/>
                <w:szCs w:val="24"/>
              </w:rPr>
            </w:pPr>
          </w:p>
        </w:tc>
        <w:tc>
          <w:tcPr>
            <w:tcW w:w="3657" w:type="dxa"/>
            <w:vAlign w:val="center"/>
          </w:tcPr>
          <w:p w14:paraId="4FEAD237" w14:textId="77777777" w:rsidR="001A65C7" w:rsidRPr="001A65C7" w:rsidRDefault="001A65C7" w:rsidP="001A65C7">
            <w:pPr>
              <w:pStyle w:val="Default"/>
              <w:jc w:val="both"/>
              <w:rPr>
                <w:color w:val="auto"/>
              </w:rPr>
            </w:pPr>
          </w:p>
        </w:tc>
      </w:tr>
      <w:tr w:rsidR="001A65C7" w:rsidRPr="001A65C7" w14:paraId="4A20CE73" w14:textId="77777777" w:rsidTr="0095704C">
        <w:trPr>
          <w:cantSplit/>
          <w:trHeight w:val="104"/>
        </w:trPr>
        <w:tc>
          <w:tcPr>
            <w:tcW w:w="851" w:type="dxa"/>
            <w:vAlign w:val="center"/>
          </w:tcPr>
          <w:p w14:paraId="5EF03837" w14:textId="77777777" w:rsidR="001A65C7" w:rsidRPr="001A65C7" w:rsidRDefault="001A65C7" w:rsidP="001A65C7">
            <w:pPr>
              <w:jc w:val="center"/>
              <w:rPr>
                <w:rFonts w:ascii="Times New Roman" w:hAnsi="Times New Roman" w:cs="Times New Roman"/>
                <w:sz w:val="24"/>
                <w:szCs w:val="24"/>
              </w:rPr>
            </w:pPr>
          </w:p>
        </w:tc>
        <w:tc>
          <w:tcPr>
            <w:tcW w:w="2977" w:type="dxa"/>
            <w:vAlign w:val="center"/>
          </w:tcPr>
          <w:p w14:paraId="40A98C4B" w14:textId="1F41D9F9" w:rsidR="001A65C7" w:rsidRPr="00556AC2" w:rsidRDefault="00556AC2" w:rsidP="001A65C7">
            <w:pPr>
              <w:pStyle w:val="a3"/>
              <w:jc w:val="right"/>
              <w:rPr>
                <w:rFonts w:ascii="Times New Roman" w:hAnsi="Times New Roman" w:cs="Times New Roman"/>
                <w:b/>
                <w:sz w:val="24"/>
                <w:szCs w:val="24"/>
                <w:lang w:val="kk-KZ"/>
              </w:rPr>
            </w:pPr>
            <w:r>
              <w:rPr>
                <w:rFonts w:ascii="Times New Roman" w:hAnsi="Times New Roman" w:cs="Times New Roman"/>
                <w:b/>
                <w:sz w:val="24"/>
                <w:szCs w:val="24"/>
                <w:lang w:val="kk-KZ"/>
              </w:rPr>
              <w:t>Қорытынды</w:t>
            </w:r>
          </w:p>
        </w:tc>
        <w:tc>
          <w:tcPr>
            <w:tcW w:w="567" w:type="dxa"/>
            <w:vAlign w:val="center"/>
          </w:tcPr>
          <w:p w14:paraId="4377EBD1" w14:textId="6CF217C1" w:rsidR="001A65C7" w:rsidRPr="001A65C7" w:rsidRDefault="00C4201A" w:rsidP="001A65C7">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48</w:t>
            </w:r>
          </w:p>
        </w:tc>
        <w:tc>
          <w:tcPr>
            <w:tcW w:w="567" w:type="dxa"/>
            <w:vAlign w:val="center"/>
          </w:tcPr>
          <w:p w14:paraId="6A9E9135" w14:textId="798A0487" w:rsidR="001A65C7" w:rsidRPr="001A65C7" w:rsidRDefault="00C4201A" w:rsidP="00E2329E">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7</w:t>
            </w:r>
            <w:r w:rsidR="00E2329E">
              <w:rPr>
                <w:rFonts w:ascii="Times New Roman" w:eastAsia="Calibri" w:hAnsi="Times New Roman" w:cs="Times New Roman"/>
                <w:b/>
                <w:bCs/>
                <w:spacing w:val="-1"/>
                <w:sz w:val="24"/>
                <w:szCs w:val="24"/>
              </w:rPr>
              <w:t>6</w:t>
            </w:r>
          </w:p>
        </w:tc>
        <w:tc>
          <w:tcPr>
            <w:tcW w:w="680" w:type="dxa"/>
            <w:vAlign w:val="center"/>
          </w:tcPr>
          <w:p w14:paraId="603587C0" w14:textId="31788A04" w:rsidR="001A65C7" w:rsidRPr="001A65C7" w:rsidRDefault="00E2329E" w:rsidP="00E2329E">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184</w:t>
            </w:r>
          </w:p>
        </w:tc>
        <w:tc>
          <w:tcPr>
            <w:tcW w:w="595" w:type="dxa"/>
            <w:vAlign w:val="center"/>
          </w:tcPr>
          <w:p w14:paraId="00A5C75E" w14:textId="0781154A" w:rsidR="001A65C7" w:rsidRPr="001A65C7" w:rsidRDefault="00E2329E" w:rsidP="001A65C7">
            <w:pPr>
              <w:jc w:val="center"/>
              <w:rPr>
                <w:rFonts w:ascii="Times New Roman" w:eastAsia="Calibri" w:hAnsi="Times New Roman" w:cs="Times New Roman"/>
                <w:b/>
                <w:bCs/>
                <w:spacing w:val="-1"/>
                <w:sz w:val="24"/>
                <w:szCs w:val="24"/>
              </w:rPr>
            </w:pPr>
            <w:r>
              <w:rPr>
                <w:rFonts w:ascii="Times New Roman" w:eastAsia="Calibri" w:hAnsi="Times New Roman" w:cs="Times New Roman"/>
                <w:b/>
                <w:bCs/>
                <w:spacing w:val="-1"/>
                <w:sz w:val="24"/>
                <w:szCs w:val="24"/>
              </w:rPr>
              <w:t>142</w:t>
            </w:r>
          </w:p>
        </w:tc>
        <w:tc>
          <w:tcPr>
            <w:tcW w:w="3657" w:type="dxa"/>
            <w:vAlign w:val="center"/>
          </w:tcPr>
          <w:p w14:paraId="72DE02DD" w14:textId="7D723C11" w:rsidR="001A65C7" w:rsidRPr="001A65C7" w:rsidRDefault="00E332B5" w:rsidP="001A65C7">
            <w:pPr>
              <w:pStyle w:val="Default"/>
              <w:jc w:val="both"/>
              <w:rPr>
                <w:color w:val="auto"/>
              </w:rPr>
            </w:pPr>
            <w:r>
              <w:rPr>
                <w:color w:val="auto"/>
              </w:rPr>
              <w:t>450</w:t>
            </w:r>
          </w:p>
        </w:tc>
      </w:tr>
    </w:tbl>
    <w:p w14:paraId="679CE206" w14:textId="77777777" w:rsidR="0099233B" w:rsidRPr="001A65C7" w:rsidRDefault="0099233B" w:rsidP="00822BDA">
      <w:pPr>
        <w:pStyle w:val="Default"/>
        <w:rPr>
          <w:b/>
          <w:bCs/>
        </w:rPr>
      </w:pPr>
    </w:p>
    <w:p w14:paraId="0897EEA1" w14:textId="3E9CC491" w:rsidR="00822BDA" w:rsidRPr="001A65C7" w:rsidRDefault="00556AC2" w:rsidP="00822BDA">
      <w:pPr>
        <w:pStyle w:val="Default"/>
        <w:rPr>
          <w:b/>
          <w:color w:val="auto"/>
        </w:rPr>
      </w:pPr>
      <w:r w:rsidRPr="00556AC2">
        <w:rPr>
          <w:b/>
          <w:color w:val="auto"/>
        </w:rPr>
        <w:t>Тыңдаушылардың оқу жетістіктерін бағалау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5216"/>
      </w:tblGrid>
      <w:tr w:rsidR="00822BDA" w:rsidRPr="001A65C7" w14:paraId="1C918D76" w14:textId="77777777" w:rsidTr="00EE0865">
        <w:trPr>
          <w:trHeight w:val="109"/>
        </w:trPr>
        <w:tc>
          <w:tcPr>
            <w:tcW w:w="4707" w:type="dxa"/>
            <w:vAlign w:val="center"/>
          </w:tcPr>
          <w:p w14:paraId="47AA3FEC" w14:textId="2EF46416" w:rsidR="00822BDA" w:rsidRPr="00556AC2" w:rsidRDefault="00556AC2" w:rsidP="0099233B">
            <w:pPr>
              <w:pStyle w:val="Default"/>
              <w:jc w:val="center"/>
              <w:rPr>
                <w:lang w:val="kk-KZ"/>
              </w:rPr>
            </w:pPr>
            <w:r>
              <w:rPr>
                <w:lang w:val="kk-KZ"/>
              </w:rPr>
              <w:t>Бақылау түрі</w:t>
            </w:r>
          </w:p>
        </w:tc>
        <w:tc>
          <w:tcPr>
            <w:tcW w:w="5216" w:type="dxa"/>
            <w:vAlign w:val="center"/>
          </w:tcPr>
          <w:p w14:paraId="69632BBB" w14:textId="465B297E" w:rsidR="00822BDA" w:rsidRPr="001A65C7" w:rsidRDefault="00556AC2" w:rsidP="0099233B">
            <w:pPr>
              <w:pStyle w:val="Default"/>
              <w:jc w:val="center"/>
            </w:pPr>
            <w:r w:rsidRPr="00556AC2">
              <w:t>Бағалау әдістері</w:t>
            </w:r>
          </w:p>
        </w:tc>
      </w:tr>
      <w:tr w:rsidR="00822BDA" w:rsidRPr="00773844" w14:paraId="5BAECD35" w14:textId="77777777" w:rsidTr="00EE0865">
        <w:trPr>
          <w:trHeight w:val="109"/>
        </w:trPr>
        <w:tc>
          <w:tcPr>
            <w:tcW w:w="4707" w:type="dxa"/>
            <w:vAlign w:val="center"/>
          </w:tcPr>
          <w:p w14:paraId="16ECAA42" w14:textId="7C4824B3" w:rsidR="00822BDA" w:rsidRPr="001A65C7" w:rsidRDefault="00556AC2" w:rsidP="0099233B">
            <w:pPr>
              <w:pStyle w:val="Default"/>
            </w:pPr>
            <w:r w:rsidRPr="00556AC2">
              <w:t>Ағымдағы</w:t>
            </w:r>
          </w:p>
        </w:tc>
        <w:tc>
          <w:tcPr>
            <w:tcW w:w="5216" w:type="dxa"/>
          </w:tcPr>
          <w:p w14:paraId="104C56E8" w14:textId="0B3B3C97" w:rsidR="00822BDA" w:rsidRPr="001A65C7" w:rsidRDefault="00822BDA" w:rsidP="0081033F">
            <w:pPr>
              <w:pStyle w:val="Default"/>
              <w:rPr>
                <w:lang w:val="en-US"/>
              </w:rPr>
            </w:pPr>
            <w:r w:rsidRPr="001A65C7">
              <w:rPr>
                <w:lang w:val="en-US"/>
              </w:rPr>
              <w:t xml:space="preserve">CbD; OR; </w:t>
            </w:r>
            <w:r w:rsidRPr="001A65C7">
              <w:rPr>
                <w:lang w:val="kk-KZ"/>
              </w:rPr>
              <w:t xml:space="preserve">АА, </w:t>
            </w:r>
            <w:r w:rsidRPr="001A65C7">
              <w:rPr>
                <w:lang w:val="en-US"/>
              </w:rPr>
              <w:t>CS, SP, DOP</w:t>
            </w:r>
            <w:r w:rsidRPr="001A65C7">
              <w:rPr>
                <w:bCs/>
                <w:lang w:val="en-US"/>
              </w:rPr>
              <w:t>S</w:t>
            </w:r>
          </w:p>
        </w:tc>
      </w:tr>
      <w:tr w:rsidR="00822BDA" w:rsidRPr="001A65C7" w14:paraId="0DCA67DC" w14:textId="77777777" w:rsidTr="00EE0865">
        <w:trPr>
          <w:trHeight w:val="109"/>
        </w:trPr>
        <w:tc>
          <w:tcPr>
            <w:tcW w:w="4707" w:type="dxa"/>
            <w:vAlign w:val="center"/>
          </w:tcPr>
          <w:p w14:paraId="5C035CAB" w14:textId="21F7007D" w:rsidR="00822BDA" w:rsidRPr="001A65C7" w:rsidRDefault="00556AC2" w:rsidP="0099233B">
            <w:pPr>
              <w:pStyle w:val="Default"/>
            </w:pPr>
            <w:r w:rsidRPr="00556AC2">
              <w:t>Аралық</w:t>
            </w:r>
          </w:p>
        </w:tc>
        <w:tc>
          <w:tcPr>
            <w:tcW w:w="5216" w:type="dxa"/>
          </w:tcPr>
          <w:p w14:paraId="0806F3FA" w14:textId="4874E704" w:rsidR="00822BDA" w:rsidRPr="00FA4CC6" w:rsidRDefault="00556AC2" w:rsidP="0099233B">
            <w:pPr>
              <w:pStyle w:val="Default"/>
            </w:pPr>
            <w:r w:rsidRPr="00556AC2">
              <w:t>Тестілеу / әңгімелесу</w:t>
            </w:r>
          </w:p>
        </w:tc>
      </w:tr>
      <w:tr w:rsidR="00822BDA" w:rsidRPr="00773844" w14:paraId="02866141" w14:textId="77777777" w:rsidTr="00EE0865">
        <w:trPr>
          <w:trHeight w:val="109"/>
        </w:trPr>
        <w:tc>
          <w:tcPr>
            <w:tcW w:w="4707" w:type="dxa"/>
            <w:vAlign w:val="center"/>
          </w:tcPr>
          <w:p w14:paraId="28FF1294" w14:textId="5DD9ED1F" w:rsidR="00822BDA" w:rsidRPr="00556AC2" w:rsidRDefault="00556AC2" w:rsidP="001413BC">
            <w:pPr>
              <w:pStyle w:val="Default"/>
              <w:rPr>
                <w:lang w:val="kk-KZ"/>
              </w:rPr>
            </w:pPr>
            <w:r>
              <w:rPr>
                <w:lang w:val="kk-KZ"/>
              </w:rPr>
              <w:t>Қорытынды</w:t>
            </w:r>
          </w:p>
        </w:tc>
        <w:tc>
          <w:tcPr>
            <w:tcW w:w="5216" w:type="dxa"/>
          </w:tcPr>
          <w:p w14:paraId="175F8D98" w14:textId="77777777" w:rsidR="00556AC2" w:rsidRPr="006E5A28" w:rsidRDefault="00556AC2" w:rsidP="00556AC2">
            <w:pPr>
              <w:pStyle w:val="Default"/>
              <w:rPr>
                <w:lang w:val="kk-KZ"/>
              </w:rPr>
            </w:pPr>
            <w:r w:rsidRPr="006E5A28">
              <w:rPr>
                <w:lang w:val="kk-KZ"/>
              </w:rPr>
              <w:t>1 кезең білімді бағалау-тестілеу</w:t>
            </w:r>
          </w:p>
          <w:p w14:paraId="15B9588A" w14:textId="47C7AC0D" w:rsidR="00822BDA" w:rsidRPr="006E5A28" w:rsidRDefault="00556AC2" w:rsidP="00556AC2">
            <w:pPr>
              <w:pStyle w:val="Default"/>
              <w:rPr>
                <w:lang w:val="kk-KZ"/>
              </w:rPr>
            </w:pPr>
            <w:r w:rsidRPr="006E5A28">
              <w:rPr>
                <w:lang w:val="kk-KZ"/>
              </w:rPr>
              <w:t>2 кезең дағдыларды бағалау</w:t>
            </w:r>
          </w:p>
        </w:tc>
      </w:tr>
    </w:tbl>
    <w:p w14:paraId="784DBA26" w14:textId="77777777" w:rsidR="00822BDA" w:rsidRPr="006E5A28" w:rsidRDefault="00822BDA" w:rsidP="00822BDA">
      <w:pPr>
        <w:pStyle w:val="Default"/>
        <w:jc w:val="both"/>
        <w:rPr>
          <w:lang w:val="kk-KZ"/>
        </w:rPr>
      </w:pPr>
    </w:p>
    <w:p w14:paraId="58EB4535" w14:textId="4F239442" w:rsidR="00822BDA" w:rsidRPr="006E5A28" w:rsidRDefault="00556AC2" w:rsidP="00822BDA">
      <w:pPr>
        <w:pStyle w:val="Default"/>
        <w:jc w:val="both"/>
        <w:rPr>
          <w:lang w:val="kk-KZ"/>
        </w:rPr>
      </w:pPr>
      <w:r w:rsidRPr="006E5A28">
        <w:rPr>
          <w:lang w:val="kk-KZ"/>
        </w:rPr>
        <w:t>Тыңдаушылардың оқу жетістіктерін бағалаудың балдық-рейтингтік әріптік жүйесі</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409"/>
        <w:gridCol w:w="2157"/>
        <w:gridCol w:w="2551"/>
      </w:tblGrid>
      <w:tr w:rsidR="00822BDA" w:rsidRPr="001A65C7" w14:paraId="29BDD7CB" w14:textId="77777777" w:rsidTr="00556AC2">
        <w:trPr>
          <w:trHeight w:val="246"/>
          <w:jc w:val="center"/>
        </w:trPr>
        <w:tc>
          <w:tcPr>
            <w:tcW w:w="2659" w:type="dxa"/>
            <w:vAlign w:val="center"/>
          </w:tcPr>
          <w:p w14:paraId="54CAE755" w14:textId="68DA03FD" w:rsidR="00822BDA" w:rsidRPr="001A65C7" w:rsidRDefault="00556AC2" w:rsidP="0099233B">
            <w:pPr>
              <w:pStyle w:val="Default"/>
              <w:jc w:val="center"/>
            </w:pPr>
            <w:r w:rsidRPr="00556AC2">
              <w:t>Әріптік жүйе бойынша бағалау</w:t>
            </w:r>
          </w:p>
        </w:tc>
        <w:tc>
          <w:tcPr>
            <w:tcW w:w="2409" w:type="dxa"/>
            <w:vAlign w:val="center"/>
          </w:tcPr>
          <w:p w14:paraId="071982FF" w14:textId="01FD2AB1" w:rsidR="00822BDA" w:rsidRPr="001A65C7" w:rsidRDefault="00556AC2" w:rsidP="0099233B">
            <w:pPr>
              <w:pStyle w:val="Default"/>
              <w:jc w:val="center"/>
            </w:pPr>
            <w:r w:rsidRPr="00556AC2">
              <w:t>Баллдардың сандық баламасы</w:t>
            </w:r>
          </w:p>
        </w:tc>
        <w:tc>
          <w:tcPr>
            <w:tcW w:w="2157" w:type="dxa"/>
            <w:vAlign w:val="center"/>
          </w:tcPr>
          <w:p w14:paraId="78C31F50" w14:textId="4A05B851" w:rsidR="00822BDA" w:rsidRPr="00556AC2" w:rsidRDefault="00822BDA" w:rsidP="00556AC2">
            <w:pPr>
              <w:pStyle w:val="Default"/>
              <w:jc w:val="center"/>
              <w:rPr>
                <w:lang w:val="kk-KZ"/>
              </w:rPr>
            </w:pPr>
            <w:r w:rsidRPr="001A65C7">
              <w:t>%-</w:t>
            </w:r>
            <w:r w:rsidR="00556AC2">
              <w:rPr>
                <w:lang w:val="kk-KZ"/>
              </w:rPr>
              <w:t>дық құрамы</w:t>
            </w:r>
          </w:p>
        </w:tc>
        <w:tc>
          <w:tcPr>
            <w:tcW w:w="2551" w:type="dxa"/>
            <w:vAlign w:val="center"/>
          </w:tcPr>
          <w:p w14:paraId="7095467B" w14:textId="529C6279" w:rsidR="00822BDA" w:rsidRPr="001A65C7" w:rsidRDefault="00556AC2" w:rsidP="0099233B">
            <w:pPr>
              <w:pStyle w:val="Default"/>
              <w:jc w:val="center"/>
            </w:pPr>
            <w:r w:rsidRPr="00556AC2">
              <w:t>Дәстүрлі жүйе бойынша бағалау</w:t>
            </w:r>
          </w:p>
        </w:tc>
      </w:tr>
      <w:tr w:rsidR="00822BDA" w:rsidRPr="001A65C7" w14:paraId="5DA60CAB" w14:textId="77777777" w:rsidTr="00556AC2">
        <w:trPr>
          <w:trHeight w:val="201"/>
          <w:jc w:val="center"/>
        </w:trPr>
        <w:tc>
          <w:tcPr>
            <w:tcW w:w="2659" w:type="dxa"/>
            <w:vAlign w:val="center"/>
          </w:tcPr>
          <w:p w14:paraId="730C4B01" w14:textId="77777777" w:rsidR="00822BDA" w:rsidRPr="001A65C7" w:rsidRDefault="00822BDA" w:rsidP="0099233B">
            <w:pPr>
              <w:pStyle w:val="Default"/>
              <w:jc w:val="center"/>
            </w:pPr>
            <w:r w:rsidRPr="001A65C7">
              <w:t>А</w:t>
            </w:r>
          </w:p>
        </w:tc>
        <w:tc>
          <w:tcPr>
            <w:tcW w:w="2409" w:type="dxa"/>
            <w:vAlign w:val="center"/>
          </w:tcPr>
          <w:p w14:paraId="39A65169" w14:textId="77777777" w:rsidR="00822BDA" w:rsidRPr="001A65C7" w:rsidRDefault="00822BDA" w:rsidP="0099233B">
            <w:pPr>
              <w:pStyle w:val="Default"/>
              <w:jc w:val="center"/>
            </w:pPr>
            <w:r w:rsidRPr="001A65C7">
              <w:t>4,0</w:t>
            </w:r>
          </w:p>
        </w:tc>
        <w:tc>
          <w:tcPr>
            <w:tcW w:w="2157" w:type="dxa"/>
            <w:vAlign w:val="center"/>
          </w:tcPr>
          <w:p w14:paraId="3C8E0049" w14:textId="77777777" w:rsidR="00822BDA" w:rsidRPr="001A65C7" w:rsidRDefault="00822BDA" w:rsidP="0099233B">
            <w:pPr>
              <w:pStyle w:val="Default"/>
              <w:jc w:val="center"/>
            </w:pPr>
            <w:r w:rsidRPr="001A65C7">
              <w:t>95-100</w:t>
            </w:r>
          </w:p>
        </w:tc>
        <w:tc>
          <w:tcPr>
            <w:tcW w:w="2551" w:type="dxa"/>
            <w:vMerge w:val="restart"/>
            <w:vAlign w:val="center"/>
          </w:tcPr>
          <w:p w14:paraId="2EADD3E0" w14:textId="135AA842" w:rsidR="00822BDA" w:rsidRPr="00AA535E" w:rsidRDefault="00AA535E" w:rsidP="0099233B">
            <w:pPr>
              <w:pStyle w:val="Default"/>
              <w:jc w:val="center"/>
              <w:rPr>
                <w:lang w:val="kk-KZ"/>
              </w:rPr>
            </w:pPr>
            <w:r>
              <w:rPr>
                <w:lang w:val="kk-KZ"/>
              </w:rPr>
              <w:t>Өте жақсы</w:t>
            </w:r>
          </w:p>
        </w:tc>
      </w:tr>
      <w:tr w:rsidR="00822BDA" w:rsidRPr="001A65C7" w14:paraId="704DDED8" w14:textId="77777777" w:rsidTr="00556AC2">
        <w:trPr>
          <w:trHeight w:val="109"/>
          <w:jc w:val="center"/>
        </w:trPr>
        <w:tc>
          <w:tcPr>
            <w:tcW w:w="2659" w:type="dxa"/>
            <w:vAlign w:val="center"/>
          </w:tcPr>
          <w:p w14:paraId="4640E339" w14:textId="77777777" w:rsidR="00822BDA" w:rsidRPr="001A65C7" w:rsidRDefault="00822BDA" w:rsidP="0099233B">
            <w:pPr>
              <w:pStyle w:val="Default"/>
              <w:jc w:val="center"/>
            </w:pPr>
            <w:r w:rsidRPr="001A65C7">
              <w:t>А-</w:t>
            </w:r>
          </w:p>
        </w:tc>
        <w:tc>
          <w:tcPr>
            <w:tcW w:w="2409" w:type="dxa"/>
            <w:vAlign w:val="center"/>
          </w:tcPr>
          <w:p w14:paraId="4259D926" w14:textId="77777777" w:rsidR="00822BDA" w:rsidRPr="001A65C7" w:rsidRDefault="00822BDA" w:rsidP="0099233B">
            <w:pPr>
              <w:pStyle w:val="Default"/>
              <w:jc w:val="center"/>
            </w:pPr>
            <w:r w:rsidRPr="001A65C7">
              <w:t>3,67</w:t>
            </w:r>
          </w:p>
        </w:tc>
        <w:tc>
          <w:tcPr>
            <w:tcW w:w="2157" w:type="dxa"/>
            <w:vAlign w:val="center"/>
          </w:tcPr>
          <w:p w14:paraId="0BEC5FAC" w14:textId="77777777" w:rsidR="00822BDA" w:rsidRPr="001A65C7" w:rsidRDefault="00822BDA" w:rsidP="0099233B">
            <w:pPr>
              <w:pStyle w:val="Default"/>
              <w:jc w:val="center"/>
            </w:pPr>
            <w:r w:rsidRPr="001A65C7">
              <w:t>90-94</w:t>
            </w:r>
          </w:p>
        </w:tc>
        <w:tc>
          <w:tcPr>
            <w:tcW w:w="2551" w:type="dxa"/>
            <w:vMerge/>
            <w:vAlign w:val="center"/>
          </w:tcPr>
          <w:p w14:paraId="061F0D4C" w14:textId="77777777" w:rsidR="00822BDA" w:rsidRPr="001A65C7" w:rsidRDefault="00822BDA" w:rsidP="0099233B">
            <w:pPr>
              <w:pStyle w:val="Default"/>
              <w:jc w:val="center"/>
            </w:pPr>
          </w:p>
        </w:tc>
      </w:tr>
      <w:tr w:rsidR="00822BDA" w:rsidRPr="001A65C7" w14:paraId="276E066C" w14:textId="77777777" w:rsidTr="00556AC2">
        <w:trPr>
          <w:trHeight w:val="296"/>
          <w:jc w:val="center"/>
        </w:trPr>
        <w:tc>
          <w:tcPr>
            <w:tcW w:w="2659" w:type="dxa"/>
            <w:vAlign w:val="center"/>
          </w:tcPr>
          <w:p w14:paraId="766AF42F" w14:textId="77777777" w:rsidR="00822BDA" w:rsidRPr="001A65C7" w:rsidRDefault="00822BDA" w:rsidP="0099233B">
            <w:pPr>
              <w:pStyle w:val="Default"/>
              <w:jc w:val="center"/>
            </w:pPr>
            <w:r w:rsidRPr="001A65C7">
              <w:t>В+</w:t>
            </w:r>
          </w:p>
        </w:tc>
        <w:tc>
          <w:tcPr>
            <w:tcW w:w="2409" w:type="dxa"/>
            <w:vAlign w:val="center"/>
          </w:tcPr>
          <w:p w14:paraId="0026A8B0" w14:textId="77777777" w:rsidR="00822BDA" w:rsidRPr="001A65C7" w:rsidRDefault="00822BDA" w:rsidP="0099233B">
            <w:pPr>
              <w:pStyle w:val="Default"/>
              <w:jc w:val="center"/>
            </w:pPr>
            <w:r w:rsidRPr="001A65C7">
              <w:t>3,33</w:t>
            </w:r>
          </w:p>
        </w:tc>
        <w:tc>
          <w:tcPr>
            <w:tcW w:w="2157" w:type="dxa"/>
            <w:vAlign w:val="center"/>
          </w:tcPr>
          <w:p w14:paraId="662213EB" w14:textId="77777777" w:rsidR="00822BDA" w:rsidRPr="001A65C7" w:rsidRDefault="00822BDA" w:rsidP="0099233B">
            <w:pPr>
              <w:pStyle w:val="Default"/>
              <w:jc w:val="center"/>
            </w:pPr>
            <w:r w:rsidRPr="001A65C7">
              <w:t>85-89</w:t>
            </w:r>
          </w:p>
        </w:tc>
        <w:tc>
          <w:tcPr>
            <w:tcW w:w="2551" w:type="dxa"/>
            <w:vMerge w:val="restart"/>
            <w:vAlign w:val="center"/>
          </w:tcPr>
          <w:p w14:paraId="4463101D" w14:textId="6081DCC0" w:rsidR="00822BDA" w:rsidRPr="00AA535E" w:rsidRDefault="00AA535E" w:rsidP="0099233B">
            <w:pPr>
              <w:pStyle w:val="Default"/>
              <w:jc w:val="center"/>
              <w:rPr>
                <w:lang w:val="kk-KZ"/>
              </w:rPr>
            </w:pPr>
            <w:r>
              <w:rPr>
                <w:lang w:val="kk-KZ"/>
              </w:rPr>
              <w:t xml:space="preserve">Жақсы </w:t>
            </w:r>
          </w:p>
        </w:tc>
      </w:tr>
      <w:tr w:rsidR="00822BDA" w:rsidRPr="001A65C7" w14:paraId="6ACA8491" w14:textId="77777777" w:rsidTr="00556AC2">
        <w:trPr>
          <w:trHeight w:val="109"/>
          <w:jc w:val="center"/>
        </w:trPr>
        <w:tc>
          <w:tcPr>
            <w:tcW w:w="2659" w:type="dxa"/>
            <w:vAlign w:val="center"/>
          </w:tcPr>
          <w:p w14:paraId="42F92790" w14:textId="77777777" w:rsidR="00822BDA" w:rsidRPr="001A65C7" w:rsidRDefault="00822BDA" w:rsidP="0099233B">
            <w:pPr>
              <w:pStyle w:val="Default"/>
              <w:jc w:val="center"/>
            </w:pPr>
            <w:r w:rsidRPr="001A65C7">
              <w:t>В</w:t>
            </w:r>
          </w:p>
        </w:tc>
        <w:tc>
          <w:tcPr>
            <w:tcW w:w="2409" w:type="dxa"/>
            <w:vAlign w:val="center"/>
          </w:tcPr>
          <w:p w14:paraId="6B6FA058" w14:textId="77777777" w:rsidR="00822BDA" w:rsidRPr="001A65C7" w:rsidRDefault="00822BDA" w:rsidP="0099233B">
            <w:pPr>
              <w:pStyle w:val="Default"/>
              <w:jc w:val="center"/>
            </w:pPr>
            <w:r w:rsidRPr="001A65C7">
              <w:t>3,0</w:t>
            </w:r>
          </w:p>
        </w:tc>
        <w:tc>
          <w:tcPr>
            <w:tcW w:w="2157" w:type="dxa"/>
            <w:vAlign w:val="center"/>
          </w:tcPr>
          <w:p w14:paraId="3467326D" w14:textId="77777777" w:rsidR="00822BDA" w:rsidRPr="001A65C7" w:rsidRDefault="00822BDA" w:rsidP="0099233B">
            <w:pPr>
              <w:pStyle w:val="Default"/>
              <w:jc w:val="center"/>
            </w:pPr>
            <w:r w:rsidRPr="001A65C7">
              <w:t>80-84</w:t>
            </w:r>
          </w:p>
        </w:tc>
        <w:tc>
          <w:tcPr>
            <w:tcW w:w="2551" w:type="dxa"/>
            <w:vMerge/>
            <w:vAlign w:val="center"/>
          </w:tcPr>
          <w:p w14:paraId="76064D25" w14:textId="77777777" w:rsidR="00822BDA" w:rsidRPr="001A65C7" w:rsidRDefault="00822BDA" w:rsidP="0099233B">
            <w:pPr>
              <w:pStyle w:val="Default"/>
              <w:jc w:val="center"/>
            </w:pPr>
          </w:p>
        </w:tc>
      </w:tr>
      <w:tr w:rsidR="00822BDA" w:rsidRPr="001A65C7" w14:paraId="37D8F38E" w14:textId="77777777" w:rsidTr="00556AC2">
        <w:trPr>
          <w:trHeight w:val="109"/>
          <w:jc w:val="center"/>
        </w:trPr>
        <w:tc>
          <w:tcPr>
            <w:tcW w:w="2659" w:type="dxa"/>
            <w:vAlign w:val="center"/>
          </w:tcPr>
          <w:p w14:paraId="764C9FE4" w14:textId="77777777" w:rsidR="00822BDA" w:rsidRPr="001A65C7" w:rsidRDefault="00822BDA" w:rsidP="0099233B">
            <w:pPr>
              <w:pStyle w:val="Default"/>
              <w:jc w:val="center"/>
            </w:pPr>
            <w:r w:rsidRPr="001A65C7">
              <w:t>В-</w:t>
            </w:r>
          </w:p>
        </w:tc>
        <w:tc>
          <w:tcPr>
            <w:tcW w:w="2409" w:type="dxa"/>
            <w:vAlign w:val="center"/>
          </w:tcPr>
          <w:p w14:paraId="749ED959" w14:textId="77777777" w:rsidR="00822BDA" w:rsidRPr="001A65C7" w:rsidRDefault="00822BDA" w:rsidP="0099233B">
            <w:pPr>
              <w:pStyle w:val="Default"/>
              <w:jc w:val="center"/>
            </w:pPr>
            <w:r w:rsidRPr="001A65C7">
              <w:t>2,67</w:t>
            </w:r>
          </w:p>
        </w:tc>
        <w:tc>
          <w:tcPr>
            <w:tcW w:w="2157" w:type="dxa"/>
            <w:vAlign w:val="center"/>
          </w:tcPr>
          <w:p w14:paraId="0D051E5A" w14:textId="77777777" w:rsidR="00822BDA" w:rsidRPr="001A65C7" w:rsidRDefault="00822BDA" w:rsidP="0099233B">
            <w:pPr>
              <w:pStyle w:val="Default"/>
              <w:jc w:val="center"/>
            </w:pPr>
            <w:r w:rsidRPr="001A65C7">
              <w:t>75-79</w:t>
            </w:r>
          </w:p>
        </w:tc>
        <w:tc>
          <w:tcPr>
            <w:tcW w:w="2551" w:type="dxa"/>
            <w:vMerge/>
            <w:vAlign w:val="center"/>
          </w:tcPr>
          <w:p w14:paraId="186A0F48" w14:textId="77777777" w:rsidR="00822BDA" w:rsidRPr="001A65C7" w:rsidRDefault="00822BDA" w:rsidP="0099233B">
            <w:pPr>
              <w:pStyle w:val="Default"/>
              <w:jc w:val="center"/>
            </w:pPr>
          </w:p>
        </w:tc>
      </w:tr>
      <w:tr w:rsidR="00822BDA" w:rsidRPr="001A65C7" w14:paraId="1999E456" w14:textId="77777777" w:rsidTr="00556AC2">
        <w:trPr>
          <w:trHeight w:val="109"/>
          <w:jc w:val="center"/>
        </w:trPr>
        <w:tc>
          <w:tcPr>
            <w:tcW w:w="2659" w:type="dxa"/>
            <w:vAlign w:val="center"/>
          </w:tcPr>
          <w:p w14:paraId="1904637B" w14:textId="77777777" w:rsidR="00822BDA" w:rsidRPr="001A65C7" w:rsidRDefault="00822BDA" w:rsidP="0099233B">
            <w:pPr>
              <w:pStyle w:val="Default"/>
              <w:jc w:val="center"/>
            </w:pPr>
            <w:r w:rsidRPr="001A65C7">
              <w:t>С+</w:t>
            </w:r>
          </w:p>
        </w:tc>
        <w:tc>
          <w:tcPr>
            <w:tcW w:w="2409" w:type="dxa"/>
            <w:vAlign w:val="center"/>
          </w:tcPr>
          <w:p w14:paraId="586937CE" w14:textId="77777777" w:rsidR="00822BDA" w:rsidRPr="001A65C7" w:rsidRDefault="00822BDA" w:rsidP="0099233B">
            <w:pPr>
              <w:pStyle w:val="Default"/>
              <w:jc w:val="center"/>
            </w:pPr>
            <w:r w:rsidRPr="001A65C7">
              <w:t>2,33</w:t>
            </w:r>
          </w:p>
        </w:tc>
        <w:tc>
          <w:tcPr>
            <w:tcW w:w="2157" w:type="dxa"/>
            <w:vAlign w:val="center"/>
          </w:tcPr>
          <w:p w14:paraId="578EB6AC" w14:textId="77777777" w:rsidR="00822BDA" w:rsidRPr="001A65C7" w:rsidRDefault="00822BDA" w:rsidP="0099233B">
            <w:pPr>
              <w:pStyle w:val="Default"/>
              <w:jc w:val="center"/>
            </w:pPr>
            <w:r w:rsidRPr="001A65C7">
              <w:t>70-74</w:t>
            </w:r>
          </w:p>
        </w:tc>
        <w:tc>
          <w:tcPr>
            <w:tcW w:w="2551" w:type="dxa"/>
            <w:vMerge/>
            <w:vAlign w:val="center"/>
          </w:tcPr>
          <w:p w14:paraId="1902C059" w14:textId="77777777" w:rsidR="00822BDA" w:rsidRPr="001A65C7" w:rsidRDefault="00822BDA" w:rsidP="0099233B">
            <w:pPr>
              <w:pStyle w:val="Default"/>
              <w:jc w:val="center"/>
            </w:pPr>
          </w:p>
        </w:tc>
      </w:tr>
      <w:tr w:rsidR="00822BDA" w:rsidRPr="001A65C7" w14:paraId="580A5285" w14:textId="77777777" w:rsidTr="00556AC2">
        <w:trPr>
          <w:trHeight w:val="328"/>
          <w:jc w:val="center"/>
        </w:trPr>
        <w:tc>
          <w:tcPr>
            <w:tcW w:w="2659" w:type="dxa"/>
            <w:vAlign w:val="center"/>
          </w:tcPr>
          <w:p w14:paraId="3FD96E17" w14:textId="77777777" w:rsidR="00822BDA" w:rsidRPr="001A65C7" w:rsidRDefault="00822BDA" w:rsidP="0099233B">
            <w:pPr>
              <w:pStyle w:val="Default"/>
              <w:jc w:val="center"/>
            </w:pPr>
            <w:r w:rsidRPr="001A65C7">
              <w:t>С</w:t>
            </w:r>
          </w:p>
        </w:tc>
        <w:tc>
          <w:tcPr>
            <w:tcW w:w="2409" w:type="dxa"/>
            <w:vAlign w:val="center"/>
          </w:tcPr>
          <w:p w14:paraId="136140B3" w14:textId="77777777" w:rsidR="00822BDA" w:rsidRPr="001A65C7" w:rsidRDefault="00822BDA" w:rsidP="0099233B">
            <w:pPr>
              <w:pStyle w:val="Default"/>
              <w:jc w:val="center"/>
            </w:pPr>
            <w:r w:rsidRPr="001A65C7">
              <w:t>2,0</w:t>
            </w:r>
          </w:p>
        </w:tc>
        <w:tc>
          <w:tcPr>
            <w:tcW w:w="2157" w:type="dxa"/>
            <w:vAlign w:val="center"/>
          </w:tcPr>
          <w:p w14:paraId="14FBCC6D" w14:textId="77777777" w:rsidR="00822BDA" w:rsidRPr="001A65C7" w:rsidRDefault="00822BDA" w:rsidP="0099233B">
            <w:pPr>
              <w:pStyle w:val="Default"/>
              <w:jc w:val="center"/>
            </w:pPr>
            <w:r w:rsidRPr="001A65C7">
              <w:t>65-69</w:t>
            </w:r>
          </w:p>
        </w:tc>
        <w:tc>
          <w:tcPr>
            <w:tcW w:w="2551" w:type="dxa"/>
            <w:vMerge w:val="restart"/>
            <w:vAlign w:val="center"/>
          </w:tcPr>
          <w:p w14:paraId="1ADE2A52" w14:textId="4D991AF7" w:rsidR="00822BDA" w:rsidRPr="00AA535E" w:rsidRDefault="00AA535E" w:rsidP="0099233B">
            <w:pPr>
              <w:pStyle w:val="Default"/>
              <w:jc w:val="center"/>
              <w:rPr>
                <w:lang w:val="kk-KZ"/>
              </w:rPr>
            </w:pPr>
            <w:r>
              <w:rPr>
                <w:lang w:val="kk-KZ"/>
              </w:rPr>
              <w:t>Қанағаттанарлық</w:t>
            </w:r>
          </w:p>
        </w:tc>
      </w:tr>
      <w:tr w:rsidR="00822BDA" w:rsidRPr="001A65C7" w14:paraId="582FA1E9" w14:textId="77777777" w:rsidTr="00556AC2">
        <w:trPr>
          <w:trHeight w:val="328"/>
          <w:jc w:val="center"/>
        </w:trPr>
        <w:tc>
          <w:tcPr>
            <w:tcW w:w="2659" w:type="dxa"/>
            <w:vAlign w:val="center"/>
          </w:tcPr>
          <w:p w14:paraId="1F0CA424" w14:textId="77777777" w:rsidR="00822BDA" w:rsidRPr="001A65C7" w:rsidRDefault="00822BDA" w:rsidP="0099233B">
            <w:pPr>
              <w:pStyle w:val="Default"/>
              <w:jc w:val="center"/>
            </w:pPr>
            <w:r w:rsidRPr="001A65C7">
              <w:t>С-</w:t>
            </w:r>
          </w:p>
        </w:tc>
        <w:tc>
          <w:tcPr>
            <w:tcW w:w="2409" w:type="dxa"/>
            <w:vAlign w:val="center"/>
          </w:tcPr>
          <w:p w14:paraId="4301BB2A" w14:textId="77777777" w:rsidR="00822BDA" w:rsidRPr="001A65C7" w:rsidRDefault="00822BDA" w:rsidP="0099233B">
            <w:pPr>
              <w:pStyle w:val="Default"/>
              <w:jc w:val="center"/>
            </w:pPr>
            <w:r w:rsidRPr="001A65C7">
              <w:t>1,67</w:t>
            </w:r>
          </w:p>
        </w:tc>
        <w:tc>
          <w:tcPr>
            <w:tcW w:w="2157" w:type="dxa"/>
            <w:vAlign w:val="center"/>
          </w:tcPr>
          <w:p w14:paraId="34761C0A" w14:textId="77777777" w:rsidR="00822BDA" w:rsidRPr="001A65C7" w:rsidRDefault="00822BDA" w:rsidP="0099233B">
            <w:pPr>
              <w:pStyle w:val="Default"/>
              <w:jc w:val="center"/>
            </w:pPr>
            <w:r w:rsidRPr="001A65C7">
              <w:t>60-64</w:t>
            </w:r>
          </w:p>
        </w:tc>
        <w:tc>
          <w:tcPr>
            <w:tcW w:w="2551" w:type="dxa"/>
            <w:vMerge/>
            <w:vAlign w:val="center"/>
          </w:tcPr>
          <w:p w14:paraId="321E870C" w14:textId="77777777" w:rsidR="00822BDA" w:rsidRPr="001A65C7" w:rsidRDefault="00822BDA" w:rsidP="0099233B">
            <w:pPr>
              <w:pStyle w:val="Default"/>
              <w:jc w:val="center"/>
            </w:pPr>
          </w:p>
        </w:tc>
      </w:tr>
      <w:tr w:rsidR="00822BDA" w:rsidRPr="001A65C7" w14:paraId="39D1244E" w14:textId="77777777" w:rsidTr="00556AC2">
        <w:trPr>
          <w:trHeight w:val="328"/>
          <w:jc w:val="center"/>
        </w:trPr>
        <w:tc>
          <w:tcPr>
            <w:tcW w:w="2659" w:type="dxa"/>
            <w:vAlign w:val="center"/>
          </w:tcPr>
          <w:p w14:paraId="36635D95" w14:textId="77777777" w:rsidR="00822BDA" w:rsidRPr="001A65C7" w:rsidRDefault="00822BDA" w:rsidP="0099233B">
            <w:pPr>
              <w:pStyle w:val="Default"/>
              <w:jc w:val="center"/>
            </w:pPr>
            <w:r w:rsidRPr="001A65C7">
              <w:t>D+</w:t>
            </w:r>
          </w:p>
        </w:tc>
        <w:tc>
          <w:tcPr>
            <w:tcW w:w="2409" w:type="dxa"/>
            <w:vAlign w:val="center"/>
          </w:tcPr>
          <w:p w14:paraId="1D09F339" w14:textId="77777777" w:rsidR="00822BDA" w:rsidRPr="001A65C7" w:rsidRDefault="00822BDA" w:rsidP="0099233B">
            <w:pPr>
              <w:pStyle w:val="Default"/>
              <w:jc w:val="center"/>
            </w:pPr>
            <w:r w:rsidRPr="001A65C7">
              <w:t>1,33</w:t>
            </w:r>
          </w:p>
        </w:tc>
        <w:tc>
          <w:tcPr>
            <w:tcW w:w="2157" w:type="dxa"/>
            <w:vAlign w:val="center"/>
          </w:tcPr>
          <w:p w14:paraId="21C4A03C" w14:textId="77777777" w:rsidR="00822BDA" w:rsidRPr="001A65C7" w:rsidRDefault="00822BDA" w:rsidP="0099233B">
            <w:pPr>
              <w:pStyle w:val="Default"/>
              <w:jc w:val="center"/>
            </w:pPr>
            <w:r w:rsidRPr="001A65C7">
              <w:t>55-59</w:t>
            </w:r>
          </w:p>
        </w:tc>
        <w:tc>
          <w:tcPr>
            <w:tcW w:w="2551" w:type="dxa"/>
            <w:vMerge/>
            <w:vAlign w:val="center"/>
          </w:tcPr>
          <w:p w14:paraId="0F43DF10" w14:textId="77777777" w:rsidR="00822BDA" w:rsidRPr="001A65C7" w:rsidRDefault="00822BDA" w:rsidP="0099233B">
            <w:pPr>
              <w:pStyle w:val="Default"/>
              <w:jc w:val="center"/>
            </w:pPr>
          </w:p>
        </w:tc>
      </w:tr>
      <w:tr w:rsidR="00822BDA" w:rsidRPr="001A65C7" w14:paraId="3BC374A7" w14:textId="77777777" w:rsidTr="00556AC2">
        <w:trPr>
          <w:trHeight w:val="328"/>
          <w:jc w:val="center"/>
        </w:trPr>
        <w:tc>
          <w:tcPr>
            <w:tcW w:w="2659" w:type="dxa"/>
            <w:vAlign w:val="center"/>
          </w:tcPr>
          <w:p w14:paraId="276AA6B8" w14:textId="77777777" w:rsidR="00822BDA" w:rsidRPr="001A65C7" w:rsidRDefault="00822BDA" w:rsidP="0099233B">
            <w:pPr>
              <w:pStyle w:val="Default"/>
              <w:jc w:val="center"/>
            </w:pPr>
            <w:r w:rsidRPr="001A65C7">
              <w:t>D</w:t>
            </w:r>
          </w:p>
        </w:tc>
        <w:tc>
          <w:tcPr>
            <w:tcW w:w="2409" w:type="dxa"/>
            <w:vAlign w:val="center"/>
          </w:tcPr>
          <w:p w14:paraId="418AA747" w14:textId="77777777" w:rsidR="00822BDA" w:rsidRPr="001A65C7" w:rsidRDefault="00822BDA" w:rsidP="0099233B">
            <w:pPr>
              <w:pStyle w:val="Default"/>
              <w:jc w:val="center"/>
            </w:pPr>
            <w:r w:rsidRPr="001A65C7">
              <w:t>1,0</w:t>
            </w:r>
          </w:p>
        </w:tc>
        <w:tc>
          <w:tcPr>
            <w:tcW w:w="2157" w:type="dxa"/>
            <w:vAlign w:val="center"/>
          </w:tcPr>
          <w:p w14:paraId="7F401EBD" w14:textId="77777777" w:rsidR="00822BDA" w:rsidRPr="001A65C7" w:rsidRDefault="00822BDA" w:rsidP="0099233B">
            <w:pPr>
              <w:pStyle w:val="Default"/>
              <w:jc w:val="center"/>
            </w:pPr>
            <w:r w:rsidRPr="001A65C7">
              <w:t>50-54</w:t>
            </w:r>
          </w:p>
        </w:tc>
        <w:tc>
          <w:tcPr>
            <w:tcW w:w="2551" w:type="dxa"/>
            <w:vMerge/>
            <w:vAlign w:val="center"/>
          </w:tcPr>
          <w:p w14:paraId="59E83198" w14:textId="77777777" w:rsidR="00822BDA" w:rsidRPr="001A65C7" w:rsidRDefault="00822BDA" w:rsidP="0099233B">
            <w:pPr>
              <w:pStyle w:val="Default"/>
              <w:jc w:val="center"/>
            </w:pPr>
          </w:p>
        </w:tc>
      </w:tr>
      <w:tr w:rsidR="00822BDA" w:rsidRPr="001A65C7" w14:paraId="3674DCA9" w14:textId="77777777" w:rsidTr="00556AC2">
        <w:trPr>
          <w:trHeight w:val="109"/>
          <w:jc w:val="center"/>
        </w:trPr>
        <w:tc>
          <w:tcPr>
            <w:tcW w:w="2659" w:type="dxa"/>
            <w:vAlign w:val="center"/>
          </w:tcPr>
          <w:p w14:paraId="545EFBBD" w14:textId="77777777" w:rsidR="00822BDA" w:rsidRPr="001A65C7" w:rsidRDefault="00822BDA" w:rsidP="0099233B">
            <w:pPr>
              <w:pStyle w:val="a3"/>
              <w:jc w:val="center"/>
              <w:rPr>
                <w:rFonts w:ascii="Times New Roman" w:hAnsi="Times New Roman" w:cs="Times New Roman"/>
                <w:sz w:val="24"/>
                <w:szCs w:val="24"/>
                <w:lang w:val="en-US"/>
              </w:rPr>
            </w:pPr>
            <w:r w:rsidRPr="001A65C7">
              <w:rPr>
                <w:rFonts w:ascii="Times New Roman" w:hAnsi="Times New Roman" w:cs="Times New Roman"/>
                <w:sz w:val="24"/>
                <w:szCs w:val="24"/>
              </w:rPr>
              <w:t>F</w:t>
            </w:r>
            <w:r w:rsidRPr="001A65C7">
              <w:rPr>
                <w:rFonts w:ascii="Times New Roman" w:hAnsi="Times New Roman" w:cs="Times New Roman"/>
                <w:sz w:val="24"/>
                <w:szCs w:val="24"/>
                <w:lang w:val="en-US"/>
              </w:rPr>
              <w:t>X</w:t>
            </w:r>
          </w:p>
        </w:tc>
        <w:tc>
          <w:tcPr>
            <w:tcW w:w="2409" w:type="dxa"/>
            <w:vAlign w:val="center"/>
          </w:tcPr>
          <w:p w14:paraId="5AEC7007" w14:textId="77777777" w:rsidR="00822BDA" w:rsidRPr="001A65C7" w:rsidRDefault="00822BDA" w:rsidP="0099233B">
            <w:pPr>
              <w:pStyle w:val="a3"/>
              <w:jc w:val="center"/>
              <w:rPr>
                <w:rFonts w:ascii="Times New Roman" w:hAnsi="Times New Roman" w:cs="Times New Roman"/>
                <w:sz w:val="24"/>
                <w:szCs w:val="24"/>
              </w:rPr>
            </w:pPr>
            <w:r w:rsidRPr="001A65C7">
              <w:rPr>
                <w:rFonts w:ascii="Times New Roman" w:hAnsi="Times New Roman" w:cs="Times New Roman"/>
                <w:sz w:val="24"/>
                <w:szCs w:val="24"/>
              </w:rPr>
              <w:t>0,5</w:t>
            </w:r>
          </w:p>
        </w:tc>
        <w:tc>
          <w:tcPr>
            <w:tcW w:w="2157" w:type="dxa"/>
            <w:vAlign w:val="center"/>
          </w:tcPr>
          <w:p w14:paraId="3B92ABBD" w14:textId="77777777" w:rsidR="00822BDA" w:rsidRPr="001A65C7" w:rsidRDefault="00822BDA" w:rsidP="0099233B">
            <w:pPr>
              <w:pStyle w:val="a3"/>
              <w:jc w:val="center"/>
              <w:rPr>
                <w:rFonts w:ascii="Times New Roman" w:hAnsi="Times New Roman" w:cs="Times New Roman"/>
                <w:sz w:val="24"/>
                <w:szCs w:val="24"/>
              </w:rPr>
            </w:pPr>
            <w:r w:rsidRPr="001A65C7">
              <w:rPr>
                <w:rFonts w:ascii="Times New Roman" w:hAnsi="Times New Roman" w:cs="Times New Roman"/>
                <w:sz w:val="24"/>
                <w:szCs w:val="24"/>
              </w:rPr>
              <w:t>25-49</w:t>
            </w:r>
          </w:p>
        </w:tc>
        <w:tc>
          <w:tcPr>
            <w:tcW w:w="2551" w:type="dxa"/>
            <w:vMerge w:val="restart"/>
            <w:vAlign w:val="center"/>
          </w:tcPr>
          <w:p w14:paraId="04D33A6B" w14:textId="687DEA51" w:rsidR="00822BDA" w:rsidRPr="001A65C7" w:rsidRDefault="00AA535E" w:rsidP="0099233B">
            <w:pPr>
              <w:pStyle w:val="Default"/>
              <w:jc w:val="center"/>
            </w:pPr>
            <w:r w:rsidRPr="00AA535E">
              <w:t>Қанағаттанарлықсыз</w:t>
            </w:r>
          </w:p>
        </w:tc>
      </w:tr>
      <w:tr w:rsidR="00822BDA" w:rsidRPr="001A65C7" w14:paraId="6CD24487" w14:textId="77777777" w:rsidTr="00556AC2">
        <w:trPr>
          <w:trHeight w:val="109"/>
          <w:jc w:val="center"/>
        </w:trPr>
        <w:tc>
          <w:tcPr>
            <w:tcW w:w="2659" w:type="dxa"/>
          </w:tcPr>
          <w:p w14:paraId="3C42054E" w14:textId="77777777" w:rsidR="00822BDA" w:rsidRPr="001A65C7" w:rsidRDefault="00822BDA" w:rsidP="0099233B">
            <w:pPr>
              <w:pStyle w:val="Default"/>
              <w:jc w:val="center"/>
            </w:pPr>
            <w:r w:rsidRPr="001A65C7">
              <w:t>F</w:t>
            </w:r>
          </w:p>
        </w:tc>
        <w:tc>
          <w:tcPr>
            <w:tcW w:w="2409" w:type="dxa"/>
          </w:tcPr>
          <w:p w14:paraId="4BD246DE" w14:textId="77777777" w:rsidR="00822BDA" w:rsidRPr="001A65C7" w:rsidRDefault="00822BDA" w:rsidP="0099233B">
            <w:pPr>
              <w:pStyle w:val="Default"/>
              <w:jc w:val="center"/>
            </w:pPr>
            <w:r w:rsidRPr="001A65C7">
              <w:t>0</w:t>
            </w:r>
          </w:p>
        </w:tc>
        <w:tc>
          <w:tcPr>
            <w:tcW w:w="2157" w:type="dxa"/>
            <w:vAlign w:val="center"/>
          </w:tcPr>
          <w:p w14:paraId="5CF5A211" w14:textId="77777777" w:rsidR="00822BDA" w:rsidRPr="001A65C7" w:rsidRDefault="00822BDA" w:rsidP="0099233B">
            <w:pPr>
              <w:pStyle w:val="Default"/>
              <w:jc w:val="center"/>
            </w:pPr>
            <w:r w:rsidRPr="001A65C7">
              <w:t>0-49</w:t>
            </w:r>
          </w:p>
        </w:tc>
        <w:tc>
          <w:tcPr>
            <w:tcW w:w="2551" w:type="dxa"/>
            <w:vMerge/>
            <w:vAlign w:val="center"/>
          </w:tcPr>
          <w:p w14:paraId="565743D6" w14:textId="77777777" w:rsidR="00822BDA" w:rsidRPr="001A65C7" w:rsidRDefault="00822BDA" w:rsidP="0099233B">
            <w:pPr>
              <w:pStyle w:val="Default"/>
              <w:jc w:val="center"/>
            </w:pPr>
          </w:p>
        </w:tc>
      </w:tr>
    </w:tbl>
    <w:p w14:paraId="599BDC70" w14:textId="77777777" w:rsidR="00822BDA" w:rsidRPr="001A65C7" w:rsidRDefault="00822BDA" w:rsidP="00822BDA">
      <w:pPr>
        <w:pStyle w:val="a3"/>
        <w:jc w:val="center"/>
        <w:rPr>
          <w:rFonts w:ascii="Times New Roman" w:hAnsi="Times New Roman" w:cs="Times New Roman"/>
          <w:b/>
          <w:sz w:val="24"/>
          <w:szCs w:val="24"/>
        </w:rPr>
      </w:pPr>
    </w:p>
    <w:p w14:paraId="19557515" w14:textId="77777777" w:rsidR="00AA535E" w:rsidRPr="00AA535E" w:rsidRDefault="00AA535E" w:rsidP="00AA535E">
      <w:pPr>
        <w:pStyle w:val="ab"/>
        <w:autoSpaceDE w:val="0"/>
        <w:autoSpaceDN w:val="0"/>
        <w:adjustRightInd w:val="0"/>
        <w:spacing w:after="0" w:line="240" w:lineRule="auto"/>
        <w:rPr>
          <w:rFonts w:ascii="Times New Roman" w:hAnsi="Times New Roman" w:cs="Times New Roman"/>
          <w:b/>
          <w:color w:val="000000"/>
          <w:sz w:val="24"/>
          <w:szCs w:val="24"/>
        </w:rPr>
      </w:pPr>
      <w:r w:rsidRPr="00AA535E">
        <w:rPr>
          <w:rFonts w:ascii="Times New Roman" w:hAnsi="Times New Roman" w:cs="Times New Roman"/>
          <w:b/>
          <w:color w:val="000000"/>
          <w:sz w:val="24"/>
          <w:szCs w:val="24"/>
        </w:rPr>
        <w:t xml:space="preserve">Ұсынылатын әдебиеттер: </w:t>
      </w:r>
    </w:p>
    <w:p w14:paraId="7E795515" w14:textId="77777777" w:rsidR="00AA535E" w:rsidRPr="00AA535E" w:rsidRDefault="00AA535E" w:rsidP="00AA535E">
      <w:pPr>
        <w:pStyle w:val="ab"/>
        <w:autoSpaceDE w:val="0"/>
        <w:autoSpaceDN w:val="0"/>
        <w:adjustRightInd w:val="0"/>
        <w:spacing w:after="0" w:line="240" w:lineRule="auto"/>
        <w:rPr>
          <w:rFonts w:ascii="Times New Roman" w:hAnsi="Times New Roman" w:cs="Times New Roman"/>
          <w:b/>
          <w:color w:val="000000"/>
          <w:sz w:val="24"/>
          <w:szCs w:val="24"/>
        </w:rPr>
      </w:pPr>
      <w:r w:rsidRPr="00AA535E">
        <w:rPr>
          <w:rFonts w:ascii="Times New Roman" w:hAnsi="Times New Roman" w:cs="Times New Roman"/>
          <w:b/>
          <w:color w:val="000000"/>
          <w:sz w:val="24"/>
          <w:szCs w:val="24"/>
        </w:rPr>
        <w:t>Негізгі және қосымша әдебиеттер:</w:t>
      </w:r>
    </w:p>
    <w:p w14:paraId="483BF86A" w14:textId="77777777" w:rsidR="00AA535E" w:rsidRPr="00AA535E" w:rsidRDefault="00AA535E" w:rsidP="00AA535E">
      <w:pPr>
        <w:pStyle w:val="ab"/>
        <w:autoSpaceDE w:val="0"/>
        <w:autoSpaceDN w:val="0"/>
        <w:adjustRightInd w:val="0"/>
        <w:spacing w:after="0" w:line="240" w:lineRule="auto"/>
        <w:rPr>
          <w:rFonts w:ascii="Times New Roman" w:hAnsi="Times New Roman" w:cs="Times New Roman"/>
          <w:color w:val="000000"/>
          <w:sz w:val="24"/>
          <w:szCs w:val="24"/>
        </w:rPr>
      </w:pPr>
      <w:r w:rsidRPr="00AA535E">
        <w:rPr>
          <w:rFonts w:ascii="Times New Roman" w:hAnsi="Times New Roman" w:cs="Times New Roman"/>
          <w:b/>
          <w:color w:val="000000"/>
          <w:sz w:val="24"/>
          <w:szCs w:val="24"/>
        </w:rPr>
        <w:t>Негізгі:</w:t>
      </w:r>
    </w:p>
    <w:p w14:paraId="7E40CFA5" w14:textId="1F59847A" w:rsidR="005478A1" w:rsidRPr="0081542C" w:rsidRDefault="005478A1" w:rsidP="00E233D7">
      <w:pPr>
        <w:pStyle w:val="ab"/>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М.Дж. Элленхорт. Медицинская токсикология. Диагностика и лечение отравлений у человека в 2-х томах (пер. с англ.М.2004).</w:t>
      </w:r>
    </w:p>
    <w:p w14:paraId="03720EE1" w14:textId="28019137" w:rsidR="005478A1" w:rsidRPr="0081542C" w:rsidRDefault="005478A1" w:rsidP="00E233D7">
      <w:pPr>
        <w:pStyle w:val="ab"/>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 xml:space="preserve">Е.А.Лужников,Ю.С.Гольдфарб,С.Г.Мусселиус. </w:t>
      </w:r>
      <w:r w:rsidR="0081542C" w:rsidRPr="0081542C">
        <w:rPr>
          <w:rFonts w:ascii="Times New Roman" w:hAnsi="Times New Roman" w:cs="Times New Roman"/>
          <w:color w:val="000000"/>
          <w:sz w:val="24"/>
          <w:szCs w:val="24"/>
        </w:rPr>
        <w:t xml:space="preserve"> </w:t>
      </w:r>
      <w:r w:rsidRPr="0081542C">
        <w:rPr>
          <w:rFonts w:ascii="Times New Roman" w:hAnsi="Times New Roman" w:cs="Times New Roman"/>
          <w:color w:val="000000"/>
          <w:sz w:val="24"/>
          <w:szCs w:val="24"/>
        </w:rPr>
        <w:t xml:space="preserve">Детоксикационная терапия. Руководство,2000.с.192. </w:t>
      </w:r>
    </w:p>
    <w:p w14:paraId="1EE622AB" w14:textId="77777777" w:rsidR="0081542C" w:rsidRPr="0081542C" w:rsidRDefault="0081542C" w:rsidP="00E233D7">
      <w:pPr>
        <w:pStyle w:val="ab"/>
        <w:numPr>
          <w:ilvl w:val="0"/>
          <w:numId w:val="2"/>
        </w:numPr>
        <w:autoSpaceDE w:val="0"/>
        <w:autoSpaceDN w:val="0"/>
        <w:adjustRightInd w:val="0"/>
        <w:spacing w:after="0" w:line="240" w:lineRule="auto"/>
        <w:rPr>
          <w:rFonts w:ascii="Times New Roman" w:hAnsi="Times New Roman" w:cs="Times New Roman"/>
          <w:color w:val="000000"/>
          <w:sz w:val="24"/>
          <w:szCs w:val="28"/>
        </w:rPr>
      </w:pPr>
      <w:r w:rsidRPr="0081542C">
        <w:rPr>
          <w:rFonts w:ascii="Times New Roman" w:hAnsi="Times New Roman" w:cs="Times New Roman"/>
          <w:color w:val="000000"/>
          <w:sz w:val="24"/>
          <w:szCs w:val="28"/>
        </w:rPr>
        <w:t xml:space="preserve">Медицинская токсикология. Национальное руководство. / Под ред. Е.А. Лужникова. – М.: ГЭОТАР-Медиа, 2012. – 1088 с. </w:t>
      </w:r>
    </w:p>
    <w:p w14:paraId="7DCCBC94" w14:textId="068F6B15" w:rsidR="0081542C" w:rsidRPr="0081542C" w:rsidRDefault="0081542C" w:rsidP="00E233D7">
      <w:pPr>
        <w:pStyle w:val="ab"/>
        <w:numPr>
          <w:ilvl w:val="0"/>
          <w:numId w:val="2"/>
        </w:numPr>
        <w:autoSpaceDE w:val="0"/>
        <w:autoSpaceDN w:val="0"/>
        <w:adjustRightInd w:val="0"/>
        <w:spacing w:after="0" w:line="240" w:lineRule="auto"/>
        <w:rPr>
          <w:rFonts w:ascii="Times New Roman" w:hAnsi="Times New Roman" w:cs="Times New Roman"/>
          <w:color w:val="000000"/>
          <w:sz w:val="24"/>
          <w:szCs w:val="28"/>
        </w:rPr>
      </w:pPr>
      <w:r w:rsidRPr="0081542C">
        <w:rPr>
          <w:rFonts w:ascii="Times New Roman" w:hAnsi="Times New Roman" w:cs="Times New Roman"/>
          <w:color w:val="000000"/>
          <w:sz w:val="24"/>
          <w:szCs w:val="28"/>
        </w:rPr>
        <w:t xml:space="preserve">Афанасьев А.А. Неотложная токсикология: руководство. – М.: ГЭОТАР-Медиа, 2010. – 384 с. </w:t>
      </w:r>
    </w:p>
    <w:p w14:paraId="2941B7FB" w14:textId="77777777" w:rsidR="0081542C" w:rsidRDefault="0081542C" w:rsidP="00E233D7">
      <w:pPr>
        <w:pStyle w:val="ab"/>
        <w:numPr>
          <w:ilvl w:val="0"/>
          <w:numId w:val="2"/>
        </w:numPr>
        <w:autoSpaceDE w:val="0"/>
        <w:autoSpaceDN w:val="0"/>
        <w:adjustRightInd w:val="0"/>
        <w:spacing w:after="0" w:line="240" w:lineRule="auto"/>
        <w:rPr>
          <w:rFonts w:ascii="Times New Roman" w:hAnsi="Times New Roman" w:cs="Times New Roman"/>
          <w:color w:val="000000"/>
          <w:sz w:val="24"/>
          <w:szCs w:val="28"/>
        </w:rPr>
      </w:pPr>
      <w:r w:rsidRPr="0081542C">
        <w:rPr>
          <w:rFonts w:ascii="Times New Roman" w:hAnsi="Times New Roman" w:cs="Times New Roman"/>
          <w:color w:val="000000"/>
          <w:sz w:val="24"/>
          <w:szCs w:val="28"/>
        </w:rPr>
        <w:t xml:space="preserve">Экстренная медицинская помощь при отравлениях Р.Хоффман, Л.Пельсоон, М.-Э.Хауланд, Н.Льюин, Н.Фломенбаум, Л.Голдфранк. Научный редактор К.В.Котенко. Пер с англ. – М.: «Практика», 2010. – 1440 с. </w:t>
      </w:r>
    </w:p>
    <w:p w14:paraId="6CBFB1D2" w14:textId="4B6162D7" w:rsidR="003C3072" w:rsidRPr="003C3072" w:rsidRDefault="003C3072" w:rsidP="00E233D7">
      <w:pPr>
        <w:pStyle w:val="ab"/>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C3072">
        <w:rPr>
          <w:rFonts w:ascii="Times New Roman" w:eastAsia="Times New Roman" w:hAnsi="Times New Roman" w:cs="Times New Roman"/>
          <w:color w:val="000000"/>
          <w:sz w:val="24"/>
          <w:szCs w:val="24"/>
          <w:lang w:val="en-US" w:eastAsia="ru-RU"/>
        </w:rPr>
        <w:t>Forensic Toxicology Principles and Concepts Nichola</w:t>
      </w:r>
      <w:r>
        <w:rPr>
          <w:rFonts w:ascii="Times New Roman" w:eastAsia="Times New Roman" w:hAnsi="Times New Roman" w:cs="Times New Roman"/>
          <w:color w:val="000000"/>
          <w:sz w:val="24"/>
          <w:szCs w:val="24"/>
          <w:lang w:val="en-US" w:eastAsia="ru-RU"/>
        </w:rPr>
        <w:t>s T Lappas, Courtney M. Lappas</w:t>
      </w:r>
      <w:r w:rsidRPr="00B575ED">
        <w:rPr>
          <w:rFonts w:ascii="Times New Roman" w:eastAsia="Times New Roman" w:hAnsi="Times New Roman" w:cs="Times New Roman"/>
          <w:color w:val="000000"/>
          <w:sz w:val="24"/>
          <w:szCs w:val="24"/>
          <w:lang w:val="en-US" w:eastAsia="ru-RU"/>
        </w:rPr>
        <w:t xml:space="preserve">, </w:t>
      </w:r>
      <w:r w:rsidRPr="003C3072">
        <w:rPr>
          <w:rFonts w:ascii="Times New Roman" w:eastAsia="Times New Roman" w:hAnsi="Times New Roman" w:cs="Times New Roman"/>
          <w:color w:val="000000"/>
          <w:sz w:val="24"/>
          <w:szCs w:val="24"/>
          <w:lang w:val="en-US" w:eastAsia="ru-RU"/>
        </w:rPr>
        <w:t>2016</w:t>
      </w:r>
    </w:p>
    <w:p w14:paraId="1115C7E4" w14:textId="2AA30D83" w:rsidR="003C3072" w:rsidRPr="003C3072" w:rsidRDefault="003C3072" w:rsidP="00E233D7">
      <w:pPr>
        <w:pStyle w:val="ab"/>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C3072">
        <w:rPr>
          <w:rFonts w:ascii="Times New Roman" w:eastAsia="Times New Roman" w:hAnsi="Times New Roman" w:cs="Times New Roman"/>
          <w:color w:val="000000"/>
          <w:sz w:val="24"/>
          <w:szCs w:val="24"/>
          <w:lang w:val="en-US" w:eastAsia="ru-RU"/>
        </w:rPr>
        <w:t>Toxicology Handbook Jason A</w:t>
      </w:r>
      <w:r>
        <w:rPr>
          <w:rFonts w:ascii="Times New Roman" w:eastAsia="Times New Roman" w:hAnsi="Times New Roman" w:cs="Times New Roman"/>
          <w:color w:val="000000"/>
          <w:sz w:val="24"/>
          <w:szCs w:val="24"/>
          <w:lang w:val="en-US" w:eastAsia="ru-RU"/>
        </w:rPr>
        <w:t>rmstrong, Ovidiu Pascu MD FACEM</w:t>
      </w:r>
      <w:r w:rsidRPr="003C3072">
        <w:rPr>
          <w:rFonts w:ascii="Times New Roman" w:eastAsia="Times New Roman" w:hAnsi="Times New Roman" w:cs="Times New Roman"/>
          <w:color w:val="000000"/>
          <w:sz w:val="24"/>
          <w:szCs w:val="24"/>
          <w:lang w:val="en-US" w:eastAsia="ru-RU"/>
        </w:rPr>
        <w:t>, 2015</w:t>
      </w:r>
    </w:p>
    <w:p w14:paraId="0BA24063" w14:textId="30458243" w:rsidR="003C3072" w:rsidRPr="003C3072" w:rsidRDefault="003C3072" w:rsidP="00E233D7">
      <w:pPr>
        <w:pStyle w:val="ab"/>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C3072">
        <w:rPr>
          <w:rFonts w:ascii="Times New Roman" w:eastAsia="Times New Roman" w:hAnsi="Times New Roman" w:cs="Times New Roman"/>
          <w:color w:val="000000"/>
          <w:sz w:val="24"/>
          <w:szCs w:val="24"/>
          <w:lang w:val="en-US" w:eastAsia="ru-RU"/>
        </w:rPr>
        <w:t>Casarett &amp; Doull's Toxicology The Basic Science of Poiso</w:t>
      </w:r>
      <w:r>
        <w:rPr>
          <w:rFonts w:ascii="Times New Roman" w:eastAsia="Times New Roman" w:hAnsi="Times New Roman" w:cs="Times New Roman"/>
          <w:color w:val="000000"/>
          <w:sz w:val="24"/>
          <w:szCs w:val="24"/>
          <w:lang w:val="en-US" w:eastAsia="ru-RU"/>
        </w:rPr>
        <w:t>ns, 9th Edition Curtis Klaassen</w:t>
      </w:r>
      <w:r w:rsidRPr="003C3072">
        <w:rPr>
          <w:rFonts w:ascii="Times New Roman" w:eastAsia="Times New Roman" w:hAnsi="Times New Roman" w:cs="Times New Roman"/>
          <w:color w:val="000000"/>
          <w:sz w:val="24"/>
          <w:szCs w:val="24"/>
          <w:lang w:val="en-US" w:eastAsia="ru-RU"/>
        </w:rPr>
        <w:t>, 2018</w:t>
      </w:r>
    </w:p>
    <w:p w14:paraId="41FD4174" w14:textId="77777777" w:rsidR="003C3072" w:rsidRPr="003C3072" w:rsidRDefault="003C3072" w:rsidP="003C3072">
      <w:pPr>
        <w:pStyle w:val="ab"/>
        <w:autoSpaceDE w:val="0"/>
        <w:autoSpaceDN w:val="0"/>
        <w:adjustRightInd w:val="0"/>
        <w:spacing w:after="0" w:line="240" w:lineRule="auto"/>
        <w:rPr>
          <w:rFonts w:ascii="Times New Roman" w:hAnsi="Times New Roman" w:cs="Times New Roman"/>
          <w:color w:val="000000"/>
          <w:sz w:val="24"/>
          <w:szCs w:val="28"/>
          <w:lang w:val="en-US"/>
        </w:rPr>
      </w:pPr>
    </w:p>
    <w:p w14:paraId="593BE715" w14:textId="77777777" w:rsidR="0081542C" w:rsidRPr="0081542C" w:rsidRDefault="0081542C" w:rsidP="0081542C">
      <w:pPr>
        <w:autoSpaceDE w:val="0"/>
        <w:autoSpaceDN w:val="0"/>
        <w:adjustRightInd w:val="0"/>
        <w:spacing w:after="0" w:line="240" w:lineRule="auto"/>
        <w:rPr>
          <w:rFonts w:ascii="Times New Roman" w:hAnsi="Times New Roman" w:cs="Times New Roman"/>
          <w:color w:val="000000"/>
          <w:sz w:val="28"/>
          <w:szCs w:val="28"/>
          <w:lang w:val="en-US"/>
        </w:rPr>
      </w:pPr>
    </w:p>
    <w:p w14:paraId="02DF05CF" w14:textId="536AA2C6" w:rsidR="001B23B6" w:rsidRPr="001A65C7" w:rsidRDefault="00AA535E" w:rsidP="001413BC">
      <w:pPr>
        <w:pStyle w:val="ab"/>
        <w:spacing w:after="0" w:line="240" w:lineRule="auto"/>
        <w:ind w:hanging="720"/>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kk-KZ"/>
        </w:rPr>
        <w:t>Қосымша әдебиет</w:t>
      </w:r>
      <w:r w:rsidR="001B23B6" w:rsidRPr="001A65C7">
        <w:rPr>
          <w:rFonts w:ascii="Times New Roman" w:hAnsi="Times New Roman" w:cs="Times New Roman"/>
          <w:b/>
          <w:sz w:val="24"/>
          <w:szCs w:val="24"/>
          <w:shd w:val="clear" w:color="auto" w:fill="FFFFFF"/>
        </w:rPr>
        <w:t xml:space="preserve">: </w:t>
      </w:r>
    </w:p>
    <w:p w14:paraId="51ACF2A1" w14:textId="1D7AA921" w:rsidR="00986E17" w:rsidRPr="0081542C" w:rsidRDefault="00986E17" w:rsidP="00E233D7">
      <w:pPr>
        <w:pStyle w:val="ab"/>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Е.А.Гордиенко,</w:t>
      </w:r>
      <w:r w:rsidR="0081542C">
        <w:rPr>
          <w:rFonts w:ascii="Times New Roman" w:hAnsi="Times New Roman" w:cs="Times New Roman"/>
          <w:color w:val="000000"/>
          <w:sz w:val="24"/>
          <w:szCs w:val="24"/>
        </w:rPr>
        <w:t xml:space="preserve"> </w:t>
      </w:r>
      <w:r w:rsidRPr="0081542C">
        <w:rPr>
          <w:rFonts w:ascii="Times New Roman" w:hAnsi="Times New Roman" w:cs="Times New Roman"/>
          <w:color w:val="000000"/>
          <w:sz w:val="24"/>
          <w:szCs w:val="24"/>
        </w:rPr>
        <w:t xml:space="preserve">А.А.Крылов.Руководство по интенсивной терапии,СПБ,2006. </w:t>
      </w:r>
    </w:p>
    <w:p w14:paraId="72E4DB7C" w14:textId="7C3DE86A" w:rsidR="00986E17" w:rsidRPr="0081542C" w:rsidRDefault="00986E17" w:rsidP="00E233D7">
      <w:pPr>
        <w:pStyle w:val="ab"/>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Б.Р.Гельфанд, А.И.Салтанов. Интенсивная терапия. Национальное руководство.,</w:t>
      </w:r>
      <w:r w:rsidR="005478A1" w:rsidRPr="0081542C">
        <w:rPr>
          <w:rFonts w:ascii="Times New Roman" w:hAnsi="Times New Roman" w:cs="Times New Roman"/>
          <w:color w:val="000000"/>
          <w:sz w:val="24"/>
          <w:szCs w:val="24"/>
        </w:rPr>
        <w:t xml:space="preserve"> </w:t>
      </w:r>
      <w:r w:rsidRPr="0081542C">
        <w:rPr>
          <w:rFonts w:ascii="Times New Roman" w:hAnsi="Times New Roman" w:cs="Times New Roman"/>
          <w:color w:val="000000"/>
          <w:sz w:val="24"/>
          <w:szCs w:val="24"/>
        </w:rPr>
        <w:t xml:space="preserve">2009,т.2.гл14. </w:t>
      </w:r>
    </w:p>
    <w:p w14:paraId="6CC46AF7" w14:textId="5D6897C5" w:rsidR="00986E17" w:rsidRPr="0081542C" w:rsidRDefault="00986E17" w:rsidP="00E233D7">
      <w:pPr>
        <w:pStyle w:val="ab"/>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 xml:space="preserve">Е.А.Лужников.,Ю.С.Гольдфарб.,А.М.Марунов.Эндотоксикоз при острых экзогенных отравлениях.,М-2008,с.200. </w:t>
      </w:r>
    </w:p>
    <w:p w14:paraId="46488735" w14:textId="4DEFD6D6" w:rsidR="00986E17" w:rsidRPr="0081542C" w:rsidRDefault="00986E17" w:rsidP="00E233D7">
      <w:pPr>
        <w:pStyle w:val="ab"/>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81542C">
        <w:rPr>
          <w:rFonts w:ascii="Times New Roman" w:hAnsi="Times New Roman" w:cs="Times New Roman"/>
          <w:color w:val="000000"/>
          <w:sz w:val="24"/>
          <w:szCs w:val="24"/>
        </w:rPr>
        <w:t>С.Г.Мусселиус. Синдром эндогенной интоксикации при неотложных состояниях,</w:t>
      </w:r>
      <w:r w:rsidR="005478A1" w:rsidRPr="0081542C">
        <w:rPr>
          <w:rFonts w:ascii="Times New Roman" w:hAnsi="Times New Roman" w:cs="Times New Roman"/>
          <w:color w:val="000000"/>
          <w:sz w:val="24"/>
          <w:szCs w:val="24"/>
        </w:rPr>
        <w:t xml:space="preserve"> </w:t>
      </w:r>
      <w:r w:rsidRPr="0081542C">
        <w:rPr>
          <w:rFonts w:ascii="Times New Roman" w:hAnsi="Times New Roman" w:cs="Times New Roman"/>
          <w:color w:val="000000"/>
          <w:sz w:val="24"/>
          <w:szCs w:val="24"/>
        </w:rPr>
        <w:t xml:space="preserve">М.,2008.с.200. </w:t>
      </w:r>
    </w:p>
    <w:p w14:paraId="1438AD0F" w14:textId="77777777" w:rsidR="005478A1" w:rsidRPr="0081542C" w:rsidRDefault="005478A1" w:rsidP="00E233D7">
      <w:pPr>
        <w:pStyle w:val="ab"/>
        <w:numPr>
          <w:ilvl w:val="0"/>
          <w:numId w:val="3"/>
        </w:numPr>
        <w:shd w:val="clear" w:color="auto" w:fill="FFFFFF"/>
        <w:tabs>
          <w:tab w:val="num" w:pos="502"/>
        </w:tabs>
        <w:spacing w:after="0" w:line="240" w:lineRule="auto"/>
        <w:jc w:val="both"/>
        <w:rPr>
          <w:rFonts w:ascii="Times New Roman" w:hAnsi="Times New Roman" w:cs="Times New Roman"/>
          <w:sz w:val="24"/>
          <w:szCs w:val="24"/>
        </w:rPr>
      </w:pPr>
      <w:r w:rsidRPr="0081542C">
        <w:rPr>
          <w:rFonts w:ascii="Times New Roman" w:hAnsi="Times New Roman" w:cs="Times New Roman"/>
          <w:sz w:val="24"/>
          <w:szCs w:val="24"/>
        </w:rPr>
        <w:t>Сатишур О.Е. Механическая вентиляция лёгких. М.: Мед.лит., -2006г.</w:t>
      </w:r>
    </w:p>
    <w:p w14:paraId="559A4320" w14:textId="4E9FC00D" w:rsidR="0081542C" w:rsidRPr="0081542C" w:rsidRDefault="0081542C" w:rsidP="00E233D7">
      <w:pPr>
        <w:pStyle w:val="ab"/>
        <w:numPr>
          <w:ilvl w:val="0"/>
          <w:numId w:val="3"/>
        </w:numPr>
        <w:spacing w:after="0"/>
        <w:rPr>
          <w:rFonts w:ascii="Times New Roman" w:hAnsi="Times New Roman" w:cs="Times New Roman"/>
          <w:szCs w:val="24"/>
        </w:rPr>
      </w:pPr>
      <w:r w:rsidRPr="0081542C">
        <w:rPr>
          <w:rFonts w:ascii="Times New Roman" w:hAnsi="Times New Roman" w:cs="Times New Roman"/>
          <w:color w:val="000000"/>
          <w:sz w:val="24"/>
        </w:rPr>
        <w:t>«Об утверждении Стандарта организации оказания токсикологической помощи в Республике Казахстан», Приказ Министра здравоохранения Республики Казахстан от 5 февраля 2019 года № ҚР ДСМ-2.</w:t>
      </w:r>
    </w:p>
    <w:p w14:paraId="0511BAD2" w14:textId="77777777" w:rsidR="005478A1" w:rsidRPr="00986E17" w:rsidRDefault="005478A1" w:rsidP="005478A1">
      <w:pPr>
        <w:autoSpaceDE w:val="0"/>
        <w:autoSpaceDN w:val="0"/>
        <w:adjustRightInd w:val="0"/>
        <w:spacing w:after="0" w:line="240" w:lineRule="auto"/>
        <w:rPr>
          <w:rFonts w:ascii="Times New Roman" w:hAnsi="Times New Roman" w:cs="Times New Roman"/>
          <w:color w:val="000000"/>
          <w:szCs w:val="24"/>
        </w:rPr>
      </w:pPr>
    </w:p>
    <w:p w14:paraId="6777D14C" w14:textId="77777777" w:rsidR="00986E17" w:rsidRPr="00986E17" w:rsidRDefault="00986E17" w:rsidP="00986E17">
      <w:pPr>
        <w:autoSpaceDE w:val="0"/>
        <w:autoSpaceDN w:val="0"/>
        <w:adjustRightInd w:val="0"/>
        <w:spacing w:after="0" w:line="240" w:lineRule="auto"/>
        <w:rPr>
          <w:rFonts w:ascii="Times New Roman" w:hAnsi="Times New Roman" w:cs="Times New Roman"/>
          <w:color w:val="000000"/>
          <w:sz w:val="24"/>
          <w:szCs w:val="24"/>
        </w:rPr>
      </w:pPr>
    </w:p>
    <w:p w14:paraId="4A0FC450" w14:textId="77777777" w:rsidR="00822BDA" w:rsidRPr="001A65C7" w:rsidRDefault="00822BDA" w:rsidP="001413BC">
      <w:pPr>
        <w:pStyle w:val="-1"/>
        <w:jc w:val="both"/>
        <w:rPr>
          <w:b w:val="0"/>
          <w:color w:val="000000"/>
          <w:spacing w:val="1"/>
        </w:rPr>
      </w:pPr>
    </w:p>
    <w:p w14:paraId="59EB1A56" w14:textId="5032024F" w:rsidR="006B3716" w:rsidRPr="001A65C7" w:rsidRDefault="00AA535E" w:rsidP="006B3716">
      <w:pPr>
        <w:pStyle w:val="-1"/>
        <w:jc w:val="both"/>
      </w:pPr>
      <w:r>
        <w:t>Интернет-ресурстар</w:t>
      </w:r>
      <w:r w:rsidR="006B3716" w:rsidRPr="001A65C7">
        <w:t>:</w:t>
      </w:r>
    </w:p>
    <w:p w14:paraId="2B5E36F3" w14:textId="41A34585" w:rsidR="00BD2FA3" w:rsidRPr="00A8234B" w:rsidRDefault="006767E5" w:rsidP="00E233D7">
      <w:pPr>
        <w:pStyle w:val="ab"/>
        <w:numPr>
          <w:ilvl w:val="0"/>
          <w:numId w:val="4"/>
        </w:numPr>
        <w:spacing w:after="0" w:line="240" w:lineRule="auto"/>
        <w:jc w:val="both"/>
        <w:rPr>
          <w:rFonts w:ascii="Times New Roman" w:hAnsi="Times New Roman" w:cs="Times New Roman"/>
          <w:sz w:val="24"/>
          <w:szCs w:val="24"/>
        </w:rPr>
      </w:pPr>
      <w:hyperlink r:id="rId8" w:history="1">
        <w:r w:rsidR="006B3716" w:rsidRPr="00A8234B">
          <w:rPr>
            <w:rStyle w:val="af4"/>
            <w:rFonts w:ascii="Times New Roman" w:hAnsi="Times New Roman" w:cs="Times New Roman"/>
            <w:sz w:val="24"/>
            <w:szCs w:val="24"/>
          </w:rPr>
          <w:t>www.rcrz.kz</w:t>
        </w:r>
      </w:hyperlink>
      <w:r w:rsidR="006B3716" w:rsidRPr="00A8234B">
        <w:rPr>
          <w:rFonts w:ascii="Times New Roman" w:hAnsi="Times New Roman" w:cs="Times New Roman"/>
          <w:sz w:val="24"/>
          <w:szCs w:val="24"/>
        </w:rPr>
        <w:t xml:space="preserve"> </w:t>
      </w:r>
      <w:r w:rsidR="00B64E79" w:rsidRPr="00B64E79">
        <w:rPr>
          <w:rFonts w:ascii="Times New Roman" w:hAnsi="Times New Roman" w:cs="Times New Roman"/>
          <w:sz w:val="24"/>
          <w:szCs w:val="24"/>
        </w:rPr>
        <w:t>(клиникалық хаттамалар</w:t>
      </w:r>
    </w:p>
    <w:p w14:paraId="586EDCB8" w14:textId="39F66628" w:rsidR="00BD2FA3" w:rsidRPr="00A8234B" w:rsidRDefault="00BD2FA3" w:rsidP="00E233D7">
      <w:pPr>
        <w:pStyle w:val="ab"/>
        <w:numPr>
          <w:ilvl w:val="0"/>
          <w:numId w:val="4"/>
        </w:numPr>
        <w:spacing w:after="0" w:line="240" w:lineRule="auto"/>
        <w:jc w:val="both"/>
        <w:rPr>
          <w:rFonts w:ascii="Times New Roman" w:hAnsi="Times New Roman" w:cs="Times New Roman"/>
          <w:sz w:val="24"/>
          <w:szCs w:val="24"/>
        </w:rPr>
      </w:pPr>
      <w:r w:rsidRPr="00A8234B">
        <w:rPr>
          <w:rFonts w:ascii="Times New Roman" w:hAnsi="Times New Roman" w:cs="Times New Roman"/>
          <w:sz w:val="24"/>
          <w:szCs w:val="24"/>
        </w:rPr>
        <w:t xml:space="preserve">PubMed Central (PMC) – </w:t>
      </w:r>
      <w:r w:rsidR="00B64E79" w:rsidRPr="00B64E79">
        <w:rPr>
          <w:rFonts w:ascii="Times New Roman" w:hAnsi="Times New Roman" w:cs="Times New Roman"/>
          <w:sz w:val="24"/>
          <w:szCs w:val="24"/>
        </w:rPr>
        <w:t xml:space="preserve">АҚШ Ұлттық медицина кітапханасының биомедициналық журналдарының толық мәтінді мұрағаты </w:t>
      </w:r>
      <w:hyperlink r:id="rId9" w:history="1">
        <w:r w:rsidRPr="00A8234B">
          <w:rPr>
            <w:rStyle w:val="af4"/>
            <w:rFonts w:ascii="Times New Roman" w:hAnsi="Times New Roman" w:cs="Times New Roman"/>
            <w:sz w:val="24"/>
            <w:szCs w:val="24"/>
          </w:rPr>
          <w:t>http://www.pubmedcentral.nih.gov</w:t>
        </w:r>
      </w:hyperlink>
    </w:p>
    <w:p w14:paraId="301673E2" w14:textId="77777777" w:rsidR="00BD2FA3" w:rsidRPr="00A8234B" w:rsidRDefault="00BD2FA3" w:rsidP="00E233D7">
      <w:pPr>
        <w:pStyle w:val="ab"/>
        <w:numPr>
          <w:ilvl w:val="0"/>
          <w:numId w:val="4"/>
        </w:numPr>
        <w:spacing w:after="0" w:line="240" w:lineRule="auto"/>
        <w:jc w:val="both"/>
        <w:rPr>
          <w:rFonts w:ascii="Times New Roman" w:hAnsi="Times New Roman" w:cs="Times New Roman"/>
          <w:sz w:val="24"/>
          <w:szCs w:val="24"/>
        </w:rPr>
      </w:pPr>
      <w:r w:rsidRPr="00A8234B">
        <w:rPr>
          <w:rFonts w:ascii="Times New Roman" w:hAnsi="Times New Roman" w:cs="Times New Roman"/>
          <w:sz w:val="24"/>
          <w:szCs w:val="24"/>
        </w:rPr>
        <w:t xml:space="preserve">Web – медицина </w:t>
      </w:r>
      <w:hyperlink r:id="rId10" w:history="1">
        <w:r w:rsidRPr="00A8234B">
          <w:rPr>
            <w:rStyle w:val="af4"/>
            <w:rFonts w:ascii="Times New Roman" w:hAnsi="Times New Roman" w:cs="Times New Roman"/>
            <w:sz w:val="24"/>
            <w:szCs w:val="24"/>
          </w:rPr>
          <w:t>http://webmed.irkutsk.ru</w:t>
        </w:r>
      </w:hyperlink>
    </w:p>
    <w:p w14:paraId="6868744C" w14:textId="77777777" w:rsidR="00BD2FA3" w:rsidRPr="00A8234B" w:rsidRDefault="00BD2FA3" w:rsidP="00E233D7">
      <w:pPr>
        <w:pStyle w:val="ab"/>
        <w:numPr>
          <w:ilvl w:val="0"/>
          <w:numId w:val="4"/>
        </w:numPr>
        <w:spacing w:after="0" w:line="240" w:lineRule="auto"/>
        <w:jc w:val="both"/>
        <w:rPr>
          <w:rFonts w:ascii="Times New Roman" w:hAnsi="Times New Roman" w:cs="Times New Roman"/>
          <w:sz w:val="24"/>
          <w:szCs w:val="24"/>
        </w:rPr>
      </w:pPr>
      <w:r w:rsidRPr="00A8234B">
        <w:rPr>
          <w:rFonts w:ascii="Times New Roman" w:hAnsi="Times New Roman" w:cs="Times New Roman"/>
          <w:sz w:val="24"/>
          <w:szCs w:val="24"/>
        </w:rPr>
        <w:t xml:space="preserve">Русский медицинский журнал </w:t>
      </w:r>
      <w:hyperlink r:id="rId11" w:history="1">
        <w:r w:rsidRPr="00A8234B">
          <w:rPr>
            <w:rStyle w:val="af4"/>
            <w:rFonts w:ascii="Times New Roman" w:hAnsi="Times New Roman" w:cs="Times New Roman"/>
            <w:sz w:val="24"/>
            <w:szCs w:val="24"/>
          </w:rPr>
          <w:t>http://www.rmj.ru</w:t>
        </w:r>
      </w:hyperlink>
    </w:p>
    <w:p w14:paraId="0A428797" w14:textId="77777777" w:rsidR="00BD2FA3" w:rsidRPr="00A8234B" w:rsidRDefault="00BD2FA3" w:rsidP="00E233D7">
      <w:pPr>
        <w:pStyle w:val="ab"/>
        <w:numPr>
          <w:ilvl w:val="0"/>
          <w:numId w:val="4"/>
        </w:numPr>
        <w:spacing w:after="0" w:line="240" w:lineRule="auto"/>
        <w:jc w:val="both"/>
        <w:rPr>
          <w:rFonts w:ascii="Times New Roman" w:hAnsi="Times New Roman" w:cs="Times New Roman"/>
          <w:sz w:val="24"/>
          <w:szCs w:val="24"/>
        </w:rPr>
      </w:pPr>
      <w:r w:rsidRPr="00A8234B">
        <w:rPr>
          <w:rFonts w:ascii="Times New Roman" w:hAnsi="Times New Roman" w:cs="Times New Roman"/>
          <w:sz w:val="24"/>
          <w:szCs w:val="24"/>
        </w:rPr>
        <w:t xml:space="preserve">Журнальная коллекция Consilium medicum </w:t>
      </w:r>
      <w:hyperlink r:id="rId12" w:history="1">
        <w:r w:rsidRPr="00A8234B">
          <w:rPr>
            <w:rStyle w:val="af4"/>
            <w:rFonts w:ascii="Times New Roman" w:hAnsi="Times New Roman" w:cs="Times New Roman"/>
            <w:sz w:val="24"/>
            <w:szCs w:val="24"/>
          </w:rPr>
          <w:t>http://www.consilium-medicum.com</w:t>
        </w:r>
      </w:hyperlink>
    </w:p>
    <w:p w14:paraId="18C44BEE" w14:textId="6F145CC0"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3" w:tgtFrame="_blank" w:history="1">
        <w:r w:rsidR="00A8234B" w:rsidRPr="00A8234B">
          <w:rPr>
            <w:rStyle w:val="af4"/>
            <w:rFonts w:eastAsiaTheme="minorEastAsia"/>
            <w:color w:val="0857A6"/>
          </w:rPr>
          <w:t>https://www.clintox.org/</w:t>
        </w:r>
      </w:hyperlink>
      <w:r w:rsidR="00A8234B" w:rsidRPr="00A8234B">
        <w:rPr>
          <w:color w:val="000000"/>
        </w:rPr>
        <w:t xml:space="preserve">              </w:t>
      </w:r>
      <w:r w:rsidR="00B64E79" w:rsidRPr="00B64E79">
        <w:rPr>
          <w:color w:val="000000"/>
        </w:rPr>
        <w:t>американдық клиникалық токсикология академиясы</w:t>
      </w:r>
    </w:p>
    <w:p w14:paraId="3DA1B284" w14:textId="79A65489"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4" w:tgtFrame="_blank" w:history="1">
        <w:r w:rsidR="00A8234B" w:rsidRPr="00A8234B">
          <w:rPr>
            <w:rStyle w:val="af4"/>
            <w:rFonts w:eastAsiaTheme="minorEastAsia"/>
            <w:color w:val="0857A6"/>
          </w:rPr>
          <w:t>https://www.acmt.net/</w:t>
        </w:r>
      </w:hyperlink>
      <w:r w:rsidR="00A8234B" w:rsidRPr="00A8234B">
        <w:rPr>
          <w:rStyle w:val="apple-converted-space"/>
          <w:color w:val="000000"/>
        </w:rPr>
        <w:t> </w:t>
      </w:r>
      <w:r w:rsidR="00B64E79" w:rsidRPr="00B64E79">
        <w:rPr>
          <w:color w:val="000000"/>
        </w:rPr>
        <w:t>американдық медициналық токсикология колледжі</w:t>
      </w:r>
    </w:p>
    <w:p w14:paraId="7F4A4F9C" w14:textId="789F790E"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5" w:tgtFrame="_blank" w:history="1">
        <w:r w:rsidR="00A8234B" w:rsidRPr="00A8234B">
          <w:rPr>
            <w:rStyle w:val="af4"/>
            <w:rFonts w:eastAsiaTheme="minorEastAsia"/>
            <w:color w:val="0857A6"/>
          </w:rPr>
          <w:t>https://www.toxicology.org/</w:t>
        </w:r>
      </w:hyperlink>
      <w:r w:rsidR="00A8234B" w:rsidRPr="00A8234B">
        <w:rPr>
          <w:color w:val="000000"/>
        </w:rPr>
        <w:t xml:space="preserve">  </w:t>
      </w:r>
      <w:r w:rsidR="00B64E79" w:rsidRPr="00B64E79">
        <w:rPr>
          <w:color w:val="000000"/>
        </w:rPr>
        <w:t>американдық токсикология қоғамы</w:t>
      </w:r>
    </w:p>
    <w:p w14:paraId="60DD15D2" w14:textId="21780E7E"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6" w:tgtFrame="_blank" w:history="1">
        <w:r w:rsidR="00A8234B" w:rsidRPr="00A8234B">
          <w:rPr>
            <w:rStyle w:val="af4"/>
            <w:rFonts w:eastAsiaTheme="minorEastAsia"/>
            <w:color w:val="0857A6"/>
          </w:rPr>
          <w:t>https://aapcc.org/</w:t>
        </w:r>
      </w:hyperlink>
      <w:r w:rsidR="00A8234B" w:rsidRPr="00A8234B">
        <w:rPr>
          <w:rStyle w:val="apple-converted-space"/>
          <w:color w:val="000000"/>
        </w:rPr>
        <w:t> </w:t>
      </w:r>
      <w:r w:rsidR="00A8234B" w:rsidRPr="00A8234B">
        <w:rPr>
          <w:color w:val="000000"/>
        </w:rPr>
        <w:t> </w:t>
      </w:r>
      <w:r w:rsidR="00B64E79" w:rsidRPr="00B64E79">
        <w:rPr>
          <w:color w:val="000000"/>
        </w:rPr>
        <w:t>американдық токсикологиялық орталықтар қауымдастығы</w:t>
      </w:r>
    </w:p>
    <w:p w14:paraId="1C9B06C3" w14:textId="56AE7DFC"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7" w:tgtFrame="_blank" w:history="1">
        <w:r w:rsidR="00A8234B" w:rsidRPr="00A8234B">
          <w:rPr>
            <w:rStyle w:val="af4"/>
            <w:rFonts w:eastAsiaTheme="minorEastAsia"/>
            <w:color w:val="0857A6"/>
          </w:rPr>
          <w:t>https://www.eapcct.org/</w:t>
        </w:r>
      </w:hyperlink>
      <w:r w:rsidR="00A8234B" w:rsidRPr="00A8234B">
        <w:rPr>
          <w:rStyle w:val="apple-converted-space"/>
          <w:color w:val="000000"/>
        </w:rPr>
        <w:t> </w:t>
      </w:r>
      <w:r w:rsidR="00B64E79" w:rsidRPr="00B64E79">
        <w:rPr>
          <w:color w:val="000000"/>
        </w:rPr>
        <w:t>Еуропалық токсикологиялық орталықтар мен клиникалық токсикологтар қауымдастығы (EAPCCT)</w:t>
      </w:r>
    </w:p>
    <w:p w14:paraId="025F28C8" w14:textId="56F6D0D2"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8" w:tgtFrame="_blank" w:history="1">
        <w:r w:rsidR="00A8234B" w:rsidRPr="00A8234B">
          <w:rPr>
            <w:rStyle w:val="af4"/>
            <w:rFonts w:eastAsiaTheme="minorEastAsia"/>
            <w:color w:val="0857A6"/>
          </w:rPr>
          <w:t>https://www.toxinology.org/</w:t>
        </w:r>
      </w:hyperlink>
      <w:r w:rsidR="00A8234B" w:rsidRPr="00A8234B">
        <w:rPr>
          <w:rStyle w:val="apple-converted-space"/>
          <w:color w:val="000000"/>
        </w:rPr>
        <w:t> </w:t>
      </w:r>
      <w:r w:rsidR="00B64E79" w:rsidRPr="00B64E79">
        <w:rPr>
          <w:color w:val="000000"/>
        </w:rPr>
        <w:t>Халықаралық токсикологтар қоғамы</w:t>
      </w:r>
    </w:p>
    <w:p w14:paraId="17AC2E24" w14:textId="2F42D445" w:rsidR="00A8234B" w:rsidRPr="00A8234B" w:rsidRDefault="006767E5" w:rsidP="00E233D7">
      <w:pPr>
        <w:pStyle w:val="ad"/>
        <w:numPr>
          <w:ilvl w:val="0"/>
          <w:numId w:val="4"/>
        </w:numPr>
        <w:shd w:val="clear" w:color="auto" w:fill="FFFFFF"/>
        <w:spacing w:before="0" w:beforeAutospacing="0" w:after="0" w:afterAutospacing="0"/>
        <w:rPr>
          <w:color w:val="000000"/>
        </w:rPr>
      </w:pPr>
      <w:hyperlink r:id="rId19" w:tgtFrame="_blank" w:history="1">
        <w:r w:rsidR="00A8234B" w:rsidRPr="00A8234B">
          <w:rPr>
            <w:rStyle w:val="af4"/>
            <w:rFonts w:eastAsiaTheme="minorEastAsia"/>
            <w:color w:val="0857A6"/>
          </w:rPr>
          <w:t>http://toxicology-association.ru/</w:t>
        </w:r>
      </w:hyperlink>
      <w:r w:rsidR="00A8234B" w:rsidRPr="00A8234B">
        <w:rPr>
          <w:rStyle w:val="apple-converted-space"/>
          <w:color w:val="000000"/>
        </w:rPr>
        <w:t> </w:t>
      </w:r>
      <w:r w:rsidR="00B64E79" w:rsidRPr="00B64E79">
        <w:rPr>
          <w:color w:val="000000"/>
        </w:rPr>
        <w:t>Ресей Федерациясының клиникалық токсикологтар қауымдастығы</w:t>
      </w:r>
    </w:p>
    <w:p w14:paraId="5DC249BD" w14:textId="77777777" w:rsidR="00DA7031" w:rsidRDefault="00DA7031" w:rsidP="006B3716">
      <w:pPr>
        <w:spacing w:after="0" w:line="240" w:lineRule="auto"/>
        <w:jc w:val="both"/>
        <w:rPr>
          <w:rFonts w:ascii="Times New Roman" w:hAnsi="Times New Roman" w:cs="Times New Roman"/>
          <w:sz w:val="24"/>
          <w:szCs w:val="24"/>
        </w:rPr>
      </w:pPr>
    </w:p>
    <w:p w14:paraId="54076974" w14:textId="77777777" w:rsidR="00AA535E" w:rsidRDefault="00AA535E" w:rsidP="00AA535E">
      <w:pPr>
        <w:widowControl w:val="0"/>
        <w:autoSpaceDE w:val="0"/>
        <w:autoSpaceDN w:val="0"/>
        <w:spacing w:after="0" w:line="240" w:lineRule="auto"/>
        <w:jc w:val="both"/>
        <w:rPr>
          <w:rFonts w:ascii="Times New Roman" w:hAnsi="Times New Roman" w:cs="Times New Roman"/>
          <w:color w:val="000000" w:themeColor="text1"/>
          <w:sz w:val="24"/>
          <w:szCs w:val="24"/>
        </w:rPr>
      </w:pPr>
      <w:bookmarkStart w:id="1" w:name="_Hlk74080501"/>
      <w:r w:rsidRPr="00AA535E">
        <w:rPr>
          <w:rFonts w:ascii="Times New Roman" w:hAnsi="Times New Roman" w:cs="Times New Roman"/>
          <w:b/>
          <w:color w:val="000000" w:themeColor="text1"/>
          <w:sz w:val="24"/>
          <w:szCs w:val="24"/>
        </w:rPr>
        <w:t>Білім беру ресурстарына қойылатын талаптар:</w:t>
      </w:r>
    </w:p>
    <w:p w14:paraId="12A73451" w14:textId="77777777" w:rsidR="00AA535E" w:rsidRDefault="00AA535E" w:rsidP="00E233D7">
      <w:pPr>
        <w:widowControl w:val="0"/>
        <w:numPr>
          <w:ilvl w:val="0"/>
          <w:numId w:val="1"/>
        </w:numPr>
        <w:autoSpaceDE w:val="0"/>
        <w:autoSpaceDN w:val="0"/>
        <w:spacing w:after="0" w:line="240" w:lineRule="auto"/>
        <w:ind w:left="567" w:hanging="425"/>
        <w:jc w:val="both"/>
        <w:rPr>
          <w:rFonts w:ascii="Times New Roman" w:hAnsi="Times New Roman" w:cs="Times New Roman"/>
          <w:iCs/>
          <w:color w:val="000000" w:themeColor="text1"/>
          <w:sz w:val="24"/>
          <w:szCs w:val="24"/>
        </w:rPr>
      </w:pPr>
      <w:r w:rsidRPr="00AA535E">
        <w:rPr>
          <w:rFonts w:ascii="Times New Roman" w:hAnsi="Times New Roman" w:cs="Times New Roman"/>
          <w:iCs/>
          <w:color w:val="000000" w:themeColor="text1"/>
          <w:sz w:val="24"/>
          <w:szCs w:val="24"/>
        </w:rPr>
        <w:t>Көрнекі құралдар: слайдтар, кестелер, суреттер, суреттер, диаграммалар және графиктер;</w:t>
      </w:r>
    </w:p>
    <w:p w14:paraId="1D56048A" w14:textId="272A08FA" w:rsidR="006B3716" w:rsidRPr="00AA535E" w:rsidRDefault="00AA535E" w:rsidP="00E233D7">
      <w:pPr>
        <w:widowControl w:val="0"/>
        <w:numPr>
          <w:ilvl w:val="0"/>
          <w:numId w:val="1"/>
        </w:numPr>
        <w:autoSpaceDE w:val="0"/>
        <w:autoSpaceDN w:val="0"/>
        <w:spacing w:after="0" w:line="240" w:lineRule="auto"/>
        <w:ind w:left="567" w:hanging="425"/>
        <w:jc w:val="both"/>
        <w:rPr>
          <w:rFonts w:ascii="Times New Roman" w:hAnsi="Times New Roman" w:cs="Times New Roman"/>
          <w:iCs/>
          <w:color w:val="000000" w:themeColor="text1"/>
          <w:sz w:val="24"/>
          <w:szCs w:val="24"/>
        </w:rPr>
      </w:pPr>
      <w:r w:rsidRPr="00AA535E">
        <w:rPr>
          <w:rFonts w:ascii="Times New Roman" w:hAnsi="Times New Roman" w:cs="Times New Roman"/>
          <w:iCs/>
          <w:color w:val="000000" w:themeColor="text1"/>
          <w:sz w:val="24"/>
          <w:szCs w:val="24"/>
        </w:rPr>
        <w:t>Оқу-әдістемелік құралдар: топтық жобаға тапсырмалар, шағын топтарда жұмыс істеуге арналған сұрақтар, жеке тапсырмалар.</w:t>
      </w:r>
    </w:p>
    <w:p w14:paraId="175F286D" w14:textId="77777777" w:rsidR="00AA535E" w:rsidRPr="001A65C7" w:rsidRDefault="00AA535E" w:rsidP="006B3716">
      <w:pPr>
        <w:spacing w:after="0" w:line="240" w:lineRule="auto"/>
        <w:ind w:firstLine="567"/>
        <w:jc w:val="both"/>
        <w:rPr>
          <w:rFonts w:ascii="Times New Roman" w:hAnsi="Times New Roman" w:cs="Times New Roman"/>
          <w:color w:val="000000" w:themeColor="text1"/>
          <w:sz w:val="24"/>
          <w:szCs w:val="24"/>
        </w:rPr>
      </w:pPr>
    </w:p>
    <w:p w14:paraId="47E1D04B" w14:textId="77777777" w:rsidR="00AA535E" w:rsidRPr="00AA535E" w:rsidRDefault="00AA535E" w:rsidP="00AA535E">
      <w:pPr>
        <w:spacing w:after="0" w:line="240" w:lineRule="auto"/>
        <w:jc w:val="both"/>
        <w:rPr>
          <w:rFonts w:ascii="Times New Roman" w:hAnsi="Times New Roman" w:cs="Times New Roman"/>
          <w:iCs/>
          <w:color w:val="000000" w:themeColor="text1"/>
          <w:sz w:val="24"/>
          <w:szCs w:val="24"/>
        </w:rPr>
      </w:pPr>
      <w:r w:rsidRPr="00AA535E">
        <w:rPr>
          <w:rFonts w:ascii="Times New Roman" w:hAnsi="Times New Roman" w:cs="Times New Roman"/>
          <w:b/>
          <w:color w:val="000000" w:themeColor="text1"/>
          <w:sz w:val="24"/>
          <w:szCs w:val="24"/>
        </w:rPr>
        <w:t>Материалдық-техникалық қамтамасыз ету және жабдықтау</w:t>
      </w:r>
    </w:p>
    <w:p w14:paraId="45102676" w14:textId="5B0E1FAB" w:rsidR="00AA535E" w:rsidRPr="00AA535E" w:rsidRDefault="00AA535E" w:rsidP="00E233D7">
      <w:pPr>
        <w:pStyle w:val="ab"/>
        <w:numPr>
          <w:ilvl w:val="0"/>
          <w:numId w:val="5"/>
        </w:numPr>
        <w:spacing w:after="0" w:line="240" w:lineRule="auto"/>
        <w:ind w:left="567"/>
        <w:jc w:val="both"/>
        <w:rPr>
          <w:rFonts w:ascii="Times New Roman" w:hAnsi="Times New Roman" w:cs="Times New Roman"/>
          <w:iCs/>
          <w:color w:val="000000" w:themeColor="text1"/>
          <w:sz w:val="24"/>
          <w:szCs w:val="24"/>
        </w:rPr>
      </w:pPr>
      <w:r w:rsidRPr="00AA535E">
        <w:rPr>
          <w:rFonts w:ascii="Times New Roman" w:hAnsi="Times New Roman" w:cs="Times New Roman"/>
          <w:iCs/>
          <w:color w:val="000000" w:themeColor="text1"/>
          <w:sz w:val="24"/>
          <w:szCs w:val="24"/>
        </w:rPr>
        <w:t>Техникалық құралдар: дербес компьютер, Оқу материалдары бар электрондық тасығыштар;</w:t>
      </w:r>
    </w:p>
    <w:p w14:paraId="17A05210" w14:textId="1F512785" w:rsidR="00AA535E" w:rsidRPr="00AA535E" w:rsidRDefault="00AA535E" w:rsidP="00E233D7">
      <w:pPr>
        <w:pStyle w:val="ab"/>
        <w:numPr>
          <w:ilvl w:val="0"/>
          <w:numId w:val="5"/>
        </w:numPr>
        <w:spacing w:after="0" w:line="240" w:lineRule="auto"/>
        <w:ind w:left="567" w:hanging="425"/>
        <w:jc w:val="both"/>
        <w:rPr>
          <w:rFonts w:ascii="Times New Roman" w:hAnsi="Times New Roman" w:cs="Times New Roman"/>
          <w:iCs/>
          <w:color w:val="000000" w:themeColor="text1"/>
          <w:sz w:val="24"/>
          <w:szCs w:val="24"/>
        </w:rPr>
      </w:pPr>
      <w:r w:rsidRPr="00AA535E">
        <w:rPr>
          <w:rFonts w:ascii="Times New Roman" w:hAnsi="Times New Roman" w:cs="Times New Roman"/>
          <w:iCs/>
          <w:color w:val="000000" w:themeColor="text1"/>
          <w:sz w:val="24"/>
          <w:szCs w:val="24"/>
        </w:rPr>
        <w:t>Интернетке кіру;</w:t>
      </w:r>
    </w:p>
    <w:p w14:paraId="325B0629" w14:textId="6046D4CE" w:rsidR="006B3716" w:rsidRPr="00AA535E" w:rsidRDefault="00AA535E" w:rsidP="00E233D7">
      <w:pPr>
        <w:pStyle w:val="ab"/>
        <w:numPr>
          <w:ilvl w:val="0"/>
          <w:numId w:val="5"/>
        </w:numPr>
        <w:spacing w:after="0" w:line="240" w:lineRule="auto"/>
        <w:ind w:left="567" w:hanging="425"/>
        <w:jc w:val="both"/>
        <w:rPr>
          <w:rFonts w:ascii="Times New Roman" w:hAnsi="Times New Roman" w:cs="Times New Roman"/>
          <w:b/>
          <w:color w:val="000000" w:themeColor="text1"/>
          <w:sz w:val="24"/>
          <w:szCs w:val="24"/>
        </w:rPr>
      </w:pPr>
      <w:r w:rsidRPr="00AA535E">
        <w:rPr>
          <w:rFonts w:ascii="Times New Roman" w:hAnsi="Times New Roman" w:cs="Times New Roman"/>
          <w:iCs/>
          <w:color w:val="000000" w:themeColor="text1"/>
          <w:sz w:val="24"/>
          <w:szCs w:val="24"/>
        </w:rPr>
        <w:t>Тыңдаушыларға арналған үлестірме материалдар.</w:t>
      </w:r>
    </w:p>
    <w:p w14:paraId="185EBBA2" w14:textId="77777777" w:rsidR="00AA535E" w:rsidRPr="00AA535E" w:rsidRDefault="00AA535E" w:rsidP="00AA535E">
      <w:pPr>
        <w:pStyle w:val="ab"/>
        <w:spacing w:after="0" w:line="240" w:lineRule="auto"/>
        <w:ind w:left="567"/>
        <w:jc w:val="both"/>
        <w:rPr>
          <w:rFonts w:ascii="Times New Roman" w:hAnsi="Times New Roman" w:cs="Times New Roman"/>
          <w:b/>
          <w:color w:val="000000" w:themeColor="text1"/>
          <w:sz w:val="24"/>
          <w:szCs w:val="24"/>
        </w:rPr>
      </w:pPr>
    </w:p>
    <w:p w14:paraId="5D5FCE80" w14:textId="77777777" w:rsidR="00AA535E" w:rsidRDefault="00AA535E" w:rsidP="00AA535E">
      <w:pPr>
        <w:widowControl w:val="0"/>
        <w:autoSpaceDE w:val="0"/>
        <w:autoSpaceDN w:val="0"/>
        <w:spacing w:after="0" w:line="240" w:lineRule="auto"/>
        <w:jc w:val="both"/>
        <w:rPr>
          <w:rFonts w:ascii="Times New Roman" w:hAnsi="Times New Roman" w:cs="Times New Roman"/>
          <w:b/>
          <w:bCs/>
          <w:color w:val="000000" w:themeColor="text1"/>
          <w:sz w:val="24"/>
          <w:szCs w:val="24"/>
        </w:rPr>
      </w:pPr>
      <w:r w:rsidRPr="00AA535E">
        <w:rPr>
          <w:rFonts w:ascii="Times New Roman" w:hAnsi="Times New Roman" w:cs="Times New Roman"/>
          <w:b/>
          <w:bCs/>
          <w:color w:val="000000" w:themeColor="text1"/>
          <w:sz w:val="24"/>
          <w:szCs w:val="24"/>
        </w:rPr>
        <w:t>Оқу іс-шаралары (рефлексиялық практика):</w:t>
      </w:r>
    </w:p>
    <w:p w14:paraId="7B6DB297" w14:textId="3626C8D6" w:rsidR="00AA535E" w:rsidRPr="00AA535E" w:rsidRDefault="00AA535E" w:rsidP="00E233D7">
      <w:pPr>
        <w:pStyle w:val="a3"/>
        <w:numPr>
          <w:ilvl w:val="0"/>
          <w:numId w:val="5"/>
        </w:numPr>
        <w:ind w:left="426"/>
        <w:jc w:val="both"/>
        <w:rPr>
          <w:rFonts w:ascii="Times New Roman" w:eastAsiaTheme="minorHAnsi" w:hAnsi="Times New Roman" w:cs="Times New Roman"/>
          <w:iCs/>
          <w:color w:val="000000" w:themeColor="text1"/>
          <w:sz w:val="24"/>
          <w:szCs w:val="24"/>
          <w:lang w:eastAsia="en-US"/>
        </w:rPr>
      </w:pPr>
      <w:r w:rsidRPr="00AA535E">
        <w:rPr>
          <w:rFonts w:ascii="Times New Roman" w:eastAsiaTheme="minorHAnsi" w:hAnsi="Times New Roman" w:cs="Times New Roman"/>
          <w:iCs/>
          <w:color w:val="000000" w:themeColor="text1"/>
          <w:sz w:val="24"/>
          <w:szCs w:val="24"/>
          <w:lang w:eastAsia="en-US"/>
        </w:rPr>
        <w:t>Талқылау;</w:t>
      </w:r>
    </w:p>
    <w:p w14:paraId="3A69369A" w14:textId="08F39D8D" w:rsidR="00AA535E" w:rsidRPr="00AA535E" w:rsidRDefault="00AA535E" w:rsidP="00E233D7">
      <w:pPr>
        <w:pStyle w:val="a3"/>
        <w:numPr>
          <w:ilvl w:val="0"/>
          <w:numId w:val="5"/>
        </w:numPr>
        <w:ind w:left="426"/>
        <w:jc w:val="both"/>
        <w:rPr>
          <w:rFonts w:ascii="Times New Roman" w:eastAsiaTheme="minorHAnsi" w:hAnsi="Times New Roman" w:cs="Times New Roman"/>
          <w:iCs/>
          <w:color w:val="000000" w:themeColor="text1"/>
          <w:sz w:val="24"/>
          <w:szCs w:val="24"/>
          <w:lang w:eastAsia="en-US"/>
        </w:rPr>
      </w:pPr>
      <w:r w:rsidRPr="00AA535E">
        <w:rPr>
          <w:rFonts w:ascii="Times New Roman" w:eastAsiaTheme="minorHAnsi" w:hAnsi="Times New Roman" w:cs="Times New Roman"/>
          <w:iCs/>
          <w:color w:val="000000" w:themeColor="text1"/>
          <w:sz w:val="24"/>
          <w:szCs w:val="24"/>
          <w:lang w:eastAsia="en-US"/>
        </w:rPr>
        <w:t>Жазбаша тапсырмалар;</w:t>
      </w:r>
    </w:p>
    <w:p w14:paraId="59251EB9" w14:textId="00C87153" w:rsidR="00DA7031" w:rsidRPr="00AA535E" w:rsidRDefault="00AA535E" w:rsidP="00E233D7">
      <w:pPr>
        <w:pStyle w:val="a3"/>
        <w:numPr>
          <w:ilvl w:val="0"/>
          <w:numId w:val="5"/>
        </w:numPr>
        <w:ind w:left="426"/>
        <w:jc w:val="both"/>
        <w:rPr>
          <w:rFonts w:ascii="Times New Roman" w:hAnsi="Times New Roman" w:cs="Times New Roman"/>
          <w:b/>
          <w:sz w:val="24"/>
          <w:szCs w:val="24"/>
        </w:rPr>
      </w:pPr>
      <w:r w:rsidRPr="00AA535E">
        <w:rPr>
          <w:rFonts w:ascii="Times New Roman" w:eastAsiaTheme="minorHAnsi" w:hAnsi="Times New Roman" w:cs="Times New Roman"/>
          <w:iCs/>
          <w:color w:val="000000" w:themeColor="text1"/>
          <w:sz w:val="24"/>
          <w:szCs w:val="24"/>
          <w:lang w:eastAsia="en-US"/>
        </w:rPr>
        <w:t>Мысалдар мен сценарийлер.</w:t>
      </w:r>
    </w:p>
    <w:p w14:paraId="24B0307B" w14:textId="1640A26C" w:rsidR="00AA535E" w:rsidRDefault="00AA535E" w:rsidP="00B64E79">
      <w:pPr>
        <w:pStyle w:val="a3"/>
        <w:ind w:left="426"/>
        <w:jc w:val="both"/>
        <w:rPr>
          <w:rFonts w:ascii="Times New Roman" w:eastAsiaTheme="minorHAnsi" w:hAnsi="Times New Roman" w:cs="Times New Roman"/>
          <w:iCs/>
          <w:color w:val="000000" w:themeColor="text1"/>
          <w:sz w:val="24"/>
          <w:szCs w:val="24"/>
          <w:lang w:eastAsia="en-US"/>
        </w:rPr>
      </w:pPr>
    </w:p>
    <w:p w14:paraId="48A3D001" w14:textId="77777777" w:rsidR="00AA535E" w:rsidRPr="001A65C7" w:rsidRDefault="00AA535E" w:rsidP="00AA535E">
      <w:pPr>
        <w:pStyle w:val="a3"/>
        <w:ind w:left="1287"/>
        <w:jc w:val="both"/>
        <w:rPr>
          <w:rFonts w:ascii="Times New Roman" w:hAnsi="Times New Roman" w:cs="Times New Roman"/>
          <w:b/>
          <w:sz w:val="24"/>
          <w:szCs w:val="24"/>
        </w:rPr>
      </w:pPr>
    </w:p>
    <w:p w14:paraId="735C5FF1" w14:textId="77777777" w:rsidR="00AA535E" w:rsidRDefault="00AA535E" w:rsidP="00DA7031">
      <w:pPr>
        <w:pStyle w:val="a3"/>
        <w:jc w:val="both"/>
        <w:rPr>
          <w:rFonts w:ascii="Times New Roman" w:hAnsi="Times New Roman" w:cs="Times New Roman"/>
          <w:b/>
          <w:sz w:val="24"/>
          <w:szCs w:val="24"/>
        </w:rPr>
      </w:pPr>
      <w:r w:rsidRPr="00AA535E">
        <w:rPr>
          <w:rFonts w:ascii="Times New Roman" w:hAnsi="Times New Roman" w:cs="Times New Roman"/>
          <w:b/>
          <w:sz w:val="24"/>
          <w:szCs w:val="24"/>
        </w:rPr>
        <w:t>Қолданылатын қысқартулар мен терминдер:</w:t>
      </w:r>
    </w:p>
    <w:p w14:paraId="49DC6582" w14:textId="4D4FE707" w:rsidR="00822BDA" w:rsidRPr="001A65C7" w:rsidRDefault="00822BDA" w:rsidP="00DA7031">
      <w:pPr>
        <w:pStyle w:val="a3"/>
        <w:jc w:val="both"/>
        <w:rPr>
          <w:rFonts w:ascii="Times New Roman" w:hAnsi="Times New Roman" w:cs="Times New Roman"/>
          <w:sz w:val="24"/>
          <w:szCs w:val="24"/>
        </w:rPr>
      </w:pPr>
      <w:r w:rsidRPr="001A65C7">
        <w:rPr>
          <w:rFonts w:ascii="Times New Roman" w:hAnsi="Times New Roman" w:cs="Times New Roman"/>
          <w:sz w:val="24"/>
          <w:szCs w:val="24"/>
        </w:rPr>
        <w:t xml:space="preserve">AA – </w:t>
      </w:r>
      <w:r w:rsidR="00AA535E" w:rsidRPr="00AA535E">
        <w:rPr>
          <w:rFonts w:ascii="Times New Roman" w:hAnsi="Times New Roman" w:cs="Times New Roman"/>
          <w:sz w:val="24"/>
          <w:szCs w:val="24"/>
        </w:rPr>
        <w:t xml:space="preserve">Медициналық құжаттаманы ресімдеу сапасын бағалау </w:t>
      </w:r>
      <w:r w:rsidRPr="001A65C7">
        <w:rPr>
          <w:rFonts w:ascii="Times New Roman" w:hAnsi="Times New Roman" w:cs="Times New Roman"/>
          <w:sz w:val="24"/>
          <w:szCs w:val="24"/>
        </w:rPr>
        <w:t>(AA – Audit</w:t>
      </w:r>
      <w:r w:rsidR="00DA7031" w:rsidRPr="001A65C7">
        <w:rPr>
          <w:rFonts w:ascii="Times New Roman" w:hAnsi="Times New Roman" w:cs="Times New Roman"/>
          <w:sz w:val="24"/>
          <w:szCs w:val="24"/>
        </w:rPr>
        <w:t xml:space="preserve"> </w:t>
      </w:r>
      <w:r w:rsidRPr="001A65C7">
        <w:rPr>
          <w:rFonts w:ascii="Times New Roman" w:hAnsi="Times New Roman" w:cs="Times New Roman"/>
          <w:sz w:val="24"/>
          <w:szCs w:val="24"/>
        </w:rPr>
        <w:t>Assessment</w:t>
      </w:r>
      <w:r w:rsidR="00DA7031" w:rsidRPr="001A65C7">
        <w:rPr>
          <w:rFonts w:ascii="Times New Roman" w:hAnsi="Times New Roman" w:cs="Times New Roman"/>
          <w:sz w:val="24"/>
          <w:szCs w:val="24"/>
        </w:rPr>
        <w:t xml:space="preserve"> </w:t>
      </w:r>
      <w:r w:rsidRPr="001A65C7">
        <w:rPr>
          <w:rFonts w:ascii="Times New Roman" w:hAnsi="Times New Roman" w:cs="Times New Roman"/>
          <w:sz w:val="24"/>
          <w:szCs w:val="24"/>
        </w:rPr>
        <w:t>Tool)</w:t>
      </w:r>
    </w:p>
    <w:p w14:paraId="272F0CD0" w14:textId="738A70FE" w:rsidR="00822BDA" w:rsidRPr="00B64E79" w:rsidRDefault="00822BDA" w:rsidP="00DA7031">
      <w:pPr>
        <w:pStyle w:val="a3"/>
        <w:jc w:val="both"/>
        <w:rPr>
          <w:rFonts w:ascii="Times New Roman" w:hAnsi="Times New Roman" w:cs="Times New Roman"/>
          <w:sz w:val="24"/>
          <w:szCs w:val="24"/>
          <w:lang w:val="en-US"/>
        </w:rPr>
      </w:pPr>
      <w:r w:rsidRPr="00B64E79">
        <w:rPr>
          <w:rFonts w:ascii="Times New Roman" w:hAnsi="Times New Roman" w:cs="Times New Roman"/>
          <w:sz w:val="24"/>
          <w:szCs w:val="24"/>
          <w:lang w:val="en-US"/>
        </w:rPr>
        <w:t xml:space="preserve">CbD – </w:t>
      </w:r>
      <w:r w:rsidR="00AA535E" w:rsidRPr="00AA535E">
        <w:rPr>
          <w:rFonts w:ascii="Times New Roman" w:hAnsi="Times New Roman" w:cs="Times New Roman"/>
          <w:sz w:val="24"/>
          <w:szCs w:val="24"/>
        </w:rPr>
        <w:t>Клиникалық</w:t>
      </w:r>
      <w:r w:rsidR="00AA535E" w:rsidRPr="00B64E79">
        <w:rPr>
          <w:rFonts w:ascii="Times New Roman" w:hAnsi="Times New Roman" w:cs="Times New Roman"/>
          <w:sz w:val="24"/>
          <w:szCs w:val="24"/>
          <w:lang w:val="en-US"/>
        </w:rPr>
        <w:t xml:space="preserve"> </w:t>
      </w:r>
      <w:r w:rsidR="00AA535E" w:rsidRPr="00AA535E">
        <w:rPr>
          <w:rFonts w:ascii="Times New Roman" w:hAnsi="Times New Roman" w:cs="Times New Roman"/>
          <w:sz w:val="24"/>
          <w:szCs w:val="24"/>
        </w:rPr>
        <w:t>жағдайды</w:t>
      </w:r>
      <w:r w:rsidR="00AA535E" w:rsidRPr="00B64E79">
        <w:rPr>
          <w:rFonts w:ascii="Times New Roman" w:hAnsi="Times New Roman" w:cs="Times New Roman"/>
          <w:sz w:val="24"/>
          <w:szCs w:val="24"/>
          <w:lang w:val="en-US"/>
        </w:rPr>
        <w:t xml:space="preserve"> </w:t>
      </w:r>
      <w:r w:rsidR="00AA535E" w:rsidRPr="00AA535E">
        <w:rPr>
          <w:rFonts w:ascii="Times New Roman" w:hAnsi="Times New Roman" w:cs="Times New Roman"/>
          <w:sz w:val="24"/>
          <w:szCs w:val="24"/>
        </w:rPr>
        <w:t>талқылау</w:t>
      </w:r>
      <w:r w:rsidR="00AA535E" w:rsidRPr="00B64E79">
        <w:rPr>
          <w:rFonts w:ascii="Times New Roman" w:hAnsi="Times New Roman" w:cs="Times New Roman"/>
          <w:sz w:val="24"/>
          <w:szCs w:val="24"/>
          <w:lang w:val="en-US"/>
        </w:rPr>
        <w:t xml:space="preserve"> </w:t>
      </w:r>
      <w:r w:rsidRPr="00B64E79">
        <w:rPr>
          <w:rFonts w:ascii="Times New Roman" w:hAnsi="Times New Roman" w:cs="Times New Roman"/>
          <w:sz w:val="24"/>
          <w:szCs w:val="24"/>
          <w:lang w:val="en-US"/>
        </w:rPr>
        <w:t>(CbD – Case</w:t>
      </w:r>
      <w:r w:rsidR="00DA7031" w:rsidRPr="00B64E79">
        <w:rPr>
          <w:rFonts w:ascii="Times New Roman" w:hAnsi="Times New Roman" w:cs="Times New Roman"/>
          <w:sz w:val="24"/>
          <w:szCs w:val="24"/>
          <w:lang w:val="en-US"/>
        </w:rPr>
        <w:t xml:space="preserve"> </w:t>
      </w:r>
      <w:r w:rsidRPr="00B64E79">
        <w:rPr>
          <w:rFonts w:ascii="Times New Roman" w:hAnsi="Times New Roman" w:cs="Times New Roman"/>
          <w:sz w:val="24"/>
          <w:szCs w:val="24"/>
          <w:lang w:val="en-US"/>
        </w:rPr>
        <w:t>based</w:t>
      </w:r>
      <w:r w:rsidR="00DA7031" w:rsidRPr="00B64E79">
        <w:rPr>
          <w:rFonts w:ascii="Times New Roman" w:hAnsi="Times New Roman" w:cs="Times New Roman"/>
          <w:sz w:val="24"/>
          <w:szCs w:val="24"/>
          <w:lang w:val="en-US"/>
        </w:rPr>
        <w:t xml:space="preserve"> </w:t>
      </w:r>
      <w:r w:rsidRPr="00B64E79">
        <w:rPr>
          <w:rFonts w:ascii="Times New Roman" w:hAnsi="Times New Roman" w:cs="Times New Roman"/>
          <w:sz w:val="24"/>
          <w:szCs w:val="24"/>
          <w:lang w:val="en-US"/>
        </w:rPr>
        <w:t xml:space="preserve">Discussion) </w:t>
      </w:r>
    </w:p>
    <w:p w14:paraId="530B4DD8" w14:textId="02FB90C8" w:rsidR="00822BDA" w:rsidRPr="001A65C7"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 xml:space="preserve">CS – </w:t>
      </w:r>
      <w:r w:rsidR="00B64E79" w:rsidRPr="00B64E79">
        <w:rPr>
          <w:rFonts w:ascii="Times New Roman" w:hAnsi="Times New Roman" w:cs="Times New Roman"/>
          <w:sz w:val="24"/>
          <w:szCs w:val="24"/>
        </w:rPr>
        <w:t>Жағдайларды</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талдау</w:t>
      </w:r>
      <w:r w:rsidR="00B64E79"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 xml:space="preserve">(CS – </w:t>
      </w:r>
      <w:hyperlink r:id="rId20">
        <w:r w:rsidRPr="001A65C7">
          <w:rPr>
            <w:rFonts w:ascii="Times New Roman" w:hAnsi="Times New Roman" w:cs="Times New Roman"/>
            <w:sz w:val="24"/>
            <w:szCs w:val="24"/>
            <w:lang w:val="en-US"/>
          </w:rPr>
          <w:t>case study</w:t>
        </w:r>
      </w:hyperlink>
      <w:r w:rsidRPr="001A65C7">
        <w:rPr>
          <w:rFonts w:ascii="Times New Roman" w:hAnsi="Times New Roman" w:cs="Times New Roman"/>
          <w:sz w:val="24"/>
          <w:szCs w:val="24"/>
          <w:lang w:val="en-US"/>
        </w:rPr>
        <w:t>) – CWS (Clinical Work Sampling)</w:t>
      </w:r>
    </w:p>
    <w:p w14:paraId="73B63FD7" w14:textId="44AAADA7" w:rsidR="00822BDA" w:rsidRPr="001A65C7"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 xml:space="preserve">DOPS – </w:t>
      </w:r>
      <w:r w:rsidR="00B64E79" w:rsidRPr="00B64E79">
        <w:rPr>
          <w:rFonts w:ascii="Times New Roman" w:hAnsi="Times New Roman" w:cs="Times New Roman"/>
          <w:sz w:val="24"/>
          <w:szCs w:val="24"/>
        </w:rPr>
        <w:t>Практикалық</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процедураларды</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меңгеруді</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бағалау</w:t>
      </w:r>
      <w:r w:rsidR="00B64E79"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(DOPS – Direct Observation of</w:t>
      </w:r>
      <w:r w:rsidR="00DA7031" w:rsidRPr="001A65C7">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Procedural Skills)</w:t>
      </w:r>
    </w:p>
    <w:p w14:paraId="31BC1C48" w14:textId="22A5F50A" w:rsidR="00822BDA" w:rsidRPr="001A65C7"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 xml:space="preserve">PeerPA – </w:t>
      </w:r>
      <w:r w:rsidR="00B64E79" w:rsidRPr="00B64E79">
        <w:rPr>
          <w:rFonts w:ascii="Times New Roman" w:hAnsi="Times New Roman" w:cs="Times New Roman"/>
          <w:sz w:val="24"/>
          <w:szCs w:val="24"/>
        </w:rPr>
        <w:t>Әріптестерді</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бағалау</w:t>
      </w:r>
      <w:r w:rsidR="00B64E79"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(PeerA – Peer Assessment)</w:t>
      </w:r>
    </w:p>
    <w:p w14:paraId="1895D5B1" w14:textId="24696B68" w:rsidR="00822BDA" w:rsidRPr="00B64E79"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OR</w:t>
      </w:r>
      <w:r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Oral</w:t>
      </w:r>
      <w:r w:rsidR="00DA7031"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report</w:t>
      </w:r>
      <w:r w:rsidRPr="00B64E79">
        <w:rPr>
          <w:rFonts w:ascii="Times New Roman" w:hAnsi="Times New Roman" w:cs="Times New Roman"/>
          <w:sz w:val="24"/>
          <w:szCs w:val="24"/>
          <w:lang w:val="en-US"/>
        </w:rPr>
        <w:t xml:space="preserve">) – </w:t>
      </w:r>
      <w:r w:rsidR="00B64E79" w:rsidRPr="00B64E79">
        <w:rPr>
          <w:rFonts w:ascii="Times New Roman" w:hAnsi="Times New Roman" w:cs="Times New Roman"/>
          <w:sz w:val="24"/>
          <w:szCs w:val="24"/>
        </w:rPr>
        <w:t>Презентация</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ауызша</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баяндама</w:t>
      </w:r>
    </w:p>
    <w:p w14:paraId="252C8EC8" w14:textId="0842EC5E" w:rsidR="00822BDA" w:rsidRPr="00B64E79"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SC</w:t>
      </w:r>
      <w:r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short</w:t>
      </w:r>
      <w:r w:rsidR="00DA7031"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case</w:t>
      </w:r>
      <w:r w:rsidRPr="00B64E79">
        <w:rPr>
          <w:rFonts w:ascii="Times New Roman" w:hAnsi="Times New Roman" w:cs="Times New Roman"/>
          <w:sz w:val="24"/>
          <w:szCs w:val="24"/>
          <w:lang w:val="en-US"/>
        </w:rPr>
        <w:t xml:space="preserve">) – </w:t>
      </w:r>
      <w:r w:rsidR="00B64E79" w:rsidRPr="00B64E79">
        <w:rPr>
          <w:rFonts w:ascii="Times New Roman" w:hAnsi="Times New Roman" w:cs="Times New Roman"/>
          <w:sz w:val="24"/>
          <w:szCs w:val="24"/>
        </w:rPr>
        <w:t>Ауызша</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жауаппен</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қысқа</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іс</w:t>
      </w:r>
    </w:p>
    <w:p w14:paraId="396E52FE" w14:textId="61E4B1F1" w:rsidR="00822BDA" w:rsidRPr="00B64E79" w:rsidRDefault="00822BDA" w:rsidP="00DA7031">
      <w:pPr>
        <w:pStyle w:val="a3"/>
        <w:jc w:val="both"/>
        <w:rPr>
          <w:rFonts w:ascii="Times New Roman" w:hAnsi="Times New Roman" w:cs="Times New Roman"/>
          <w:sz w:val="24"/>
          <w:szCs w:val="24"/>
          <w:lang w:val="en-US"/>
        </w:rPr>
      </w:pPr>
      <w:r w:rsidRPr="001A65C7">
        <w:rPr>
          <w:rFonts w:ascii="Times New Roman" w:hAnsi="Times New Roman" w:cs="Times New Roman"/>
          <w:sz w:val="24"/>
          <w:szCs w:val="24"/>
          <w:lang w:val="en-US"/>
        </w:rPr>
        <w:t>SGL</w:t>
      </w:r>
      <w:r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small</w:t>
      </w:r>
      <w:r w:rsidR="00DA7031"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group</w:t>
      </w:r>
      <w:r w:rsidR="00DA7031"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learning</w:t>
      </w:r>
      <w:r w:rsidRPr="00B64E79">
        <w:rPr>
          <w:rFonts w:ascii="Times New Roman" w:hAnsi="Times New Roman" w:cs="Times New Roman"/>
          <w:sz w:val="24"/>
          <w:szCs w:val="24"/>
          <w:lang w:val="en-US"/>
        </w:rPr>
        <w:t xml:space="preserve">) – </w:t>
      </w:r>
      <w:r w:rsidR="00B64E79" w:rsidRPr="00B64E79">
        <w:rPr>
          <w:rFonts w:ascii="Times New Roman" w:hAnsi="Times New Roman" w:cs="Times New Roman"/>
          <w:sz w:val="24"/>
          <w:szCs w:val="24"/>
        </w:rPr>
        <w:t>Шағын</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топтардағы</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жұмыс</w:t>
      </w:r>
    </w:p>
    <w:p w14:paraId="19A70465" w14:textId="69C7CC38" w:rsidR="006B3716" w:rsidRPr="00B64E79" w:rsidRDefault="00822BDA" w:rsidP="00EE0865">
      <w:pPr>
        <w:pStyle w:val="a3"/>
        <w:jc w:val="both"/>
        <w:rPr>
          <w:rFonts w:ascii="Times New Roman" w:hAnsi="Times New Roman" w:cs="Times New Roman"/>
          <w:i/>
          <w:iCs/>
          <w:sz w:val="24"/>
          <w:szCs w:val="24"/>
          <w:lang w:val="en-US"/>
        </w:rPr>
      </w:pPr>
      <w:r w:rsidRPr="001A65C7">
        <w:rPr>
          <w:rFonts w:ascii="Times New Roman" w:hAnsi="Times New Roman" w:cs="Times New Roman"/>
          <w:sz w:val="24"/>
          <w:szCs w:val="24"/>
          <w:lang w:val="en-US"/>
        </w:rPr>
        <w:t>SP</w:t>
      </w:r>
      <w:r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standart</w:t>
      </w:r>
      <w:r w:rsidR="00DA7031" w:rsidRPr="00B64E79">
        <w:rPr>
          <w:rFonts w:ascii="Times New Roman" w:hAnsi="Times New Roman" w:cs="Times New Roman"/>
          <w:sz w:val="24"/>
          <w:szCs w:val="24"/>
          <w:lang w:val="en-US"/>
        </w:rPr>
        <w:t xml:space="preserve"> </w:t>
      </w:r>
      <w:r w:rsidRPr="001A65C7">
        <w:rPr>
          <w:rFonts w:ascii="Times New Roman" w:hAnsi="Times New Roman" w:cs="Times New Roman"/>
          <w:sz w:val="24"/>
          <w:szCs w:val="24"/>
          <w:lang w:val="en-US"/>
        </w:rPr>
        <w:t>patient</w:t>
      </w:r>
      <w:r w:rsidRPr="00B64E79">
        <w:rPr>
          <w:rFonts w:ascii="Times New Roman" w:hAnsi="Times New Roman" w:cs="Times New Roman"/>
          <w:sz w:val="24"/>
          <w:szCs w:val="24"/>
          <w:lang w:val="en-US"/>
        </w:rPr>
        <w:t xml:space="preserve">) – </w:t>
      </w:r>
      <w:bookmarkEnd w:id="1"/>
      <w:r w:rsidR="00B64E79" w:rsidRPr="00B64E79">
        <w:rPr>
          <w:rFonts w:ascii="Times New Roman" w:hAnsi="Times New Roman" w:cs="Times New Roman"/>
          <w:sz w:val="24"/>
          <w:szCs w:val="24"/>
        </w:rPr>
        <w:t>Стандартталған</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пациентпен</w:t>
      </w:r>
      <w:r w:rsidR="00B64E79" w:rsidRPr="00B64E79">
        <w:rPr>
          <w:rFonts w:ascii="Times New Roman" w:hAnsi="Times New Roman" w:cs="Times New Roman"/>
          <w:sz w:val="24"/>
          <w:szCs w:val="24"/>
          <w:lang w:val="en-US"/>
        </w:rPr>
        <w:t xml:space="preserve"> </w:t>
      </w:r>
      <w:r w:rsidR="00B64E79" w:rsidRPr="00B64E79">
        <w:rPr>
          <w:rFonts w:ascii="Times New Roman" w:hAnsi="Times New Roman" w:cs="Times New Roman"/>
          <w:sz w:val="24"/>
          <w:szCs w:val="24"/>
        </w:rPr>
        <w:t>жұмыс</w:t>
      </w:r>
    </w:p>
    <w:sectPr w:rsidR="006B3716" w:rsidRPr="00B64E79" w:rsidSect="000A27AC">
      <w:pgSz w:w="11906" w:h="16838" w:code="9"/>
      <w:pgMar w:top="1134" w:right="1134" w:bottom="1134" w:left="1134" w:header="45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121E" w14:textId="77777777" w:rsidR="006767E5" w:rsidRDefault="006767E5" w:rsidP="00F20DD0">
      <w:pPr>
        <w:spacing w:after="0" w:line="240" w:lineRule="auto"/>
      </w:pPr>
      <w:r>
        <w:separator/>
      </w:r>
    </w:p>
  </w:endnote>
  <w:endnote w:type="continuationSeparator" w:id="0">
    <w:p w14:paraId="6E1596B4" w14:textId="77777777" w:rsidR="006767E5" w:rsidRDefault="006767E5" w:rsidP="00F2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 w:name="Times/Kazakh">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F1CE4" w14:textId="77777777" w:rsidR="006767E5" w:rsidRDefault="006767E5" w:rsidP="00F20DD0">
      <w:pPr>
        <w:spacing w:after="0" w:line="240" w:lineRule="auto"/>
      </w:pPr>
      <w:r>
        <w:separator/>
      </w:r>
    </w:p>
  </w:footnote>
  <w:footnote w:type="continuationSeparator" w:id="0">
    <w:p w14:paraId="4009783A" w14:textId="77777777" w:rsidR="006767E5" w:rsidRDefault="006767E5" w:rsidP="00F2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hint="default"/>
        <w:lang w:val="en-US"/>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nsid w:val="080379CA"/>
    <w:multiLevelType w:val="hybridMultilevel"/>
    <w:tmpl w:val="38741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36DDE"/>
    <w:multiLevelType w:val="hybridMultilevel"/>
    <w:tmpl w:val="70E685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8C53C2C"/>
    <w:multiLevelType w:val="hybridMultilevel"/>
    <w:tmpl w:val="40F8F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196107C"/>
    <w:multiLevelType w:val="hybridMultilevel"/>
    <w:tmpl w:val="40F8F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8F"/>
    <w:rsid w:val="0000254F"/>
    <w:rsid w:val="000045C1"/>
    <w:rsid w:val="000109CA"/>
    <w:rsid w:val="000147C4"/>
    <w:rsid w:val="000159CA"/>
    <w:rsid w:val="00017F93"/>
    <w:rsid w:val="00024A2F"/>
    <w:rsid w:val="00025937"/>
    <w:rsid w:val="0004450A"/>
    <w:rsid w:val="0006272C"/>
    <w:rsid w:val="00062B96"/>
    <w:rsid w:val="000660E1"/>
    <w:rsid w:val="0007300E"/>
    <w:rsid w:val="000754AD"/>
    <w:rsid w:val="00081086"/>
    <w:rsid w:val="0009389C"/>
    <w:rsid w:val="000A0DA7"/>
    <w:rsid w:val="000A25DE"/>
    <w:rsid w:val="000A27AC"/>
    <w:rsid w:val="000A459D"/>
    <w:rsid w:val="000B7512"/>
    <w:rsid w:val="000B7799"/>
    <w:rsid w:val="000C0E5A"/>
    <w:rsid w:val="000D060B"/>
    <w:rsid w:val="000D3B6A"/>
    <w:rsid w:val="000E5461"/>
    <w:rsid w:val="000E58A2"/>
    <w:rsid w:val="001008B6"/>
    <w:rsid w:val="00104EE0"/>
    <w:rsid w:val="00105026"/>
    <w:rsid w:val="00106980"/>
    <w:rsid w:val="001138A2"/>
    <w:rsid w:val="0012293B"/>
    <w:rsid w:val="001250B8"/>
    <w:rsid w:val="00125993"/>
    <w:rsid w:val="00136E50"/>
    <w:rsid w:val="00137502"/>
    <w:rsid w:val="001413BC"/>
    <w:rsid w:val="001418A3"/>
    <w:rsid w:val="0014294F"/>
    <w:rsid w:val="00144ED0"/>
    <w:rsid w:val="0015264B"/>
    <w:rsid w:val="001611D1"/>
    <w:rsid w:val="00165CA8"/>
    <w:rsid w:val="00166534"/>
    <w:rsid w:val="001669F2"/>
    <w:rsid w:val="00167BA4"/>
    <w:rsid w:val="0017356C"/>
    <w:rsid w:val="00176024"/>
    <w:rsid w:val="0019132C"/>
    <w:rsid w:val="001A601B"/>
    <w:rsid w:val="001A65C7"/>
    <w:rsid w:val="001B0D84"/>
    <w:rsid w:val="001B1201"/>
    <w:rsid w:val="001B1EE7"/>
    <w:rsid w:val="001B23B6"/>
    <w:rsid w:val="001B5D24"/>
    <w:rsid w:val="001B6CE6"/>
    <w:rsid w:val="001C0819"/>
    <w:rsid w:val="001C1C5C"/>
    <w:rsid w:val="001C231A"/>
    <w:rsid w:val="001D14E9"/>
    <w:rsid w:val="001D2FBD"/>
    <w:rsid w:val="001E68F3"/>
    <w:rsid w:val="001F46A8"/>
    <w:rsid w:val="00204C22"/>
    <w:rsid w:val="0022251B"/>
    <w:rsid w:val="002308CE"/>
    <w:rsid w:val="00231DE0"/>
    <w:rsid w:val="0023633D"/>
    <w:rsid w:val="00237C78"/>
    <w:rsid w:val="00243214"/>
    <w:rsid w:val="00247D07"/>
    <w:rsid w:val="002526C2"/>
    <w:rsid w:val="00264A7F"/>
    <w:rsid w:val="002709E5"/>
    <w:rsid w:val="00274AA8"/>
    <w:rsid w:val="00276D7F"/>
    <w:rsid w:val="002811A3"/>
    <w:rsid w:val="00281B84"/>
    <w:rsid w:val="00282519"/>
    <w:rsid w:val="0029231F"/>
    <w:rsid w:val="002959F4"/>
    <w:rsid w:val="002A435B"/>
    <w:rsid w:val="002A46C3"/>
    <w:rsid w:val="002A6C76"/>
    <w:rsid w:val="002B0869"/>
    <w:rsid w:val="002B1356"/>
    <w:rsid w:val="002B6D65"/>
    <w:rsid w:val="002D6EC1"/>
    <w:rsid w:val="002D751F"/>
    <w:rsid w:val="002E18BE"/>
    <w:rsid w:val="002E702E"/>
    <w:rsid w:val="002F1BDB"/>
    <w:rsid w:val="002F6129"/>
    <w:rsid w:val="002F6DEB"/>
    <w:rsid w:val="002F7CF8"/>
    <w:rsid w:val="003012E7"/>
    <w:rsid w:val="00301934"/>
    <w:rsid w:val="00302586"/>
    <w:rsid w:val="00307147"/>
    <w:rsid w:val="003222D4"/>
    <w:rsid w:val="0032737F"/>
    <w:rsid w:val="0033179D"/>
    <w:rsid w:val="00331D26"/>
    <w:rsid w:val="003342F1"/>
    <w:rsid w:val="00334AF2"/>
    <w:rsid w:val="00337A87"/>
    <w:rsid w:val="00343229"/>
    <w:rsid w:val="00344A3E"/>
    <w:rsid w:val="003452B7"/>
    <w:rsid w:val="00345586"/>
    <w:rsid w:val="00352625"/>
    <w:rsid w:val="003540F7"/>
    <w:rsid w:val="003570A5"/>
    <w:rsid w:val="00360F7E"/>
    <w:rsid w:val="00361C7E"/>
    <w:rsid w:val="00364F8C"/>
    <w:rsid w:val="00365B2C"/>
    <w:rsid w:val="0036777F"/>
    <w:rsid w:val="00374BA3"/>
    <w:rsid w:val="003750B3"/>
    <w:rsid w:val="00383CEB"/>
    <w:rsid w:val="00385BA6"/>
    <w:rsid w:val="00387912"/>
    <w:rsid w:val="00392597"/>
    <w:rsid w:val="00393BCB"/>
    <w:rsid w:val="003A136D"/>
    <w:rsid w:val="003B2AE2"/>
    <w:rsid w:val="003B541B"/>
    <w:rsid w:val="003B6420"/>
    <w:rsid w:val="003C0D34"/>
    <w:rsid w:val="003C3072"/>
    <w:rsid w:val="003C3240"/>
    <w:rsid w:val="003D5C00"/>
    <w:rsid w:val="003E36F8"/>
    <w:rsid w:val="003E644C"/>
    <w:rsid w:val="003F5426"/>
    <w:rsid w:val="003F6571"/>
    <w:rsid w:val="00400969"/>
    <w:rsid w:val="00410D08"/>
    <w:rsid w:val="0041389D"/>
    <w:rsid w:val="004217F3"/>
    <w:rsid w:val="004268D9"/>
    <w:rsid w:val="00434538"/>
    <w:rsid w:val="004406FC"/>
    <w:rsid w:val="004430B6"/>
    <w:rsid w:val="004609E5"/>
    <w:rsid w:val="00460C50"/>
    <w:rsid w:val="00463821"/>
    <w:rsid w:val="00464F47"/>
    <w:rsid w:val="004774C2"/>
    <w:rsid w:val="0048000C"/>
    <w:rsid w:val="004822F0"/>
    <w:rsid w:val="0048374E"/>
    <w:rsid w:val="0048609C"/>
    <w:rsid w:val="00487334"/>
    <w:rsid w:val="004874FA"/>
    <w:rsid w:val="00490BF4"/>
    <w:rsid w:val="00491141"/>
    <w:rsid w:val="004935C2"/>
    <w:rsid w:val="00494BD1"/>
    <w:rsid w:val="004A0844"/>
    <w:rsid w:val="004B2DE4"/>
    <w:rsid w:val="004B42B0"/>
    <w:rsid w:val="004C13C5"/>
    <w:rsid w:val="004D0502"/>
    <w:rsid w:val="004D4F82"/>
    <w:rsid w:val="004F0D3E"/>
    <w:rsid w:val="004F2F96"/>
    <w:rsid w:val="004F520A"/>
    <w:rsid w:val="004F6A41"/>
    <w:rsid w:val="00502B7C"/>
    <w:rsid w:val="00502E4B"/>
    <w:rsid w:val="00507804"/>
    <w:rsid w:val="0051147C"/>
    <w:rsid w:val="00514EEE"/>
    <w:rsid w:val="00517FB6"/>
    <w:rsid w:val="00522115"/>
    <w:rsid w:val="005422D8"/>
    <w:rsid w:val="005478A1"/>
    <w:rsid w:val="005500B8"/>
    <w:rsid w:val="00550DDB"/>
    <w:rsid w:val="005558DB"/>
    <w:rsid w:val="00555DE3"/>
    <w:rsid w:val="00556AC2"/>
    <w:rsid w:val="0056045D"/>
    <w:rsid w:val="005679B2"/>
    <w:rsid w:val="00570BCD"/>
    <w:rsid w:val="00573405"/>
    <w:rsid w:val="00573919"/>
    <w:rsid w:val="00574FF8"/>
    <w:rsid w:val="00575B1D"/>
    <w:rsid w:val="00575CB0"/>
    <w:rsid w:val="00583EAB"/>
    <w:rsid w:val="0058407D"/>
    <w:rsid w:val="005A0BB0"/>
    <w:rsid w:val="005A294C"/>
    <w:rsid w:val="005A3F3C"/>
    <w:rsid w:val="005A4785"/>
    <w:rsid w:val="005B2395"/>
    <w:rsid w:val="005B79F5"/>
    <w:rsid w:val="005C2316"/>
    <w:rsid w:val="005C35AD"/>
    <w:rsid w:val="005C5927"/>
    <w:rsid w:val="005C5C1E"/>
    <w:rsid w:val="005D04C4"/>
    <w:rsid w:val="005E26BB"/>
    <w:rsid w:val="005E448F"/>
    <w:rsid w:val="005E61AB"/>
    <w:rsid w:val="00604CCB"/>
    <w:rsid w:val="006178A1"/>
    <w:rsid w:val="00617B67"/>
    <w:rsid w:val="00634BBB"/>
    <w:rsid w:val="0063654E"/>
    <w:rsid w:val="00636945"/>
    <w:rsid w:val="00637CA5"/>
    <w:rsid w:val="00640DC8"/>
    <w:rsid w:val="006428F5"/>
    <w:rsid w:val="0064570D"/>
    <w:rsid w:val="0064576F"/>
    <w:rsid w:val="006523C4"/>
    <w:rsid w:val="006576F2"/>
    <w:rsid w:val="00675FA0"/>
    <w:rsid w:val="00676425"/>
    <w:rsid w:val="006767E5"/>
    <w:rsid w:val="00694F6A"/>
    <w:rsid w:val="0069741B"/>
    <w:rsid w:val="006A038B"/>
    <w:rsid w:val="006A6238"/>
    <w:rsid w:val="006B29E3"/>
    <w:rsid w:val="006B34DD"/>
    <w:rsid w:val="006B3716"/>
    <w:rsid w:val="006B60E7"/>
    <w:rsid w:val="006B65E3"/>
    <w:rsid w:val="006C3D57"/>
    <w:rsid w:val="006C70C6"/>
    <w:rsid w:val="006D4117"/>
    <w:rsid w:val="006E4A63"/>
    <w:rsid w:val="006E5A28"/>
    <w:rsid w:val="006E5B1E"/>
    <w:rsid w:val="006E5C78"/>
    <w:rsid w:val="006E5D8A"/>
    <w:rsid w:val="006E76E6"/>
    <w:rsid w:val="006F0C6D"/>
    <w:rsid w:val="006F53D4"/>
    <w:rsid w:val="006F6667"/>
    <w:rsid w:val="006F7F19"/>
    <w:rsid w:val="00704EC8"/>
    <w:rsid w:val="00715589"/>
    <w:rsid w:val="00724215"/>
    <w:rsid w:val="007374EB"/>
    <w:rsid w:val="0075305C"/>
    <w:rsid w:val="00754562"/>
    <w:rsid w:val="00755693"/>
    <w:rsid w:val="007570CE"/>
    <w:rsid w:val="00762E7F"/>
    <w:rsid w:val="00767838"/>
    <w:rsid w:val="00773844"/>
    <w:rsid w:val="00774F99"/>
    <w:rsid w:val="007877D9"/>
    <w:rsid w:val="00796DD7"/>
    <w:rsid w:val="007B1DC4"/>
    <w:rsid w:val="007B2A17"/>
    <w:rsid w:val="007B5A12"/>
    <w:rsid w:val="007B5C9B"/>
    <w:rsid w:val="007C0175"/>
    <w:rsid w:val="007C0841"/>
    <w:rsid w:val="007C5A18"/>
    <w:rsid w:val="007C77C4"/>
    <w:rsid w:val="007D03AD"/>
    <w:rsid w:val="007D6331"/>
    <w:rsid w:val="007E3969"/>
    <w:rsid w:val="007F66F7"/>
    <w:rsid w:val="00802B2C"/>
    <w:rsid w:val="00804B30"/>
    <w:rsid w:val="0081033F"/>
    <w:rsid w:val="00813A49"/>
    <w:rsid w:val="0081542C"/>
    <w:rsid w:val="008158CB"/>
    <w:rsid w:val="00816FCB"/>
    <w:rsid w:val="00822BDA"/>
    <w:rsid w:val="00826041"/>
    <w:rsid w:val="00837470"/>
    <w:rsid w:val="00840224"/>
    <w:rsid w:val="008432E0"/>
    <w:rsid w:val="00844BFF"/>
    <w:rsid w:val="008576BE"/>
    <w:rsid w:val="0086014D"/>
    <w:rsid w:val="00870213"/>
    <w:rsid w:val="00876481"/>
    <w:rsid w:val="00876A70"/>
    <w:rsid w:val="008812DC"/>
    <w:rsid w:val="00883826"/>
    <w:rsid w:val="0088537C"/>
    <w:rsid w:val="0088700E"/>
    <w:rsid w:val="00893855"/>
    <w:rsid w:val="008979B6"/>
    <w:rsid w:val="008A0ED0"/>
    <w:rsid w:val="008A2D7E"/>
    <w:rsid w:val="008A6D83"/>
    <w:rsid w:val="008C290C"/>
    <w:rsid w:val="008C3981"/>
    <w:rsid w:val="008D0D5A"/>
    <w:rsid w:val="008D3BC8"/>
    <w:rsid w:val="008D66B4"/>
    <w:rsid w:val="008E3B16"/>
    <w:rsid w:val="008E705E"/>
    <w:rsid w:val="008F2FC3"/>
    <w:rsid w:val="008F36E8"/>
    <w:rsid w:val="008F3BF5"/>
    <w:rsid w:val="009003F5"/>
    <w:rsid w:val="00901C05"/>
    <w:rsid w:val="009022A3"/>
    <w:rsid w:val="00907CDA"/>
    <w:rsid w:val="009126D0"/>
    <w:rsid w:val="0091272D"/>
    <w:rsid w:val="00917D96"/>
    <w:rsid w:val="00920E09"/>
    <w:rsid w:val="00927818"/>
    <w:rsid w:val="00934794"/>
    <w:rsid w:val="009355CB"/>
    <w:rsid w:val="00935C47"/>
    <w:rsid w:val="009523B3"/>
    <w:rsid w:val="009547EC"/>
    <w:rsid w:val="0095639D"/>
    <w:rsid w:val="0095704C"/>
    <w:rsid w:val="0095723C"/>
    <w:rsid w:val="00971804"/>
    <w:rsid w:val="00977923"/>
    <w:rsid w:val="00984844"/>
    <w:rsid w:val="00986E17"/>
    <w:rsid w:val="00987AC0"/>
    <w:rsid w:val="0099233B"/>
    <w:rsid w:val="00995AC4"/>
    <w:rsid w:val="009A5AEC"/>
    <w:rsid w:val="009B1D8A"/>
    <w:rsid w:val="009B212B"/>
    <w:rsid w:val="009C0467"/>
    <w:rsid w:val="009C09B0"/>
    <w:rsid w:val="009D47A7"/>
    <w:rsid w:val="009E348B"/>
    <w:rsid w:val="009E3621"/>
    <w:rsid w:val="009E3E33"/>
    <w:rsid w:val="009F7ECD"/>
    <w:rsid w:val="009F7FDF"/>
    <w:rsid w:val="00A03B1D"/>
    <w:rsid w:val="00A052B8"/>
    <w:rsid w:val="00A064C2"/>
    <w:rsid w:val="00A074D0"/>
    <w:rsid w:val="00A10872"/>
    <w:rsid w:val="00A13956"/>
    <w:rsid w:val="00A17479"/>
    <w:rsid w:val="00A17ECE"/>
    <w:rsid w:val="00A20755"/>
    <w:rsid w:val="00A22629"/>
    <w:rsid w:val="00A23242"/>
    <w:rsid w:val="00A32175"/>
    <w:rsid w:val="00A33069"/>
    <w:rsid w:val="00A405EF"/>
    <w:rsid w:val="00A441D7"/>
    <w:rsid w:val="00A51AC8"/>
    <w:rsid w:val="00A52E25"/>
    <w:rsid w:val="00A62497"/>
    <w:rsid w:val="00A6456E"/>
    <w:rsid w:val="00A64A47"/>
    <w:rsid w:val="00A72AFF"/>
    <w:rsid w:val="00A7749C"/>
    <w:rsid w:val="00A77E23"/>
    <w:rsid w:val="00A8234B"/>
    <w:rsid w:val="00A82715"/>
    <w:rsid w:val="00A84E0E"/>
    <w:rsid w:val="00A86973"/>
    <w:rsid w:val="00A91172"/>
    <w:rsid w:val="00AA1A7C"/>
    <w:rsid w:val="00AA3FB5"/>
    <w:rsid w:val="00AA535E"/>
    <w:rsid w:val="00AA6E0F"/>
    <w:rsid w:val="00AA7D01"/>
    <w:rsid w:val="00AC3F4E"/>
    <w:rsid w:val="00AC5C4B"/>
    <w:rsid w:val="00AD0A8F"/>
    <w:rsid w:val="00AD1C5E"/>
    <w:rsid w:val="00AD472A"/>
    <w:rsid w:val="00AD4FEF"/>
    <w:rsid w:val="00AD713C"/>
    <w:rsid w:val="00AE00F1"/>
    <w:rsid w:val="00AF2EB0"/>
    <w:rsid w:val="00AF6694"/>
    <w:rsid w:val="00B155B4"/>
    <w:rsid w:val="00B23552"/>
    <w:rsid w:val="00B31357"/>
    <w:rsid w:val="00B314F1"/>
    <w:rsid w:val="00B34CAE"/>
    <w:rsid w:val="00B4553D"/>
    <w:rsid w:val="00B52321"/>
    <w:rsid w:val="00B54151"/>
    <w:rsid w:val="00B5444A"/>
    <w:rsid w:val="00B564FF"/>
    <w:rsid w:val="00B575ED"/>
    <w:rsid w:val="00B60C87"/>
    <w:rsid w:val="00B610CE"/>
    <w:rsid w:val="00B63C5E"/>
    <w:rsid w:val="00B649A5"/>
    <w:rsid w:val="00B64E79"/>
    <w:rsid w:val="00B651DE"/>
    <w:rsid w:val="00B80420"/>
    <w:rsid w:val="00B846DD"/>
    <w:rsid w:val="00B87654"/>
    <w:rsid w:val="00BA0FE0"/>
    <w:rsid w:val="00BA2282"/>
    <w:rsid w:val="00BB0560"/>
    <w:rsid w:val="00BB2A2D"/>
    <w:rsid w:val="00BB409F"/>
    <w:rsid w:val="00BC7274"/>
    <w:rsid w:val="00BD007A"/>
    <w:rsid w:val="00BD2FA3"/>
    <w:rsid w:val="00BE0611"/>
    <w:rsid w:val="00BE28DA"/>
    <w:rsid w:val="00BE61DD"/>
    <w:rsid w:val="00BF5485"/>
    <w:rsid w:val="00BF779E"/>
    <w:rsid w:val="00C03097"/>
    <w:rsid w:val="00C03AF6"/>
    <w:rsid w:val="00C05964"/>
    <w:rsid w:val="00C0620C"/>
    <w:rsid w:val="00C10B25"/>
    <w:rsid w:val="00C21469"/>
    <w:rsid w:val="00C3382F"/>
    <w:rsid w:val="00C34A02"/>
    <w:rsid w:val="00C358DF"/>
    <w:rsid w:val="00C408FA"/>
    <w:rsid w:val="00C4201A"/>
    <w:rsid w:val="00C427D0"/>
    <w:rsid w:val="00C54529"/>
    <w:rsid w:val="00C56BC4"/>
    <w:rsid w:val="00C6164D"/>
    <w:rsid w:val="00C64539"/>
    <w:rsid w:val="00C749EF"/>
    <w:rsid w:val="00C846A2"/>
    <w:rsid w:val="00C86A48"/>
    <w:rsid w:val="00C91E9C"/>
    <w:rsid w:val="00C92511"/>
    <w:rsid w:val="00C93E36"/>
    <w:rsid w:val="00C95374"/>
    <w:rsid w:val="00C96360"/>
    <w:rsid w:val="00C9712F"/>
    <w:rsid w:val="00CA3471"/>
    <w:rsid w:val="00CB232E"/>
    <w:rsid w:val="00CB3E7B"/>
    <w:rsid w:val="00CC0FB5"/>
    <w:rsid w:val="00CC2F4B"/>
    <w:rsid w:val="00CC710B"/>
    <w:rsid w:val="00CD758B"/>
    <w:rsid w:val="00CE5F36"/>
    <w:rsid w:val="00CE676F"/>
    <w:rsid w:val="00CF38E4"/>
    <w:rsid w:val="00CF4159"/>
    <w:rsid w:val="00CF5664"/>
    <w:rsid w:val="00CF786B"/>
    <w:rsid w:val="00D15AC1"/>
    <w:rsid w:val="00D205AB"/>
    <w:rsid w:val="00D2282C"/>
    <w:rsid w:val="00D22D04"/>
    <w:rsid w:val="00D237C0"/>
    <w:rsid w:val="00D26225"/>
    <w:rsid w:val="00D3026A"/>
    <w:rsid w:val="00D312EE"/>
    <w:rsid w:val="00D35CD0"/>
    <w:rsid w:val="00D37286"/>
    <w:rsid w:val="00D37653"/>
    <w:rsid w:val="00D379A0"/>
    <w:rsid w:val="00D41372"/>
    <w:rsid w:val="00D43A58"/>
    <w:rsid w:val="00D444FF"/>
    <w:rsid w:val="00D46464"/>
    <w:rsid w:val="00D533DF"/>
    <w:rsid w:val="00D54740"/>
    <w:rsid w:val="00D562F0"/>
    <w:rsid w:val="00D64377"/>
    <w:rsid w:val="00D64509"/>
    <w:rsid w:val="00D654A1"/>
    <w:rsid w:val="00D70C1B"/>
    <w:rsid w:val="00D75ECE"/>
    <w:rsid w:val="00D84C76"/>
    <w:rsid w:val="00D85516"/>
    <w:rsid w:val="00D85592"/>
    <w:rsid w:val="00D90D27"/>
    <w:rsid w:val="00D938D5"/>
    <w:rsid w:val="00DA2854"/>
    <w:rsid w:val="00DA5DAA"/>
    <w:rsid w:val="00DA7031"/>
    <w:rsid w:val="00DB3DC6"/>
    <w:rsid w:val="00DC357C"/>
    <w:rsid w:val="00DC77E0"/>
    <w:rsid w:val="00DD03A3"/>
    <w:rsid w:val="00DD213A"/>
    <w:rsid w:val="00DE4F9E"/>
    <w:rsid w:val="00DF4CE0"/>
    <w:rsid w:val="00DF6FED"/>
    <w:rsid w:val="00E05419"/>
    <w:rsid w:val="00E0676A"/>
    <w:rsid w:val="00E213CC"/>
    <w:rsid w:val="00E21454"/>
    <w:rsid w:val="00E215B0"/>
    <w:rsid w:val="00E2329E"/>
    <w:rsid w:val="00E233D7"/>
    <w:rsid w:val="00E332B5"/>
    <w:rsid w:val="00E334B5"/>
    <w:rsid w:val="00E33A68"/>
    <w:rsid w:val="00E377AC"/>
    <w:rsid w:val="00E41F83"/>
    <w:rsid w:val="00E45876"/>
    <w:rsid w:val="00E56917"/>
    <w:rsid w:val="00E646D9"/>
    <w:rsid w:val="00E723A8"/>
    <w:rsid w:val="00E81C51"/>
    <w:rsid w:val="00E87F47"/>
    <w:rsid w:val="00EA31B2"/>
    <w:rsid w:val="00EA4C67"/>
    <w:rsid w:val="00EA6541"/>
    <w:rsid w:val="00EB0A79"/>
    <w:rsid w:val="00EB7870"/>
    <w:rsid w:val="00EC3DF0"/>
    <w:rsid w:val="00EC6586"/>
    <w:rsid w:val="00EC6A29"/>
    <w:rsid w:val="00ED1CE1"/>
    <w:rsid w:val="00EE0865"/>
    <w:rsid w:val="00EE530A"/>
    <w:rsid w:val="00EE56F0"/>
    <w:rsid w:val="00EF2A1D"/>
    <w:rsid w:val="00EF3175"/>
    <w:rsid w:val="00EF4C7F"/>
    <w:rsid w:val="00EF5797"/>
    <w:rsid w:val="00F00C03"/>
    <w:rsid w:val="00F061B5"/>
    <w:rsid w:val="00F063C9"/>
    <w:rsid w:val="00F07681"/>
    <w:rsid w:val="00F1126A"/>
    <w:rsid w:val="00F13587"/>
    <w:rsid w:val="00F173FA"/>
    <w:rsid w:val="00F20DD0"/>
    <w:rsid w:val="00F2289D"/>
    <w:rsid w:val="00F23B88"/>
    <w:rsid w:val="00F249D5"/>
    <w:rsid w:val="00F25834"/>
    <w:rsid w:val="00F3371B"/>
    <w:rsid w:val="00F34367"/>
    <w:rsid w:val="00F35AC4"/>
    <w:rsid w:val="00F35CF6"/>
    <w:rsid w:val="00F429FA"/>
    <w:rsid w:val="00F444F9"/>
    <w:rsid w:val="00F50623"/>
    <w:rsid w:val="00F51D18"/>
    <w:rsid w:val="00F5412D"/>
    <w:rsid w:val="00F56DEF"/>
    <w:rsid w:val="00F620E1"/>
    <w:rsid w:val="00F64611"/>
    <w:rsid w:val="00F66E0E"/>
    <w:rsid w:val="00F75102"/>
    <w:rsid w:val="00F77337"/>
    <w:rsid w:val="00F80DE6"/>
    <w:rsid w:val="00F83236"/>
    <w:rsid w:val="00F83AA6"/>
    <w:rsid w:val="00F92226"/>
    <w:rsid w:val="00F94103"/>
    <w:rsid w:val="00F94611"/>
    <w:rsid w:val="00F95688"/>
    <w:rsid w:val="00F9731B"/>
    <w:rsid w:val="00FA4CC6"/>
    <w:rsid w:val="00FA4E20"/>
    <w:rsid w:val="00FA60DF"/>
    <w:rsid w:val="00FA6D75"/>
    <w:rsid w:val="00FB15C9"/>
    <w:rsid w:val="00FB3D72"/>
    <w:rsid w:val="00FB3F9A"/>
    <w:rsid w:val="00FB7D66"/>
    <w:rsid w:val="00FC164E"/>
    <w:rsid w:val="00FC540C"/>
    <w:rsid w:val="00FC71FF"/>
    <w:rsid w:val="00FC7C7C"/>
    <w:rsid w:val="00FD6DF7"/>
    <w:rsid w:val="00FD723D"/>
    <w:rsid w:val="00FE0C73"/>
    <w:rsid w:val="00FE3234"/>
    <w:rsid w:val="00FE694C"/>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A809A"/>
  <w15:docId w15:val="{35A6EB2A-1173-46C8-A45C-A609D7B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7C0"/>
  </w:style>
  <w:style w:type="paragraph" w:styleId="1">
    <w:name w:val="heading 1"/>
    <w:basedOn w:val="a"/>
    <w:next w:val="a"/>
    <w:link w:val="10"/>
    <w:uiPriority w:val="9"/>
    <w:qFormat/>
    <w:rsid w:val="005B2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20DD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unhideWhenUsed/>
    <w:qFormat/>
    <w:rsid w:val="00F20D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мелкий,Обя,мой рабочий,норма,Айгерим"/>
    <w:link w:val="a4"/>
    <w:uiPriority w:val="1"/>
    <w:qFormat/>
    <w:rsid w:val="005B2395"/>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basedOn w:val="a0"/>
    <w:link w:val="a3"/>
    <w:uiPriority w:val="1"/>
    <w:rsid w:val="005B2395"/>
    <w:rPr>
      <w:rFonts w:eastAsiaTheme="minorEastAsia"/>
      <w:lang w:eastAsia="ru-RU"/>
    </w:rPr>
  </w:style>
  <w:style w:type="character" w:customStyle="1" w:styleId="10">
    <w:name w:val="Заголовок 1 Знак"/>
    <w:basedOn w:val="a0"/>
    <w:link w:val="1"/>
    <w:uiPriority w:val="9"/>
    <w:rsid w:val="005B2395"/>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F20DD0"/>
    <w:pPr>
      <w:outlineLvl w:val="9"/>
    </w:pPr>
    <w:rPr>
      <w:lang w:eastAsia="ru-RU"/>
    </w:rPr>
  </w:style>
  <w:style w:type="paragraph" w:styleId="a6">
    <w:name w:val="header"/>
    <w:basedOn w:val="a"/>
    <w:link w:val="a7"/>
    <w:uiPriority w:val="99"/>
    <w:unhideWhenUsed/>
    <w:rsid w:val="00F20D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0DD0"/>
  </w:style>
  <w:style w:type="paragraph" w:styleId="a8">
    <w:name w:val="footer"/>
    <w:basedOn w:val="a"/>
    <w:link w:val="a9"/>
    <w:unhideWhenUsed/>
    <w:rsid w:val="00F20DD0"/>
    <w:pPr>
      <w:tabs>
        <w:tab w:val="center" w:pos="4677"/>
        <w:tab w:val="right" w:pos="9355"/>
      </w:tabs>
      <w:spacing w:after="0" w:line="240" w:lineRule="auto"/>
    </w:pPr>
  </w:style>
  <w:style w:type="character" w:customStyle="1" w:styleId="a9">
    <w:name w:val="Нижний колонтитул Знак"/>
    <w:basedOn w:val="a0"/>
    <w:link w:val="a8"/>
    <w:rsid w:val="00F20DD0"/>
  </w:style>
  <w:style w:type="table" w:styleId="aa">
    <w:name w:val="Table Grid"/>
    <w:basedOn w:val="a1"/>
    <w:uiPriority w:val="59"/>
    <w:rsid w:val="00F20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20DD0"/>
    <w:pPr>
      <w:widowControl w:val="0"/>
      <w:autoSpaceDE w:val="0"/>
      <w:autoSpaceDN w:val="0"/>
      <w:adjustRightInd w:val="0"/>
      <w:spacing w:after="0" w:line="550" w:lineRule="exact"/>
    </w:pPr>
    <w:rPr>
      <w:rFonts w:ascii="Calibri" w:eastAsiaTheme="minorEastAsia" w:hAnsi="Calibri" w:cs="Times New Roman"/>
      <w:sz w:val="24"/>
      <w:szCs w:val="24"/>
      <w:lang w:eastAsia="ru-RU"/>
    </w:rPr>
  </w:style>
  <w:style w:type="character" w:customStyle="1" w:styleId="20">
    <w:name w:val="Заголовок 2 Знак"/>
    <w:basedOn w:val="a0"/>
    <w:link w:val="2"/>
    <w:uiPriority w:val="9"/>
    <w:rsid w:val="00F20D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F20DD0"/>
    <w:rPr>
      <w:rFonts w:asciiTheme="majorHAnsi" w:eastAsiaTheme="majorEastAsia" w:hAnsiTheme="majorHAnsi" w:cstheme="majorBidi"/>
      <w:color w:val="1F4D78" w:themeColor="accent1" w:themeShade="7F"/>
      <w:sz w:val="24"/>
      <w:szCs w:val="24"/>
    </w:rPr>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c"/>
    <w:qFormat/>
    <w:rsid w:val="00F20DD0"/>
    <w:pPr>
      <w:ind w:left="720"/>
      <w:contextualSpacing/>
    </w:p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e"/>
    <w:uiPriority w:val="99"/>
    <w:unhideWhenUsed/>
    <w:qFormat/>
    <w:rsid w:val="00F20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rsid w:val="00F20DD0"/>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uiPriority w:val="99"/>
    <w:locked/>
    <w:rsid w:val="00F20DD0"/>
    <w:rPr>
      <w:rFonts w:ascii="Times New Roman" w:eastAsia="Times New Roman" w:hAnsi="Times New Roman" w:cs="Times New Roman"/>
      <w:sz w:val="24"/>
      <w:szCs w:val="24"/>
      <w:lang w:eastAsia="ru-RU"/>
    </w:rPr>
  </w:style>
  <w:style w:type="paragraph" w:customStyle="1" w:styleId="Default">
    <w:name w:val="Default"/>
    <w:rsid w:val="00F20DD0"/>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Indent"/>
    <w:basedOn w:val="a"/>
    <w:link w:val="af0"/>
    <w:uiPriority w:val="99"/>
    <w:unhideWhenUsed/>
    <w:rsid w:val="00F20DD0"/>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0">
    <w:name w:val="Основной текст с отступом Знак"/>
    <w:basedOn w:val="a0"/>
    <w:link w:val="af"/>
    <w:uiPriority w:val="99"/>
    <w:rsid w:val="00F20DD0"/>
    <w:rPr>
      <w:rFonts w:ascii="Times New Roman" w:eastAsia="Calibri" w:hAnsi="Times New Roman" w:cs="Times New Roman"/>
      <w:sz w:val="24"/>
      <w:szCs w:val="24"/>
      <w:lang w:eastAsia="ru-RU"/>
    </w:rPr>
  </w:style>
  <w:style w:type="paragraph" w:styleId="af1">
    <w:name w:val="Title"/>
    <w:aliases w:val=" Знак"/>
    <w:basedOn w:val="a"/>
    <w:link w:val="af2"/>
    <w:qFormat/>
    <w:rsid w:val="00F20DD0"/>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Название Знак"/>
    <w:aliases w:val=" Знак Знак"/>
    <w:basedOn w:val="a0"/>
    <w:link w:val="af1"/>
    <w:rsid w:val="00F20DD0"/>
    <w:rPr>
      <w:rFonts w:ascii="Times New Roman" w:eastAsia="Times New Roman" w:hAnsi="Times New Roman" w:cs="Times New Roman"/>
      <w:b/>
      <w:sz w:val="28"/>
      <w:szCs w:val="20"/>
      <w:lang w:eastAsia="ru-RU"/>
    </w:rPr>
  </w:style>
  <w:style w:type="table" w:customStyle="1" w:styleId="11">
    <w:name w:val="Сетка таблицы1"/>
    <w:basedOn w:val="a1"/>
    <w:next w:val="aa"/>
    <w:uiPriority w:val="59"/>
    <w:rsid w:val="00F20DD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F20DD0"/>
    <w:rPr>
      <w:i/>
      <w:iCs/>
    </w:rPr>
  </w:style>
  <w:style w:type="character" w:customStyle="1" w:styleId="FontStyle15">
    <w:name w:val="Font Style15"/>
    <w:basedOn w:val="a0"/>
    <w:uiPriority w:val="99"/>
    <w:rsid w:val="00F20DD0"/>
    <w:rPr>
      <w:rFonts w:ascii="Times New Roman" w:hAnsi="Times New Roman" w:cs="Times New Roman"/>
      <w:color w:val="000000"/>
      <w:sz w:val="22"/>
      <w:szCs w:val="22"/>
    </w:rPr>
  </w:style>
  <w:style w:type="character" w:styleId="af4">
    <w:name w:val="Hyperlink"/>
    <w:basedOn w:val="a0"/>
    <w:unhideWhenUsed/>
    <w:rsid w:val="00F20DD0"/>
    <w:rPr>
      <w:color w:val="0000FF"/>
      <w:u w:val="single"/>
    </w:rPr>
  </w:style>
  <w:style w:type="paragraph" w:styleId="12">
    <w:name w:val="toc 1"/>
    <w:basedOn w:val="a"/>
    <w:next w:val="a"/>
    <w:autoRedefine/>
    <w:uiPriority w:val="39"/>
    <w:unhideWhenUsed/>
    <w:rsid w:val="00F20DD0"/>
    <w:pPr>
      <w:spacing w:after="100"/>
    </w:pPr>
  </w:style>
  <w:style w:type="paragraph" w:styleId="31">
    <w:name w:val="toc 3"/>
    <w:basedOn w:val="a"/>
    <w:next w:val="a"/>
    <w:autoRedefine/>
    <w:uiPriority w:val="39"/>
    <w:unhideWhenUsed/>
    <w:rsid w:val="00F20DD0"/>
    <w:pPr>
      <w:spacing w:after="100"/>
      <w:ind w:left="440"/>
    </w:pPr>
  </w:style>
  <w:style w:type="paragraph" w:styleId="21">
    <w:name w:val="toc 2"/>
    <w:basedOn w:val="a"/>
    <w:next w:val="a"/>
    <w:autoRedefine/>
    <w:uiPriority w:val="39"/>
    <w:unhideWhenUsed/>
    <w:rsid w:val="00F20DD0"/>
    <w:pPr>
      <w:spacing w:after="100"/>
      <w:ind w:left="220"/>
    </w:pPr>
    <w:rPr>
      <w:rFonts w:eastAsiaTheme="minorEastAsia" w:cs="Times New Roman"/>
      <w:lang w:eastAsia="ru-RU"/>
    </w:rPr>
  </w:style>
  <w:style w:type="paragraph" w:styleId="af5">
    <w:name w:val="Balloon Text"/>
    <w:basedOn w:val="a"/>
    <w:link w:val="af6"/>
    <w:uiPriority w:val="99"/>
    <w:semiHidden/>
    <w:unhideWhenUsed/>
    <w:rsid w:val="009B212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B212B"/>
    <w:rPr>
      <w:rFonts w:ascii="Tahoma" w:hAnsi="Tahoma" w:cs="Tahoma"/>
      <w:sz w:val="16"/>
      <w:szCs w:val="16"/>
    </w:rPr>
  </w:style>
  <w:style w:type="paragraph" w:customStyle="1" w:styleId="structureotstup">
    <w:name w:val="structureotstup"/>
    <w:basedOn w:val="a"/>
    <w:rsid w:val="00D2622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Символ сноски"/>
    <w:rsid w:val="00C64539"/>
    <w:rPr>
      <w:vertAlign w:val="superscript"/>
    </w:rPr>
  </w:style>
  <w:style w:type="paragraph" w:styleId="af8">
    <w:name w:val="footnote text"/>
    <w:basedOn w:val="a"/>
    <w:link w:val="af9"/>
    <w:semiHidden/>
    <w:rsid w:val="00C64539"/>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0"/>
    <w:link w:val="af8"/>
    <w:semiHidden/>
    <w:rsid w:val="00C64539"/>
    <w:rPr>
      <w:rFonts w:ascii="Times New Roman" w:eastAsia="Times New Roman" w:hAnsi="Times New Roman" w:cs="Times New Roman"/>
      <w:sz w:val="20"/>
      <w:szCs w:val="20"/>
      <w:lang w:eastAsia="ar-SA"/>
    </w:rPr>
  </w:style>
  <w:style w:type="paragraph" w:customStyle="1" w:styleId="afa">
    <w:name w:val="без абзаца"/>
    <w:basedOn w:val="a"/>
    <w:link w:val="afb"/>
    <w:qFormat/>
    <w:rsid w:val="006E4A63"/>
  </w:style>
  <w:style w:type="character" w:customStyle="1" w:styleId="afb">
    <w:name w:val="без абзаца Знак"/>
    <w:basedOn w:val="a0"/>
    <w:link w:val="afa"/>
    <w:rsid w:val="006E4A63"/>
  </w:style>
  <w:style w:type="paragraph" w:customStyle="1" w:styleId="FR2">
    <w:name w:val="FR2"/>
    <w:uiPriority w:val="99"/>
    <w:rsid w:val="00D70C1B"/>
    <w:pPr>
      <w:widowControl w:val="0"/>
      <w:autoSpaceDE w:val="0"/>
      <w:autoSpaceDN w:val="0"/>
      <w:spacing w:before="40" w:after="0" w:line="300" w:lineRule="auto"/>
      <w:jc w:val="both"/>
    </w:pPr>
    <w:rPr>
      <w:rFonts w:ascii="Arial" w:eastAsia="Times New Roman" w:hAnsi="Arial" w:cs="Arial"/>
      <w:b/>
      <w:bCs/>
      <w:i/>
      <w:iCs/>
      <w:lang w:eastAsia="ru-RU"/>
    </w:rPr>
  </w:style>
  <w:style w:type="paragraph" w:customStyle="1" w:styleId="FR4">
    <w:name w:val="FR4"/>
    <w:uiPriority w:val="99"/>
    <w:rsid w:val="00D90D27"/>
    <w:pPr>
      <w:widowControl w:val="0"/>
      <w:autoSpaceDE w:val="0"/>
      <w:autoSpaceDN w:val="0"/>
      <w:spacing w:before="100" w:after="0" w:line="240" w:lineRule="auto"/>
      <w:ind w:left="320"/>
    </w:pPr>
    <w:rPr>
      <w:rFonts w:ascii="Times New Roman" w:eastAsia="Times New Roman" w:hAnsi="Times New Roman" w:cs="Times New Roman"/>
      <w:sz w:val="12"/>
      <w:szCs w:val="12"/>
      <w:lang w:eastAsia="ru-RU"/>
    </w:rPr>
  </w:style>
  <w:style w:type="paragraph" w:customStyle="1" w:styleId="FR5">
    <w:name w:val="FR5"/>
    <w:uiPriority w:val="99"/>
    <w:rsid w:val="00D90D27"/>
    <w:pPr>
      <w:widowControl w:val="0"/>
      <w:autoSpaceDE w:val="0"/>
      <w:autoSpaceDN w:val="0"/>
      <w:spacing w:before="80" w:after="0" w:line="240" w:lineRule="auto"/>
      <w:ind w:left="280"/>
    </w:pPr>
    <w:rPr>
      <w:rFonts w:ascii="Arial" w:eastAsia="Times New Roman" w:hAnsi="Arial" w:cs="Arial"/>
      <w:sz w:val="12"/>
      <w:szCs w:val="12"/>
      <w:lang w:eastAsia="ru-RU"/>
    </w:rPr>
  </w:style>
  <w:style w:type="paragraph" w:customStyle="1" w:styleId="P19">
    <w:name w:val="P19"/>
    <w:basedOn w:val="a"/>
    <w:rsid w:val="0036777F"/>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paragraph" w:customStyle="1" w:styleId="-1">
    <w:name w:val="Без интервала-1"/>
    <w:basedOn w:val="a3"/>
    <w:link w:val="-10"/>
    <w:qFormat/>
    <w:rsid w:val="00B846DD"/>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B846DD"/>
    <w:rPr>
      <w:rFonts w:ascii="Times New Roman" w:eastAsia="Times New Roman" w:hAnsi="Times New Roman" w:cs="Times New Roman"/>
      <w:b/>
      <w:bCs/>
      <w:sz w:val="24"/>
      <w:szCs w:val="24"/>
    </w:rPr>
  </w:style>
  <w:style w:type="character" w:customStyle="1" w:styleId="FontStyle47">
    <w:name w:val="Font Style47"/>
    <w:rsid w:val="00822BDA"/>
    <w:rPr>
      <w:rFonts w:ascii="Times New Roman" w:hAnsi="Times New Roman" w:cs="Times New Roman"/>
      <w:sz w:val="18"/>
      <w:szCs w:val="18"/>
    </w:rPr>
  </w:style>
  <w:style w:type="character" w:customStyle="1" w:styleId="FontStyle14">
    <w:name w:val="Font Style14"/>
    <w:uiPriority w:val="99"/>
    <w:rsid w:val="00E33A68"/>
    <w:rPr>
      <w:rFonts w:ascii="Times New Roman" w:hAnsi="Times New Roman" w:cs="Times New Roman" w:hint="default"/>
      <w:spacing w:val="10"/>
      <w:sz w:val="20"/>
      <w:szCs w:val="20"/>
    </w:rPr>
  </w:style>
  <w:style w:type="paragraph" w:customStyle="1" w:styleId="Style2">
    <w:name w:val="Style2"/>
    <w:basedOn w:val="a"/>
    <w:uiPriority w:val="99"/>
    <w:rsid w:val="00E33A68"/>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uiPriority w:val="99"/>
    <w:rsid w:val="00E33A68"/>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apple-style-span">
    <w:name w:val="apple-style-span"/>
    <w:rsid w:val="001008B6"/>
  </w:style>
  <w:style w:type="paragraph" w:customStyle="1" w:styleId="13">
    <w:name w:val="Обычный1"/>
    <w:rsid w:val="00F173FA"/>
    <w:pPr>
      <w:widowControl w:val="0"/>
      <w:spacing w:after="0" w:line="240" w:lineRule="auto"/>
      <w:jc w:val="both"/>
    </w:pPr>
    <w:rPr>
      <w:rFonts w:ascii="Times New Roman" w:eastAsia="Times New Roman" w:hAnsi="Times New Roman" w:cs="Times New Roman"/>
      <w:sz w:val="24"/>
      <w:szCs w:val="20"/>
      <w:lang w:eastAsia="ru-RU"/>
    </w:rPr>
  </w:style>
  <w:style w:type="character" w:styleId="afc">
    <w:name w:val="Strong"/>
    <w:uiPriority w:val="22"/>
    <w:qFormat/>
    <w:rsid w:val="001B23B6"/>
    <w:rPr>
      <w:b/>
      <w:bCs/>
    </w:rPr>
  </w:style>
  <w:style w:type="character" w:customStyle="1" w:styleId="s0">
    <w:name w:val="s0"/>
    <w:rsid w:val="00F063C9"/>
    <w:rPr>
      <w:rFonts w:ascii="Times New Roman" w:hAnsi="Times New Roman" w:cs="Times New Roman"/>
      <w:b w:val="0"/>
      <w:bCs w:val="0"/>
      <w:i w:val="0"/>
      <w:iCs w:val="0"/>
      <w:strike w:val="0"/>
      <w:dstrike w:val="0"/>
      <w:color w:val="000000"/>
      <w:sz w:val="28"/>
      <w:szCs w:val="28"/>
      <w:u w:val="none"/>
    </w:rPr>
  </w:style>
  <w:style w:type="paragraph" w:customStyle="1" w:styleId="210">
    <w:name w:val="Основной текст 21"/>
    <w:basedOn w:val="a"/>
    <w:rsid w:val="00F063C9"/>
    <w:pPr>
      <w:spacing w:after="0" w:line="240" w:lineRule="auto"/>
      <w:jc w:val="both"/>
    </w:pPr>
    <w:rPr>
      <w:rFonts w:ascii="Times/Kazakh" w:eastAsia="Times New Roman" w:hAnsi="Times/Kazakh" w:cs="Times New Roman"/>
      <w:b/>
      <w:szCs w:val="20"/>
      <w:lang w:eastAsia="ru-RU"/>
    </w:rPr>
  </w:style>
  <w:style w:type="paragraph" w:styleId="22">
    <w:name w:val="Body Text Indent 2"/>
    <w:basedOn w:val="a"/>
    <w:link w:val="23"/>
    <w:unhideWhenUsed/>
    <w:rsid w:val="00B5444A"/>
    <w:pPr>
      <w:spacing w:after="120" w:line="480" w:lineRule="auto"/>
      <w:ind w:left="283"/>
    </w:pPr>
    <w:rPr>
      <w:rFonts w:ascii="Calibri" w:eastAsia="SimSun" w:hAnsi="Calibri" w:cs="Times New Roman"/>
    </w:rPr>
  </w:style>
  <w:style w:type="character" w:customStyle="1" w:styleId="23">
    <w:name w:val="Основной текст с отступом 2 Знак"/>
    <w:basedOn w:val="a0"/>
    <w:link w:val="22"/>
    <w:rsid w:val="00B5444A"/>
    <w:rPr>
      <w:rFonts w:ascii="Calibri" w:eastAsia="SimSun" w:hAnsi="Calibri" w:cs="Times New Roman"/>
    </w:rPr>
  </w:style>
  <w:style w:type="character" w:customStyle="1" w:styleId="14">
    <w:name w:val="Неразрешенное упоминание1"/>
    <w:basedOn w:val="a0"/>
    <w:uiPriority w:val="99"/>
    <w:semiHidden/>
    <w:unhideWhenUsed/>
    <w:rsid w:val="00E41F83"/>
    <w:rPr>
      <w:color w:val="605E5C"/>
      <w:shd w:val="clear" w:color="auto" w:fill="E1DFDD"/>
    </w:rPr>
  </w:style>
  <w:style w:type="table" w:customStyle="1" w:styleId="24">
    <w:name w:val="Сетка таблицы2"/>
    <w:basedOn w:val="a1"/>
    <w:next w:val="aa"/>
    <w:uiPriority w:val="59"/>
    <w:rsid w:val="00A4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a"/>
    <w:uiPriority w:val="59"/>
    <w:rsid w:val="00A44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8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4195">
      <w:bodyDiv w:val="1"/>
      <w:marLeft w:val="0"/>
      <w:marRight w:val="0"/>
      <w:marTop w:val="0"/>
      <w:marBottom w:val="0"/>
      <w:divBdr>
        <w:top w:val="none" w:sz="0" w:space="0" w:color="auto"/>
        <w:left w:val="none" w:sz="0" w:space="0" w:color="auto"/>
        <w:bottom w:val="none" w:sz="0" w:space="0" w:color="auto"/>
        <w:right w:val="none" w:sz="0" w:space="0" w:color="auto"/>
      </w:divBdr>
    </w:div>
    <w:div w:id="105739712">
      <w:bodyDiv w:val="1"/>
      <w:marLeft w:val="0"/>
      <w:marRight w:val="0"/>
      <w:marTop w:val="0"/>
      <w:marBottom w:val="0"/>
      <w:divBdr>
        <w:top w:val="none" w:sz="0" w:space="0" w:color="auto"/>
        <w:left w:val="none" w:sz="0" w:space="0" w:color="auto"/>
        <w:bottom w:val="none" w:sz="0" w:space="0" w:color="auto"/>
        <w:right w:val="none" w:sz="0" w:space="0" w:color="auto"/>
      </w:divBdr>
    </w:div>
    <w:div w:id="202450456">
      <w:bodyDiv w:val="1"/>
      <w:marLeft w:val="0"/>
      <w:marRight w:val="0"/>
      <w:marTop w:val="0"/>
      <w:marBottom w:val="0"/>
      <w:divBdr>
        <w:top w:val="none" w:sz="0" w:space="0" w:color="auto"/>
        <w:left w:val="none" w:sz="0" w:space="0" w:color="auto"/>
        <w:bottom w:val="none" w:sz="0" w:space="0" w:color="auto"/>
        <w:right w:val="none" w:sz="0" w:space="0" w:color="auto"/>
      </w:divBdr>
    </w:div>
    <w:div w:id="299845013">
      <w:bodyDiv w:val="1"/>
      <w:marLeft w:val="0"/>
      <w:marRight w:val="0"/>
      <w:marTop w:val="0"/>
      <w:marBottom w:val="0"/>
      <w:divBdr>
        <w:top w:val="none" w:sz="0" w:space="0" w:color="auto"/>
        <w:left w:val="none" w:sz="0" w:space="0" w:color="auto"/>
        <w:bottom w:val="none" w:sz="0" w:space="0" w:color="auto"/>
        <w:right w:val="none" w:sz="0" w:space="0" w:color="auto"/>
      </w:divBdr>
    </w:div>
    <w:div w:id="429207909">
      <w:bodyDiv w:val="1"/>
      <w:marLeft w:val="0"/>
      <w:marRight w:val="0"/>
      <w:marTop w:val="0"/>
      <w:marBottom w:val="0"/>
      <w:divBdr>
        <w:top w:val="none" w:sz="0" w:space="0" w:color="auto"/>
        <w:left w:val="none" w:sz="0" w:space="0" w:color="auto"/>
        <w:bottom w:val="none" w:sz="0" w:space="0" w:color="auto"/>
        <w:right w:val="none" w:sz="0" w:space="0" w:color="auto"/>
      </w:divBdr>
    </w:div>
    <w:div w:id="435444763">
      <w:bodyDiv w:val="1"/>
      <w:marLeft w:val="0"/>
      <w:marRight w:val="0"/>
      <w:marTop w:val="0"/>
      <w:marBottom w:val="0"/>
      <w:divBdr>
        <w:top w:val="none" w:sz="0" w:space="0" w:color="auto"/>
        <w:left w:val="none" w:sz="0" w:space="0" w:color="auto"/>
        <w:bottom w:val="none" w:sz="0" w:space="0" w:color="auto"/>
        <w:right w:val="none" w:sz="0" w:space="0" w:color="auto"/>
      </w:divBdr>
    </w:div>
    <w:div w:id="545723637">
      <w:bodyDiv w:val="1"/>
      <w:marLeft w:val="0"/>
      <w:marRight w:val="0"/>
      <w:marTop w:val="0"/>
      <w:marBottom w:val="0"/>
      <w:divBdr>
        <w:top w:val="none" w:sz="0" w:space="0" w:color="auto"/>
        <w:left w:val="none" w:sz="0" w:space="0" w:color="auto"/>
        <w:bottom w:val="none" w:sz="0" w:space="0" w:color="auto"/>
        <w:right w:val="none" w:sz="0" w:space="0" w:color="auto"/>
      </w:divBdr>
    </w:div>
    <w:div w:id="597373460">
      <w:bodyDiv w:val="1"/>
      <w:marLeft w:val="0"/>
      <w:marRight w:val="0"/>
      <w:marTop w:val="0"/>
      <w:marBottom w:val="0"/>
      <w:divBdr>
        <w:top w:val="none" w:sz="0" w:space="0" w:color="auto"/>
        <w:left w:val="none" w:sz="0" w:space="0" w:color="auto"/>
        <w:bottom w:val="none" w:sz="0" w:space="0" w:color="auto"/>
        <w:right w:val="none" w:sz="0" w:space="0" w:color="auto"/>
      </w:divBdr>
      <w:divsChild>
        <w:div w:id="524904590">
          <w:marLeft w:val="547"/>
          <w:marRight w:val="0"/>
          <w:marTop w:val="0"/>
          <w:marBottom w:val="0"/>
          <w:divBdr>
            <w:top w:val="none" w:sz="0" w:space="0" w:color="auto"/>
            <w:left w:val="none" w:sz="0" w:space="0" w:color="auto"/>
            <w:bottom w:val="none" w:sz="0" w:space="0" w:color="auto"/>
            <w:right w:val="none" w:sz="0" w:space="0" w:color="auto"/>
          </w:divBdr>
        </w:div>
      </w:divsChild>
    </w:div>
    <w:div w:id="730889251">
      <w:bodyDiv w:val="1"/>
      <w:marLeft w:val="0"/>
      <w:marRight w:val="0"/>
      <w:marTop w:val="0"/>
      <w:marBottom w:val="0"/>
      <w:divBdr>
        <w:top w:val="none" w:sz="0" w:space="0" w:color="auto"/>
        <w:left w:val="none" w:sz="0" w:space="0" w:color="auto"/>
        <w:bottom w:val="none" w:sz="0" w:space="0" w:color="auto"/>
        <w:right w:val="none" w:sz="0" w:space="0" w:color="auto"/>
      </w:divBdr>
    </w:div>
    <w:div w:id="1056469417">
      <w:bodyDiv w:val="1"/>
      <w:marLeft w:val="0"/>
      <w:marRight w:val="0"/>
      <w:marTop w:val="0"/>
      <w:marBottom w:val="0"/>
      <w:divBdr>
        <w:top w:val="none" w:sz="0" w:space="0" w:color="auto"/>
        <w:left w:val="none" w:sz="0" w:space="0" w:color="auto"/>
        <w:bottom w:val="none" w:sz="0" w:space="0" w:color="auto"/>
        <w:right w:val="none" w:sz="0" w:space="0" w:color="auto"/>
      </w:divBdr>
      <w:divsChild>
        <w:div w:id="469371683">
          <w:marLeft w:val="547"/>
          <w:marRight w:val="0"/>
          <w:marTop w:val="0"/>
          <w:marBottom w:val="0"/>
          <w:divBdr>
            <w:top w:val="none" w:sz="0" w:space="0" w:color="auto"/>
            <w:left w:val="none" w:sz="0" w:space="0" w:color="auto"/>
            <w:bottom w:val="none" w:sz="0" w:space="0" w:color="auto"/>
            <w:right w:val="none" w:sz="0" w:space="0" w:color="auto"/>
          </w:divBdr>
        </w:div>
      </w:divsChild>
    </w:div>
    <w:div w:id="1114864631">
      <w:bodyDiv w:val="1"/>
      <w:marLeft w:val="0"/>
      <w:marRight w:val="0"/>
      <w:marTop w:val="0"/>
      <w:marBottom w:val="0"/>
      <w:divBdr>
        <w:top w:val="none" w:sz="0" w:space="0" w:color="auto"/>
        <w:left w:val="none" w:sz="0" w:space="0" w:color="auto"/>
        <w:bottom w:val="none" w:sz="0" w:space="0" w:color="auto"/>
        <w:right w:val="none" w:sz="0" w:space="0" w:color="auto"/>
      </w:divBdr>
    </w:div>
    <w:div w:id="1365596782">
      <w:bodyDiv w:val="1"/>
      <w:marLeft w:val="0"/>
      <w:marRight w:val="0"/>
      <w:marTop w:val="0"/>
      <w:marBottom w:val="0"/>
      <w:divBdr>
        <w:top w:val="none" w:sz="0" w:space="0" w:color="auto"/>
        <w:left w:val="none" w:sz="0" w:space="0" w:color="auto"/>
        <w:bottom w:val="none" w:sz="0" w:space="0" w:color="auto"/>
        <w:right w:val="none" w:sz="0" w:space="0" w:color="auto"/>
      </w:divBdr>
    </w:div>
    <w:div w:id="1432583485">
      <w:bodyDiv w:val="1"/>
      <w:marLeft w:val="0"/>
      <w:marRight w:val="0"/>
      <w:marTop w:val="0"/>
      <w:marBottom w:val="0"/>
      <w:divBdr>
        <w:top w:val="none" w:sz="0" w:space="0" w:color="auto"/>
        <w:left w:val="none" w:sz="0" w:space="0" w:color="auto"/>
        <w:bottom w:val="none" w:sz="0" w:space="0" w:color="auto"/>
        <w:right w:val="none" w:sz="0" w:space="0" w:color="auto"/>
      </w:divBdr>
    </w:div>
    <w:div w:id="1749384204">
      <w:bodyDiv w:val="1"/>
      <w:marLeft w:val="0"/>
      <w:marRight w:val="0"/>
      <w:marTop w:val="0"/>
      <w:marBottom w:val="0"/>
      <w:divBdr>
        <w:top w:val="none" w:sz="0" w:space="0" w:color="auto"/>
        <w:left w:val="none" w:sz="0" w:space="0" w:color="auto"/>
        <w:bottom w:val="none" w:sz="0" w:space="0" w:color="auto"/>
        <w:right w:val="none" w:sz="0" w:space="0" w:color="auto"/>
      </w:divBdr>
    </w:div>
    <w:div w:id="1819958585">
      <w:bodyDiv w:val="1"/>
      <w:marLeft w:val="0"/>
      <w:marRight w:val="0"/>
      <w:marTop w:val="0"/>
      <w:marBottom w:val="0"/>
      <w:divBdr>
        <w:top w:val="none" w:sz="0" w:space="0" w:color="auto"/>
        <w:left w:val="none" w:sz="0" w:space="0" w:color="auto"/>
        <w:bottom w:val="none" w:sz="0" w:space="0" w:color="auto"/>
        <w:right w:val="none" w:sz="0" w:space="0" w:color="auto"/>
      </w:divBdr>
      <w:divsChild>
        <w:div w:id="1840198629">
          <w:marLeft w:val="0"/>
          <w:marRight w:val="0"/>
          <w:marTop w:val="0"/>
          <w:marBottom w:val="0"/>
          <w:divBdr>
            <w:top w:val="none" w:sz="0" w:space="0" w:color="auto"/>
            <w:left w:val="none" w:sz="0" w:space="0" w:color="auto"/>
            <w:bottom w:val="none" w:sz="0" w:space="0" w:color="auto"/>
            <w:right w:val="none" w:sz="0" w:space="0" w:color="auto"/>
          </w:divBdr>
        </w:div>
      </w:divsChild>
    </w:div>
    <w:div w:id="1910310633">
      <w:bodyDiv w:val="1"/>
      <w:marLeft w:val="0"/>
      <w:marRight w:val="0"/>
      <w:marTop w:val="0"/>
      <w:marBottom w:val="0"/>
      <w:divBdr>
        <w:top w:val="none" w:sz="0" w:space="0" w:color="auto"/>
        <w:left w:val="none" w:sz="0" w:space="0" w:color="auto"/>
        <w:bottom w:val="none" w:sz="0" w:space="0" w:color="auto"/>
        <w:right w:val="none" w:sz="0" w:space="0" w:color="auto"/>
      </w:divBdr>
    </w:div>
    <w:div w:id="1913084349">
      <w:bodyDiv w:val="1"/>
      <w:marLeft w:val="0"/>
      <w:marRight w:val="0"/>
      <w:marTop w:val="0"/>
      <w:marBottom w:val="0"/>
      <w:divBdr>
        <w:top w:val="none" w:sz="0" w:space="0" w:color="auto"/>
        <w:left w:val="none" w:sz="0" w:space="0" w:color="auto"/>
        <w:bottom w:val="none" w:sz="0" w:space="0" w:color="auto"/>
        <w:right w:val="none" w:sz="0" w:space="0" w:color="auto"/>
      </w:divBdr>
    </w:div>
    <w:div w:id="2018997815">
      <w:bodyDiv w:val="1"/>
      <w:marLeft w:val="0"/>
      <w:marRight w:val="0"/>
      <w:marTop w:val="0"/>
      <w:marBottom w:val="0"/>
      <w:divBdr>
        <w:top w:val="none" w:sz="0" w:space="0" w:color="auto"/>
        <w:left w:val="none" w:sz="0" w:space="0" w:color="auto"/>
        <w:bottom w:val="none" w:sz="0" w:space="0" w:color="auto"/>
        <w:right w:val="none" w:sz="0" w:space="0" w:color="auto"/>
      </w:divBdr>
      <w:divsChild>
        <w:div w:id="1421099960">
          <w:marLeft w:val="547"/>
          <w:marRight w:val="0"/>
          <w:marTop w:val="0"/>
          <w:marBottom w:val="0"/>
          <w:divBdr>
            <w:top w:val="none" w:sz="0" w:space="0" w:color="auto"/>
            <w:left w:val="none" w:sz="0" w:space="0" w:color="auto"/>
            <w:bottom w:val="none" w:sz="0" w:space="0" w:color="auto"/>
            <w:right w:val="none" w:sz="0" w:space="0" w:color="auto"/>
          </w:divBdr>
        </w:div>
      </w:divsChild>
    </w:div>
    <w:div w:id="2063822673">
      <w:bodyDiv w:val="1"/>
      <w:marLeft w:val="0"/>
      <w:marRight w:val="0"/>
      <w:marTop w:val="0"/>
      <w:marBottom w:val="0"/>
      <w:divBdr>
        <w:top w:val="none" w:sz="0" w:space="0" w:color="auto"/>
        <w:left w:val="none" w:sz="0" w:space="0" w:color="auto"/>
        <w:bottom w:val="none" w:sz="0" w:space="0" w:color="auto"/>
        <w:right w:val="none" w:sz="0" w:space="0" w:color="auto"/>
      </w:divBdr>
    </w:div>
    <w:div w:id="206760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rz.kz" TargetMode="External"/><Relationship Id="rId13" Type="http://schemas.openxmlformats.org/officeDocument/2006/relationships/hyperlink" Target="https://checklink.mail.ru/proxy?es=peGmyWlZWY%2FF77qewdFxwLxGJ83G%2BzFpXh9nebvKfUQ%3D&amp;egid=P%2Fv5u3DEItUBQJakuTrjONhEvY%2FkKZF4zMfHArqUtvM%3D&amp;url=https%3A%2F%2Fclick.mail.ru%2Fredir%3Fu%3Dhttps%253A%252F%252Fwww.clintox.org%252F%26c%3Dswm%26r%3Dhttp%26o%3Dmail%26v%3D3%26s%3D23f2799b6878a63b&amp;uidl=16508632652014327697&amp;from=&amp;to=&amp;email=vvch64%40mail.ru" TargetMode="External"/><Relationship Id="rId18" Type="http://schemas.openxmlformats.org/officeDocument/2006/relationships/hyperlink" Target="https://checklink.mail.ru/proxy?es=peGmyWlZWY%2FF77qewdFxwLxGJ83G%2BzFpXh9nebvKfUQ%3D&amp;egid=P%2Fv5u3DEItUBQJakuTrjONhEvY%2FkKZF4zMfHArqUtvM%3D&amp;url=https%3A%2F%2Fclick.mail.ru%2Fredir%3Fu%3Dhttps%253A%252F%252Fwww.toxinology.org%252F%26c%3Dswm%26r%3Dhttp%26o%3Dmail%26v%3D3%26s%3Da120aa9743f9d2e7&amp;uidl=16508632652014327697&amp;from=&amp;to=&amp;email=vvch64%40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ilium-medicum.com" TargetMode="External"/><Relationship Id="rId17" Type="http://schemas.openxmlformats.org/officeDocument/2006/relationships/hyperlink" Target="https://checklink.mail.ru/proxy?es=peGmyWlZWY%2FF77qewdFxwLxGJ83G%2BzFpXh9nebvKfUQ%3D&amp;egid=P%2Fv5u3DEItUBQJakuTrjONhEvY%2FkKZF4zMfHArqUtvM%3D&amp;url=https%3A%2F%2Fclick.mail.ru%2Fredir%3Fu%3Dhttps%253A%252F%252Fwww.eapcct.org%252F%26c%3Dswm%26r%3Dhttp%26o%3Dmail%26v%3D3%26s%3D1a883382372b1d12&amp;uidl=16508632652014327697&amp;from=&amp;to=&amp;email=vvch64%40mail.ru" TargetMode="External"/><Relationship Id="rId2" Type="http://schemas.openxmlformats.org/officeDocument/2006/relationships/numbering" Target="numbering.xml"/><Relationship Id="rId16" Type="http://schemas.openxmlformats.org/officeDocument/2006/relationships/hyperlink" Target="https://checklink.mail.ru/proxy?es=peGmyWlZWY%2FF77qewdFxwLxGJ83G%2BzFpXh9nebvKfUQ%3D&amp;egid=P%2Fv5u3DEItUBQJakuTrjONhEvY%2FkKZF4zMfHArqUtvM%3D&amp;url=https%3A%2F%2Fclick.mail.ru%2Fredir%3Fu%3Dhttps%253A%252F%252Faapcc.org%252F%26c%3Dswm%26r%3Dhttp%26o%3Dmail%26v%3D3%26s%3D61b1bf5ba7fd77ef&amp;uidl=16508632652014327697&amp;from=&amp;to=&amp;email=vvch64%40mail.ru" TargetMode="External"/><Relationship Id="rId20" Type="http://schemas.openxmlformats.org/officeDocument/2006/relationships/hyperlink" Target="https://en.wikipedia.org/wiki/Case-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mj.ru" TargetMode="External"/><Relationship Id="rId5" Type="http://schemas.openxmlformats.org/officeDocument/2006/relationships/webSettings" Target="webSettings.xml"/><Relationship Id="rId15" Type="http://schemas.openxmlformats.org/officeDocument/2006/relationships/hyperlink" Target="https://checklink.mail.ru/proxy?es=peGmyWlZWY%2FF77qewdFxwLxGJ83G%2BzFpXh9nebvKfUQ%3D&amp;egid=P%2Fv5u3DEItUBQJakuTrjONhEvY%2FkKZF4zMfHArqUtvM%3D&amp;url=https%3A%2F%2Fclick.mail.ru%2Fredir%3Fu%3Dhttps%253A%252F%252Fwww.toxicology.org%252F%26c%3Dswm%26r%3Dhttp%26o%3Dmail%26v%3D3%26s%3D328ecf576ecb56b5&amp;uidl=16508632652014327697&amp;from=&amp;to=&amp;email=vvch64%40mail.ru" TargetMode="External"/><Relationship Id="rId10" Type="http://schemas.openxmlformats.org/officeDocument/2006/relationships/hyperlink" Target="http://webmed.irkutsk.ru" TargetMode="External"/><Relationship Id="rId19" Type="http://schemas.openxmlformats.org/officeDocument/2006/relationships/hyperlink" Target="https://checklink.mail.ru/proxy?es=peGmyWlZWY%2FF77qewdFxwLxGJ83G%2BzFpXh9nebvKfUQ%3D&amp;egid=P%2Fv5u3DEItUBQJakuTrjONhEvY%2FkKZF4zMfHArqUtvM%3D&amp;url=https%3A%2F%2Fclick.mail.ru%2Fredir%3Fu%3Dhttp%253A%252F%252Ftoxicology-association.ru%252F%26c%3Dswm%26r%3Dhttp%26o%3Dmail%26v%3D3%26s%3Da3bee1d9213e6109&amp;uidl=16508632652014327697&amp;from=&amp;to=&amp;email=vvch64%40mail.ru" TargetMode="External"/><Relationship Id="rId4" Type="http://schemas.openxmlformats.org/officeDocument/2006/relationships/settings" Target="settings.xml"/><Relationship Id="rId9" Type="http://schemas.openxmlformats.org/officeDocument/2006/relationships/hyperlink" Target="http://www.pubmedcentral.nih.gov" TargetMode="External"/><Relationship Id="rId14" Type="http://schemas.openxmlformats.org/officeDocument/2006/relationships/hyperlink" Target="https://checklink.mail.ru/proxy?es=peGmyWlZWY%2FF77qewdFxwLxGJ83G%2BzFpXh9nebvKfUQ%3D&amp;egid=P%2Fv5u3DEItUBQJakuTrjONhEvY%2FkKZF4zMfHArqUtvM%3D&amp;url=https%3A%2F%2Fclick.mail.ru%2Fredir%3Fu%3Dhttps%253A%252F%252Fwww.acmt.net%252F%26c%3Dswm%26r%3Dhttp%26o%3Dmail%26v%3D3%26s%3Db539fc54167bf85c&amp;uidl=16508632652014327697&amp;from=&amp;to=&amp;email=vvch64%40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CCA6-ED03-49E4-9281-2D5058FC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2570</Words>
  <Characters>14653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User</cp:lastModifiedBy>
  <cp:revision>17</cp:revision>
  <cp:lastPrinted>2021-09-29T04:47:00Z</cp:lastPrinted>
  <dcterms:created xsi:type="dcterms:W3CDTF">2022-04-25T08:52:00Z</dcterms:created>
  <dcterms:modified xsi:type="dcterms:W3CDTF">2022-04-28T05:28:00Z</dcterms:modified>
</cp:coreProperties>
</file>