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83984" w14:textId="77777777" w:rsidR="00B34AF8" w:rsidRPr="00AD73D6" w:rsidRDefault="00B34AF8" w:rsidP="00B34AF8">
      <w:pPr>
        <w:spacing w:after="0" w:line="240" w:lineRule="auto"/>
        <w:jc w:val="center"/>
        <w:rPr>
          <w:rFonts w:ascii="Times New Roman" w:hAnsi="Times New Roman" w:cs="Times New Roman"/>
          <w:b/>
          <w:sz w:val="24"/>
          <w:szCs w:val="24"/>
        </w:rPr>
      </w:pPr>
      <w:r w:rsidRPr="00AD73D6">
        <w:rPr>
          <w:rFonts w:ascii="Times New Roman" w:hAnsi="Times New Roman" w:cs="Times New Roman"/>
          <w:b/>
          <w:sz w:val="24"/>
          <w:szCs w:val="24"/>
        </w:rPr>
        <w:t>Программа сертификационного курса</w:t>
      </w:r>
    </w:p>
    <w:p w14:paraId="2BC371EB" w14:textId="77777777" w:rsidR="00B34AF8" w:rsidRPr="00AD73D6" w:rsidRDefault="00B34AF8" w:rsidP="00B34AF8">
      <w:pPr>
        <w:spacing w:after="0" w:line="240" w:lineRule="auto"/>
        <w:jc w:val="center"/>
        <w:rPr>
          <w:rFonts w:ascii="Times New Roman" w:hAnsi="Times New Roman" w:cs="Times New Roman"/>
          <w:b/>
          <w:sz w:val="24"/>
          <w:szCs w:val="24"/>
        </w:rPr>
      </w:pPr>
      <w:r w:rsidRPr="00AD73D6">
        <w:rPr>
          <w:rFonts w:ascii="Times New Roman" w:hAnsi="Times New Roman" w:cs="Times New Roman"/>
          <w:b/>
          <w:sz w:val="24"/>
          <w:szCs w:val="24"/>
        </w:rPr>
        <w:t>Паспорт программы</w:t>
      </w:r>
    </w:p>
    <w:tbl>
      <w:tblPr>
        <w:tblStyle w:val="a5"/>
        <w:tblW w:w="9214" w:type="dxa"/>
        <w:tblInd w:w="108" w:type="dxa"/>
        <w:tblLook w:val="04A0" w:firstRow="1" w:lastRow="0" w:firstColumn="1" w:lastColumn="0" w:noHBand="0" w:noVBand="1"/>
      </w:tblPr>
      <w:tblGrid>
        <w:gridCol w:w="4536"/>
        <w:gridCol w:w="4678"/>
      </w:tblGrid>
      <w:tr w:rsidR="00B34AF8" w:rsidRPr="00AD73D6" w14:paraId="724D58DB" w14:textId="77777777" w:rsidTr="003B6F25">
        <w:tc>
          <w:tcPr>
            <w:tcW w:w="4536" w:type="dxa"/>
          </w:tcPr>
          <w:p w14:paraId="03F60CAE"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Наименование организации образования и науки, разработчика образовательной программы</w:t>
            </w:r>
          </w:p>
        </w:tc>
        <w:tc>
          <w:tcPr>
            <w:tcW w:w="4678" w:type="dxa"/>
            <w:tcBorders>
              <w:bottom w:val="single" w:sz="4" w:space="0" w:color="auto"/>
            </w:tcBorders>
          </w:tcPr>
          <w:p w14:paraId="11512D8E" w14:textId="77777777" w:rsidR="00B34AF8" w:rsidRPr="00AD73D6" w:rsidRDefault="00B34AF8" w:rsidP="003B6F25">
            <w:pPr>
              <w:rPr>
                <w:rFonts w:ascii="Times New Roman" w:hAnsi="Times New Roman" w:cs="Times New Roman"/>
                <w:bCs/>
                <w:sz w:val="24"/>
                <w:szCs w:val="24"/>
              </w:rPr>
            </w:pPr>
            <w:r w:rsidRPr="00AD73D6">
              <w:rPr>
                <w:rFonts w:ascii="Times New Roman" w:eastAsia="Calibri" w:hAnsi="Times New Roman" w:cs="Times New Roman"/>
                <w:bCs/>
                <w:sz w:val="24"/>
                <w:szCs w:val="24"/>
                <w:lang w:val="kk-KZ"/>
              </w:rPr>
              <w:t xml:space="preserve">Казахстанский медицинский университет </w:t>
            </w:r>
            <w:r w:rsidRPr="00AD73D6">
              <w:rPr>
                <w:rFonts w:ascii="Times New Roman" w:eastAsia="Calibri" w:hAnsi="Times New Roman" w:cs="Times New Roman"/>
                <w:bCs/>
                <w:sz w:val="24"/>
                <w:szCs w:val="24"/>
              </w:rPr>
              <w:t>«</w:t>
            </w:r>
            <w:r w:rsidRPr="00AD73D6">
              <w:rPr>
                <w:rFonts w:ascii="Times New Roman" w:eastAsia="Calibri" w:hAnsi="Times New Roman" w:cs="Times New Roman"/>
                <w:bCs/>
                <w:sz w:val="24"/>
                <w:szCs w:val="24"/>
                <w:lang w:val="kk-KZ"/>
              </w:rPr>
              <w:t>ВШОЗ</w:t>
            </w:r>
            <w:r w:rsidRPr="00AD73D6">
              <w:rPr>
                <w:rFonts w:ascii="Times New Roman" w:eastAsia="Calibri" w:hAnsi="Times New Roman" w:cs="Times New Roman"/>
                <w:bCs/>
                <w:sz w:val="24"/>
                <w:szCs w:val="24"/>
              </w:rPr>
              <w:t>»</w:t>
            </w:r>
          </w:p>
        </w:tc>
      </w:tr>
      <w:tr w:rsidR="00B34AF8" w:rsidRPr="00AD73D6" w14:paraId="57A62CA1" w14:textId="77777777" w:rsidTr="003B6F25">
        <w:tc>
          <w:tcPr>
            <w:tcW w:w="4536" w:type="dxa"/>
          </w:tcPr>
          <w:p w14:paraId="1C56B336"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 xml:space="preserve">Вид дополнительного образования </w:t>
            </w:r>
          </w:p>
        </w:tc>
        <w:tc>
          <w:tcPr>
            <w:tcW w:w="4678" w:type="dxa"/>
            <w:shd w:val="clear" w:color="auto" w:fill="auto"/>
          </w:tcPr>
          <w:p w14:paraId="4525D697"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Сертификационный курс</w:t>
            </w:r>
          </w:p>
        </w:tc>
      </w:tr>
      <w:tr w:rsidR="00B34AF8" w:rsidRPr="00AD73D6" w14:paraId="686EF66E" w14:textId="77777777" w:rsidTr="003B6F25">
        <w:tc>
          <w:tcPr>
            <w:tcW w:w="4536" w:type="dxa"/>
          </w:tcPr>
          <w:p w14:paraId="1D0B0B29"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Наименование образовательной программы</w:t>
            </w:r>
          </w:p>
        </w:tc>
        <w:tc>
          <w:tcPr>
            <w:tcW w:w="4678" w:type="dxa"/>
          </w:tcPr>
          <w:p w14:paraId="4BB7E23C"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 xml:space="preserve">Торакальная хирургия </w:t>
            </w:r>
          </w:p>
        </w:tc>
      </w:tr>
      <w:tr w:rsidR="00B34AF8" w:rsidRPr="00AD73D6" w14:paraId="2D8C58C3" w14:textId="77777777" w:rsidTr="003B6F25">
        <w:tc>
          <w:tcPr>
            <w:tcW w:w="4536" w:type="dxa"/>
            <w:shd w:val="clear" w:color="auto" w:fill="FFFFFF" w:themeFill="background1"/>
          </w:tcPr>
          <w:p w14:paraId="03F0C39D"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Наименование специальности и (или) специализации (в соответствии с Номенклатурой специальностей и специализаций)</w:t>
            </w:r>
          </w:p>
        </w:tc>
        <w:tc>
          <w:tcPr>
            <w:tcW w:w="4678" w:type="dxa"/>
            <w:shd w:val="clear" w:color="auto" w:fill="FFFFFF" w:themeFill="background1"/>
          </w:tcPr>
          <w:p w14:paraId="468D15DB" w14:textId="77777777" w:rsidR="00B34AF8" w:rsidRPr="00AD73D6" w:rsidRDefault="00B34AF8" w:rsidP="003B6F25">
            <w:pPr>
              <w:shd w:val="clear" w:color="auto" w:fill="FFFFFF"/>
              <w:textAlignment w:val="baseline"/>
              <w:rPr>
                <w:rFonts w:ascii="Times New Roman" w:eastAsia="Times New Roman" w:hAnsi="Times New Roman" w:cs="Times New Roman"/>
                <w:bCs/>
                <w:color w:val="000000"/>
                <w:sz w:val="24"/>
                <w:szCs w:val="24"/>
              </w:rPr>
            </w:pPr>
            <w:r w:rsidRPr="00AD73D6">
              <w:rPr>
                <w:rFonts w:ascii="Times New Roman" w:hAnsi="Times New Roman" w:cs="Times New Roman"/>
                <w:bCs/>
                <w:sz w:val="24"/>
                <w:szCs w:val="24"/>
              </w:rPr>
              <w:t xml:space="preserve">Специальность - Общая хирургия; </w:t>
            </w:r>
            <w:r w:rsidRPr="00AD73D6">
              <w:rPr>
                <w:rFonts w:ascii="Times New Roman" w:eastAsia="Times New Roman" w:hAnsi="Times New Roman" w:cs="Times New Roman"/>
                <w:bCs/>
                <w:color w:val="000000"/>
                <w:sz w:val="24"/>
                <w:szCs w:val="24"/>
              </w:rPr>
              <w:t xml:space="preserve">Специализация - </w:t>
            </w:r>
            <w:r w:rsidRPr="00AD73D6">
              <w:rPr>
                <w:rFonts w:ascii="Times New Roman" w:hAnsi="Times New Roman" w:cs="Times New Roman"/>
                <w:bCs/>
                <w:sz w:val="24"/>
                <w:szCs w:val="24"/>
              </w:rPr>
              <w:t xml:space="preserve">Торакальная хирургия </w:t>
            </w:r>
          </w:p>
        </w:tc>
      </w:tr>
      <w:tr w:rsidR="00B34AF8" w:rsidRPr="00AD73D6" w14:paraId="35DC1B33" w14:textId="77777777" w:rsidTr="003B6F25">
        <w:tc>
          <w:tcPr>
            <w:tcW w:w="4536" w:type="dxa"/>
          </w:tcPr>
          <w:p w14:paraId="7C360162" w14:textId="77777777" w:rsidR="00B34AF8" w:rsidRPr="00AD73D6" w:rsidRDefault="00B34AF8" w:rsidP="003B6F25">
            <w:pPr>
              <w:rPr>
                <w:rFonts w:ascii="Times New Roman" w:hAnsi="Times New Roman" w:cs="Times New Roman"/>
                <w:bCs/>
                <w:spacing w:val="2"/>
                <w:sz w:val="24"/>
                <w:szCs w:val="24"/>
                <w:shd w:val="clear" w:color="auto" w:fill="FFFFFF"/>
              </w:rPr>
            </w:pPr>
            <w:r w:rsidRPr="00AD73D6">
              <w:rPr>
                <w:rFonts w:ascii="Times New Roman" w:hAnsi="Times New Roman" w:cs="Times New Roman"/>
                <w:bCs/>
                <w:sz w:val="24"/>
                <w:szCs w:val="24"/>
              </w:rPr>
              <w:t>Уровень квалификации по ОРК</w:t>
            </w:r>
          </w:p>
        </w:tc>
        <w:tc>
          <w:tcPr>
            <w:tcW w:w="4678" w:type="dxa"/>
          </w:tcPr>
          <w:p w14:paraId="3EE016EB"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7</w:t>
            </w:r>
          </w:p>
        </w:tc>
      </w:tr>
      <w:tr w:rsidR="00B34AF8" w:rsidRPr="00AD73D6" w14:paraId="708FD818" w14:textId="77777777" w:rsidTr="003B6F25">
        <w:tc>
          <w:tcPr>
            <w:tcW w:w="4536" w:type="dxa"/>
          </w:tcPr>
          <w:p w14:paraId="580C4799"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Требования к предшествующему уровню образовательной программы</w:t>
            </w:r>
          </w:p>
        </w:tc>
        <w:tc>
          <w:tcPr>
            <w:tcW w:w="4678" w:type="dxa"/>
          </w:tcPr>
          <w:p w14:paraId="6A238AC7" w14:textId="77777777" w:rsidR="00B34AF8" w:rsidRPr="00AD73D6" w:rsidRDefault="00B34AF8" w:rsidP="003B6F25">
            <w:pPr>
              <w:shd w:val="clear" w:color="auto" w:fill="FFFFFF"/>
              <w:textAlignment w:val="baseline"/>
              <w:rPr>
                <w:rFonts w:ascii="Times New Roman" w:eastAsia="Times New Roman" w:hAnsi="Times New Roman" w:cs="Times New Roman"/>
                <w:bCs/>
                <w:color w:val="000000"/>
                <w:sz w:val="24"/>
                <w:szCs w:val="24"/>
              </w:rPr>
            </w:pPr>
            <w:r w:rsidRPr="00AD73D6">
              <w:rPr>
                <w:rFonts w:ascii="Times New Roman" w:hAnsi="Times New Roman" w:cs="Times New Roman"/>
                <w:bCs/>
                <w:sz w:val="24"/>
                <w:szCs w:val="24"/>
              </w:rPr>
              <w:t>Общая хирургия</w:t>
            </w:r>
          </w:p>
        </w:tc>
      </w:tr>
      <w:tr w:rsidR="00B34AF8" w:rsidRPr="00AD73D6" w14:paraId="16B55D1B" w14:textId="77777777" w:rsidTr="003B6F25">
        <w:tc>
          <w:tcPr>
            <w:tcW w:w="4536" w:type="dxa"/>
          </w:tcPr>
          <w:p w14:paraId="59620ED2"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Продолжительность программы в кредитах/акад.час</w:t>
            </w:r>
          </w:p>
        </w:tc>
        <w:tc>
          <w:tcPr>
            <w:tcW w:w="4678" w:type="dxa"/>
          </w:tcPr>
          <w:p w14:paraId="21DF831B"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 xml:space="preserve">15 кредитов/450 </w:t>
            </w:r>
            <w:r w:rsidRPr="00AD73D6">
              <w:rPr>
                <w:rFonts w:ascii="Times New Roman" w:hAnsi="Times New Roman" w:cs="Times New Roman"/>
                <w:bCs/>
                <w:sz w:val="24"/>
                <w:szCs w:val="24"/>
                <w:lang w:val="kk-KZ"/>
              </w:rPr>
              <w:t>акад.час.</w:t>
            </w:r>
          </w:p>
        </w:tc>
      </w:tr>
      <w:tr w:rsidR="00B34AF8" w:rsidRPr="00AD73D6" w14:paraId="296C757B" w14:textId="77777777" w:rsidTr="003B6F25">
        <w:tc>
          <w:tcPr>
            <w:tcW w:w="4536" w:type="dxa"/>
          </w:tcPr>
          <w:p w14:paraId="46C1946C"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Язык обучения</w:t>
            </w:r>
          </w:p>
        </w:tc>
        <w:tc>
          <w:tcPr>
            <w:tcW w:w="4678" w:type="dxa"/>
            <w:vAlign w:val="center"/>
          </w:tcPr>
          <w:p w14:paraId="0B67D53E"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Казахский/русский</w:t>
            </w:r>
          </w:p>
        </w:tc>
      </w:tr>
      <w:tr w:rsidR="00B34AF8" w:rsidRPr="00AD73D6" w14:paraId="79F1136D" w14:textId="77777777" w:rsidTr="003B6F25">
        <w:tc>
          <w:tcPr>
            <w:tcW w:w="4536" w:type="dxa"/>
          </w:tcPr>
          <w:p w14:paraId="40E3ADE0"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Формат обучения</w:t>
            </w:r>
          </w:p>
        </w:tc>
        <w:tc>
          <w:tcPr>
            <w:tcW w:w="4678" w:type="dxa"/>
          </w:tcPr>
          <w:p w14:paraId="79923B12"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Очное</w:t>
            </w:r>
          </w:p>
        </w:tc>
      </w:tr>
      <w:tr w:rsidR="00B34AF8" w:rsidRPr="00AD73D6" w14:paraId="5BEC5D74" w14:textId="77777777" w:rsidTr="003B6F25">
        <w:tc>
          <w:tcPr>
            <w:tcW w:w="4536" w:type="dxa"/>
          </w:tcPr>
          <w:p w14:paraId="30834066"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Присваиваемая квалификация по специализации (</w:t>
            </w:r>
            <w:r w:rsidRPr="00AD73D6">
              <w:rPr>
                <w:rFonts w:ascii="Times New Roman" w:hAnsi="Times New Roman" w:cs="Times New Roman"/>
                <w:bCs/>
                <w:i/>
                <w:sz w:val="24"/>
                <w:szCs w:val="24"/>
              </w:rPr>
              <w:t>сертификационный курс</w:t>
            </w:r>
            <w:r w:rsidRPr="00AD73D6">
              <w:rPr>
                <w:rFonts w:ascii="Times New Roman" w:hAnsi="Times New Roman" w:cs="Times New Roman"/>
                <w:bCs/>
                <w:sz w:val="24"/>
                <w:szCs w:val="24"/>
              </w:rPr>
              <w:t>)</w:t>
            </w:r>
          </w:p>
        </w:tc>
        <w:tc>
          <w:tcPr>
            <w:tcW w:w="4678" w:type="dxa"/>
          </w:tcPr>
          <w:p w14:paraId="364A5003" w14:textId="77777777" w:rsidR="00B34AF8" w:rsidRPr="00AD73D6" w:rsidRDefault="00B34AF8" w:rsidP="003B6F25">
            <w:pPr>
              <w:rPr>
                <w:rFonts w:ascii="Times New Roman" w:hAnsi="Times New Roman" w:cs="Times New Roman"/>
                <w:bCs/>
                <w:sz w:val="24"/>
                <w:szCs w:val="24"/>
                <w:lang w:val="kk-KZ"/>
              </w:rPr>
            </w:pPr>
            <w:r w:rsidRPr="00AD73D6">
              <w:rPr>
                <w:rFonts w:ascii="Times New Roman" w:hAnsi="Times New Roman" w:cs="Times New Roman"/>
                <w:bCs/>
                <w:sz w:val="24"/>
                <w:szCs w:val="24"/>
                <w:lang w:val="kk-KZ"/>
              </w:rPr>
              <w:t>Врач - торакальный хирург</w:t>
            </w:r>
          </w:p>
        </w:tc>
      </w:tr>
      <w:tr w:rsidR="00B34AF8" w:rsidRPr="00AD73D6" w14:paraId="21A52DAC" w14:textId="77777777" w:rsidTr="003B6F25">
        <w:tc>
          <w:tcPr>
            <w:tcW w:w="4536" w:type="dxa"/>
          </w:tcPr>
          <w:p w14:paraId="15CA073B"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 xml:space="preserve">Документ по завершению обучения </w:t>
            </w:r>
          </w:p>
        </w:tc>
        <w:tc>
          <w:tcPr>
            <w:tcW w:w="4678" w:type="dxa"/>
          </w:tcPr>
          <w:p w14:paraId="02841EFB"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color w:val="000000"/>
                <w:spacing w:val="2"/>
                <w:sz w:val="24"/>
                <w:szCs w:val="24"/>
                <w:shd w:val="clear" w:color="auto" w:fill="FFFFFF"/>
              </w:rPr>
              <w:t>Свидетельство о сертификационном курсе с приложением (транскрипт)</w:t>
            </w:r>
          </w:p>
        </w:tc>
      </w:tr>
      <w:tr w:rsidR="00B34AF8" w:rsidRPr="00AD73D6" w14:paraId="021334DF" w14:textId="77777777" w:rsidTr="003B6F25">
        <w:tc>
          <w:tcPr>
            <w:tcW w:w="4536" w:type="dxa"/>
          </w:tcPr>
          <w:p w14:paraId="58D5D296" w14:textId="77777777" w:rsidR="00B34AF8" w:rsidRPr="00AD73D6" w:rsidRDefault="00B34AF8" w:rsidP="003B6F25">
            <w:pPr>
              <w:rPr>
                <w:rFonts w:ascii="Times New Roman" w:hAnsi="Times New Roman" w:cs="Times New Roman"/>
                <w:bCs/>
                <w:sz w:val="24"/>
                <w:szCs w:val="24"/>
              </w:rPr>
            </w:pPr>
            <w:r w:rsidRPr="00AD73D6">
              <w:rPr>
                <w:rFonts w:ascii="Times New Roman" w:hAnsi="Times New Roman" w:cs="Times New Roman"/>
                <w:bCs/>
                <w:sz w:val="24"/>
                <w:szCs w:val="24"/>
              </w:rPr>
              <w:t>Полное наименование организации экспертизы</w:t>
            </w:r>
          </w:p>
        </w:tc>
        <w:tc>
          <w:tcPr>
            <w:tcW w:w="4678" w:type="dxa"/>
            <w:vAlign w:val="center"/>
          </w:tcPr>
          <w:p w14:paraId="1DFCB0B1" w14:textId="77777777" w:rsidR="00B34AF8" w:rsidRPr="00AD73D6" w:rsidRDefault="00B34AF8" w:rsidP="003B6F25">
            <w:pPr>
              <w:rPr>
                <w:rFonts w:ascii="Times New Roman" w:hAnsi="Times New Roman" w:cs="Times New Roman"/>
                <w:bCs/>
                <w:color w:val="000000"/>
                <w:spacing w:val="2"/>
                <w:sz w:val="24"/>
                <w:szCs w:val="24"/>
                <w:shd w:val="clear" w:color="auto" w:fill="FFFFFF"/>
              </w:rPr>
            </w:pPr>
            <w:r w:rsidRPr="00225C0B">
              <w:rPr>
                <w:rFonts w:ascii="Times New Roman" w:hAnsi="Times New Roman" w:cs="Times New Roman"/>
                <w:color w:val="000000"/>
                <w:spacing w:val="2"/>
                <w:sz w:val="24"/>
                <w:szCs w:val="24"/>
                <w:shd w:val="clear" w:color="auto" w:fill="FFFFFF"/>
              </w:rPr>
              <w:t>Комитет «</w:t>
            </w:r>
            <w:r w:rsidRPr="00225C0B">
              <w:rPr>
                <w:rFonts w:ascii="Times New Roman" w:hAnsi="Times New Roman" w:cs="Times New Roman"/>
                <w:color w:val="000000"/>
                <w:sz w:val="24"/>
                <w:szCs w:val="24"/>
              </w:rPr>
              <w:t>Общая хирургия</w:t>
            </w:r>
            <w:r w:rsidRPr="00225C0B">
              <w:rPr>
                <w:rFonts w:ascii="Times New Roman" w:hAnsi="Times New Roman" w:cs="Times New Roman"/>
                <w:color w:val="000000"/>
                <w:spacing w:val="2"/>
                <w:sz w:val="24"/>
                <w:szCs w:val="24"/>
                <w:shd w:val="clear" w:color="auto" w:fill="FFFFFF"/>
              </w:rPr>
              <w:t>», протокол №</w:t>
            </w:r>
            <w:r>
              <w:rPr>
                <w:rFonts w:ascii="Times New Roman" w:hAnsi="Times New Roman" w:cs="Times New Roman"/>
                <w:color w:val="000000"/>
                <w:spacing w:val="2"/>
                <w:sz w:val="24"/>
                <w:szCs w:val="24"/>
                <w:shd w:val="clear" w:color="auto" w:fill="FFFFFF"/>
              </w:rPr>
              <w:t>3</w:t>
            </w:r>
            <w:r w:rsidRPr="00225C0B">
              <w:rPr>
                <w:rFonts w:ascii="Times New Roman" w:hAnsi="Times New Roman" w:cs="Times New Roman"/>
                <w:color w:val="000000"/>
                <w:spacing w:val="2"/>
                <w:sz w:val="24"/>
                <w:szCs w:val="24"/>
                <w:shd w:val="clear" w:color="auto" w:fill="FFFFFF"/>
              </w:rPr>
              <w:t>_ от 24.03.2022 г.</w:t>
            </w:r>
          </w:p>
        </w:tc>
      </w:tr>
      <w:tr w:rsidR="00B34AF8" w:rsidRPr="00AD73D6" w14:paraId="0453F981" w14:textId="77777777" w:rsidTr="003B6F25">
        <w:tc>
          <w:tcPr>
            <w:tcW w:w="4536" w:type="dxa"/>
          </w:tcPr>
          <w:p w14:paraId="35DFF5D3" w14:textId="77777777" w:rsidR="00B34AF8" w:rsidRPr="00AD73D6" w:rsidRDefault="00B34AF8" w:rsidP="003B6F25">
            <w:pPr>
              <w:pStyle w:val="a8"/>
              <w:rPr>
                <w:rFonts w:ascii="Times New Roman" w:hAnsi="Times New Roman" w:cs="Times New Roman"/>
                <w:bCs/>
                <w:sz w:val="24"/>
                <w:szCs w:val="24"/>
              </w:rPr>
            </w:pPr>
            <w:r w:rsidRPr="00AD73D6">
              <w:rPr>
                <w:rFonts w:ascii="Times New Roman" w:hAnsi="Times New Roman" w:cs="Times New Roman"/>
                <w:bCs/>
                <w:sz w:val="24"/>
                <w:szCs w:val="24"/>
              </w:rPr>
              <w:t>Дата составления экспертного заключения</w:t>
            </w:r>
          </w:p>
        </w:tc>
        <w:tc>
          <w:tcPr>
            <w:tcW w:w="4678" w:type="dxa"/>
          </w:tcPr>
          <w:p w14:paraId="6BE67CF0" w14:textId="77777777" w:rsidR="00B34AF8" w:rsidRPr="00AD73D6" w:rsidRDefault="00B34AF8" w:rsidP="003B6F25">
            <w:pPr>
              <w:rPr>
                <w:rFonts w:ascii="Times New Roman" w:hAnsi="Times New Roman" w:cs="Times New Roman"/>
                <w:bCs/>
                <w:sz w:val="24"/>
                <w:szCs w:val="24"/>
              </w:rPr>
            </w:pPr>
            <w:r w:rsidRPr="00225C0B">
              <w:rPr>
                <w:rFonts w:ascii="Times New Roman" w:hAnsi="Times New Roman" w:cs="Times New Roman"/>
                <w:sz w:val="24"/>
                <w:szCs w:val="24"/>
              </w:rPr>
              <w:t>2</w:t>
            </w:r>
            <w:r>
              <w:rPr>
                <w:rFonts w:ascii="Times New Roman" w:hAnsi="Times New Roman" w:cs="Times New Roman"/>
                <w:sz w:val="24"/>
                <w:szCs w:val="24"/>
              </w:rPr>
              <w:t>5</w:t>
            </w:r>
            <w:r w:rsidRPr="00225C0B">
              <w:rPr>
                <w:rFonts w:ascii="Times New Roman" w:hAnsi="Times New Roman" w:cs="Times New Roman"/>
                <w:sz w:val="24"/>
                <w:szCs w:val="24"/>
              </w:rPr>
              <w:t>.02.2022 г.</w:t>
            </w:r>
          </w:p>
        </w:tc>
      </w:tr>
      <w:tr w:rsidR="00B34AF8" w:rsidRPr="00801142" w14:paraId="44D07BAE" w14:textId="77777777" w:rsidTr="003B6F25">
        <w:tc>
          <w:tcPr>
            <w:tcW w:w="4536" w:type="dxa"/>
          </w:tcPr>
          <w:p w14:paraId="24977626" w14:textId="77777777" w:rsidR="00B34AF8" w:rsidRPr="00AD73D6" w:rsidRDefault="00B34AF8" w:rsidP="003B6F25">
            <w:pPr>
              <w:pStyle w:val="a8"/>
              <w:rPr>
                <w:rFonts w:ascii="Times New Roman" w:hAnsi="Times New Roman" w:cs="Times New Roman"/>
                <w:bCs/>
                <w:sz w:val="24"/>
                <w:szCs w:val="24"/>
              </w:rPr>
            </w:pPr>
            <w:r w:rsidRPr="00AD73D6">
              <w:rPr>
                <w:rFonts w:ascii="Times New Roman" w:hAnsi="Times New Roman" w:cs="Times New Roman"/>
                <w:bCs/>
                <w:sz w:val="24"/>
                <w:szCs w:val="24"/>
              </w:rPr>
              <w:t>Срок действия экспертного заключения</w:t>
            </w:r>
          </w:p>
        </w:tc>
        <w:tc>
          <w:tcPr>
            <w:tcW w:w="4678" w:type="dxa"/>
          </w:tcPr>
          <w:p w14:paraId="619C50B1" w14:textId="77777777" w:rsidR="00B34AF8" w:rsidRPr="00AD73D6" w:rsidRDefault="00B34AF8" w:rsidP="003B6F25">
            <w:pPr>
              <w:rPr>
                <w:rFonts w:ascii="Times New Roman" w:hAnsi="Times New Roman" w:cs="Times New Roman"/>
                <w:bCs/>
                <w:sz w:val="24"/>
                <w:szCs w:val="24"/>
              </w:rPr>
            </w:pPr>
            <w:r w:rsidRPr="00E37AB8">
              <w:rPr>
                <w:rFonts w:ascii="Times New Roman" w:hAnsi="Times New Roman" w:cs="Times New Roman"/>
                <w:color w:val="000000"/>
                <w:spacing w:val="2"/>
                <w:sz w:val="24"/>
                <w:szCs w:val="24"/>
                <w:shd w:val="clear" w:color="auto" w:fill="FFFFFF"/>
              </w:rPr>
              <w:t>1 год</w:t>
            </w:r>
          </w:p>
        </w:tc>
      </w:tr>
    </w:tbl>
    <w:p w14:paraId="0D2592D6" w14:textId="77777777" w:rsidR="00B34AF8" w:rsidRPr="00801142" w:rsidRDefault="00B34AF8" w:rsidP="00B34AF8">
      <w:pPr>
        <w:rPr>
          <w:rFonts w:ascii="Times New Roman" w:hAnsi="Times New Roman" w:cs="Times New Roman"/>
          <w:bCs/>
          <w:i/>
          <w:sz w:val="24"/>
          <w:szCs w:val="24"/>
        </w:rPr>
      </w:pPr>
    </w:p>
    <w:p w14:paraId="757EE04C" w14:textId="77777777" w:rsidR="00B34AF8" w:rsidRPr="002272A9" w:rsidRDefault="00B34AF8" w:rsidP="00B34AF8">
      <w:pPr>
        <w:spacing w:after="160" w:line="259" w:lineRule="auto"/>
        <w:jc w:val="center"/>
        <w:rPr>
          <w:rFonts w:ascii="Times New Roman" w:eastAsia="Calibri" w:hAnsi="Times New Roman" w:cs="Times New Roman"/>
          <w:sz w:val="24"/>
          <w:szCs w:val="24"/>
          <w:lang w:val="en-US"/>
        </w:rPr>
      </w:pPr>
    </w:p>
    <w:p w14:paraId="1F6FCB88" w14:textId="77777777" w:rsidR="00B34AF8" w:rsidRPr="002272A9" w:rsidRDefault="00B34AF8" w:rsidP="00B34AF8">
      <w:pPr>
        <w:spacing w:after="160" w:line="259" w:lineRule="auto"/>
        <w:jc w:val="center"/>
        <w:rPr>
          <w:rFonts w:ascii="Times New Roman" w:eastAsia="Calibri" w:hAnsi="Times New Roman" w:cs="Times New Roman"/>
          <w:sz w:val="24"/>
          <w:szCs w:val="24"/>
        </w:rPr>
      </w:pPr>
    </w:p>
    <w:p w14:paraId="1EDFE711" w14:textId="77777777" w:rsidR="00B34AF8" w:rsidRPr="002272A9" w:rsidRDefault="00B34AF8" w:rsidP="00B34AF8">
      <w:pPr>
        <w:spacing w:after="160" w:line="259" w:lineRule="auto"/>
        <w:jc w:val="center"/>
        <w:rPr>
          <w:rFonts w:ascii="Times New Roman" w:eastAsia="Calibri" w:hAnsi="Times New Roman" w:cs="Times New Roman"/>
          <w:sz w:val="24"/>
          <w:szCs w:val="24"/>
        </w:rPr>
      </w:pPr>
    </w:p>
    <w:p w14:paraId="0EB035AB" w14:textId="77777777" w:rsidR="00B34AF8" w:rsidRPr="002272A9" w:rsidRDefault="00B34AF8" w:rsidP="00B34AF8">
      <w:pPr>
        <w:spacing w:after="160" w:line="259" w:lineRule="auto"/>
        <w:rPr>
          <w:rFonts w:ascii="Times New Roman" w:eastAsia="Calibri" w:hAnsi="Times New Roman" w:cs="Times New Roman"/>
          <w:sz w:val="24"/>
          <w:szCs w:val="24"/>
        </w:rPr>
      </w:pPr>
    </w:p>
    <w:p w14:paraId="1907A755" w14:textId="77777777" w:rsidR="00B34AF8" w:rsidRDefault="00B34AF8" w:rsidP="00B34AF8">
      <w:pPr>
        <w:spacing w:after="160" w:line="259" w:lineRule="auto"/>
        <w:rPr>
          <w:rFonts w:ascii="Times New Roman" w:eastAsia="Calibri" w:hAnsi="Times New Roman" w:cs="Times New Roman"/>
          <w:sz w:val="24"/>
          <w:szCs w:val="24"/>
        </w:rPr>
      </w:pPr>
    </w:p>
    <w:p w14:paraId="55AB22EC" w14:textId="77777777" w:rsidR="00B34AF8" w:rsidRDefault="00B34AF8" w:rsidP="00B34AF8">
      <w:pPr>
        <w:spacing w:after="160" w:line="259" w:lineRule="auto"/>
        <w:rPr>
          <w:rFonts w:ascii="Times New Roman" w:eastAsia="Calibri" w:hAnsi="Times New Roman" w:cs="Times New Roman"/>
          <w:sz w:val="24"/>
          <w:szCs w:val="24"/>
        </w:rPr>
      </w:pPr>
    </w:p>
    <w:p w14:paraId="216796AC" w14:textId="77777777" w:rsidR="00B34AF8" w:rsidRDefault="00B34AF8" w:rsidP="00B34AF8">
      <w:pPr>
        <w:spacing w:after="160" w:line="259" w:lineRule="auto"/>
        <w:rPr>
          <w:rFonts w:ascii="Times New Roman" w:eastAsia="Calibri" w:hAnsi="Times New Roman" w:cs="Times New Roman"/>
          <w:sz w:val="24"/>
          <w:szCs w:val="24"/>
        </w:rPr>
      </w:pPr>
    </w:p>
    <w:p w14:paraId="1E0BFD48" w14:textId="77777777" w:rsidR="00B34AF8" w:rsidRDefault="00B34AF8" w:rsidP="00B34AF8">
      <w:pPr>
        <w:spacing w:after="160" w:line="259" w:lineRule="auto"/>
        <w:rPr>
          <w:rFonts w:ascii="Times New Roman" w:eastAsia="Calibri" w:hAnsi="Times New Roman" w:cs="Times New Roman"/>
          <w:sz w:val="24"/>
          <w:szCs w:val="24"/>
        </w:rPr>
      </w:pPr>
    </w:p>
    <w:p w14:paraId="6D6FD553" w14:textId="77777777" w:rsidR="00B34AF8" w:rsidRDefault="00B34AF8" w:rsidP="00B34AF8">
      <w:pPr>
        <w:spacing w:after="160" w:line="259" w:lineRule="auto"/>
        <w:rPr>
          <w:rFonts w:ascii="Times New Roman" w:eastAsia="Calibri" w:hAnsi="Times New Roman" w:cs="Times New Roman"/>
          <w:sz w:val="24"/>
          <w:szCs w:val="24"/>
        </w:rPr>
      </w:pPr>
    </w:p>
    <w:p w14:paraId="7657BEEB" w14:textId="77777777" w:rsidR="00B34AF8" w:rsidRDefault="00B34AF8" w:rsidP="00B34AF8">
      <w:pPr>
        <w:spacing w:after="160" w:line="259" w:lineRule="auto"/>
        <w:rPr>
          <w:rFonts w:ascii="Times New Roman" w:eastAsia="Calibri" w:hAnsi="Times New Roman" w:cs="Times New Roman"/>
          <w:sz w:val="24"/>
          <w:szCs w:val="24"/>
        </w:rPr>
      </w:pPr>
    </w:p>
    <w:p w14:paraId="1F44419F" w14:textId="77777777" w:rsidR="00B34AF8" w:rsidRDefault="00B34AF8" w:rsidP="00B34AF8">
      <w:pPr>
        <w:spacing w:after="160" w:line="259" w:lineRule="auto"/>
        <w:rPr>
          <w:rFonts w:ascii="Times New Roman" w:eastAsia="Calibri" w:hAnsi="Times New Roman" w:cs="Times New Roman"/>
          <w:sz w:val="24"/>
          <w:szCs w:val="24"/>
        </w:rPr>
      </w:pPr>
    </w:p>
    <w:p w14:paraId="18963B2B" w14:textId="77777777" w:rsidR="00B34AF8" w:rsidRDefault="00B34AF8" w:rsidP="00B34AF8">
      <w:pPr>
        <w:spacing w:after="160" w:line="259" w:lineRule="auto"/>
        <w:rPr>
          <w:rFonts w:ascii="Times New Roman" w:eastAsia="Calibri" w:hAnsi="Times New Roman" w:cs="Times New Roman"/>
          <w:sz w:val="24"/>
          <w:szCs w:val="24"/>
        </w:rPr>
      </w:pPr>
    </w:p>
    <w:p w14:paraId="5668A242" w14:textId="77777777" w:rsidR="00B34AF8" w:rsidRDefault="00B34AF8" w:rsidP="00B34AF8">
      <w:pPr>
        <w:spacing w:after="160" w:line="259" w:lineRule="auto"/>
        <w:rPr>
          <w:rFonts w:ascii="Times New Roman" w:eastAsia="Calibri" w:hAnsi="Times New Roman" w:cs="Times New Roman"/>
          <w:sz w:val="24"/>
          <w:szCs w:val="24"/>
        </w:rPr>
      </w:pPr>
    </w:p>
    <w:p w14:paraId="275C3943" w14:textId="77777777" w:rsidR="00B34AF8" w:rsidRPr="002272A9" w:rsidRDefault="00B34AF8" w:rsidP="00B34AF8">
      <w:pPr>
        <w:spacing w:after="0" w:line="240" w:lineRule="auto"/>
        <w:ind w:firstLine="709"/>
        <w:jc w:val="both"/>
        <w:rPr>
          <w:rFonts w:ascii="Times New Roman" w:eastAsia="Calibri" w:hAnsi="Times New Roman" w:cs="Times New Roman"/>
          <w:sz w:val="24"/>
          <w:szCs w:val="24"/>
        </w:rPr>
      </w:pPr>
      <w:r w:rsidRPr="002272A9">
        <w:rPr>
          <w:rFonts w:ascii="Times New Roman" w:eastAsia="Calibri" w:hAnsi="Times New Roman" w:cs="Times New Roman"/>
          <w:b/>
          <w:sz w:val="24"/>
          <w:szCs w:val="24"/>
        </w:rPr>
        <w:lastRenderedPageBreak/>
        <w:t>Нормативные ссылки для разработки образовательной программы цикла повышения квалификации</w:t>
      </w:r>
      <w:r w:rsidRPr="002272A9">
        <w:rPr>
          <w:rFonts w:ascii="Times New Roman" w:eastAsia="Calibri" w:hAnsi="Times New Roman" w:cs="Times New Roman"/>
          <w:sz w:val="24"/>
          <w:szCs w:val="24"/>
        </w:rPr>
        <w:t>:</w:t>
      </w:r>
    </w:p>
    <w:p w14:paraId="180D81CE" w14:textId="77777777" w:rsidR="00B34AF8" w:rsidRDefault="00B34AF8" w:rsidP="00B34AF8">
      <w:pPr>
        <w:spacing w:after="0"/>
        <w:jc w:val="both"/>
        <w:rPr>
          <w:rFonts w:ascii="Times New Roman" w:hAnsi="Times New Roman" w:cs="Times New Roman"/>
          <w:spacing w:val="2"/>
          <w:sz w:val="24"/>
          <w:szCs w:val="24"/>
        </w:rPr>
      </w:pPr>
      <w:r w:rsidRPr="00155190">
        <w:rPr>
          <w:rFonts w:ascii="Times New Roman" w:hAnsi="Times New Roman" w:cs="Times New Roman"/>
          <w:sz w:val="24"/>
          <w:szCs w:val="24"/>
        </w:rPr>
        <w:t>Рабочая учебная программа составлена на основании ГСДО, утвержденного приказом МЗ РК № ҚР ДСМ-26 от 11 октября 2018 года «О внесении изменений и дополнений в 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и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Приказа МЗ РК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w:t>
      </w:r>
      <w:r w:rsidRPr="00155190">
        <w:rPr>
          <w:rFonts w:ascii="Times New Roman" w:hAnsi="Times New Roman" w:cs="Times New Roman"/>
          <w:sz w:val="24"/>
          <w:szCs w:val="24"/>
          <w:lang w:val="kk-KZ"/>
        </w:rPr>
        <w:t>П</w:t>
      </w:r>
      <w:r w:rsidRPr="00155190">
        <w:rPr>
          <w:rFonts w:ascii="Times New Roman" w:hAnsi="Times New Roman" w:cs="Times New Roman"/>
          <w:sz w:val="24"/>
          <w:szCs w:val="24"/>
        </w:rPr>
        <w:t>равил признания результатов обучения, полученных специалистами в области здравоохранения через дополнительное и неформальное образование</w:t>
      </w:r>
      <w:r w:rsidRPr="00950006">
        <w:rPr>
          <w:rFonts w:ascii="Times New Roman" w:hAnsi="Times New Roman" w:cs="Times New Roman"/>
          <w:sz w:val="24"/>
          <w:szCs w:val="24"/>
        </w:rPr>
        <w:t xml:space="preserve">» и Приказа Министра здравоохранения Республики Казахстан от 26 мая 2021 года № ҚР ДСМ-46 «О внесении изменений в некоторые приказы Министра здравоохранения Республики», 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 «Об утверждении Стандарта организации оказания хирургической (абдоминальной, торакальной, колопроктологической) помощи в Республике Казахстан» </w:t>
      </w:r>
      <w:r w:rsidRPr="00950006">
        <w:rPr>
          <w:rFonts w:ascii="Times New Roman" w:hAnsi="Times New Roman" w:cs="Times New Roman"/>
          <w:spacing w:val="2"/>
          <w:sz w:val="24"/>
          <w:szCs w:val="24"/>
        </w:rPr>
        <w:t>Приказ Министра здравоохранения Республики Казахстан от 20 февраля 2020 года № ҚР ДСМ-11/2020.</w:t>
      </w:r>
    </w:p>
    <w:p w14:paraId="593973BB" w14:textId="77777777" w:rsidR="00B34AF8" w:rsidRPr="00155190" w:rsidRDefault="00B34AF8" w:rsidP="00B34AF8">
      <w:pPr>
        <w:spacing w:after="0"/>
        <w:jc w:val="both"/>
        <w:rPr>
          <w:rFonts w:ascii="Times New Roman" w:hAnsi="Times New Roman" w:cs="Times New Roman"/>
          <w:spacing w:val="2"/>
          <w:sz w:val="24"/>
          <w:szCs w:val="24"/>
        </w:rPr>
      </w:pPr>
    </w:p>
    <w:p w14:paraId="0C19BA1C" w14:textId="77777777" w:rsidR="00B34AF8" w:rsidRPr="002272A9" w:rsidRDefault="00B34AF8" w:rsidP="00B34AF8">
      <w:pPr>
        <w:spacing w:after="0" w:line="240" w:lineRule="auto"/>
        <w:jc w:val="both"/>
        <w:rPr>
          <w:rFonts w:ascii="Times New Roman" w:eastAsia="Calibri" w:hAnsi="Times New Roman" w:cs="Times New Roman"/>
          <w:b/>
          <w:sz w:val="24"/>
          <w:szCs w:val="24"/>
        </w:rPr>
      </w:pPr>
      <w:r w:rsidRPr="002272A9">
        <w:rPr>
          <w:rFonts w:ascii="Times New Roman" w:eastAsia="Calibri" w:hAnsi="Times New Roman" w:cs="Times New Roman"/>
          <w:b/>
          <w:sz w:val="24"/>
          <w:szCs w:val="24"/>
        </w:rPr>
        <w:t>Сведения о разработчиках:</w:t>
      </w:r>
    </w:p>
    <w:tbl>
      <w:tblPr>
        <w:tblStyle w:val="a5"/>
        <w:tblW w:w="9639" w:type="dxa"/>
        <w:tblInd w:w="108" w:type="dxa"/>
        <w:tblLook w:val="04A0" w:firstRow="1" w:lastRow="0" w:firstColumn="1" w:lastColumn="0" w:noHBand="0" w:noVBand="1"/>
      </w:tblPr>
      <w:tblGrid>
        <w:gridCol w:w="4395"/>
        <w:gridCol w:w="2268"/>
        <w:gridCol w:w="2976"/>
      </w:tblGrid>
      <w:tr w:rsidR="00B34AF8" w:rsidRPr="002272A9" w14:paraId="4D382D8C" w14:textId="77777777" w:rsidTr="003B6F25">
        <w:trPr>
          <w:trHeight w:val="319"/>
        </w:trPr>
        <w:tc>
          <w:tcPr>
            <w:tcW w:w="4395" w:type="dxa"/>
          </w:tcPr>
          <w:p w14:paraId="52056A3C" w14:textId="77777777" w:rsidR="00B34AF8" w:rsidRPr="00EF36C3" w:rsidRDefault="00B34AF8" w:rsidP="003B6F25">
            <w:pPr>
              <w:jc w:val="center"/>
              <w:rPr>
                <w:rFonts w:ascii="Times New Roman" w:eastAsia="Calibri" w:hAnsi="Times New Roman" w:cs="Times New Roman"/>
                <w:sz w:val="24"/>
                <w:szCs w:val="24"/>
              </w:rPr>
            </w:pPr>
            <w:r w:rsidRPr="00EF36C3">
              <w:rPr>
                <w:rFonts w:ascii="Times New Roman" w:eastAsia="Calibri" w:hAnsi="Times New Roman" w:cs="Times New Roman"/>
                <w:sz w:val="24"/>
                <w:szCs w:val="24"/>
              </w:rPr>
              <w:t>Должность</w:t>
            </w:r>
          </w:p>
        </w:tc>
        <w:tc>
          <w:tcPr>
            <w:tcW w:w="2268" w:type="dxa"/>
          </w:tcPr>
          <w:p w14:paraId="34C96420" w14:textId="77777777" w:rsidR="00B34AF8" w:rsidRPr="00EF36C3" w:rsidRDefault="00B34AF8" w:rsidP="003B6F25">
            <w:pPr>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Pr="00EF36C3">
              <w:rPr>
                <w:rFonts w:ascii="Times New Roman" w:eastAsia="Calibri" w:hAnsi="Times New Roman" w:cs="Times New Roman"/>
                <w:sz w:val="24"/>
                <w:szCs w:val="24"/>
              </w:rPr>
              <w:t>И.</w:t>
            </w:r>
            <w:r>
              <w:rPr>
                <w:rFonts w:ascii="Times New Roman" w:eastAsia="Calibri" w:hAnsi="Times New Roman" w:cs="Times New Roman"/>
                <w:sz w:val="24"/>
                <w:szCs w:val="24"/>
              </w:rPr>
              <w:t>О</w:t>
            </w:r>
          </w:p>
        </w:tc>
        <w:tc>
          <w:tcPr>
            <w:tcW w:w="2976" w:type="dxa"/>
          </w:tcPr>
          <w:p w14:paraId="2D1301C8" w14:textId="77777777" w:rsidR="00B34AF8" w:rsidRPr="00EF36C3" w:rsidRDefault="00B34AF8" w:rsidP="003B6F25">
            <w:pPr>
              <w:jc w:val="center"/>
              <w:rPr>
                <w:rFonts w:ascii="Times New Roman" w:hAnsi="Times New Roman" w:cs="Times New Roman"/>
                <w:sz w:val="24"/>
                <w:szCs w:val="24"/>
              </w:rPr>
            </w:pPr>
            <w:r w:rsidRPr="00EF36C3">
              <w:rPr>
                <w:rFonts w:ascii="Times New Roman" w:hAnsi="Times New Roman" w:cs="Times New Roman"/>
                <w:sz w:val="24"/>
                <w:szCs w:val="24"/>
                <w:lang w:val="kk-KZ"/>
              </w:rPr>
              <w:t>контакты:</w:t>
            </w:r>
            <w:r>
              <w:rPr>
                <w:rFonts w:ascii="Times New Roman" w:hAnsi="Times New Roman" w:cs="Times New Roman"/>
                <w:sz w:val="24"/>
                <w:szCs w:val="24"/>
                <w:lang w:val="kk-KZ"/>
              </w:rPr>
              <w:t xml:space="preserve"> </w:t>
            </w:r>
            <w:r w:rsidRPr="00EF36C3">
              <w:rPr>
                <w:rFonts w:ascii="Times New Roman" w:hAnsi="Times New Roman" w:cs="Times New Roman"/>
                <w:sz w:val="24"/>
                <w:szCs w:val="24"/>
                <w:lang w:val="en-US"/>
              </w:rPr>
              <w:t>E.mail</w:t>
            </w:r>
          </w:p>
        </w:tc>
      </w:tr>
      <w:tr w:rsidR="00B34AF8" w:rsidRPr="002272A9" w14:paraId="315C2EA9" w14:textId="77777777" w:rsidTr="003B6F25">
        <w:trPr>
          <w:trHeight w:val="698"/>
        </w:trPr>
        <w:tc>
          <w:tcPr>
            <w:tcW w:w="4395" w:type="dxa"/>
          </w:tcPr>
          <w:p w14:paraId="7F38302B" w14:textId="77777777" w:rsidR="00B34AF8" w:rsidRPr="002272A9" w:rsidRDefault="00B34AF8" w:rsidP="003B6F25">
            <w:pPr>
              <w:rPr>
                <w:rFonts w:ascii="Times New Roman" w:eastAsia="Calibri" w:hAnsi="Times New Roman" w:cs="Times New Roman"/>
                <w:sz w:val="24"/>
                <w:szCs w:val="24"/>
              </w:rPr>
            </w:pPr>
            <w:r w:rsidRPr="002272A9">
              <w:rPr>
                <w:rFonts w:ascii="Times New Roman" w:hAnsi="Times New Roman" w:cs="Times New Roman"/>
                <w:sz w:val="24"/>
                <w:szCs w:val="24"/>
              </w:rPr>
              <w:t>Заведующий кафедрой хирургических болезней, к.м.н., доцент</w:t>
            </w:r>
          </w:p>
        </w:tc>
        <w:tc>
          <w:tcPr>
            <w:tcW w:w="2268" w:type="dxa"/>
          </w:tcPr>
          <w:p w14:paraId="299CD96F" w14:textId="77777777" w:rsidR="00B34AF8" w:rsidRPr="002272A9" w:rsidRDefault="00B34AF8" w:rsidP="003B6F25">
            <w:pPr>
              <w:jc w:val="center"/>
              <w:rPr>
                <w:rFonts w:ascii="Times New Roman" w:eastAsia="Calibri" w:hAnsi="Times New Roman" w:cs="Times New Roman"/>
                <w:sz w:val="24"/>
                <w:szCs w:val="24"/>
              </w:rPr>
            </w:pPr>
            <w:r w:rsidRPr="002272A9">
              <w:rPr>
                <w:rFonts w:ascii="Times New Roman" w:hAnsi="Times New Roman" w:cs="Times New Roman"/>
                <w:sz w:val="24"/>
                <w:szCs w:val="24"/>
              </w:rPr>
              <w:t>Жарменов С.</w:t>
            </w:r>
            <w:r>
              <w:rPr>
                <w:rFonts w:ascii="Times New Roman" w:hAnsi="Times New Roman" w:cs="Times New Roman"/>
                <w:sz w:val="24"/>
                <w:szCs w:val="24"/>
              </w:rPr>
              <w:t>М.</w:t>
            </w:r>
          </w:p>
        </w:tc>
        <w:tc>
          <w:tcPr>
            <w:tcW w:w="2976" w:type="dxa"/>
          </w:tcPr>
          <w:p w14:paraId="014E3BE3" w14:textId="77777777" w:rsidR="00B34AF8" w:rsidRPr="00EF36C3" w:rsidRDefault="00B34AF8" w:rsidP="003B6F2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szharmenov@mail.ru</w:t>
            </w:r>
          </w:p>
        </w:tc>
      </w:tr>
      <w:tr w:rsidR="00B34AF8" w:rsidRPr="002272A9" w14:paraId="38C8C5BE" w14:textId="77777777" w:rsidTr="003B6F25">
        <w:trPr>
          <w:trHeight w:val="698"/>
        </w:trPr>
        <w:tc>
          <w:tcPr>
            <w:tcW w:w="4395" w:type="dxa"/>
          </w:tcPr>
          <w:p w14:paraId="3876CFE7" w14:textId="77777777" w:rsidR="00B34AF8" w:rsidRPr="002272A9" w:rsidRDefault="00B34AF8" w:rsidP="003B6F25">
            <w:pPr>
              <w:rPr>
                <w:rFonts w:ascii="Times New Roman" w:hAnsi="Times New Roman" w:cs="Times New Roman"/>
                <w:sz w:val="24"/>
                <w:szCs w:val="24"/>
              </w:rPr>
            </w:pPr>
            <w:r w:rsidRPr="002272A9">
              <w:rPr>
                <w:rFonts w:ascii="Times New Roman" w:hAnsi="Times New Roman" w:cs="Times New Roman"/>
                <w:sz w:val="24"/>
                <w:szCs w:val="24"/>
              </w:rPr>
              <w:t xml:space="preserve">Ассистент кафедры </w:t>
            </w:r>
            <w:r w:rsidRPr="002272A9">
              <w:rPr>
                <w:rFonts w:ascii="Times New Roman" w:eastAsia="Calibri" w:hAnsi="Times New Roman" w:cs="Times New Roman"/>
                <w:sz w:val="24"/>
                <w:szCs w:val="24"/>
              </w:rPr>
              <w:t>х</w:t>
            </w:r>
            <w:r w:rsidRPr="002272A9">
              <w:rPr>
                <w:rFonts w:ascii="Times New Roman" w:hAnsi="Times New Roman" w:cs="Times New Roman"/>
                <w:sz w:val="24"/>
                <w:szCs w:val="24"/>
              </w:rPr>
              <w:t>ирургических болезней, м.м.н.</w:t>
            </w:r>
          </w:p>
        </w:tc>
        <w:tc>
          <w:tcPr>
            <w:tcW w:w="2268" w:type="dxa"/>
          </w:tcPr>
          <w:p w14:paraId="4112B356" w14:textId="77777777" w:rsidR="00B34AF8" w:rsidRPr="002272A9" w:rsidRDefault="00B34AF8" w:rsidP="003B6F25">
            <w:pPr>
              <w:jc w:val="center"/>
              <w:rPr>
                <w:rFonts w:ascii="Times New Roman" w:hAnsi="Times New Roman" w:cs="Times New Roman"/>
                <w:sz w:val="24"/>
                <w:szCs w:val="24"/>
              </w:rPr>
            </w:pPr>
            <w:r w:rsidRPr="002272A9">
              <w:rPr>
                <w:rFonts w:ascii="Times New Roman" w:hAnsi="Times New Roman" w:cs="Times New Roman"/>
                <w:sz w:val="24"/>
                <w:szCs w:val="24"/>
              </w:rPr>
              <w:t>Артыкбаев А.</w:t>
            </w:r>
            <w:r>
              <w:rPr>
                <w:rFonts w:ascii="Times New Roman" w:hAnsi="Times New Roman" w:cs="Times New Roman"/>
                <w:sz w:val="24"/>
                <w:szCs w:val="24"/>
              </w:rPr>
              <w:t>Ж.</w:t>
            </w:r>
          </w:p>
        </w:tc>
        <w:tc>
          <w:tcPr>
            <w:tcW w:w="2976" w:type="dxa"/>
          </w:tcPr>
          <w:p w14:paraId="0576C74F" w14:textId="77777777" w:rsidR="00B34AF8" w:rsidRPr="00EF36C3" w:rsidRDefault="00B34AF8" w:rsidP="003B6F25">
            <w:pPr>
              <w:rPr>
                <w:rFonts w:ascii="Times New Roman" w:hAnsi="Times New Roman" w:cs="Times New Roman"/>
                <w:sz w:val="24"/>
                <w:szCs w:val="24"/>
                <w:lang w:val="en-US"/>
              </w:rPr>
            </w:pPr>
            <w:r>
              <w:rPr>
                <w:rFonts w:ascii="Times New Roman" w:hAnsi="Times New Roman" w:cs="Times New Roman"/>
                <w:sz w:val="24"/>
                <w:szCs w:val="24"/>
                <w:lang w:val="en-US"/>
              </w:rPr>
              <w:t>artykbaev@mail.ru</w:t>
            </w:r>
          </w:p>
        </w:tc>
      </w:tr>
    </w:tbl>
    <w:p w14:paraId="0956CBAA" w14:textId="77777777" w:rsidR="00B34AF8" w:rsidRDefault="00B34AF8" w:rsidP="00B34AF8">
      <w:pPr>
        <w:tabs>
          <w:tab w:val="left" w:pos="6212"/>
          <w:tab w:val="center" w:pos="6942"/>
        </w:tabs>
        <w:spacing w:after="0" w:line="240" w:lineRule="auto"/>
        <w:rPr>
          <w:rFonts w:ascii="Times New Roman" w:hAnsi="Times New Roman" w:cs="Times New Roman"/>
          <w:sz w:val="24"/>
          <w:szCs w:val="24"/>
        </w:rPr>
      </w:pPr>
    </w:p>
    <w:p w14:paraId="61CFF0BA" w14:textId="77777777" w:rsidR="00B34AF8" w:rsidRPr="00683C9D" w:rsidRDefault="00B34AF8" w:rsidP="00B34AF8">
      <w:pPr>
        <w:spacing w:after="0" w:line="240" w:lineRule="auto"/>
        <w:jc w:val="both"/>
        <w:rPr>
          <w:rFonts w:ascii="Times New Roman" w:eastAsia="Calibri" w:hAnsi="Times New Roman" w:cs="Times New Roman"/>
          <w:b/>
          <w:bCs/>
          <w:sz w:val="24"/>
          <w:szCs w:val="24"/>
        </w:rPr>
      </w:pPr>
      <w:bookmarkStart w:id="0" w:name="_Hlk96350219"/>
      <w:r w:rsidRPr="00683C9D">
        <w:rPr>
          <w:rFonts w:ascii="Times New Roman" w:eastAsia="Times New Roman" w:hAnsi="Times New Roman" w:cs="Times New Roman"/>
          <w:b/>
          <w:bCs/>
          <w:sz w:val="24"/>
          <w:szCs w:val="24"/>
        </w:rPr>
        <w:t>Программа Сертификационного курса утверждена на заседании Учебно-методического совета КМУ «ВШОЗ»</w:t>
      </w:r>
    </w:p>
    <w:tbl>
      <w:tblPr>
        <w:tblStyle w:val="11"/>
        <w:tblW w:w="9639" w:type="dxa"/>
        <w:tblInd w:w="108" w:type="dxa"/>
        <w:tblLook w:val="04A0" w:firstRow="1" w:lastRow="0" w:firstColumn="1" w:lastColumn="0" w:noHBand="0" w:noVBand="1"/>
      </w:tblPr>
      <w:tblGrid>
        <w:gridCol w:w="4395"/>
        <w:gridCol w:w="2268"/>
        <w:gridCol w:w="2976"/>
      </w:tblGrid>
      <w:tr w:rsidR="00B34AF8" w:rsidRPr="00683C9D" w14:paraId="7652D548" w14:textId="77777777" w:rsidTr="003B6F25">
        <w:trPr>
          <w:trHeight w:val="567"/>
        </w:trPr>
        <w:tc>
          <w:tcPr>
            <w:tcW w:w="4395" w:type="dxa"/>
          </w:tcPr>
          <w:p w14:paraId="015303B7" w14:textId="77777777" w:rsidR="00B34AF8" w:rsidRPr="00683C9D" w:rsidRDefault="00B34AF8" w:rsidP="003B6F25">
            <w:pPr>
              <w:jc w:val="center"/>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Должность, место работы, звание (при наличии)</w:t>
            </w:r>
          </w:p>
        </w:tc>
        <w:tc>
          <w:tcPr>
            <w:tcW w:w="2268" w:type="dxa"/>
          </w:tcPr>
          <w:p w14:paraId="68C2256C" w14:textId="77777777" w:rsidR="00B34AF8" w:rsidRPr="00683C9D" w:rsidRDefault="00B34AF8" w:rsidP="003B6F25">
            <w:pPr>
              <w:jc w:val="center"/>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Ф.И.О.</w:t>
            </w:r>
          </w:p>
        </w:tc>
        <w:tc>
          <w:tcPr>
            <w:tcW w:w="2976" w:type="dxa"/>
          </w:tcPr>
          <w:p w14:paraId="7B2284F0" w14:textId="77777777" w:rsidR="00B34AF8" w:rsidRPr="00683C9D" w:rsidRDefault="00B34AF8" w:rsidP="003B6F25">
            <w:pPr>
              <w:jc w:val="center"/>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Дата, № протокола</w:t>
            </w:r>
          </w:p>
        </w:tc>
      </w:tr>
      <w:tr w:rsidR="00B34AF8" w:rsidRPr="00683C9D" w14:paraId="6029F386" w14:textId="77777777" w:rsidTr="003B6F25">
        <w:trPr>
          <w:trHeight w:val="534"/>
        </w:trPr>
        <w:tc>
          <w:tcPr>
            <w:tcW w:w="4395" w:type="dxa"/>
          </w:tcPr>
          <w:p w14:paraId="62CD3326" w14:textId="77777777" w:rsidR="00B34AF8" w:rsidRPr="00683C9D" w:rsidRDefault="00B34AF8" w:rsidP="003B6F25">
            <w:pPr>
              <w:jc w:val="both"/>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Председатель УМС, проректор по образовательной и научной деятельности КМУ «ВШОЗ», к.м.н.</w:t>
            </w:r>
          </w:p>
        </w:tc>
        <w:tc>
          <w:tcPr>
            <w:tcW w:w="2268" w:type="dxa"/>
          </w:tcPr>
          <w:p w14:paraId="75302CB7" w14:textId="77777777" w:rsidR="00B34AF8" w:rsidRPr="00683C9D" w:rsidRDefault="00B34AF8" w:rsidP="003B6F25">
            <w:pPr>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Кауышева А.А.</w:t>
            </w:r>
          </w:p>
        </w:tc>
        <w:tc>
          <w:tcPr>
            <w:tcW w:w="2976" w:type="dxa"/>
          </w:tcPr>
          <w:p w14:paraId="5430689B" w14:textId="77777777" w:rsidR="00B34AF8" w:rsidRPr="00683C9D" w:rsidRDefault="00B34AF8" w:rsidP="003B6F25">
            <w:pPr>
              <w:jc w:val="both"/>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Протокол №1 от 08.02.2022</w:t>
            </w:r>
          </w:p>
        </w:tc>
      </w:tr>
    </w:tbl>
    <w:p w14:paraId="2FCC7473" w14:textId="77777777" w:rsidR="004E7BC3" w:rsidRDefault="004E7BC3" w:rsidP="00B34AF8">
      <w:pPr>
        <w:tabs>
          <w:tab w:val="left" w:pos="2910"/>
        </w:tabs>
        <w:spacing w:after="0" w:line="240" w:lineRule="auto"/>
        <w:jc w:val="both"/>
        <w:rPr>
          <w:rFonts w:ascii="Times New Roman" w:eastAsia="Times New Roman" w:hAnsi="Times New Roman" w:cs="Times New Roman"/>
          <w:sz w:val="24"/>
          <w:szCs w:val="24"/>
        </w:rPr>
      </w:pPr>
    </w:p>
    <w:p w14:paraId="519C2922" w14:textId="77777777" w:rsidR="004E7BC3" w:rsidRDefault="004E7BC3" w:rsidP="00B34AF8">
      <w:pPr>
        <w:tabs>
          <w:tab w:val="left" w:pos="2910"/>
        </w:tabs>
        <w:spacing w:after="0" w:line="240" w:lineRule="auto"/>
        <w:jc w:val="both"/>
        <w:rPr>
          <w:rFonts w:ascii="Times New Roman" w:eastAsia="Times New Roman" w:hAnsi="Times New Roman" w:cs="Times New Roman"/>
          <w:sz w:val="24"/>
          <w:szCs w:val="24"/>
        </w:rPr>
      </w:pPr>
    </w:p>
    <w:p w14:paraId="6EE2D085" w14:textId="77777777" w:rsidR="004E7BC3" w:rsidRDefault="004E7BC3" w:rsidP="00B34AF8">
      <w:pPr>
        <w:tabs>
          <w:tab w:val="left" w:pos="2910"/>
        </w:tabs>
        <w:spacing w:after="0" w:line="240" w:lineRule="auto"/>
        <w:jc w:val="both"/>
        <w:rPr>
          <w:rFonts w:ascii="Times New Roman" w:eastAsia="Times New Roman" w:hAnsi="Times New Roman" w:cs="Times New Roman"/>
          <w:sz w:val="24"/>
          <w:szCs w:val="24"/>
        </w:rPr>
      </w:pPr>
    </w:p>
    <w:p w14:paraId="0E666FFC" w14:textId="77777777" w:rsidR="004E7BC3" w:rsidRDefault="004E7BC3" w:rsidP="00B34AF8">
      <w:pPr>
        <w:tabs>
          <w:tab w:val="left" w:pos="2910"/>
        </w:tabs>
        <w:spacing w:after="0" w:line="240" w:lineRule="auto"/>
        <w:jc w:val="both"/>
        <w:rPr>
          <w:rFonts w:ascii="Times New Roman" w:eastAsia="Times New Roman" w:hAnsi="Times New Roman" w:cs="Times New Roman"/>
          <w:sz w:val="24"/>
          <w:szCs w:val="24"/>
        </w:rPr>
      </w:pPr>
    </w:p>
    <w:p w14:paraId="0AE2DF28" w14:textId="77777777" w:rsidR="004E7BC3" w:rsidRDefault="004E7BC3" w:rsidP="00B34AF8">
      <w:pPr>
        <w:tabs>
          <w:tab w:val="left" w:pos="2910"/>
        </w:tabs>
        <w:spacing w:after="0" w:line="240" w:lineRule="auto"/>
        <w:jc w:val="both"/>
        <w:rPr>
          <w:rFonts w:ascii="Times New Roman" w:eastAsia="Times New Roman" w:hAnsi="Times New Roman" w:cs="Times New Roman"/>
          <w:sz w:val="24"/>
          <w:szCs w:val="24"/>
        </w:rPr>
      </w:pPr>
    </w:p>
    <w:p w14:paraId="44704720" w14:textId="77777777" w:rsidR="00B34AF8" w:rsidRPr="00AF4303" w:rsidRDefault="00B34AF8" w:rsidP="00B34AF8">
      <w:pPr>
        <w:tabs>
          <w:tab w:val="left" w:pos="2910"/>
        </w:tabs>
        <w:spacing w:after="0" w:line="240" w:lineRule="auto"/>
        <w:jc w:val="both"/>
        <w:rPr>
          <w:rFonts w:ascii="Times New Roman" w:eastAsia="Times New Roman" w:hAnsi="Times New Roman" w:cs="Times New Roman"/>
          <w:sz w:val="24"/>
          <w:szCs w:val="24"/>
        </w:rPr>
      </w:pPr>
      <w:r w:rsidRPr="00683C9D">
        <w:rPr>
          <w:rFonts w:ascii="Times New Roman" w:eastAsia="Times New Roman" w:hAnsi="Times New Roman" w:cs="Times New Roman"/>
          <w:sz w:val="24"/>
          <w:szCs w:val="24"/>
        </w:rPr>
        <w:tab/>
      </w:r>
    </w:p>
    <w:bookmarkEnd w:id="0"/>
    <w:p w14:paraId="22658299" w14:textId="77777777" w:rsidR="00B34AF8" w:rsidRPr="00DF290C" w:rsidRDefault="00B34AF8" w:rsidP="00B34AF8">
      <w:pPr>
        <w:ind w:right="-1"/>
        <w:jc w:val="both"/>
        <w:rPr>
          <w:rFonts w:ascii="Times New Roman" w:eastAsia="Calibri" w:hAnsi="Times New Roman" w:cs="Times New Roman"/>
          <w:b/>
          <w:sz w:val="24"/>
          <w:szCs w:val="24"/>
        </w:rPr>
      </w:pPr>
      <w:r w:rsidRPr="00DF290C">
        <w:rPr>
          <w:rFonts w:ascii="Times New Roman" w:eastAsia="Calibri" w:hAnsi="Times New Roman" w:cs="Times New Roman"/>
          <w:b/>
          <w:sz w:val="24"/>
          <w:szCs w:val="24"/>
        </w:rPr>
        <w:lastRenderedPageBreak/>
        <w:t xml:space="preserve">Экспертная оценка ОП </w:t>
      </w:r>
      <w:r w:rsidRPr="001D0FD1">
        <w:rPr>
          <w:rFonts w:ascii="Times New Roman" w:hAnsi="Times New Roman" w:cs="Times New Roman"/>
          <w:b/>
          <w:sz w:val="24"/>
          <w:szCs w:val="24"/>
        </w:rPr>
        <w:t>сертификационного курса «</w:t>
      </w:r>
      <w:r w:rsidRPr="00B175FB">
        <w:rPr>
          <w:rFonts w:ascii="Times New Roman" w:hAnsi="Times New Roman" w:cs="Times New Roman"/>
          <w:b/>
          <w:sz w:val="24"/>
          <w:szCs w:val="24"/>
        </w:rPr>
        <w:t>Торакальная хирургия</w:t>
      </w:r>
      <w:r w:rsidRPr="001D0FD1">
        <w:rPr>
          <w:rFonts w:ascii="Times New Roman" w:hAnsi="Times New Roman" w:cs="Times New Roman"/>
          <w:b/>
          <w:sz w:val="24"/>
          <w:szCs w:val="24"/>
        </w:rPr>
        <w:t>»</w:t>
      </w:r>
      <w:r>
        <w:rPr>
          <w:rFonts w:ascii="Times New Roman" w:hAnsi="Times New Roman" w:cs="Times New Roman"/>
          <w:b/>
          <w:sz w:val="24"/>
          <w:szCs w:val="24"/>
        </w:rPr>
        <w:t>,</w:t>
      </w:r>
      <w:r w:rsidRPr="00DF290C">
        <w:rPr>
          <w:rFonts w:ascii="Times New Roman" w:eastAsia="Calibri" w:hAnsi="Times New Roman" w:cs="Times New Roman"/>
          <w:b/>
          <w:sz w:val="24"/>
          <w:szCs w:val="24"/>
        </w:rPr>
        <w:t xml:space="preserve"> обсуждена на заседании Комитета «Общей хирургии», ГУП </w:t>
      </w:r>
      <w:r w:rsidRPr="00DF290C">
        <w:rPr>
          <w:rFonts w:ascii="Times New Roman" w:eastAsia="+mj-ea" w:hAnsi="Times New Roman" w:cs="Times New Roman"/>
          <w:b/>
          <w:kern w:val="24"/>
          <w:sz w:val="24"/>
          <w:szCs w:val="24"/>
        </w:rPr>
        <w:t xml:space="preserve">по программ хирургического профиля </w:t>
      </w:r>
      <w:r w:rsidRPr="00DF290C">
        <w:rPr>
          <w:rFonts w:ascii="Times New Roman" w:eastAsia="Calibri" w:hAnsi="Times New Roman" w:cs="Times New Roman"/>
          <w:b/>
          <w:color w:val="000000"/>
          <w:spacing w:val="2"/>
          <w:sz w:val="24"/>
          <w:szCs w:val="24"/>
          <w:shd w:val="clear" w:color="auto" w:fill="FFFFFF"/>
        </w:rPr>
        <w:t>УМО направления подготовки «Здравоохранение»</w:t>
      </w:r>
    </w:p>
    <w:tbl>
      <w:tblPr>
        <w:tblStyle w:val="25"/>
        <w:tblW w:w="9639" w:type="dxa"/>
        <w:tblInd w:w="108" w:type="dxa"/>
        <w:tblLook w:val="04A0" w:firstRow="1" w:lastRow="0" w:firstColumn="1" w:lastColumn="0" w:noHBand="0" w:noVBand="1"/>
      </w:tblPr>
      <w:tblGrid>
        <w:gridCol w:w="4395"/>
        <w:gridCol w:w="2268"/>
        <w:gridCol w:w="2976"/>
      </w:tblGrid>
      <w:tr w:rsidR="00B34AF8" w:rsidRPr="00DF290C" w14:paraId="3BD09826" w14:textId="77777777" w:rsidTr="003B6F25">
        <w:tc>
          <w:tcPr>
            <w:tcW w:w="4395" w:type="dxa"/>
            <w:tcBorders>
              <w:top w:val="single" w:sz="4" w:space="0" w:color="auto"/>
              <w:left w:val="single" w:sz="4" w:space="0" w:color="auto"/>
              <w:bottom w:val="single" w:sz="4" w:space="0" w:color="auto"/>
              <w:right w:val="single" w:sz="4" w:space="0" w:color="auto"/>
            </w:tcBorders>
            <w:hideMark/>
          </w:tcPr>
          <w:p w14:paraId="2B4FF79B" w14:textId="77777777" w:rsidR="00B34AF8" w:rsidRPr="00DF290C" w:rsidRDefault="00B34AF8" w:rsidP="003B6F25">
            <w:pPr>
              <w:spacing w:after="200" w:line="276" w:lineRule="auto"/>
              <w:rPr>
                <w:rFonts w:ascii="Times New Roman" w:hAnsi="Times New Roman" w:cs="Times New Roman"/>
                <w:sz w:val="24"/>
                <w:szCs w:val="24"/>
              </w:rPr>
            </w:pPr>
            <w:r w:rsidRPr="00DF290C">
              <w:rPr>
                <w:rFonts w:ascii="Times New Roman" w:hAnsi="Times New Roman" w:cs="Times New Roman"/>
                <w:sz w:val="24"/>
                <w:szCs w:val="24"/>
              </w:rPr>
              <w:t>Должность, место работы, звание (при наличии)</w:t>
            </w:r>
          </w:p>
        </w:tc>
        <w:tc>
          <w:tcPr>
            <w:tcW w:w="2268" w:type="dxa"/>
            <w:tcBorders>
              <w:top w:val="single" w:sz="4" w:space="0" w:color="auto"/>
              <w:left w:val="single" w:sz="4" w:space="0" w:color="auto"/>
              <w:bottom w:val="single" w:sz="4" w:space="0" w:color="auto"/>
              <w:right w:val="single" w:sz="4" w:space="0" w:color="auto"/>
            </w:tcBorders>
            <w:hideMark/>
          </w:tcPr>
          <w:p w14:paraId="35DACED9" w14:textId="77777777" w:rsidR="00B34AF8" w:rsidRPr="00DF290C" w:rsidRDefault="00B34AF8" w:rsidP="003B6F25">
            <w:pPr>
              <w:spacing w:after="200" w:line="276" w:lineRule="auto"/>
              <w:rPr>
                <w:rFonts w:ascii="Times New Roman" w:hAnsi="Times New Roman" w:cs="Times New Roman"/>
                <w:sz w:val="24"/>
                <w:szCs w:val="24"/>
              </w:rPr>
            </w:pPr>
            <w:r w:rsidRPr="00DF290C">
              <w:rPr>
                <w:rFonts w:ascii="Times New Roman" w:hAnsi="Times New Roman" w:cs="Times New Roman"/>
                <w:sz w:val="24"/>
                <w:szCs w:val="24"/>
              </w:rPr>
              <w:t>Ф.И.О.</w:t>
            </w:r>
          </w:p>
        </w:tc>
        <w:tc>
          <w:tcPr>
            <w:tcW w:w="2976" w:type="dxa"/>
            <w:tcBorders>
              <w:top w:val="single" w:sz="4" w:space="0" w:color="auto"/>
              <w:left w:val="single" w:sz="4" w:space="0" w:color="auto"/>
              <w:bottom w:val="single" w:sz="4" w:space="0" w:color="auto"/>
              <w:right w:val="single" w:sz="4" w:space="0" w:color="auto"/>
            </w:tcBorders>
            <w:hideMark/>
          </w:tcPr>
          <w:p w14:paraId="263E36FF" w14:textId="77777777" w:rsidR="00B34AF8" w:rsidRPr="00DF290C" w:rsidRDefault="00B34AF8" w:rsidP="003B6F25">
            <w:pPr>
              <w:spacing w:after="200" w:line="276" w:lineRule="auto"/>
              <w:rPr>
                <w:rFonts w:ascii="Times New Roman" w:hAnsi="Times New Roman" w:cs="Times New Roman"/>
                <w:sz w:val="24"/>
                <w:szCs w:val="24"/>
              </w:rPr>
            </w:pPr>
            <w:r w:rsidRPr="00DF290C">
              <w:rPr>
                <w:rFonts w:ascii="Times New Roman" w:hAnsi="Times New Roman" w:cs="Times New Roman"/>
                <w:sz w:val="24"/>
                <w:szCs w:val="24"/>
              </w:rPr>
              <w:t>дата, № протокола</w:t>
            </w:r>
          </w:p>
        </w:tc>
      </w:tr>
      <w:tr w:rsidR="00B34AF8" w:rsidRPr="00DF290C" w14:paraId="30EB2257" w14:textId="77777777" w:rsidTr="003B6F25">
        <w:tc>
          <w:tcPr>
            <w:tcW w:w="4395" w:type="dxa"/>
            <w:tcBorders>
              <w:top w:val="single" w:sz="4" w:space="0" w:color="auto"/>
              <w:left w:val="single" w:sz="4" w:space="0" w:color="auto"/>
              <w:bottom w:val="single" w:sz="4" w:space="0" w:color="auto"/>
              <w:right w:val="single" w:sz="4" w:space="0" w:color="auto"/>
            </w:tcBorders>
            <w:hideMark/>
          </w:tcPr>
          <w:p w14:paraId="4C69B688" w14:textId="77777777" w:rsidR="00B34AF8" w:rsidRPr="00DF290C" w:rsidRDefault="00B34AF8" w:rsidP="003B6F25">
            <w:pPr>
              <w:spacing w:after="200" w:line="276" w:lineRule="auto"/>
              <w:rPr>
                <w:rFonts w:ascii="Times New Roman" w:hAnsi="Times New Roman" w:cs="Times New Roman"/>
                <w:sz w:val="24"/>
                <w:szCs w:val="24"/>
                <w:highlight w:val="yellow"/>
              </w:rPr>
            </w:pPr>
            <w:r w:rsidRPr="00DF290C">
              <w:rPr>
                <w:rFonts w:ascii="Times New Roman" w:hAnsi="Times New Roman" w:cs="Times New Roman"/>
                <w:sz w:val="24"/>
                <w:szCs w:val="24"/>
              </w:rPr>
              <w:t>Председатель: доктор медицинских наук, профессор кафедры хирургии АО «Медицинский Университет Астана»</w:t>
            </w:r>
          </w:p>
        </w:tc>
        <w:tc>
          <w:tcPr>
            <w:tcW w:w="2268" w:type="dxa"/>
            <w:tcBorders>
              <w:top w:val="single" w:sz="4" w:space="0" w:color="auto"/>
              <w:left w:val="single" w:sz="4" w:space="0" w:color="auto"/>
              <w:bottom w:val="single" w:sz="4" w:space="0" w:color="auto"/>
              <w:right w:val="single" w:sz="4" w:space="0" w:color="auto"/>
            </w:tcBorders>
            <w:hideMark/>
          </w:tcPr>
          <w:p w14:paraId="0E8C5940" w14:textId="77777777" w:rsidR="00B34AF8" w:rsidRPr="00DF290C" w:rsidRDefault="00B34AF8" w:rsidP="003B6F25">
            <w:pPr>
              <w:spacing w:after="200" w:line="276" w:lineRule="auto"/>
              <w:rPr>
                <w:rFonts w:ascii="Times New Roman" w:hAnsi="Times New Roman" w:cs="Times New Roman"/>
                <w:sz w:val="24"/>
                <w:szCs w:val="24"/>
                <w:highlight w:val="yellow"/>
              </w:rPr>
            </w:pPr>
            <w:r w:rsidRPr="00DF290C">
              <w:rPr>
                <w:rFonts w:ascii="Times New Roman" w:hAnsi="Times New Roman" w:cs="Times New Roman"/>
                <w:sz w:val="24"/>
                <w:szCs w:val="24"/>
              </w:rPr>
              <w:t>Рустемова К.Р.</w:t>
            </w:r>
          </w:p>
        </w:tc>
        <w:tc>
          <w:tcPr>
            <w:tcW w:w="2976" w:type="dxa"/>
            <w:tcBorders>
              <w:top w:val="single" w:sz="4" w:space="0" w:color="auto"/>
              <w:left w:val="single" w:sz="4" w:space="0" w:color="auto"/>
              <w:bottom w:val="single" w:sz="4" w:space="0" w:color="auto"/>
              <w:right w:val="single" w:sz="4" w:space="0" w:color="auto"/>
            </w:tcBorders>
            <w:hideMark/>
          </w:tcPr>
          <w:p w14:paraId="3948978F" w14:textId="77777777" w:rsidR="00B34AF8" w:rsidRPr="00DF290C" w:rsidRDefault="00B34AF8" w:rsidP="003B6F25">
            <w:pPr>
              <w:spacing w:after="200" w:line="276" w:lineRule="auto"/>
              <w:rPr>
                <w:rFonts w:ascii="Times New Roman" w:hAnsi="Times New Roman" w:cs="Times New Roman"/>
                <w:sz w:val="24"/>
                <w:szCs w:val="24"/>
              </w:rPr>
            </w:pPr>
            <w:r w:rsidRPr="00DF290C">
              <w:rPr>
                <w:rFonts w:ascii="Times New Roman" w:hAnsi="Times New Roman" w:cs="Times New Roman"/>
                <w:sz w:val="24"/>
                <w:szCs w:val="24"/>
              </w:rPr>
              <w:t>От 24 марта 2022 года, протокол №</w:t>
            </w:r>
            <w:r>
              <w:rPr>
                <w:rFonts w:ascii="Times New Roman" w:hAnsi="Times New Roman" w:cs="Times New Roman"/>
                <w:sz w:val="24"/>
                <w:szCs w:val="24"/>
              </w:rPr>
              <w:t>3</w:t>
            </w:r>
          </w:p>
        </w:tc>
      </w:tr>
    </w:tbl>
    <w:p w14:paraId="479131D5" w14:textId="77777777" w:rsidR="00B34AF8" w:rsidRDefault="00B34AF8" w:rsidP="00B34AF8">
      <w:pPr>
        <w:jc w:val="both"/>
        <w:rPr>
          <w:rFonts w:ascii="Times New Roman" w:hAnsi="Times New Roman" w:cs="Times New Roman"/>
          <w:b/>
          <w:sz w:val="24"/>
          <w:szCs w:val="24"/>
        </w:rPr>
      </w:pPr>
    </w:p>
    <w:p w14:paraId="28318422" w14:textId="77777777" w:rsidR="00B34AF8" w:rsidRPr="001D0FD1" w:rsidRDefault="00B34AF8" w:rsidP="00B34AF8">
      <w:pPr>
        <w:jc w:val="both"/>
        <w:rPr>
          <w:rFonts w:ascii="Times New Roman" w:eastAsia="+mj-ea" w:hAnsi="Times New Roman" w:cs="Times New Roman"/>
          <w:b/>
          <w:kern w:val="24"/>
          <w:sz w:val="24"/>
          <w:szCs w:val="24"/>
        </w:rPr>
      </w:pPr>
      <w:r w:rsidRPr="001D0FD1">
        <w:rPr>
          <w:rFonts w:ascii="Times New Roman" w:hAnsi="Times New Roman" w:cs="Times New Roman"/>
          <w:b/>
          <w:sz w:val="24"/>
          <w:szCs w:val="24"/>
        </w:rPr>
        <w:t>Программа сертификационного курса «</w:t>
      </w:r>
      <w:r w:rsidRPr="00B175FB">
        <w:rPr>
          <w:rFonts w:ascii="Times New Roman" w:hAnsi="Times New Roman" w:cs="Times New Roman"/>
          <w:b/>
          <w:sz w:val="24"/>
          <w:szCs w:val="24"/>
        </w:rPr>
        <w:t>Торакальная хирургия</w:t>
      </w:r>
      <w:r w:rsidRPr="001D0FD1">
        <w:rPr>
          <w:rFonts w:ascii="Times New Roman" w:hAnsi="Times New Roman" w:cs="Times New Roman"/>
          <w:b/>
          <w:sz w:val="24"/>
          <w:szCs w:val="24"/>
        </w:rPr>
        <w:t xml:space="preserve">», акты экспертизы рассмотрены и обсуждены на заседании ГУП </w:t>
      </w:r>
      <w:r w:rsidRPr="001D0FD1">
        <w:rPr>
          <w:rFonts w:ascii="Times New Roman" w:eastAsia="+mj-ea" w:hAnsi="Times New Roman" w:cs="Times New Roman"/>
          <w:b/>
          <w:kern w:val="24"/>
          <w:sz w:val="24"/>
          <w:szCs w:val="24"/>
        </w:rPr>
        <w:t>по программ хирургического профиля</w:t>
      </w:r>
      <w:r w:rsidRPr="001D0FD1">
        <w:rPr>
          <w:rFonts w:ascii="Times New Roman" w:hAnsi="Times New Roman" w:cs="Times New Roman"/>
          <w:b/>
          <w:color w:val="000000"/>
          <w:spacing w:val="2"/>
          <w:sz w:val="24"/>
          <w:szCs w:val="24"/>
          <w:shd w:val="clear" w:color="auto" w:fill="FFFFFF"/>
        </w:rPr>
        <w:t xml:space="preserve"> УМО направления подготовки  «Здравоохранение»</w:t>
      </w:r>
    </w:p>
    <w:tbl>
      <w:tblPr>
        <w:tblStyle w:val="a5"/>
        <w:tblW w:w="9397" w:type="dxa"/>
        <w:jc w:val="center"/>
        <w:tblLook w:val="04A0" w:firstRow="1" w:lastRow="0" w:firstColumn="1" w:lastColumn="0" w:noHBand="0" w:noVBand="1"/>
      </w:tblPr>
      <w:tblGrid>
        <w:gridCol w:w="4416"/>
        <w:gridCol w:w="2268"/>
        <w:gridCol w:w="2713"/>
      </w:tblGrid>
      <w:tr w:rsidR="00B34AF8" w:rsidRPr="005D5365" w14:paraId="27830D0C" w14:textId="77777777" w:rsidTr="003B6F25">
        <w:trPr>
          <w:jc w:val="center"/>
        </w:trPr>
        <w:tc>
          <w:tcPr>
            <w:tcW w:w="4416" w:type="dxa"/>
            <w:vAlign w:val="center"/>
          </w:tcPr>
          <w:p w14:paraId="0EA6D855" w14:textId="77777777" w:rsidR="00B34AF8" w:rsidRPr="001D0FD1" w:rsidRDefault="00B34AF8" w:rsidP="003B6F25">
            <w:pPr>
              <w:jc w:val="center"/>
              <w:rPr>
                <w:rFonts w:ascii="Times New Roman" w:hAnsi="Times New Roman" w:cs="Times New Roman"/>
                <w:sz w:val="24"/>
                <w:szCs w:val="24"/>
              </w:rPr>
            </w:pPr>
            <w:r w:rsidRPr="001D0FD1">
              <w:rPr>
                <w:rFonts w:ascii="Times New Roman" w:hAnsi="Times New Roman" w:cs="Times New Roman"/>
                <w:sz w:val="24"/>
                <w:szCs w:val="24"/>
              </w:rPr>
              <w:t>Должность, место работы, звание (при наличии)</w:t>
            </w:r>
          </w:p>
        </w:tc>
        <w:tc>
          <w:tcPr>
            <w:tcW w:w="2268" w:type="dxa"/>
            <w:vAlign w:val="center"/>
          </w:tcPr>
          <w:p w14:paraId="31C5EF66" w14:textId="77777777" w:rsidR="00B34AF8" w:rsidRPr="001D0FD1" w:rsidRDefault="00B34AF8" w:rsidP="003B6F25">
            <w:pPr>
              <w:jc w:val="center"/>
              <w:rPr>
                <w:rFonts w:ascii="Times New Roman" w:hAnsi="Times New Roman" w:cs="Times New Roman"/>
                <w:sz w:val="24"/>
                <w:szCs w:val="24"/>
              </w:rPr>
            </w:pPr>
            <w:r w:rsidRPr="001D0FD1">
              <w:rPr>
                <w:rFonts w:ascii="Times New Roman" w:hAnsi="Times New Roman" w:cs="Times New Roman"/>
                <w:sz w:val="24"/>
                <w:szCs w:val="24"/>
              </w:rPr>
              <w:t>Ф.И.О.</w:t>
            </w:r>
          </w:p>
        </w:tc>
        <w:tc>
          <w:tcPr>
            <w:tcW w:w="2713" w:type="dxa"/>
            <w:vAlign w:val="center"/>
          </w:tcPr>
          <w:p w14:paraId="117DF094" w14:textId="77777777" w:rsidR="00B34AF8" w:rsidRPr="001D0FD1" w:rsidRDefault="00B34AF8" w:rsidP="003B6F25">
            <w:pPr>
              <w:jc w:val="center"/>
              <w:rPr>
                <w:rFonts w:ascii="Times New Roman" w:hAnsi="Times New Roman" w:cs="Times New Roman"/>
                <w:sz w:val="24"/>
                <w:szCs w:val="24"/>
              </w:rPr>
            </w:pPr>
            <w:r w:rsidRPr="001D0FD1">
              <w:rPr>
                <w:rFonts w:ascii="Times New Roman" w:hAnsi="Times New Roman" w:cs="Times New Roman"/>
                <w:sz w:val="24"/>
                <w:szCs w:val="24"/>
              </w:rPr>
              <w:t>дата, № протокола</w:t>
            </w:r>
          </w:p>
        </w:tc>
      </w:tr>
      <w:tr w:rsidR="00B34AF8" w:rsidRPr="005D5365" w14:paraId="41D637A7" w14:textId="77777777" w:rsidTr="003B6F25">
        <w:trPr>
          <w:jc w:val="center"/>
        </w:trPr>
        <w:tc>
          <w:tcPr>
            <w:tcW w:w="4416" w:type="dxa"/>
          </w:tcPr>
          <w:p w14:paraId="6998506F" w14:textId="77777777" w:rsidR="00B34AF8" w:rsidRPr="001D0FD1" w:rsidRDefault="00B34AF8" w:rsidP="003B6F25">
            <w:pPr>
              <w:jc w:val="both"/>
              <w:rPr>
                <w:rFonts w:ascii="Times New Roman" w:hAnsi="Times New Roman" w:cs="Times New Roman"/>
                <w:sz w:val="24"/>
                <w:szCs w:val="24"/>
              </w:rPr>
            </w:pPr>
            <w:r w:rsidRPr="001D0FD1">
              <w:rPr>
                <w:rFonts w:ascii="Times New Roman" w:hAnsi="Times New Roman" w:cs="Times New Roman"/>
                <w:sz w:val="24"/>
                <w:szCs w:val="24"/>
              </w:rPr>
              <w:t>Председатель: доктор медицинских наук, профессор кафедры хирургии АО «Медицинский Университет Астана»</w:t>
            </w:r>
          </w:p>
        </w:tc>
        <w:tc>
          <w:tcPr>
            <w:tcW w:w="2268" w:type="dxa"/>
          </w:tcPr>
          <w:p w14:paraId="1352B2AE" w14:textId="77777777" w:rsidR="00B34AF8" w:rsidRPr="001D0FD1" w:rsidRDefault="00B34AF8" w:rsidP="003B6F25">
            <w:pPr>
              <w:jc w:val="both"/>
              <w:rPr>
                <w:rFonts w:ascii="Times New Roman" w:hAnsi="Times New Roman" w:cs="Times New Roman"/>
                <w:sz w:val="24"/>
                <w:szCs w:val="24"/>
              </w:rPr>
            </w:pPr>
            <w:r w:rsidRPr="001D0FD1">
              <w:rPr>
                <w:rFonts w:ascii="Times New Roman" w:hAnsi="Times New Roman" w:cs="Times New Roman"/>
                <w:sz w:val="24"/>
                <w:szCs w:val="24"/>
              </w:rPr>
              <w:t>Рустемова К.Р.</w:t>
            </w:r>
          </w:p>
        </w:tc>
        <w:tc>
          <w:tcPr>
            <w:tcW w:w="2713" w:type="dxa"/>
          </w:tcPr>
          <w:p w14:paraId="669D7674" w14:textId="77777777" w:rsidR="00B34AF8" w:rsidRPr="001D0FD1" w:rsidRDefault="00B34AF8" w:rsidP="003B6F25">
            <w:pPr>
              <w:jc w:val="both"/>
              <w:rPr>
                <w:rFonts w:ascii="Times New Roman" w:hAnsi="Times New Roman" w:cs="Times New Roman"/>
                <w:sz w:val="24"/>
                <w:szCs w:val="24"/>
              </w:rPr>
            </w:pPr>
            <w:r w:rsidRPr="001D0FD1">
              <w:rPr>
                <w:rFonts w:ascii="Times New Roman" w:hAnsi="Times New Roman" w:cs="Times New Roman"/>
                <w:sz w:val="24"/>
                <w:szCs w:val="24"/>
              </w:rPr>
              <w:t>От 24 марта 2022 года, протокол №2</w:t>
            </w:r>
          </w:p>
        </w:tc>
      </w:tr>
    </w:tbl>
    <w:p w14:paraId="5221D0A4" w14:textId="77777777" w:rsidR="00B34AF8" w:rsidRPr="00683C9D" w:rsidRDefault="00B34AF8" w:rsidP="00B34AF8">
      <w:pPr>
        <w:rPr>
          <w:rFonts w:ascii="Times New Roman" w:eastAsia="Times New Roman" w:hAnsi="Times New Roman" w:cs="Times New Roman"/>
          <w:color w:val="000000"/>
          <w:sz w:val="24"/>
          <w:szCs w:val="24"/>
        </w:rPr>
      </w:pPr>
      <w:r w:rsidRPr="00683C9D">
        <w:rPr>
          <w:rFonts w:ascii="Times New Roman" w:eastAsia="Times New Roman" w:hAnsi="Times New Roman" w:cs="Times New Roman"/>
          <w:color w:val="000000"/>
          <w:sz w:val="24"/>
          <w:szCs w:val="24"/>
        </w:rPr>
        <w:t>ОП СК, акт экспертизы и протокол обсуждения прилагается</w:t>
      </w:r>
    </w:p>
    <w:p w14:paraId="764E0EA6" w14:textId="77777777" w:rsidR="00B34AF8" w:rsidRPr="00683C9D" w:rsidRDefault="00B34AF8" w:rsidP="00B34AF8">
      <w:pPr>
        <w:jc w:val="both"/>
        <w:rPr>
          <w:rFonts w:ascii="Times New Roman" w:eastAsia="Times New Roman" w:hAnsi="Times New Roman" w:cs="Times New Roman"/>
          <w:b/>
          <w:sz w:val="24"/>
          <w:szCs w:val="24"/>
        </w:rPr>
      </w:pPr>
      <w:r w:rsidRPr="00AE4C17">
        <w:rPr>
          <w:rFonts w:ascii="Times New Roman" w:eastAsia="Times New Roman" w:hAnsi="Times New Roman" w:cs="Times New Roman"/>
          <w:b/>
          <w:color w:val="000000"/>
          <w:sz w:val="24"/>
          <w:szCs w:val="24"/>
        </w:rPr>
        <w:t>Программа СК одобрена на заседании УМО направления подготовки – Здравоохранение</w:t>
      </w:r>
      <w:r w:rsidRPr="00683C9D">
        <w:rPr>
          <w:rFonts w:ascii="Times New Roman" w:eastAsia="Times New Roman" w:hAnsi="Times New Roman" w:cs="Times New Roman"/>
          <w:color w:val="000000"/>
          <w:sz w:val="24"/>
          <w:szCs w:val="24"/>
        </w:rPr>
        <w:t xml:space="preserve"> от 1 апреля 2022г., протокол № 5 (проект ОП размещен на сайте УМО)</w:t>
      </w:r>
    </w:p>
    <w:p w14:paraId="7CD5D9BC" w14:textId="330EF510" w:rsidR="00220EB3" w:rsidRDefault="00220EB3" w:rsidP="001F4EE1">
      <w:pPr>
        <w:spacing w:after="0" w:line="259" w:lineRule="auto"/>
        <w:jc w:val="both"/>
        <w:rPr>
          <w:rFonts w:ascii="Times New Roman" w:eastAsia="Calibri" w:hAnsi="Times New Roman" w:cs="Times New Roman"/>
          <w:b/>
          <w:sz w:val="24"/>
          <w:szCs w:val="24"/>
        </w:rPr>
      </w:pPr>
    </w:p>
    <w:p w14:paraId="5FDC32B7" w14:textId="1D927066" w:rsidR="00220EB3" w:rsidRDefault="00220EB3" w:rsidP="001F4EE1">
      <w:pPr>
        <w:spacing w:after="0" w:line="259" w:lineRule="auto"/>
        <w:jc w:val="both"/>
        <w:rPr>
          <w:rFonts w:ascii="Times New Roman" w:eastAsia="Calibri" w:hAnsi="Times New Roman" w:cs="Times New Roman"/>
          <w:b/>
          <w:sz w:val="24"/>
          <w:szCs w:val="24"/>
        </w:rPr>
      </w:pPr>
    </w:p>
    <w:p w14:paraId="15EEAB56" w14:textId="002FB127" w:rsidR="00220EB3" w:rsidRDefault="00220EB3" w:rsidP="001F4EE1">
      <w:pPr>
        <w:spacing w:after="0" w:line="259" w:lineRule="auto"/>
        <w:jc w:val="both"/>
        <w:rPr>
          <w:rFonts w:ascii="Times New Roman" w:eastAsia="Calibri" w:hAnsi="Times New Roman" w:cs="Times New Roman"/>
          <w:b/>
          <w:sz w:val="24"/>
          <w:szCs w:val="24"/>
        </w:rPr>
      </w:pPr>
    </w:p>
    <w:p w14:paraId="40ABCD68" w14:textId="19F3D704" w:rsidR="00220EB3" w:rsidRDefault="00220EB3" w:rsidP="001F4EE1">
      <w:pPr>
        <w:spacing w:after="0" w:line="259" w:lineRule="auto"/>
        <w:jc w:val="both"/>
        <w:rPr>
          <w:rFonts w:ascii="Times New Roman" w:eastAsia="Calibri" w:hAnsi="Times New Roman" w:cs="Times New Roman"/>
          <w:b/>
          <w:sz w:val="24"/>
          <w:szCs w:val="24"/>
        </w:rPr>
      </w:pPr>
    </w:p>
    <w:p w14:paraId="3A8C7A36" w14:textId="3A394794" w:rsidR="00220EB3" w:rsidRDefault="00220EB3" w:rsidP="001F4EE1">
      <w:pPr>
        <w:spacing w:after="0" w:line="259" w:lineRule="auto"/>
        <w:jc w:val="both"/>
        <w:rPr>
          <w:rFonts w:ascii="Times New Roman" w:eastAsia="Calibri" w:hAnsi="Times New Roman" w:cs="Times New Roman"/>
          <w:b/>
          <w:sz w:val="24"/>
          <w:szCs w:val="24"/>
        </w:rPr>
      </w:pPr>
    </w:p>
    <w:p w14:paraId="427BCA10" w14:textId="2203A4BA" w:rsidR="00220EB3" w:rsidRDefault="00220EB3" w:rsidP="001F4EE1">
      <w:pPr>
        <w:spacing w:after="0" w:line="259" w:lineRule="auto"/>
        <w:jc w:val="both"/>
        <w:rPr>
          <w:rFonts w:ascii="Times New Roman" w:eastAsia="Calibri" w:hAnsi="Times New Roman" w:cs="Times New Roman"/>
          <w:b/>
          <w:sz w:val="24"/>
          <w:szCs w:val="24"/>
        </w:rPr>
      </w:pPr>
    </w:p>
    <w:p w14:paraId="00D3300B" w14:textId="40E6B983" w:rsidR="00220EB3" w:rsidRDefault="00220EB3" w:rsidP="001F4EE1">
      <w:pPr>
        <w:spacing w:after="0" w:line="259" w:lineRule="auto"/>
        <w:jc w:val="both"/>
        <w:rPr>
          <w:rFonts w:ascii="Times New Roman" w:eastAsia="Calibri" w:hAnsi="Times New Roman" w:cs="Times New Roman"/>
          <w:b/>
          <w:sz w:val="24"/>
          <w:szCs w:val="24"/>
        </w:rPr>
      </w:pPr>
    </w:p>
    <w:p w14:paraId="6E67B42D" w14:textId="1B7802A2" w:rsidR="00220EB3" w:rsidRDefault="00220EB3" w:rsidP="001F4EE1">
      <w:pPr>
        <w:spacing w:after="0" w:line="259" w:lineRule="auto"/>
        <w:jc w:val="both"/>
        <w:rPr>
          <w:rFonts w:ascii="Times New Roman" w:eastAsia="Calibri" w:hAnsi="Times New Roman" w:cs="Times New Roman"/>
          <w:b/>
          <w:sz w:val="24"/>
          <w:szCs w:val="24"/>
        </w:rPr>
      </w:pPr>
    </w:p>
    <w:p w14:paraId="6609C40F" w14:textId="1FB37108" w:rsidR="00220EB3" w:rsidRDefault="00220EB3" w:rsidP="001F4EE1">
      <w:pPr>
        <w:spacing w:after="0" w:line="259" w:lineRule="auto"/>
        <w:jc w:val="both"/>
        <w:rPr>
          <w:rFonts w:ascii="Times New Roman" w:eastAsia="Calibri" w:hAnsi="Times New Roman" w:cs="Times New Roman"/>
          <w:b/>
          <w:sz w:val="24"/>
          <w:szCs w:val="24"/>
        </w:rPr>
      </w:pPr>
    </w:p>
    <w:p w14:paraId="420403DE" w14:textId="2F152BD3" w:rsidR="00220EB3" w:rsidRDefault="00220EB3" w:rsidP="001F4EE1">
      <w:pPr>
        <w:spacing w:after="0" w:line="259" w:lineRule="auto"/>
        <w:jc w:val="both"/>
        <w:rPr>
          <w:rFonts w:ascii="Times New Roman" w:eastAsia="Calibri" w:hAnsi="Times New Roman" w:cs="Times New Roman"/>
          <w:b/>
          <w:sz w:val="24"/>
          <w:szCs w:val="24"/>
        </w:rPr>
      </w:pPr>
    </w:p>
    <w:p w14:paraId="5A3EFEC4" w14:textId="3DC07920" w:rsidR="00220EB3" w:rsidRDefault="00220EB3" w:rsidP="001F4EE1">
      <w:pPr>
        <w:spacing w:after="0" w:line="259" w:lineRule="auto"/>
        <w:jc w:val="both"/>
        <w:rPr>
          <w:rFonts w:ascii="Times New Roman" w:eastAsia="Calibri" w:hAnsi="Times New Roman" w:cs="Times New Roman"/>
          <w:b/>
          <w:sz w:val="24"/>
          <w:szCs w:val="24"/>
        </w:rPr>
      </w:pPr>
    </w:p>
    <w:p w14:paraId="1BF384E3" w14:textId="683DBE25" w:rsidR="00220EB3" w:rsidRDefault="00220EB3" w:rsidP="001F4EE1">
      <w:pPr>
        <w:spacing w:after="0" w:line="259" w:lineRule="auto"/>
        <w:jc w:val="both"/>
        <w:rPr>
          <w:rFonts w:ascii="Times New Roman" w:eastAsia="Calibri" w:hAnsi="Times New Roman" w:cs="Times New Roman"/>
          <w:b/>
          <w:sz w:val="24"/>
          <w:szCs w:val="24"/>
        </w:rPr>
      </w:pPr>
    </w:p>
    <w:p w14:paraId="23B48ECC" w14:textId="60D6FD87" w:rsidR="00220EB3" w:rsidRDefault="00220EB3" w:rsidP="001F4EE1">
      <w:pPr>
        <w:spacing w:after="0" w:line="259" w:lineRule="auto"/>
        <w:jc w:val="both"/>
        <w:rPr>
          <w:rFonts w:ascii="Times New Roman" w:eastAsia="Calibri" w:hAnsi="Times New Roman" w:cs="Times New Roman"/>
          <w:b/>
          <w:sz w:val="24"/>
          <w:szCs w:val="24"/>
        </w:rPr>
      </w:pPr>
    </w:p>
    <w:p w14:paraId="32C90095" w14:textId="6428141E" w:rsidR="00220EB3" w:rsidRDefault="00220EB3" w:rsidP="001F4EE1">
      <w:pPr>
        <w:spacing w:after="0" w:line="259" w:lineRule="auto"/>
        <w:jc w:val="both"/>
        <w:rPr>
          <w:rFonts w:ascii="Times New Roman" w:eastAsia="Calibri" w:hAnsi="Times New Roman" w:cs="Times New Roman"/>
          <w:b/>
          <w:sz w:val="24"/>
          <w:szCs w:val="24"/>
        </w:rPr>
      </w:pPr>
    </w:p>
    <w:p w14:paraId="7098A161" w14:textId="2A740851" w:rsidR="00220EB3" w:rsidRDefault="00220EB3" w:rsidP="001F4EE1">
      <w:pPr>
        <w:spacing w:after="0" w:line="259" w:lineRule="auto"/>
        <w:jc w:val="both"/>
        <w:rPr>
          <w:rFonts w:ascii="Times New Roman" w:eastAsia="Calibri" w:hAnsi="Times New Roman" w:cs="Times New Roman"/>
          <w:b/>
          <w:sz w:val="24"/>
          <w:szCs w:val="24"/>
        </w:rPr>
      </w:pPr>
    </w:p>
    <w:p w14:paraId="406FCB7D" w14:textId="1BDE5FDE" w:rsidR="00220EB3" w:rsidRDefault="00220EB3" w:rsidP="001F4EE1">
      <w:pPr>
        <w:spacing w:after="0" w:line="259" w:lineRule="auto"/>
        <w:jc w:val="both"/>
        <w:rPr>
          <w:rFonts w:ascii="Times New Roman" w:eastAsia="Calibri" w:hAnsi="Times New Roman" w:cs="Times New Roman"/>
          <w:b/>
          <w:sz w:val="24"/>
          <w:szCs w:val="24"/>
        </w:rPr>
      </w:pPr>
    </w:p>
    <w:p w14:paraId="3D1078E0" w14:textId="3BFA102D" w:rsidR="00220EB3" w:rsidRDefault="00220EB3" w:rsidP="001F4EE1">
      <w:pPr>
        <w:spacing w:after="0" w:line="259" w:lineRule="auto"/>
        <w:jc w:val="both"/>
        <w:rPr>
          <w:rFonts w:ascii="Times New Roman" w:eastAsia="Calibri" w:hAnsi="Times New Roman" w:cs="Times New Roman"/>
          <w:b/>
          <w:sz w:val="24"/>
          <w:szCs w:val="24"/>
        </w:rPr>
      </w:pPr>
    </w:p>
    <w:p w14:paraId="034B7048" w14:textId="001F3D25" w:rsidR="00220EB3" w:rsidRDefault="00220EB3" w:rsidP="001F4EE1">
      <w:pPr>
        <w:spacing w:after="0" w:line="259" w:lineRule="auto"/>
        <w:jc w:val="both"/>
        <w:rPr>
          <w:rFonts w:ascii="Times New Roman" w:eastAsia="Calibri" w:hAnsi="Times New Roman" w:cs="Times New Roman"/>
          <w:b/>
          <w:sz w:val="24"/>
          <w:szCs w:val="24"/>
        </w:rPr>
      </w:pPr>
    </w:p>
    <w:p w14:paraId="497976C1" w14:textId="53CDB16F" w:rsidR="00220EB3" w:rsidRDefault="00220EB3" w:rsidP="001F4EE1">
      <w:pPr>
        <w:spacing w:after="0" w:line="259" w:lineRule="auto"/>
        <w:jc w:val="both"/>
        <w:rPr>
          <w:rFonts w:ascii="Times New Roman" w:eastAsia="Calibri" w:hAnsi="Times New Roman" w:cs="Times New Roman"/>
          <w:b/>
          <w:sz w:val="24"/>
          <w:szCs w:val="24"/>
        </w:rPr>
      </w:pPr>
    </w:p>
    <w:p w14:paraId="151CCB6A" w14:textId="0CB45E0E" w:rsidR="00220EB3" w:rsidRDefault="00220EB3" w:rsidP="001F4EE1">
      <w:pPr>
        <w:spacing w:after="0" w:line="259" w:lineRule="auto"/>
        <w:jc w:val="both"/>
        <w:rPr>
          <w:rFonts w:ascii="Times New Roman" w:eastAsia="Calibri" w:hAnsi="Times New Roman" w:cs="Times New Roman"/>
          <w:b/>
          <w:sz w:val="24"/>
          <w:szCs w:val="24"/>
        </w:rPr>
      </w:pPr>
    </w:p>
    <w:p w14:paraId="7E88E991" w14:textId="65755F80" w:rsidR="00220EB3" w:rsidRDefault="00220EB3" w:rsidP="001F4EE1">
      <w:pPr>
        <w:spacing w:after="0" w:line="259" w:lineRule="auto"/>
        <w:jc w:val="both"/>
        <w:rPr>
          <w:rFonts w:ascii="Times New Roman" w:eastAsia="Calibri" w:hAnsi="Times New Roman" w:cs="Times New Roman"/>
          <w:b/>
          <w:sz w:val="24"/>
          <w:szCs w:val="24"/>
        </w:rPr>
      </w:pPr>
    </w:p>
    <w:p w14:paraId="62DDAD34" w14:textId="6D4A9FD2" w:rsidR="00220EB3" w:rsidRDefault="00220EB3" w:rsidP="001F4EE1">
      <w:pPr>
        <w:spacing w:after="0" w:line="259" w:lineRule="auto"/>
        <w:jc w:val="both"/>
        <w:rPr>
          <w:rFonts w:ascii="Times New Roman" w:eastAsia="Calibri" w:hAnsi="Times New Roman" w:cs="Times New Roman"/>
          <w:b/>
          <w:sz w:val="24"/>
          <w:szCs w:val="24"/>
        </w:rPr>
      </w:pPr>
    </w:p>
    <w:p w14:paraId="62E225C3" w14:textId="18CF8807" w:rsidR="00220EB3" w:rsidRDefault="00220EB3" w:rsidP="001F4EE1">
      <w:pPr>
        <w:spacing w:after="0" w:line="259" w:lineRule="auto"/>
        <w:jc w:val="both"/>
        <w:rPr>
          <w:rFonts w:ascii="Times New Roman" w:eastAsia="Calibri" w:hAnsi="Times New Roman" w:cs="Times New Roman"/>
          <w:b/>
          <w:sz w:val="24"/>
          <w:szCs w:val="24"/>
        </w:rPr>
      </w:pPr>
    </w:p>
    <w:p w14:paraId="41FDD522" w14:textId="77777777" w:rsidR="00A8453C" w:rsidRPr="002272A9" w:rsidRDefault="00F22DB6" w:rsidP="001F4EE1">
      <w:pPr>
        <w:spacing w:after="0" w:line="259" w:lineRule="auto"/>
        <w:jc w:val="both"/>
        <w:rPr>
          <w:rFonts w:ascii="Times New Roman" w:eastAsia="Calibri" w:hAnsi="Times New Roman" w:cs="Times New Roman"/>
          <w:b/>
          <w:sz w:val="24"/>
          <w:szCs w:val="24"/>
        </w:rPr>
      </w:pPr>
      <w:bookmarkStart w:id="1" w:name="_GoBack"/>
      <w:bookmarkEnd w:id="1"/>
      <w:r w:rsidRPr="002272A9">
        <w:rPr>
          <w:rFonts w:ascii="Times New Roman" w:eastAsia="Calibri" w:hAnsi="Times New Roman" w:cs="Times New Roman"/>
          <w:b/>
          <w:sz w:val="24"/>
          <w:szCs w:val="24"/>
        </w:rPr>
        <w:lastRenderedPageBreak/>
        <w:t xml:space="preserve"> </w:t>
      </w:r>
      <w:r w:rsidR="00A8453C" w:rsidRPr="002272A9">
        <w:rPr>
          <w:rFonts w:ascii="Times New Roman" w:eastAsia="Calibri" w:hAnsi="Times New Roman" w:cs="Times New Roman"/>
          <w:b/>
          <w:sz w:val="24"/>
          <w:szCs w:val="24"/>
        </w:rPr>
        <w:t>Паспорт образовательной программы цикла повышения квалификации</w:t>
      </w:r>
    </w:p>
    <w:p w14:paraId="41E65883" w14:textId="77777777" w:rsidR="00A8453C" w:rsidRPr="002272A9" w:rsidRDefault="00383324" w:rsidP="001F4EE1">
      <w:pPr>
        <w:spacing w:after="0" w:line="240" w:lineRule="auto"/>
        <w:rPr>
          <w:rFonts w:ascii="Times New Roman" w:eastAsia="Calibri" w:hAnsi="Times New Roman" w:cs="Times New Roman"/>
          <w:b/>
          <w:bCs/>
          <w:sz w:val="24"/>
          <w:szCs w:val="24"/>
        </w:rPr>
      </w:pPr>
      <w:r w:rsidRPr="002272A9">
        <w:rPr>
          <w:rFonts w:ascii="Times New Roman" w:eastAsia="Calibri" w:hAnsi="Times New Roman" w:cs="Times New Roman"/>
          <w:b/>
          <w:bCs/>
          <w:sz w:val="24"/>
          <w:szCs w:val="24"/>
        </w:rPr>
        <w:t xml:space="preserve"> </w:t>
      </w:r>
      <w:r w:rsidR="00A8453C" w:rsidRPr="002272A9">
        <w:rPr>
          <w:rFonts w:ascii="Times New Roman" w:eastAsia="Calibri" w:hAnsi="Times New Roman" w:cs="Times New Roman"/>
          <w:b/>
          <w:bCs/>
          <w:sz w:val="24"/>
          <w:szCs w:val="24"/>
        </w:rPr>
        <w:t>Цель программы:</w:t>
      </w:r>
    </w:p>
    <w:tbl>
      <w:tblPr>
        <w:tblStyle w:val="a5"/>
        <w:tblW w:w="0" w:type="auto"/>
        <w:tblInd w:w="108" w:type="dxa"/>
        <w:tblLook w:val="04A0" w:firstRow="1" w:lastRow="0" w:firstColumn="1" w:lastColumn="0" w:noHBand="0" w:noVBand="1"/>
      </w:tblPr>
      <w:tblGrid>
        <w:gridCol w:w="9463"/>
      </w:tblGrid>
      <w:tr w:rsidR="00A8453C" w:rsidRPr="002272A9" w14:paraId="3B2D6996" w14:textId="77777777" w:rsidTr="0058401E">
        <w:trPr>
          <w:trHeight w:val="938"/>
        </w:trPr>
        <w:tc>
          <w:tcPr>
            <w:tcW w:w="9639" w:type="dxa"/>
          </w:tcPr>
          <w:p w14:paraId="3CDE674A" w14:textId="77777777" w:rsidR="00F57BEC" w:rsidRPr="002272A9" w:rsidRDefault="009848F4" w:rsidP="001F4EE1">
            <w:pPr>
              <w:widowControl w:val="0"/>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П</w:t>
            </w:r>
            <w:r w:rsidRPr="009579BF">
              <w:rPr>
                <w:rFonts w:ascii="Times New Roman" w:hAnsi="Times New Roman" w:cs="Times New Roman"/>
                <w:sz w:val="24"/>
                <w:szCs w:val="24"/>
              </w:rPr>
              <w:t>одготовка специалистов способных</w:t>
            </w:r>
            <w:r>
              <w:rPr>
                <w:rFonts w:ascii="Times New Roman" w:hAnsi="Times New Roman" w:cs="Times New Roman"/>
                <w:sz w:val="24"/>
                <w:szCs w:val="24"/>
              </w:rPr>
              <w:t xml:space="preserve"> </w:t>
            </w:r>
            <w:r w:rsidRPr="009579BF">
              <w:rPr>
                <w:rFonts w:ascii="Times New Roman" w:hAnsi="Times New Roman" w:cs="Times New Roman"/>
                <w:sz w:val="24"/>
                <w:szCs w:val="24"/>
              </w:rPr>
              <w:t xml:space="preserve">самостоятельно работать в отделениях </w:t>
            </w:r>
            <w:r>
              <w:rPr>
                <w:rFonts w:ascii="Times New Roman" w:hAnsi="Times New Roman" w:cs="Times New Roman"/>
                <w:sz w:val="24"/>
                <w:szCs w:val="24"/>
              </w:rPr>
              <w:t>торакальной хирургии и экстренной хирургии,</w:t>
            </w:r>
            <w:r w:rsidRPr="009579BF">
              <w:rPr>
                <w:rFonts w:ascii="Times New Roman" w:hAnsi="Times New Roman" w:cs="Times New Roman"/>
                <w:sz w:val="24"/>
                <w:szCs w:val="24"/>
              </w:rPr>
              <w:t xml:space="preserve"> и проводить необходимые манипуляции, связанные с диагностикой и лечения различных патологических состояний населения в условиях стационара</w:t>
            </w:r>
            <w:r>
              <w:rPr>
                <w:rFonts w:ascii="Times New Roman" w:hAnsi="Times New Roman" w:cs="Times New Roman"/>
                <w:sz w:val="24"/>
                <w:szCs w:val="24"/>
              </w:rPr>
              <w:t>. Торакальная хирургия</w:t>
            </w:r>
            <w:r w:rsidRPr="00DA5901">
              <w:rPr>
                <w:rFonts w:ascii="Times New Roman" w:hAnsi="Times New Roman" w:cs="Times New Roman"/>
                <w:sz w:val="24"/>
                <w:szCs w:val="24"/>
              </w:rPr>
              <w:t xml:space="preserve"> является неотъемлемой фундаментальной частью клинической подготовки молодого специалиста. В результате изучения данной дисциплины у обучающихся формируются важные профессиональные навыки диагностики, лечения и реабилитации пациента </w:t>
            </w:r>
            <w:r>
              <w:rPr>
                <w:rFonts w:ascii="Times New Roman" w:hAnsi="Times New Roman" w:cs="Times New Roman"/>
                <w:sz w:val="24"/>
                <w:szCs w:val="24"/>
              </w:rPr>
              <w:t>торакального хирургического</w:t>
            </w:r>
            <w:r w:rsidRPr="00DA5901">
              <w:rPr>
                <w:rFonts w:ascii="Times New Roman" w:hAnsi="Times New Roman" w:cs="Times New Roman"/>
                <w:sz w:val="24"/>
                <w:szCs w:val="24"/>
              </w:rPr>
              <w:t xml:space="preserve"> профиля, основы клинического мышления, а также медицинской этики. Не овладев в совершенстве этими главными составляющими хирургии как таковой, трудно рассчитывать на достаточно качественную подготовку врача любой специальности. Целью преподавания </w:t>
            </w:r>
            <w:r>
              <w:rPr>
                <w:rFonts w:ascii="Times New Roman" w:hAnsi="Times New Roman" w:cs="Times New Roman"/>
                <w:sz w:val="24"/>
                <w:szCs w:val="24"/>
              </w:rPr>
              <w:t>хирургии</w:t>
            </w:r>
            <w:r w:rsidRPr="00DA5901">
              <w:rPr>
                <w:rFonts w:ascii="Times New Roman" w:hAnsi="Times New Roman" w:cs="Times New Roman"/>
                <w:sz w:val="24"/>
                <w:szCs w:val="24"/>
              </w:rPr>
              <w:t xml:space="preserve"> является обучение обучающихся методам диагностики, лечения и реабилитации пациента </w:t>
            </w:r>
            <w:r>
              <w:rPr>
                <w:rFonts w:ascii="Times New Roman" w:hAnsi="Times New Roman" w:cs="Times New Roman"/>
                <w:sz w:val="24"/>
                <w:szCs w:val="24"/>
              </w:rPr>
              <w:t>хирургического</w:t>
            </w:r>
            <w:r w:rsidRPr="00DA5901">
              <w:rPr>
                <w:rFonts w:ascii="Times New Roman" w:hAnsi="Times New Roman" w:cs="Times New Roman"/>
                <w:sz w:val="24"/>
                <w:szCs w:val="24"/>
              </w:rPr>
              <w:t xml:space="preserve"> профиля.</w:t>
            </w:r>
          </w:p>
        </w:tc>
      </w:tr>
    </w:tbl>
    <w:p w14:paraId="583861F4" w14:textId="77777777" w:rsidR="00A8453C" w:rsidRPr="002272A9" w:rsidRDefault="00A8453C" w:rsidP="001F4EE1">
      <w:pPr>
        <w:spacing w:after="0" w:line="240" w:lineRule="auto"/>
        <w:rPr>
          <w:rFonts w:ascii="Times New Roman" w:eastAsia="Calibri" w:hAnsi="Times New Roman" w:cs="Times New Roman"/>
          <w:sz w:val="24"/>
          <w:szCs w:val="24"/>
        </w:rPr>
      </w:pPr>
    </w:p>
    <w:p w14:paraId="0612ABE7" w14:textId="77777777" w:rsidR="00A8453C" w:rsidRPr="002272A9" w:rsidRDefault="00051AF9" w:rsidP="001F4EE1">
      <w:pPr>
        <w:spacing w:after="0" w:line="240" w:lineRule="auto"/>
        <w:rPr>
          <w:rFonts w:ascii="Times New Roman" w:eastAsia="Calibri" w:hAnsi="Times New Roman" w:cs="Times New Roman"/>
          <w:b/>
          <w:bCs/>
          <w:sz w:val="24"/>
          <w:szCs w:val="24"/>
        </w:rPr>
      </w:pPr>
      <w:r w:rsidRPr="002272A9">
        <w:rPr>
          <w:rFonts w:ascii="Times New Roman" w:eastAsia="Calibri" w:hAnsi="Times New Roman" w:cs="Times New Roman"/>
          <w:b/>
          <w:bCs/>
          <w:sz w:val="24"/>
          <w:szCs w:val="24"/>
        </w:rPr>
        <w:t xml:space="preserve"> </w:t>
      </w:r>
      <w:r w:rsidR="00A8453C" w:rsidRPr="002272A9">
        <w:rPr>
          <w:rFonts w:ascii="Times New Roman" w:eastAsia="Calibri" w:hAnsi="Times New Roman" w:cs="Times New Roman"/>
          <w:b/>
          <w:bCs/>
          <w:sz w:val="24"/>
          <w:szCs w:val="24"/>
        </w:rPr>
        <w:t>Краткое описание программы:</w:t>
      </w:r>
    </w:p>
    <w:tbl>
      <w:tblPr>
        <w:tblStyle w:val="a5"/>
        <w:tblW w:w="0" w:type="auto"/>
        <w:tblInd w:w="108" w:type="dxa"/>
        <w:tblLook w:val="04A0" w:firstRow="1" w:lastRow="0" w:firstColumn="1" w:lastColumn="0" w:noHBand="0" w:noVBand="1"/>
      </w:tblPr>
      <w:tblGrid>
        <w:gridCol w:w="9463"/>
      </w:tblGrid>
      <w:tr w:rsidR="00A8453C" w:rsidRPr="002272A9" w14:paraId="261F4300" w14:textId="77777777" w:rsidTr="00987F5B">
        <w:trPr>
          <w:trHeight w:val="2827"/>
        </w:trPr>
        <w:tc>
          <w:tcPr>
            <w:tcW w:w="9639" w:type="dxa"/>
          </w:tcPr>
          <w:p w14:paraId="155983BA" w14:textId="77777777" w:rsidR="00A8453C" w:rsidRPr="002272A9" w:rsidRDefault="00450442" w:rsidP="001F4EE1">
            <w:pPr>
              <w:shd w:val="clear" w:color="auto" w:fill="FFFFFF"/>
              <w:jc w:val="both"/>
              <w:rPr>
                <w:rFonts w:ascii="Times New Roman" w:eastAsia="Calibri" w:hAnsi="Times New Roman" w:cs="Times New Roman"/>
                <w:sz w:val="24"/>
                <w:szCs w:val="24"/>
              </w:rPr>
            </w:pPr>
            <w:r>
              <w:rPr>
                <w:rFonts w:ascii="Times New Roman" w:hAnsi="Times New Roman" w:cs="Times New Roman"/>
                <w:sz w:val="24"/>
                <w:szCs w:val="24"/>
              </w:rPr>
              <w:t>О</w:t>
            </w:r>
            <w:r w:rsidRPr="00E80587">
              <w:rPr>
                <w:rFonts w:ascii="Times New Roman" w:hAnsi="Times New Roman" w:cs="Times New Roman"/>
                <w:sz w:val="24"/>
                <w:szCs w:val="24"/>
              </w:rPr>
              <w:t xml:space="preserve">знакомление с ключевыми понятиями </w:t>
            </w:r>
            <w:r>
              <w:rPr>
                <w:rFonts w:ascii="Times New Roman" w:hAnsi="Times New Roman" w:cs="Times New Roman"/>
                <w:sz w:val="24"/>
                <w:szCs w:val="24"/>
              </w:rPr>
              <w:t>торакальной хирургии</w:t>
            </w:r>
            <w:r w:rsidRPr="00E80587">
              <w:rPr>
                <w:rFonts w:ascii="Times New Roman" w:hAnsi="Times New Roman" w:cs="Times New Roman"/>
                <w:sz w:val="24"/>
                <w:szCs w:val="24"/>
              </w:rPr>
              <w:t xml:space="preserve"> и организацией </w:t>
            </w:r>
            <w:r>
              <w:rPr>
                <w:rFonts w:ascii="Times New Roman" w:hAnsi="Times New Roman" w:cs="Times New Roman"/>
                <w:sz w:val="24"/>
                <w:szCs w:val="24"/>
              </w:rPr>
              <w:t>хирургической</w:t>
            </w:r>
            <w:r w:rsidRPr="00E80587">
              <w:rPr>
                <w:rFonts w:ascii="Times New Roman" w:hAnsi="Times New Roman" w:cs="Times New Roman"/>
                <w:sz w:val="24"/>
                <w:szCs w:val="24"/>
              </w:rPr>
              <w:t xml:space="preserve"> службы; освоение методик</w:t>
            </w:r>
            <w:r>
              <w:rPr>
                <w:rFonts w:ascii="Times New Roman" w:hAnsi="Times New Roman" w:cs="Times New Roman"/>
                <w:sz w:val="24"/>
                <w:szCs w:val="24"/>
              </w:rPr>
              <w:t xml:space="preserve"> инвазивной диагностики и оперативного лечения торакальных хирургических пациентов</w:t>
            </w:r>
            <w:r w:rsidRPr="00E80587">
              <w:rPr>
                <w:rFonts w:ascii="Times New Roman" w:hAnsi="Times New Roman" w:cs="Times New Roman"/>
                <w:sz w:val="24"/>
                <w:szCs w:val="24"/>
              </w:rPr>
              <w:t>; освоение  методик</w:t>
            </w:r>
            <w:r>
              <w:rPr>
                <w:rFonts w:ascii="Times New Roman" w:hAnsi="Times New Roman" w:cs="Times New Roman"/>
                <w:sz w:val="24"/>
                <w:szCs w:val="24"/>
              </w:rPr>
              <w:t xml:space="preserve"> пре- и послеоперационного ведения пациентов</w:t>
            </w:r>
            <w:r w:rsidRPr="00E80587">
              <w:rPr>
                <w:rFonts w:ascii="Times New Roman" w:hAnsi="Times New Roman" w:cs="Times New Roman"/>
                <w:sz w:val="24"/>
                <w:szCs w:val="24"/>
              </w:rPr>
              <w:t>; изучение  нозологически</w:t>
            </w:r>
            <w:r>
              <w:rPr>
                <w:rFonts w:ascii="Times New Roman" w:hAnsi="Times New Roman" w:cs="Times New Roman"/>
                <w:sz w:val="24"/>
                <w:szCs w:val="24"/>
              </w:rPr>
              <w:t>х</w:t>
            </w:r>
            <w:r w:rsidRPr="00E80587">
              <w:rPr>
                <w:rFonts w:ascii="Times New Roman" w:hAnsi="Times New Roman" w:cs="Times New Roman"/>
                <w:sz w:val="24"/>
                <w:szCs w:val="24"/>
              </w:rPr>
              <w:t xml:space="preserve">  форм,  относящиеся  к  компетенции  врача-</w:t>
            </w:r>
            <w:r>
              <w:rPr>
                <w:rFonts w:ascii="Times New Roman" w:hAnsi="Times New Roman" w:cs="Times New Roman"/>
                <w:sz w:val="24"/>
                <w:szCs w:val="24"/>
              </w:rPr>
              <w:t>торакального хирурга</w:t>
            </w:r>
            <w:r w:rsidRPr="00E80587">
              <w:rPr>
                <w:rFonts w:ascii="Times New Roman" w:hAnsi="Times New Roman" w:cs="Times New Roman"/>
                <w:sz w:val="24"/>
                <w:szCs w:val="24"/>
              </w:rPr>
              <w:t>.</w:t>
            </w:r>
            <w:r w:rsidRPr="002E6963">
              <w:rPr>
                <w:rFonts w:ascii="Times New Roman" w:hAnsi="Times New Roman" w:cs="Times New Roman"/>
                <w:sz w:val="24"/>
                <w:szCs w:val="24"/>
              </w:rPr>
              <w:t xml:space="preserve"> 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Планируемые результаты обучения направлены на формирование профессиональных компетенций врача, его профессиональных знаний, умений, навыков. Учебный план </w:t>
            </w:r>
            <w:r>
              <w:rPr>
                <w:rFonts w:ascii="Times New Roman" w:hAnsi="Times New Roman" w:cs="Times New Roman"/>
                <w:sz w:val="24"/>
                <w:szCs w:val="24"/>
              </w:rPr>
              <w:t>Образовательной п</w:t>
            </w:r>
            <w:r w:rsidRPr="002E6963">
              <w:rPr>
                <w:rFonts w:ascii="Times New Roman" w:hAnsi="Times New Roman" w:cs="Times New Roman"/>
                <w:sz w:val="24"/>
                <w:szCs w:val="24"/>
              </w:rPr>
              <w:t>рограммы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На цикле выявляются уровень базисных знаний и навыков слушателей перед началом обучения. Заключительный итоговый контроль проводится по окончании циклов, при этом используются различные его формы. 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цикле, так и для самоподготовки. Данная программа формирует компетенции слушателя в соответствии требованиям ГСДО МЗ РК,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w:t>
            </w:r>
          </w:p>
        </w:tc>
      </w:tr>
    </w:tbl>
    <w:p w14:paraId="185A14F8" w14:textId="77777777" w:rsidR="00A8453C" w:rsidRPr="002272A9" w:rsidRDefault="00A8453C" w:rsidP="001F4EE1">
      <w:pPr>
        <w:spacing w:after="0" w:line="240" w:lineRule="auto"/>
        <w:rPr>
          <w:rFonts w:ascii="Times New Roman" w:eastAsia="Calibri" w:hAnsi="Times New Roman" w:cs="Times New Roman"/>
          <w:sz w:val="24"/>
          <w:szCs w:val="24"/>
        </w:rPr>
      </w:pPr>
    </w:p>
    <w:p w14:paraId="52E329E3" w14:textId="77777777" w:rsidR="00A8453C" w:rsidRDefault="00051AF9" w:rsidP="001F4EE1">
      <w:pPr>
        <w:spacing w:after="0" w:line="240" w:lineRule="auto"/>
        <w:rPr>
          <w:rFonts w:ascii="Times New Roman" w:eastAsia="Calibri" w:hAnsi="Times New Roman" w:cs="Times New Roman"/>
          <w:b/>
          <w:bCs/>
          <w:sz w:val="24"/>
          <w:szCs w:val="24"/>
        </w:rPr>
      </w:pPr>
      <w:r w:rsidRPr="002272A9">
        <w:rPr>
          <w:rFonts w:ascii="Times New Roman" w:eastAsia="Calibri" w:hAnsi="Times New Roman" w:cs="Times New Roman"/>
          <w:b/>
          <w:bCs/>
          <w:sz w:val="24"/>
          <w:szCs w:val="24"/>
        </w:rPr>
        <w:t xml:space="preserve"> </w:t>
      </w:r>
      <w:r w:rsidR="00A8453C" w:rsidRPr="002272A9">
        <w:rPr>
          <w:rFonts w:ascii="Times New Roman" w:eastAsia="Calibri" w:hAnsi="Times New Roman" w:cs="Times New Roman"/>
          <w:b/>
          <w:bCs/>
          <w:sz w:val="24"/>
          <w:szCs w:val="24"/>
        </w:rPr>
        <w:t>Согласование ключевых элементов образовательной программы:</w:t>
      </w:r>
    </w:p>
    <w:tbl>
      <w:tblPr>
        <w:tblStyle w:val="a5"/>
        <w:tblW w:w="9705" w:type="dxa"/>
        <w:tblLook w:val="04A0" w:firstRow="1" w:lastRow="0" w:firstColumn="1" w:lastColumn="0" w:noHBand="0" w:noVBand="1"/>
      </w:tblPr>
      <w:tblGrid>
        <w:gridCol w:w="663"/>
        <w:gridCol w:w="3875"/>
        <w:gridCol w:w="3112"/>
        <w:gridCol w:w="2055"/>
      </w:tblGrid>
      <w:tr w:rsidR="00A42337" w:rsidRPr="00A42337" w14:paraId="2DDC43C9" w14:textId="77777777" w:rsidTr="000F7D56">
        <w:trPr>
          <w:tblHeader/>
        </w:trPr>
        <w:tc>
          <w:tcPr>
            <w:tcW w:w="663" w:type="dxa"/>
          </w:tcPr>
          <w:p w14:paraId="6FCAC15A" w14:textId="77777777" w:rsidR="00A42337" w:rsidRPr="00A42337" w:rsidRDefault="00A42337" w:rsidP="001F4EE1">
            <w:pPr>
              <w:jc w:val="center"/>
              <w:rPr>
                <w:rFonts w:ascii="Times New Roman" w:hAnsi="Times New Roman" w:cs="Times New Roman"/>
                <w:b/>
                <w:sz w:val="24"/>
                <w:szCs w:val="24"/>
              </w:rPr>
            </w:pPr>
            <w:r w:rsidRPr="00A42337">
              <w:rPr>
                <w:rFonts w:ascii="Times New Roman" w:hAnsi="Times New Roman" w:cs="Times New Roman"/>
                <w:b/>
                <w:sz w:val="24"/>
                <w:szCs w:val="24"/>
              </w:rPr>
              <w:t>№/п</w:t>
            </w:r>
          </w:p>
        </w:tc>
        <w:tc>
          <w:tcPr>
            <w:tcW w:w="3875" w:type="dxa"/>
          </w:tcPr>
          <w:p w14:paraId="50689C5F" w14:textId="77777777" w:rsidR="00A42337" w:rsidRPr="00A42337" w:rsidRDefault="00A42337" w:rsidP="001F4EE1">
            <w:pPr>
              <w:jc w:val="center"/>
              <w:rPr>
                <w:rFonts w:ascii="Times New Roman" w:hAnsi="Times New Roman" w:cs="Times New Roman"/>
                <w:b/>
                <w:sz w:val="24"/>
                <w:szCs w:val="24"/>
              </w:rPr>
            </w:pPr>
            <w:r w:rsidRPr="00A42337">
              <w:rPr>
                <w:rFonts w:ascii="Times New Roman" w:hAnsi="Times New Roman" w:cs="Times New Roman"/>
                <w:b/>
                <w:sz w:val="24"/>
                <w:szCs w:val="24"/>
              </w:rPr>
              <w:t>Результат обучения</w:t>
            </w:r>
          </w:p>
        </w:tc>
        <w:tc>
          <w:tcPr>
            <w:tcW w:w="3112" w:type="dxa"/>
          </w:tcPr>
          <w:p w14:paraId="5843B9F5" w14:textId="77777777" w:rsidR="00A42337" w:rsidRPr="00A42337" w:rsidRDefault="00A42337" w:rsidP="001F4EE1">
            <w:pPr>
              <w:jc w:val="center"/>
              <w:rPr>
                <w:rFonts w:ascii="Times New Roman" w:hAnsi="Times New Roman" w:cs="Times New Roman"/>
                <w:b/>
                <w:sz w:val="24"/>
                <w:szCs w:val="24"/>
              </w:rPr>
            </w:pPr>
            <w:r w:rsidRPr="00A42337">
              <w:rPr>
                <w:rFonts w:ascii="Times New Roman" w:hAnsi="Times New Roman" w:cs="Times New Roman"/>
                <w:b/>
                <w:sz w:val="24"/>
                <w:szCs w:val="24"/>
              </w:rPr>
              <w:t>Метод оценки</w:t>
            </w:r>
          </w:p>
        </w:tc>
        <w:tc>
          <w:tcPr>
            <w:tcW w:w="2055" w:type="dxa"/>
          </w:tcPr>
          <w:p w14:paraId="3941D6DA" w14:textId="77777777" w:rsidR="00A42337" w:rsidRPr="00A42337" w:rsidRDefault="00A42337" w:rsidP="001F4EE1">
            <w:pPr>
              <w:jc w:val="center"/>
              <w:rPr>
                <w:rFonts w:ascii="Times New Roman" w:hAnsi="Times New Roman" w:cs="Times New Roman"/>
                <w:b/>
                <w:sz w:val="24"/>
                <w:szCs w:val="24"/>
              </w:rPr>
            </w:pPr>
            <w:r w:rsidRPr="00A42337">
              <w:rPr>
                <w:rFonts w:ascii="Times New Roman" w:hAnsi="Times New Roman" w:cs="Times New Roman"/>
                <w:b/>
                <w:sz w:val="24"/>
                <w:szCs w:val="24"/>
              </w:rPr>
              <w:t xml:space="preserve">Метод обучения </w:t>
            </w:r>
          </w:p>
        </w:tc>
      </w:tr>
      <w:tr w:rsidR="00A42337" w:rsidRPr="00A42337" w14:paraId="03BB5CF3" w14:textId="77777777" w:rsidTr="000F7D56">
        <w:trPr>
          <w:trHeight w:val="740"/>
        </w:trPr>
        <w:tc>
          <w:tcPr>
            <w:tcW w:w="663" w:type="dxa"/>
            <w:vAlign w:val="center"/>
          </w:tcPr>
          <w:p w14:paraId="762140A5" w14:textId="77777777" w:rsidR="00A42337" w:rsidRPr="00A42337" w:rsidRDefault="00A42337" w:rsidP="001F4EE1">
            <w:pPr>
              <w:jc w:val="center"/>
              <w:rPr>
                <w:rFonts w:ascii="Times New Roman" w:hAnsi="Times New Roman" w:cs="Times New Roman"/>
                <w:sz w:val="24"/>
                <w:szCs w:val="24"/>
              </w:rPr>
            </w:pPr>
            <w:r w:rsidRPr="00A42337">
              <w:rPr>
                <w:rFonts w:ascii="Times New Roman" w:hAnsi="Times New Roman" w:cs="Times New Roman"/>
                <w:sz w:val="24"/>
                <w:szCs w:val="24"/>
              </w:rPr>
              <w:t>1</w:t>
            </w:r>
          </w:p>
        </w:tc>
        <w:tc>
          <w:tcPr>
            <w:tcW w:w="3875" w:type="dxa"/>
          </w:tcPr>
          <w:p w14:paraId="74B9F6D8" w14:textId="77777777" w:rsidR="00A42337" w:rsidRPr="00A42337" w:rsidRDefault="00A42337" w:rsidP="001F4EE1">
            <w:pPr>
              <w:pStyle w:val="aa"/>
              <w:tabs>
                <w:tab w:val="left" w:pos="709"/>
              </w:tabs>
              <w:ind w:left="0"/>
              <w:jc w:val="both"/>
              <w:rPr>
                <w:rFonts w:ascii="Times New Roman" w:hAnsi="Times New Roman" w:cs="Times New Roman"/>
                <w:sz w:val="24"/>
                <w:szCs w:val="24"/>
              </w:rPr>
            </w:pPr>
            <w:r>
              <w:rPr>
                <w:rFonts w:ascii="Times New Roman" w:hAnsi="Times New Roman" w:cs="Times New Roman"/>
                <w:bCs/>
                <w:sz w:val="24"/>
                <w:szCs w:val="24"/>
              </w:rPr>
              <w:t>С</w:t>
            </w:r>
            <w:r w:rsidRPr="00F817DA">
              <w:rPr>
                <w:rFonts w:ascii="Times New Roman" w:hAnsi="Times New Roman" w:cs="Times New Roman"/>
                <w:bCs/>
                <w:sz w:val="24"/>
                <w:szCs w:val="24"/>
              </w:rPr>
              <w:t>пособен</w:t>
            </w:r>
            <w:r>
              <w:rPr>
                <w:rFonts w:ascii="Times New Roman" w:hAnsi="Times New Roman" w:cs="Times New Roman"/>
                <w:bCs/>
                <w:sz w:val="24"/>
                <w:szCs w:val="24"/>
              </w:rPr>
              <w:t xml:space="preserve"> о</w:t>
            </w:r>
            <w:r w:rsidRPr="00F817DA">
              <w:rPr>
                <w:rFonts w:ascii="Times New Roman" w:eastAsia="Times New Roman" w:hAnsi="Times New Roman" w:cs="Times New Roman"/>
                <w:sz w:val="24"/>
                <w:szCs w:val="24"/>
                <w:lang w:eastAsia="ru-RU"/>
              </w:rPr>
              <w:t>ценить тяжесть состояния больного и принимать необходимые меры для выведения больного из этого состояния, определять объем и последовательность реанимационных мероприятий;</w:t>
            </w:r>
          </w:p>
        </w:tc>
        <w:tc>
          <w:tcPr>
            <w:tcW w:w="3112" w:type="dxa"/>
            <w:vAlign w:val="center"/>
          </w:tcPr>
          <w:p w14:paraId="1D3FB4E2"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sz w:val="24"/>
                <w:szCs w:val="24"/>
              </w:rPr>
              <w:t>Оценка решения ситуационной задачи, Оценка таблицы / схемы</w:t>
            </w:r>
          </w:p>
          <w:p w14:paraId="300AF1AF"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2055" w:type="dxa"/>
            <w:vAlign w:val="center"/>
          </w:tcPr>
          <w:p w14:paraId="2EE6872A" w14:textId="77777777" w:rsidR="00A42337" w:rsidRPr="00A42337" w:rsidRDefault="00A42337" w:rsidP="001F4EE1">
            <w:pPr>
              <w:rPr>
                <w:rFonts w:ascii="Times New Roman" w:hAnsi="Times New Roman" w:cs="Times New Roman"/>
                <w:b/>
                <w:color w:val="000000"/>
                <w:sz w:val="24"/>
                <w:szCs w:val="24"/>
              </w:rPr>
            </w:pPr>
            <w:r w:rsidRPr="00A42337">
              <w:rPr>
                <w:rFonts w:ascii="Times New Roman" w:hAnsi="Times New Roman" w:cs="Times New Roman"/>
                <w:color w:val="000000"/>
                <w:sz w:val="24"/>
                <w:szCs w:val="24"/>
              </w:rPr>
              <w:t>Семинар</w:t>
            </w:r>
          </w:p>
          <w:p w14:paraId="5CDC1FC3"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color w:val="000000"/>
                <w:sz w:val="24"/>
                <w:szCs w:val="24"/>
              </w:rPr>
              <w:t>Практическое занятие</w:t>
            </w:r>
          </w:p>
        </w:tc>
      </w:tr>
      <w:tr w:rsidR="00A42337" w:rsidRPr="00A42337" w14:paraId="1DB24C18" w14:textId="77777777" w:rsidTr="000F7D56">
        <w:trPr>
          <w:trHeight w:val="194"/>
        </w:trPr>
        <w:tc>
          <w:tcPr>
            <w:tcW w:w="663" w:type="dxa"/>
            <w:vAlign w:val="center"/>
          </w:tcPr>
          <w:p w14:paraId="45E99957" w14:textId="77777777" w:rsidR="00A42337" w:rsidRPr="00A42337" w:rsidRDefault="00A42337" w:rsidP="001F4EE1">
            <w:pPr>
              <w:jc w:val="center"/>
              <w:rPr>
                <w:rFonts w:ascii="Times New Roman" w:hAnsi="Times New Roman" w:cs="Times New Roman"/>
                <w:sz w:val="24"/>
                <w:szCs w:val="24"/>
              </w:rPr>
            </w:pPr>
            <w:r w:rsidRPr="00A42337">
              <w:rPr>
                <w:rFonts w:ascii="Times New Roman" w:hAnsi="Times New Roman" w:cs="Times New Roman"/>
                <w:sz w:val="24"/>
                <w:szCs w:val="24"/>
              </w:rPr>
              <w:t>2</w:t>
            </w:r>
          </w:p>
        </w:tc>
        <w:tc>
          <w:tcPr>
            <w:tcW w:w="3875" w:type="dxa"/>
          </w:tcPr>
          <w:p w14:paraId="2DAC67E3" w14:textId="77777777" w:rsidR="00A42337" w:rsidRPr="00B24700" w:rsidRDefault="00A42337" w:rsidP="001F4EE1">
            <w:pPr>
              <w:pStyle w:val="aa"/>
              <w:tabs>
                <w:tab w:val="left" w:pos="709"/>
              </w:tabs>
              <w:ind w:left="0"/>
              <w:jc w:val="both"/>
              <w:rPr>
                <w:rFonts w:ascii="Times New Roman" w:hAnsi="Times New Roman" w:cs="Times New Roman"/>
                <w:bCs/>
                <w:sz w:val="24"/>
                <w:szCs w:val="24"/>
              </w:rPr>
            </w:pPr>
            <w:r w:rsidRPr="00F817DA">
              <w:rPr>
                <w:rFonts w:ascii="Times New Roman" w:hAnsi="Times New Roman" w:cs="Times New Roman"/>
                <w:bCs/>
                <w:sz w:val="24"/>
                <w:szCs w:val="24"/>
              </w:rPr>
              <w:t>Способен</w:t>
            </w:r>
            <w:r>
              <w:rPr>
                <w:rFonts w:ascii="Times New Roman" w:hAnsi="Times New Roman" w:cs="Times New Roman"/>
                <w:bCs/>
                <w:sz w:val="24"/>
                <w:szCs w:val="24"/>
              </w:rPr>
              <w:t xml:space="preserve"> о</w:t>
            </w:r>
            <w:r w:rsidRPr="00F817DA">
              <w:rPr>
                <w:rFonts w:ascii="Times New Roman" w:eastAsia="Times New Roman" w:hAnsi="Times New Roman" w:cs="Times New Roman"/>
                <w:sz w:val="24"/>
                <w:szCs w:val="24"/>
                <w:lang w:eastAsia="ru-RU"/>
              </w:rPr>
              <w:t>казать необходимую срочную первую помощь</w:t>
            </w:r>
          </w:p>
        </w:tc>
        <w:tc>
          <w:tcPr>
            <w:tcW w:w="3112" w:type="dxa"/>
            <w:vAlign w:val="center"/>
          </w:tcPr>
          <w:p w14:paraId="4A1A3BAB"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sz w:val="24"/>
                <w:szCs w:val="24"/>
              </w:rPr>
              <w:t xml:space="preserve">Оценка решения ситуационной задачи, </w:t>
            </w:r>
            <w:r w:rsidRPr="00A42337">
              <w:rPr>
                <w:rFonts w:ascii="Times New Roman" w:hAnsi="Times New Roman" w:cs="Times New Roman"/>
                <w:sz w:val="24"/>
                <w:szCs w:val="24"/>
              </w:rPr>
              <w:lastRenderedPageBreak/>
              <w:t>Оценка таблицы / схемы</w:t>
            </w:r>
          </w:p>
          <w:p w14:paraId="6B6FDE8B"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2055" w:type="dxa"/>
            <w:vAlign w:val="center"/>
          </w:tcPr>
          <w:p w14:paraId="3DB96904" w14:textId="77777777" w:rsidR="00A42337" w:rsidRPr="00A42337" w:rsidRDefault="00A42337" w:rsidP="001F4EE1">
            <w:pPr>
              <w:rPr>
                <w:rFonts w:ascii="Times New Roman" w:hAnsi="Times New Roman" w:cs="Times New Roman"/>
                <w:b/>
                <w:color w:val="000000"/>
                <w:sz w:val="24"/>
                <w:szCs w:val="24"/>
              </w:rPr>
            </w:pPr>
            <w:r w:rsidRPr="00A42337">
              <w:rPr>
                <w:rFonts w:ascii="Times New Roman" w:hAnsi="Times New Roman" w:cs="Times New Roman"/>
                <w:color w:val="000000"/>
                <w:sz w:val="24"/>
                <w:szCs w:val="24"/>
              </w:rPr>
              <w:lastRenderedPageBreak/>
              <w:t xml:space="preserve">Семинар Практическое </w:t>
            </w:r>
            <w:r w:rsidRPr="00A42337">
              <w:rPr>
                <w:rFonts w:ascii="Times New Roman" w:hAnsi="Times New Roman" w:cs="Times New Roman"/>
                <w:color w:val="000000"/>
                <w:sz w:val="24"/>
                <w:szCs w:val="24"/>
              </w:rPr>
              <w:lastRenderedPageBreak/>
              <w:t>занятие</w:t>
            </w:r>
          </w:p>
          <w:p w14:paraId="0CFE954C" w14:textId="77777777" w:rsidR="00A42337" w:rsidRPr="00A42337" w:rsidRDefault="00A42337" w:rsidP="001F4EE1">
            <w:pPr>
              <w:rPr>
                <w:rFonts w:ascii="Times New Roman" w:hAnsi="Times New Roman" w:cs="Times New Roman"/>
                <w:sz w:val="24"/>
                <w:szCs w:val="24"/>
              </w:rPr>
            </w:pPr>
          </w:p>
        </w:tc>
      </w:tr>
      <w:tr w:rsidR="00A42337" w:rsidRPr="00A42337" w14:paraId="69DECBA2" w14:textId="77777777" w:rsidTr="000F7D56">
        <w:trPr>
          <w:trHeight w:val="1390"/>
        </w:trPr>
        <w:tc>
          <w:tcPr>
            <w:tcW w:w="663" w:type="dxa"/>
            <w:vAlign w:val="center"/>
          </w:tcPr>
          <w:p w14:paraId="5C1DF322" w14:textId="77777777" w:rsidR="00A42337" w:rsidRPr="00A42337" w:rsidRDefault="00A42337" w:rsidP="001F4EE1">
            <w:pPr>
              <w:jc w:val="center"/>
              <w:rPr>
                <w:rFonts w:ascii="Times New Roman" w:hAnsi="Times New Roman" w:cs="Times New Roman"/>
                <w:sz w:val="24"/>
                <w:szCs w:val="24"/>
              </w:rPr>
            </w:pPr>
            <w:r w:rsidRPr="00A42337">
              <w:rPr>
                <w:rFonts w:ascii="Times New Roman" w:hAnsi="Times New Roman" w:cs="Times New Roman"/>
                <w:sz w:val="24"/>
                <w:szCs w:val="24"/>
              </w:rPr>
              <w:lastRenderedPageBreak/>
              <w:t>3</w:t>
            </w:r>
          </w:p>
        </w:tc>
        <w:tc>
          <w:tcPr>
            <w:tcW w:w="3875" w:type="dxa"/>
          </w:tcPr>
          <w:p w14:paraId="040544F5" w14:textId="77777777" w:rsidR="00A42337" w:rsidRPr="00B24700" w:rsidRDefault="00580BD2" w:rsidP="001F4EE1">
            <w:pPr>
              <w:tabs>
                <w:tab w:val="left" w:pos="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Способен о</w:t>
            </w:r>
            <w:r w:rsidR="00A42337" w:rsidRPr="00B24700">
              <w:rPr>
                <w:rFonts w:ascii="Times New Roman" w:eastAsia="Times New Roman" w:hAnsi="Times New Roman" w:cs="Times New Roman"/>
                <w:sz w:val="24"/>
                <w:szCs w:val="24"/>
                <w:lang w:eastAsia="ru-RU"/>
              </w:rPr>
              <w:t>ценить тяжесть состояния больного и принимать необходимые меры для выведения больного из этого состояния, определять объем и последовательность реанимационных мероприятий</w:t>
            </w:r>
          </w:p>
        </w:tc>
        <w:tc>
          <w:tcPr>
            <w:tcW w:w="3112" w:type="dxa"/>
            <w:vAlign w:val="center"/>
          </w:tcPr>
          <w:p w14:paraId="59332A2B"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1AE5922F"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vAlign w:val="center"/>
          </w:tcPr>
          <w:p w14:paraId="7425D163" w14:textId="77777777" w:rsidR="00A42337" w:rsidRPr="00A42337" w:rsidRDefault="00A42337" w:rsidP="001F4EE1">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r w:rsidR="00580BD2" w:rsidRPr="00A42337" w14:paraId="7EA6D8E5" w14:textId="77777777" w:rsidTr="00580BD2">
        <w:trPr>
          <w:trHeight w:val="92"/>
        </w:trPr>
        <w:tc>
          <w:tcPr>
            <w:tcW w:w="663" w:type="dxa"/>
            <w:vAlign w:val="center"/>
          </w:tcPr>
          <w:p w14:paraId="2336EBAE" w14:textId="77777777" w:rsidR="00580BD2" w:rsidRPr="00A42337" w:rsidRDefault="00580BD2" w:rsidP="001F4EE1">
            <w:pPr>
              <w:jc w:val="center"/>
              <w:rPr>
                <w:rFonts w:ascii="Times New Roman" w:hAnsi="Times New Roman" w:cs="Times New Roman"/>
                <w:sz w:val="24"/>
                <w:szCs w:val="24"/>
              </w:rPr>
            </w:pPr>
            <w:r w:rsidRPr="00A42337">
              <w:rPr>
                <w:rFonts w:ascii="Times New Roman" w:hAnsi="Times New Roman" w:cs="Times New Roman"/>
                <w:sz w:val="24"/>
                <w:szCs w:val="24"/>
              </w:rPr>
              <w:t>4</w:t>
            </w:r>
          </w:p>
        </w:tc>
        <w:tc>
          <w:tcPr>
            <w:tcW w:w="3875" w:type="dxa"/>
          </w:tcPr>
          <w:p w14:paraId="0CFC4649" w14:textId="77777777" w:rsidR="00580BD2" w:rsidRPr="00F817DA" w:rsidRDefault="00580BD2" w:rsidP="001F4EE1">
            <w:pPr>
              <w:tabs>
                <w:tab w:val="left" w:pos="27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п</w:t>
            </w:r>
            <w:r w:rsidRPr="00F817DA">
              <w:rPr>
                <w:rFonts w:ascii="Times New Roman" w:eastAsia="Times New Roman" w:hAnsi="Times New Roman" w:cs="Times New Roman"/>
                <w:sz w:val="24"/>
                <w:szCs w:val="24"/>
                <w:lang w:eastAsia="ru-RU"/>
              </w:rPr>
              <w:t xml:space="preserve">ровести искусственное дыхание, </w:t>
            </w:r>
            <w:r>
              <w:rPr>
                <w:rFonts w:ascii="Times New Roman" w:eastAsia="Times New Roman" w:hAnsi="Times New Roman" w:cs="Times New Roman"/>
                <w:sz w:val="24"/>
                <w:szCs w:val="24"/>
                <w:lang w:eastAsia="ru-RU"/>
              </w:rPr>
              <w:t>в</w:t>
            </w:r>
            <w:r w:rsidRPr="00F817DA">
              <w:rPr>
                <w:rFonts w:ascii="Times New Roman" w:eastAsia="Times New Roman" w:hAnsi="Times New Roman" w:cs="Times New Roman"/>
                <w:sz w:val="24"/>
                <w:szCs w:val="24"/>
                <w:lang w:eastAsia="ru-RU"/>
              </w:rPr>
              <w:t xml:space="preserve">ыполнить массаж сердца, </w:t>
            </w:r>
            <w:r>
              <w:rPr>
                <w:rFonts w:ascii="Times New Roman" w:eastAsia="Times New Roman" w:hAnsi="Times New Roman" w:cs="Times New Roman"/>
                <w:sz w:val="24"/>
                <w:szCs w:val="24"/>
                <w:lang w:eastAsia="ru-RU"/>
              </w:rPr>
              <w:t>о</w:t>
            </w:r>
            <w:r w:rsidRPr="00F817DA">
              <w:rPr>
                <w:rFonts w:ascii="Times New Roman" w:eastAsia="Times New Roman" w:hAnsi="Times New Roman" w:cs="Times New Roman"/>
                <w:sz w:val="24"/>
                <w:szCs w:val="24"/>
                <w:lang w:eastAsia="ru-RU"/>
              </w:rPr>
              <w:t xml:space="preserve">становить кровотечение, </w:t>
            </w:r>
            <w:r>
              <w:rPr>
                <w:rFonts w:ascii="Times New Roman" w:eastAsia="Times New Roman" w:hAnsi="Times New Roman" w:cs="Times New Roman"/>
                <w:sz w:val="24"/>
                <w:szCs w:val="24"/>
                <w:lang w:eastAsia="ru-RU"/>
              </w:rPr>
              <w:t>п</w:t>
            </w:r>
            <w:r w:rsidRPr="00F817DA">
              <w:rPr>
                <w:rFonts w:ascii="Times New Roman" w:eastAsia="Times New Roman" w:hAnsi="Times New Roman" w:cs="Times New Roman"/>
                <w:sz w:val="24"/>
                <w:szCs w:val="24"/>
                <w:lang w:eastAsia="ru-RU"/>
              </w:rPr>
              <w:t>еревязать и тампонировать рану</w:t>
            </w:r>
          </w:p>
          <w:p w14:paraId="45210A5A" w14:textId="77777777" w:rsidR="00580BD2" w:rsidRPr="00B24700" w:rsidRDefault="00580BD2" w:rsidP="001F4EE1">
            <w:pPr>
              <w:tabs>
                <w:tab w:val="left" w:pos="46"/>
                <w:tab w:val="left" w:pos="277"/>
              </w:tabs>
              <w:jc w:val="both"/>
              <w:rPr>
                <w:rFonts w:ascii="Times New Roman" w:eastAsia="Times New Roman" w:hAnsi="Times New Roman" w:cs="Times New Roman"/>
                <w:sz w:val="24"/>
                <w:szCs w:val="24"/>
              </w:rPr>
            </w:pPr>
          </w:p>
        </w:tc>
        <w:tc>
          <w:tcPr>
            <w:tcW w:w="3112" w:type="dxa"/>
          </w:tcPr>
          <w:p w14:paraId="1F970281"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Обсуждение клинического случая (CbD – Casebased Discussion)</w:t>
            </w:r>
          </w:p>
        </w:tc>
        <w:tc>
          <w:tcPr>
            <w:tcW w:w="2055" w:type="dxa"/>
          </w:tcPr>
          <w:p w14:paraId="7F47C03D"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Дебрифинг (обсуждение после выполнения задания)</w:t>
            </w:r>
          </w:p>
        </w:tc>
      </w:tr>
      <w:tr w:rsidR="00580BD2" w:rsidRPr="00A42337" w14:paraId="4D37AD5B" w14:textId="77777777" w:rsidTr="00580BD2">
        <w:tc>
          <w:tcPr>
            <w:tcW w:w="663" w:type="dxa"/>
            <w:vAlign w:val="center"/>
          </w:tcPr>
          <w:p w14:paraId="61DBC964" w14:textId="77777777" w:rsidR="00580BD2" w:rsidRPr="00A42337" w:rsidRDefault="00580BD2" w:rsidP="001F4EE1">
            <w:pPr>
              <w:jc w:val="center"/>
              <w:rPr>
                <w:rFonts w:ascii="Times New Roman" w:hAnsi="Times New Roman" w:cs="Times New Roman"/>
                <w:sz w:val="24"/>
                <w:szCs w:val="24"/>
              </w:rPr>
            </w:pPr>
            <w:r w:rsidRPr="00A42337">
              <w:rPr>
                <w:rFonts w:ascii="Times New Roman" w:hAnsi="Times New Roman" w:cs="Times New Roman"/>
                <w:sz w:val="24"/>
                <w:szCs w:val="24"/>
              </w:rPr>
              <w:t>5</w:t>
            </w:r>
          </w:p>
        </w:tc>
        <w:tc>
          <w:tcPr>
            <w:tcW w:w="3875" w:type="dxa"/>
          </w:tcPr>
          <w:p w14:paraId="47C9F970" w14:textId="77777777" w:rsidR="00580BD2" w:rsidRPr="00F817DA" w:rsidRDefault="00580BD2"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о</w:t>
            </w:r>
            <w:r w:rsidRPr="00F817DA">
              <w:rPr>
                <w:rFonts w:ascii="Times New Roman" w:eastAsia="Times New Roman" w:hAnsi="Times New Roman" w:cs="Times New Roman"/>
                <w:sz w:val="24"/>
                <w:szCs w:val="24"/>
                <w:lang w:eastAsia="ru-RU"/>
              </w:rPr>
              <w:t>пределить необходимость применения специальных методов исследования (лабораторных, рентгенологических, функциональных, ультразвуковых)</w:t>
            </w:r>
          </w:p>
        </w:tc>
        <w:tc>
          <w:tcPr>
            <w:tcW w:w="3112" w:type="dxa"/>
          </w:tcPr>
          <w:p w14:paraId="2A731E0C"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качества оформления медицинской документации</w:t>
            </w:r>
          </w:p>
        </w:tc>
        <w:tc>
          <w:tcPr>
            <w:tcW w:w="2055" w:type="dxa"/>
          </w:tcPr>
          <w:p w14:paraId="1D547C77"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Ведение учетно-отчетной документации</w:t>
            </w:r>
          </w:p>
        </w:tc>
      </w:tr>
      <w:tr w:rsidR="00580BD2" w:rsidRPr="00A42337" w14:paraId="1B045C93" w14:textId="77777777" w:rsidTr="00580BD2">
        <w:trPr>
          <w:trHeight w:val="70"/>
        </w:trPr>
        <w:tc>
          <w:tcPr>
            <w:tcW w:w="663" w:type="dxa"/>
            <w:vAlign w:val="center"/>
          </w:tcPr>
          <w:p w14:paraId="6C026AE0" w14:textId="77777777" w:rsidR="00580BD2" w:rsidRPr="00A42337" w:rsidRDefault="00580BD2" w:rsidP="001F4EE1">
            <w:pPr>
              <w:jc w:val="center"/>
              <w:rPr>
                <w:rFonts w:ascii="Times New Roman" w:hAnsi="Times New Roman" w:cs="Times New Roman"/>
                <w:sz w:val="24"/>
                <w:szCs w:val="24"/>
              </w:rPr>
            </w:pPr>
            <w:r w:rsidRPr="00A42337">
              <w:rPr>
                <w:rFonts w:ascii="Times New Roman" w:hAnsi="Times New Roman" w:cs="Times New Roman"/>
                <w:sz w:val="24"/>
                <w:szCs w:val="24"/>
              </w:rPr>
              <w:t>6</w:t>
            </w:r>
          </w:p>
        </w:tc>
        <w:tc>
          <w:tcPr>
            <w:tcW w:w="3875" w:type="dxa"/>
          </w:tcPr>
          <w:p w14:paraId="33CB0604" w14:textId="77777777" w:rsidR="00580BD2" w:rsidRPr="00B24700" w:rsidRDefault="00580BD2" w:rsidP="001F4EE1">
            <w:pPr>
              <w:tabs>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Способен оп</w:t>
            </w:r>
            <w:r w:rsidRPr="00F817DA">
              <w:rPr>
                <w:rFonts w:ascii="Times New Roman" w:eastAsia="Times New Roman" w:hAnsi="Times New Roman" w:cs="Times New Roman"/>
                <w:sz w:val="24"/>
                <w:szCs w:val="24"/>
                <w:lang w:eastAsia="ru-RU"/>
              </w:rPr>
              <w:t>ределить показания к госпитализации, организовывать ее в соответствии с состоянием больного</w:t>
            </w:r>
          </w:p>
        </w:tc>
        <w:tc>
          <w:tcPr>
            <w:tcW w:w="3112" w:type="dxa"/>
          </w:tcPr>
          <w:p w14:paraId="0EB29E00"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7564119B"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580BD2" w:rsidRPr="00A42337" w14:paraId="76CCAC4F" w14:textId="77777777" w:rsidTr="00580BD2">
        <w:tc>
          <w:tcPr>
            <w:tcW w:w="663" w:type="dxa"/>
            <w:vAlign w:val="center"/>
          </w:tcPr>
          <w:p w14:paraId="11603139" w14:textId="77777777" w:rsidR="00580BD2" w:rsidRPr="00A42337" w:rsidRDefault="00580BD2" w:rsidP="001F4EE1">
            <w:pPr>
              <w:jc w:val="center"/>
              <w:rPr>
                <w:rFonts w:ascii="Times New Roman" w:hAnsi="Times New Roman" w:cs="Times New Roman"/>
                <w:sz w:val="24"/>
                <w:szCs w:val="24"/>
              </w:rPr>
            </w:pPr>
            <w:r w:rsidRPr="00A42337">
              <w:rPr>
                <w:rFonts w:ascii="Times New Roman" w:hAnsi="Times New Roman" w:cs="Times New Roman"/>
                <w:sz w:val="24"/>
                <w:szCs w:val="24"/>
              </w:rPr>
              <w:t>7</w:t>
            </w:r>
          </w:p>
        </w:tc>
        <w:tc>
          <w:tcPr>
            <w:tcW w:w="3875" w:type="dxa"/>
          </w:tcPr>
          <w:p w14:paraId="324D0590" w14:textId="77777777" w:rsidR="00580BD2" w:rsidRPr="00B24700" w:rsidRDefault="00580BD2" w:rsidP="001F4EE1">
            <w:pPr>
              <w:tabs>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Способен п</w:t>
            </w:r>
            <w:r w:rsidRPr="00F817DA">
              <w:rPr>
                <w:rFonts w:ascii="Times New Roman" w:eastAsia="Times New Roman" w:hAnsi="Times New Roman" w:cs="Times New Roman"/>
                <w:sz w:val="24"/>
                <w:szCs w:val="24"/>
                <w:lang w:eastAsia="ru-RU"/>
              </w:rPr>
              <w:t>ровести дифференциальную диагностику основных торакальных заболеваний у взрослых, обосновывать клинический диагноз</w:t>
            </w:r>
          </w:p>
        </w:tc>
        <w:tc>
          <w:tcPr>
            <w:tcW w:w="3112" w:type="dxa"/>
          </w:tcPr>
          <w:p w14:paraId="4FDB4572"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презентации, оценка рецензии</w:t>
            </w:r>
          </w:p>
        </w:tc>
        <w:tc>
          <w:tcPr>
            <w:tcW w:w="2055" w:type="dxa"/>
          </w:tcPr>
          <w:p w14:paraId="2A0401FA"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Журнальный клуб (JC - Journal club)</w:t>
            </w:r>
          </w:p>
        </w:tc>
      </w:tr>
      <w:tr w:rsidR="00580BD2" w:rsidRPr="00A42337" w14:paraId="030E2226" w14:textId="77777777" w:rsidTr="00D326EC">
        <w:tc>
          <w:tcPr>
            <w:tcW w:w="663" w:type="dxa"/>
            <w:vAlign w:val="center"/>
          </w:tcPr>
          <w:p w14:paraId="24FB4065" w14:textId="77777777" w:rsidR="00580BD2" w:rsidRPr="00A42337" w:rsidRDefault="00580BD2" w:rsidP="001F4EE1">
            <w:pPr>
              <w:jc w:val="center"/>
              <w:rPr>
                <w:rFonts w:ascii="Times New Roman" w:hAnsi="Times New Roman" w:cs="Times New Roman"/>
                <w:sz w:val="24"/>
                <w:szCs w:val="24"/>
              </w:rPr>
            </w:pPr>
            <w:r>
              <w:rPr>
                <w:rFonts w:ascii="Times New Roman" w:hAnsi="Times New Roman" w:cs="Times New Roman"/>
                <w:sz w:val="24"/>
                <w:szCs w:val="24"/>
              </w:rPr>
              <w:t>8</w:t>
            </w:r>
          </w:p>
        </w:tc>
        <w:tc>
          <w:tcPr>
            <w:tcW w:w="3875" w:type="dxa"/>
          </w:tcPr>
          <w:p w14:paraId="55E23988" w14:textId="77777777" w:rsidR="00580BD2" w:rsidRPr="00F817DA" w:rsidRDefault="00580BD2"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о</w:t>
            </w:r>
            <w:r w:rsidRPr="00F817DA">
              <w:rPr>
                <w:rFonts w:ascii="Times New Roman" w:eastAsia="Times New Roman" w:hAnsi="Times New Roman" w:cs="Times New Roman"/>
                <w:sz w:val="24"/>
                <w:szCs w:val="24"/>
                <w:lang w:eastAsia="ru-RU"/>
              </w:rPr>
              <w:t>босновать схему, план и тактику ведения больных, показания и противопоказания к операции</w:t>
            </w:r>
          </w:p>
        </w:tc>
        <w:tc>
          <w:tcPr>
            <w:tcW w:w="3112" w:type="dxa"/>
          </w:tcPr>
          <w:p w14:paraId="62C60440"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619DF007"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580BD2" w:rsidRPr="00A42337" w14:paraId="138DBE30" w14:textId="77777777" w:rsidTr="000F7D56">
        <w:tc>
          <w:tcPr>
            <w:tcW w:w="663" w:type="dxa"/>
            <w:vAlign w:val="center"/>
          </w:tcPr>
          <w:p w14:paraId="5040CAF8" w14:textId="77777777" w:rsidR="00580BD2" w:rsidRPr="00A42337" w:rsidRDefault="00580BD2" w:rsidP="001F4EE1">
            <w:pPr>
              <w:jc w:val="center"/>
              <w:rPr>
                <w:rFonts w:ascii="Times New Roman" w:hAnsi="Times New Roman" w:cs="Times New Roman"/>
                <w:sz w:val="24"/>
                <w:szCs w:val="24"/>
              </w:rPr>
            </w:pPr>
            <w:r>
              <w:rPr>
                <w:rFonts w:ascii="Times New Roman" w:hAnsi="Times New Roman" w:cs="Times New Roman"/>
                <w:sz w:val="24"/>
                <w:szCs w:val="24"/>
              </w:rPr>
              <w:t>9</w:t>
            </w:r>
          </w:p>
        </w:tc>
        <w:tc>
          <w:tcPr>
            <w:tcW w:w="3875" w:type="dxa"/>
          </w:tcPr>
          <w:p w14:paraId="60B76AA7" w14:textId="77777777" w:rsidR="00580BD2" w:rsidRPr="00F817DA" w:rsidRDefault="00580BD2"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р</w:t>
            </w:r>
            <w:r w:rsidRPr="00F817DA">
              <w:rPr>
                <w:rFonts w:ascii="Times New Roman" w:eastAsia="Times New Roman" w:hAnsi="Times New Roman" w:cs="Times New Roman"/>
                <w:sz w:val="24"/>
                <w:szCs w:val="24"/>
                <w:lang w:eastAsia="ru-RU"/>
              </w:rPr>
              <w:t>азраб</w:t>
            </w:r>
            <w:r>
              <w:rPr>
                <w:rFonts w:ascii="Times New Roman" w:eastAsia="Times New Roman" w:hAnsi="Times New Roman" w:cs="Times New Roman"/>
                <w:sz w:val="24"/>
                <w:szCs w:val="24"/>
                <w:lang w:eastAsia="ru-RU"/>
              </w:rPr>
              <w:t>о</w:t>
            </w:r>
            <w:r w:rsidRPr="00F817DA">
              <w:rPr>
                <w:rFonts w:ascii="Times New Roman" w:eastAsia="Times New Roman" w:hAnsi="Times New Roman" w:cs="Times New Roman"/>
                <w:sz w:val="24"/>
                <w:szCs w:val="24"/>
                <w:lang w:eastAsia="ru-RU"/>
              </w:rPr>
              <w:t>тать план подготовки больного к экстренной или плановой операции, определить степень нарушений гомеостаза, осуществлять подготовку всех функциональных систем организма больного к операции</w:t>
            </w:r>
          </w:p>
        </w:tc>
        <w:tc>
          <w:tcPr>
            <w:tcW w:w="3112" w:type="dxa"/>
            <w:vAlign w:val="center"/>
          </w:tcPr>
          <w:p w14:paraId="77838259"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0B2C8FF0"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vAlign w:val="center"/>
          </w:tcPr>
          <w:p w14:paraId="479AAA8D"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r w:rsidR="00580BD2" w:rsidRPr="00A42337" w14:paraId="6DCEC11F" w14:textId="77777777" w:rsidTr="000F7D56">
        <w:tc>
          <w:tcPr>
            <w:tcW w:w="663" w:type="dxa"/>
            <w:vAlign w:val="center"/>
          </w:tcPr>
          <w:p w14:paraId="3FC5FE8B" w14:textId="77777777" w:rsidR="00580BD2" w:rsidRPr="00A42337" w:rsidRDefault="00580BD2" w:rsidP="001F4EE1">
            <w:pPr>
              <w:jc w:val="center"/>
              <w:rPr>
                <w:rFonts w:ascii="Times New Roman" w:hAnsi="Times New Roman" w:cs="Times New Roman"/>
                <w:sz w:val="24"/>
                <w:szCs w:val="24"/>
              </w:rPr>
            </w:pPr>
            <w:r>
              <w:rPr>
                <w:rFonts w:ascii="Times New Roman" w:hAnsi="Times New Roman" w:cs="Times New Roman"/>
                <w:sz w:val="24"/>
                <w:szCs w:val="24"/>
              </w:rPr>
              <w:t>10</w:t>
            </w:r>
          </w:p>
        </w:tc>
        <w:tc>
          <w:tcPr>
            <w:tcW w:w="3875" w:type="dxa"/>
          </w:tcPr>
          <w:p w14:paraId="29C302CC" w14:textId="77777777" w:rsidR="00580BD2" w:rsidRPr="00F817DA" w:rsidRDefault="004D2FCB"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о</w:t>
            </w:r>
            <w:r w:rsidR="00580BD2" w:rsidRPr="00F817DA">
              <w:rPr>
                <w:rFonts w:ascii="Times New Roman" w:eastAsia="Times New Roman" w:hAnsi="Times New Roman" w:cs="Times New Roman"/>
                <w:sz w:val="24"/>
                <w:szCs w:val="24"/>
                <w:lang w:eastAsia="ru-RU"/>
              </w:rPr>
              <w:t>босновать наиболее целесообразную тактику операций при данной хирургической патологии и представлять её в необходимом объёме</w:t>
            </w:r>
          </w:p>
        </w:tc>
        <w:tc>
          <w:tcPr>
            <w:tcW w:w="3112" w:type="dxa"/>
            <w:vAlign w:val="center"/>
          </w:tcPr>
          <w:p w14:paraId="394F1FF4"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2B89B74C"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 xml:space="preserve">Оценка выполнения сценария клинической </w:t>
            </w:r>
            <w:r w:rsidRPr="00A42337">
              <w:rPr>
                <w:rFonts w:ascii="Times New Roman" w:hAnsi="Times New Roman" w:cs="Times New Roman"/>
                <w:sz w:val="24"/>
                <w:szCs w:val="24"/>
              </w:rPr>
              <w:lastRenderedPageBreak/>
              <w:t>симуляции</w:t>
            </w:r>
          </w:p>
        </w:tc>
        <w:tc>
          <w:tcPr>
            <w:tcW w:w="2055" w:type="dxa"/>
            <w:vAlign w:val="center"/>
          </w:tcPr>
          <w:p w14:paraId="5D49A86A"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color w:val="000000"/>
                <w:sz w:val="24"/>
                <w:szCs w:val="24"/>
              </w:rPr>
              <w:lastRenderedPageBreak/>
              <w:t>Тренинг/ролевая игра/деловая игра</w:t>
            </w:r>
          </w:p>
        </w:tc>
      </w:tr>
      <w:tr w:rsidR="00580BD2" w:rsidRPr="00A42337" w14:paraId="2CF0F589" w14:textId="77777777" w:rsidTr="000F7D56">
        <w:tc>
          <w:tcPr>
            <w:tcW w:w="663" w:type="dxa"/>
            <w:vAlign w:val="center"/>
          </w:tcPr>
          <w:p w14:paraId="2FD3C191" w14:textId="77777777" w:rsidR="00580BD2" w:rsidRPr="00A42337" w:rsidRDefault="00580BD2" w:rsidP="001F4EE1">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875" w:type="dxa"/>
          </w:tcPr>
          <w:p w14:paraId="69B5A287" w14:textId="77777777" w:rsidR="00580BD2" w:rsidRPr="00F817DA" w:rsidRDefault="008A6EE5"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н</w:t>
            </w:r>
            <w:r w:rsidR="00580BD2" w:rsidRPr="00F817DA">
              <w:rPr>
                <w:rFonts w:ascii="Times New Roman" w:eastAsia="Times New Roman" w:hAnsi="Times New Roman" w:cs="Times New Roman"/>
                <w:sz w:val="24"/>
                <w:szCs w:val="24"/>
                <w:lang w:eastAsia="ru-RU"/>
              </w:rPr>
              <w:t>азначить адекватную консервативную терапию</w:t>
            </w:r>
          </w:p>
        </w:tc>
        <w:tc>
          <w:tcPr>
            <w:tcW w:w="3112" w:type="dxa"/>
            <w:vAlign w:val="center"/>
          </w:tcPr>
          <w:p w14:paraId="7829007D"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Стандартизированный пациент (SP – standartpatient)</w:t>
            </w:r>
          </w:p>
          <w:p w14:paraId="5804A761"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выполнения сценария клинической симуляции</w:t>
            </w:r>
          </w:p>
        </w:tc>
        <w:tc>
          <w:tcPr>
            <w:tcW w:w="2055" w:type="dxa"/>
            <w:vAlign w:val="center"/>
          </w:tcPr>
          <w:p w14:paraId="45962AB3"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color w:val="000000"/>
                <w:sz w:val="24"/>
                <w:szCs w:val="24"/>
              </w:rPr>
              <w:t>Тренинг/ролевая игра/деловая игра</w:t>
            </w:r>
          </w:p>
        </w:tc>
      </w:tr>
      <w:tr w:rsidR="00580BD2" w:rsidRPr="00A42337" w14:paraId="4C456333" w14:textId="77777777" w:rsidTr="007115B8">
        <w:tc>
          <w:tcPr>
            <w:tcW w:w="663" w:type="dxa"/>
            <w:vAlign w:val="center"/>
          </w:tcPr>
          <w:p w14:paraId="330860D0" w14:textId="77777777" w:rsidR="00580BD2" w:rsidRPr="00A42337" w:rsidRDefault="00580BD2" w:rsidP="001F4EE1">
            <w:pPr>
              <w:jc w:val="center"/>
              <w:rPr>
                <w:rFonts w:ascii="Times New Roman" w:hAnsi="Times New Roman" w:cs="Times New Roman"/>
                <w:sz w:val="24"/>
                <w:szCs w:val="24"/>
              </w:rPr>
            </w:pPr>
            <w:r>
              <w:rPr>
                <w:rFonts w:ascii="Times New Roman" w:hAnsi="Times New Roman" w:cs="Times New Roman"/>
                <w:sz w:val="24"/>
                <w:szCs w:val="24"/>
              </w:rPr>
              <w:t>12</w:t>
            </w:r>
          </w:p>
        </w:tc>
        <w:tc>
          <w:tcPr>
            <w:tcW w:w="3875" w:type="dxa"/>
          </w:tcPr>
          <w:p w14:paraId="6376CF72" w14:textId="77777777" w:rsidR="00580BD2" w:rsidRPr="00F817DA" w:rsidRDefault="008A6EE5"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Способен о</w:t>
            </w:r>
            <w:r w:rsidR="00580BD2" w:rsidRPr="00F817DA">
              <w:rPr>
                <w:rFonts w:ascii="Times New Roman" w:eastAsia="Times New Roman" w:hAnsi="Times New Roman" w:cs="Times New Roman"/>
                <w:sz w:val="24"/>
                <w:szCs w:val="24"/>
                <w:lang w:eastAsia="ru-RU"/>
              </w:rPr>
              <w:t>пределить схему послеоперационного ведения больного и профилактику послеоперационных осложнений</w:t>
            </w:r>
          </w:p>
        </w:tc>
        <w:tc>
          <w:tcPr>
            <w:tcW w:w="3112" w:type="dxa"/>
          </w:tcPr>
          <w:p w14:paraId="600137FB"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29CD83C8"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580BD2" w:rsidRPr="00A42337" w14:paraId="24DBEF71" w14:textId="77777777" w:rsidTr="007115B8">
        <w:tc>
          <w:tcPr>
            <w:tcW w:w="663" w:type="dxa"/>
            <w:vAlign w:val="center"/>
          </w:tcPr>
          <w:p w14:paraId="1CFB89AD" w14:textId="77777777" w:rsidR="00580BD2" w:rsidRPr="00A42337" w:rsidRDefault="00580BD2" w:rsidP="001F4EE1">
            <w:pPr>
              <w:jc w:val="center"/>
              <w:rPr>
                <w:rFonts w:ascii="Times New Roman" w:hAnsi="Times New Roman" w:cs="Times New Roman"/>
                <w:sz w:val="24"/>
                <w:szCs w:val="24"/>
              </w:rPr>
            </w:pPr>
            <w:r>
              <w:rPr>
                <w:rFonts w:ascii="Times New Roman" w:hAnsi="Times New Roman" w:cs="Times New Roman"/>
                <w:sz w:val="24"/>
                <w:szCs w:val="24"/>
              </w:rPr>
              <w:t>13</w:t>
            </w:r>
          </w:p>
        </w:tc>
        <w:tc>
          <w:tcPr>
            <w:tcW w:w="3875" w:type="dxa"/>
          </w:tcPr>
          <w:p w14:paraId="78DD65C5" w14:textId="77777777" w:rsidR="00580BD2" w:rsidRPr="00F817DA" w:rsidRDefault="008A6EE5" w:rsidP="001F4EE1">
            <w:pPr>
              <w:tabs>
                <w:tab w:val="left" w:pos="25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Спосбен р</w:t>
            </w:r>
            <w:r w:rsidR="00580BD2" w:rsidRPr="00F817DA">
              <w:rPr>
                <w:rFonts w:ascii="Times New Roman" w:eastAsia="Times New Roman" w:hAnsi="Times New Roman" w:cs="Times New Roman"/>
                <w:sz w:val="24"/>
                <w:szCs w:val="24"/>
                <w:lang w:eastAsia="ru-RU"/>
              </w:rPr>
              <w:t>ешить вопрос о трудоспособности больного, оформить всю необходимую медицинскую документацию</w:t>
            </w:r>
          </w:p>
        </w:tc>
        <w:tc>
          <w:tcPr>
            <w:tcW w:w="3112" w:type="dxa"/>
          </w:tcPr>
          <w:p w14:paraId="6096320C"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Оценка заполнения карты диспансерного наблюдения</w:t>
            </w:r>
          </w:p>
        </w:tc>
        <w:tc>
          <w:tcPr>
            <w:tcW w:w="2055" w:type="dxa"/>
          </w:tcPr>
          <w:p w14:paraId="7D0ADD62" w14:textId="77777777" w:rsidR="00580BD2" w:rsidRPr="00A42337" w:rsidRDefault="00580BD2" w:rsidP="001F4EE1">
            <w:pPr>
              <w:rPr>
                <w:rFonts w:ascii="Times New Roman" w:hAnsi="Times New Roman" w:cs="Times New Roman"/>
                <w:sz w:val="24"/>
                <w:szCs w:val="24"/>
              </w:rPr>
            </w:pPr>
            <w:r w:rsidRPr="00A42337">
              <w:rPr>
                <w:rFonts w:ascii="Times New Roman" w:hAnsi="Times New Roman" w:cs="Times New Roman"/>
                <w:sz w:val="24"/>
                <w:szCs w:val="24"/>
              </w:rPr>
              <w:t>Диспансерное ведение пациента</w:t>
            </w:r>
          </w:p>
        </w:tc>
      </w:tr>
      <w:tr w:rsidR="008A6EE5" w:rsidRPr="00A42337" w14:paraId="25127705" w14:textId="77777777" w:rsidTr="000F7D56">
        <w:tc>
          <w:tcPr>
            <w:tcW w:w="663" w:type="dxa"/>
            <w:vAlign w:val="center"/>
          </w:tcPr>
          <w:p w14:paraId="247D78D3" w14:textId="77777777" w:rsidR="008A6EE5" w:rsidRPr="00A42337" w:rsidRDefault="008A6EE5" w:rsidP="001F4EE1">
            <w:pPr>
              <w:jc w:val="center"/>
              <w:rPr>
                <w:rFonts w:ascii="Times New Roman" w:hAnsi="Times New Roman" w:cs="Times New Roman"/>
                <w:sz w:val="24"/>
                <w:szCs w:val="24"/>
              </w:rPr>
            </w:pPr>
            <w:r>
              <w:rPr>
                <w:rFonts w:ascii="Times New Roman" w:hAnsi="Times New Roman" w:cs="Times New Roman"/>
                <w:sz w:val="24"/>
                <w:szCs w:val="24"/>
              </w:rPr>
              <w:t>14</w:t>
            </w:r>
          </w:p>
        </w:tc>
        <w:tc>
          <w:tcPr>
            <w:tcW w:w="3875" w:type="dxa"/>
          </w:tcPr>
          <w:p w14:paraId="7C910805" w14:textId="77777777" w:rsidR="008A6EE5" w:rsidRPr="008A6EE5" w:rsidRDefault="008A6EE5" w:rsidP="001F4EE1">
            <w:pPr>
              <w:jc w:val="both"/>
              <w:rPr>
                <w:rFonts w:ascii="Times New Roman" w:eastAsia="Calibri" w:hAnsi="Times New Roman" w:cs="Times New Roman"/>
                <w:sz w:val="24"/>
                <w:szCs w:val="24"/>
                <w:lang w:val="kk-KZ"/>
              </w:rPr>
            </w:pPr>
            <w:r w:rsidRPr="008A6EE5">
              <w:rPr>
                <w:rFonts w:ascii="Times New Roman" w:eastAsia="Calibri" w:hAnsi="Times New Roman" w:cs="Times New Roman"/>
                <w:sz w:val="24"/>
                <w:szCs w:val="24"/>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8A6EE5">
              <w:rPr>
                <w:rFonts w:ascii="Times New Roman" w:eastAsia="Calibri" w:hAnsi="Times New Roman" w:cs="Times New Roman"/>
                <w:sz w:val="24"/>
                <w:szCs w:val="24"/>
                <w:lang w:val="kk-KZ"/>
              </w:rPr>
              <w:t>.</w:t>
            </w:r>
          </w:p>
        </w:tc>
        <w:tc>
          <w:tcPr>
            <w:tcW w:w="3112" w:type="dxa"/>
            <w:vAlign w:val="center"/>
          </w:tcPr>
          <w:p w14:paraId="62EDB20F" w14:textId="77777777" w:rsidR="008A6EE5" w:rsidRPr="008A6EE5" w:rsidRDefault="008A6EE5" w:rsidP="001F4EE1">
            <w:pPr>
              <w:rPr>
                <w:rFonts w:ascii="Times New Roman" w:hAnsi="Times New Roman" w:cs="Times New Roman"/>
                <w:sz w:val="24"/>
                <w:szCs w:val="24"/>
              </w:rPr>
            </w:pPr>
            <w:r w:rsidRPr="008A6EE5">
              <w:rPr>
                <w:rFonts w:ascii="Times New Roman" w:hAnsi="Times New Roman" w:cs="Times New Roman"/>
                <w:sz w:val="24"/>
                <w:szCs w:val="24"/>
              </w:rPr>
              <w:t>Оценка качества оформления медицинской документации</w:t>
            </w:r>
          </w:p>
        </w:tc>
        <w:tc>
          <w:tcPr>
            <w:tcW w:w="2055" w:type="dxa"/>
            <w:vAlign w:val="center"/>
          </w:tcPr>
          <w:p w14:paraId="53D4C83C" w14:textId="77777777" w:rsidR="008A6EE5" w:rsidRPr="008A6EE5" w:rsidRDefault="008A6EE5" w:rsidP="001F4EE1">
            <w:pPr>
              <w:rPr>
                <w:rFonts w:ascii="Times New Roman" w:hAnsi="Times New Roman" w:cs="Times New Roman"/>
                <w:sz w:val="24"/>
                <w:szCs w:val="24"/>
              </w:rPr>
            </w:pPr>
            <w:r w:rsidRPr="008A6EE5">
              <w:rPr>
                <w:rFonts w:ascii="Times New Roman" w:hAnsi="Times New Roman" w:cs="Times New Roman"/>
                <w:sz w:val="24"/>
                <w:szCs w:val="24"/>
              </w:rPr>
              <w:t>Ведение учетно-отчетной документации</w:t>
            </w:r>
          </w:p>
        </w:tc>
      </w:tr>
    </w:tbl>
    <w:p w14:paraId="506CD0C2" w14:textId="77777777" w:rsidR="00A42337" w:rsidRDefault="00A42337" w:rsidP="001F4EE1">
      <w:pPr>
        <w:spacing w:after="0" w:line="240" w:lineRule="auto"/>
        <w:rPr>
          <w:rFonts w:ascii="Times New Roman" w:eastAsia="Calibri" w:hAnsi="Times New Roman" w:cs="Times New Roman"/>
          <w:b/>
          <w:bCs/>
          <w:sz w:val="24"/>
          <w:szCs w:val="24"/>
        </w:rPr>
      </w:pPr>
    </w:p>
    <w:p w14:paraId="7991896D" w14:textId="77777777" w:rsidR="00A8453C" w:rsidRPr="002272A9" w:rsidRDefault="00051AF9" w:rsidP="001F4EE1">
      <w:pPr>
        <w:spacing w:after="0" w:line="240" w:lineRule="auto"/>
        <w:rPr>
          <w:rFonts w:ascii="Times New Roman" w:eastAsia="Calibri" w:hAnsi="Times New Roman" w:cs="Times New Roman"/>
          <w:b/>
          <w:bCs/>
          <w:sz w:val="24"/>
          <w:szCs w:val="24"/>
        </w:rPr>
      </w:pPr>
      <w:r w:rsidRPr="002272A9">
        <w:rPr>
          <w:rFonts w:ascii="Times New Roman" w:eastAsia="Calibri" w:hAnsi="Times New Roman" w:cs="Times New Roman"/>
          <w:b/>
          <w:bCs/>
          <w:sz w:val="24"/>
          <w:szCs w:val="24"/>
        </w:rPr>
        <w:t xml:space="preserve"> </w:t>
      </w:r>
      <w:r w:rsidR="00A8453C" w:rsidRPr="002272A9">
        <w:rPr>
          <w:rFonts w:ascii="Times New Roman" w:eastAsia="Calibri" w:hAnsi="Times New Roman" w:cs="Times New Roman"/>
          <w:b/>
          <w:bCs/>
          <w:sz w:val="24"/>
          <w:szCs w:val="24"/>
        </w:rPr>
        <w:t>План реализации образовательной программы</w:t>
      </w:r>
      <w:r w:rsidR="00C02BA0" w:rsidRPr="002272A9">
        <w:rPr>
          <w:rFonts w:ascii="Times New Roman" w:eastAsia="Calibri" w:hAnsi="Times New Roman" w:cs="Times New Roman"/>
          <w:b/>
          <w:bCs/>
          <w:sz w:val="24"/>
          <w:szCs w:val="24"/>
          <w:lang w:val="kk-KZ"/>
        </w:rPr>
        <w:t>:</w:t>
      </w:r>
      <w:r w:rsidR="00A8453C" w:rsidRPr="002272A9">
        <w:rPr>
          <w:rFonts w:ascii="Times New Roman" w:eastAsia="Calibri" w:hAnsi="Times New Roman" w:cs="Times New Roman"/>
          <w:b/>
          <w:bCs/>
          <w:sz w:val="24"/>
          <w:szCs w:val="24"/>
        </w:rPr>
        <w:t xml:space="preserve"> </w:t>
      </w: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6265EC" w:rsidRPr="002272A9" w14:paraId="519994D2" w14:textId="77777777" w:rsidTr="00FE7A54">
        <w:trPr>
          <w:trHeight w:val="238"/>
          <w:tblHeader/>
        </w:trPr>
        <w:tc>
          <w:tcPr>
            <w:tcW w:w="709" w:type="dxa"/>
            <w:vMerge w:val="restart"/>
          </w:tcPr>
          <w:p w14:paraId="5F520A77" w14:textId="77777777" w:rsidR="006265EC" w:rsidRPr="002272A9" w:rsidRDefault="006265EC" w:rsidP="001F4EE1">
            <w:pPr>
              <w:spacing w:line="259" w:lineRule="auto"/>
              <w:jc w:val="center"/>
              <w:rPr>
                <w:rFonts w:ascii="Times New Roman" w:eastAsia="Calibri" w:hAnsi="Times New Roman" w:cs="Times New Roman"/>
                <w:b/>
                <w:sz w:val="24"/>
                <w:szCs w:val="24"/>
              </w:rPr>
            </w:pPr>
            <w:r w:rsidRPr="002272A9">
              <w:rPr>
                <w:rFonts w:ascii="Times New Roman" w:eastAsia="Calibri" w:hAnsi="Times New Roman" w:cs="Times New Roman"/>
                <w:b/>
                <w:sz w:val="24"/>
                <w:szCs w:val="24"/>
              </w:rPr>
              <w:t>№</w:t>
            </w:r>
          </w:p>
        </w:tc>
        <w:tc>
          <w:tcPr>
            <w:tcW w:w="3289" w:type="dxa"/>
            <w:vMerge w:val="restart"/>
          </w:tcPr>
          <w:p w14:paraId="69685869" w14:textId="77777777" w:rsidR="006265EC" w:rsidRPr="002272A9" w:rsidRDefault="006265EC" w:rsidP="001F4EE1">
            <w:pPr>
              <w:spacing w:line="259" w:lineRule="auto"/>
              <w:jc w:val="center"/>
              <w:rPr>
                <w:rFonts w:ascii="Times New Roman" w:eastAsia="Calibri" w:hAnsi="Times New Roman" w:cs="Times New Roman"/>
                <w:b/>
                <w:sz w:val="24"/>
                <w:szCs w:val="24"/>
              </w:rPr>
            </w:pPr>
            <w:r w:rsidRPr="002272A9">
              <w:rPr>
                <w:rFonts w:ascii="Times New Roman" w:eastAsia="Calibri" w:hAnsi="Times New Roman" w:cs="Times New Roman"/>
                <w:b/>
                <w:sz w:val="24"/>
                <w:szCs w:val="24"/>
              </w:rPr>
              <w:t>Наименование темы/раздела/дисциплин</w:t>
            </w:r>
          </w:p>
        </w:tc>
        <w:tc>
          <w:tcPr>
            <w:tcW w:w="3969" w:type="dxa"/>
            <w:gridSpan w:val="5"/>
          </w:tcPr>
          <w:p w14:paraId="6314A489" w14:textId="77777777" w:rsidR="006265EC" w:rsidRPr="002272A9" w:rsidRDefault="006265EC" w:rsidP="001F4EE1">
            <w:pPr>
              <w:spacing w:line="259" w:lineRule="auto"/>
              <w:jc w:val="center"/>
              <w:rPr>
                <w:rFonts w:ascii="Times New Roman" w:eastAsia="Calibri" w:hAnsi="Times New Roman" w:cs="Times New Roman"/>
                <w:b/>
                <w:sz w:val="24"/>
                <w:szCs w:val="24"/>
              </w:rPr>
            </w:pPr>
            <w:r w:rsidRPr="002272A9">
              <w:rPr>
                <w:rFonts w:ascii="Times New Roman" w:eastAsia="Calibri" w:hAnsi="Times New Roman" w:cs="Times New Roman"/>
                <w:b/>
                <w:sz w:val="24"/>
                <w:szCs w:val="24"/>
              </w:rPr>
              <w:t>Объем в часах</w:t>
            </w:r>
          </w:p>
        </w:tc>
        <w:tc>
          <w:tcPr>
            <w:tcW w:w="1672" w:type="dxa"/>
            <w:vMerge w:val="restart"/>
          </w:tcPr>
          <w:p w14:paraId="29F9074B" w14:textId="77777777" w:rsidR="006265EC" w:rsidRPr="002272A9" w:rsidRDefault="006265EC" w:rsidP="001F4EE1">
            <w:pPr>
              <w:spacing w:line="259" w:lineRule="auto"/>
              <w:jc w:val="center"/>
              <w:rPr>
                <w:rFonts w:ascii="Times New Roman" w:eastAsia="Calibri" w:hAnsi="Times New Roman" w:cs="Times New Roman"/>
                <w:b/>
                <w:sz w:val="24"/>
                <w:szCs w:val="24"/>
              </w:rPr>
            </w:pPr>
            <w:r w:rsidRPr="002272A9">
              <w:rPr>
                <w:rFonts w:ascii="Times New Roman" w:eastAsia="Calibri" w:hAnsi="Times New Roman" w:cs="Times New Roman"/>
                <w:b/>
                <w:sz w:val="24"/>
                <w:szCs w:val="24"/>
              </w:rPr>
              <w:t>Задание</w:t>
            </w:r>
          </w:p>
        </w:tc>
      </w:tr>
      <w:tr w:rsidR="00F8282A" w:rsidRPr="002272A9" w14:paraId="2B608DAB" w14:textId="77777777" w:rsidTr="00FE7A54">
        <w:trPr>
          <w:cantSplit/>
          <w:trHeight w:val="2186"/>
          <w:tblHeader/>
        </w:trPr>
        <w:tc>
          <w:tcPr>
            <w:tcW w:w="709" w:type="dxa"/>
            <w:vMerge/>
          </w:tcPr>
          <w:p w14:paraId="0BEF2E8F" w14:textId="77777777" w:rsidR="006265EC" w:rsidRPr="002272A9" w:rsidRDefault="006265EC" w:rsidP="001F4EE1">
            <w:pPr>
              <w:spacing w:line="259" w:lineRule="auto"/>
              <w:jc w:val="center"/>
              <w:rPr>
                <w:rFonts w:ascii="Times New Roman" w:eastAsia="Calibri" w:hAnsi="Times New Roman" w:cs="Times New Roman"/>
                <w:b/>
                <w:sz w:val="24"/>
                <w:szCs w:val="24"/>
              </w:rPr>
            </w:pPr>
          </w:p>
        </w:tc>
        <w:tc>
          <w:tcPr>
            <w:tcW w:w="3289" w:type="dxa"/>
            <w:vMerge/>
          </w:tcPr>
          <w:p w14:paraId="71D9D77F" w14:textId="77777777" w:rsidR="006265EC" w:rsidRPr="002272A9" w:rsidRDefault="006265EC" w:rsidP="001F4EE1">
            <w:pPr>
              <w:spacing w:line="259" w:lineRule="auto"/>
              <w:jc w:val="center"/>
              <w:rPr>
                <w:rFonts w:ascii="Times New Roman" w:eastAsia="Calibri" w:hAnsi="Times New Roman" w:cs="Times New Roman"/>
                <w:b/>
                <w:sz w:val="24"/>
                <w:szCs w:val="24"/>
              </w:rPr>
            </w:pPr>
          </w:p>
        </w:tc>
        <w:tc>
          <w:tcPr>
            <w:tcW w:w="567" w:type="dxa"/>
            <w:textDirection w:val="btLr"/>
            <w:vAlign w:val="center"/>
          </w:tcPr>
          <w:p w14:paraId="4D2D2224" w14:textId="77777777" w:rsidR="006265EC" w:rsidRPr="002272A9" w:rsidRDefault="006265EC" w:rsidP="001F4EE1">
            <w:pPr>
              <w:spacing w:line="259" w:lineRule="auto"/>
              <w:jc w:val="center"/>
              <w:rPr>
                <w:rFonts w:ascii="Times New Roman" w:eastAsia="Calibri" w:hAnsi="Times New Roman" w:cs="Times New Roman"/>
                <w:sz w:val="24"/>
                <w:szCs w:val="24"/>
              </w:rPr>
            </w:pPr>
            <w:r w:rsidRPr="002272A9">
              <w:rPr>
                <w:rFonts w:ascii="Times New Roman" w:eastAsia="Calibri" w:hAnsi="Times New Roman" w:cs="Times New Roman"/>
                <w:sz w:val="24"/>
                <w:szCs w:val="24"/>
              </w:rPr>
              <w:t>лекция</w:t>
            </w:r>
          </w:p>
        </w:tc>
        <w:tc>
          <w:tcPr>
            <w:tcW w:w="567" w:type="dxa"/>
            <w:textDirection w:val="btLr"/>
            <w:vAlign w:val="center"/>
          </w:tcPr>
          <w:p w14:paraId="5783946C" w14:textId="77777777" w:rsidR="006265EC" w:rsidRPr="002272A9" w:rsidRDefault="006265EC" w:rsidP="001F4EE1">
            <w:pPr>
              <w:spacing w:line="259" w:lineRule="auto"/>
              <w:jc w:val="center"/>
              <w:rPr>
                <w:rFonts w:ascii="Times New Roman" w:eastAsia="Calibri" w:hAnsi="Times New Roman" w:cs="Times New Roman"/>
                <w:sz w:val="24"/>
                <w:szCs w:val="24"/>
              </w:rPr>
            </w:pPr>
            <w:r w:rsidRPr="002272A9">
              <w:rPr>
                <w:rFonts w:ascii="Times New Roman" w:eastAsia="Calibri" w:hAnsi="Times New Roman" w:cs="Times New Roman"/>
                <w:sz w:val="24"/>
                <w:szCs w:val="24"/>
              </w:rPr>
              <w:t>семинар</w:t>
            </w:r>
          </w:p>
        </w:tc>
        <w:tc>
          <w:tcPr>
            <w:tcW w:w="567" w:type="dxa"/>
            <w:textDirection w:val="btLr"/>
            <w:vAlign w:val="center"/>
          </w:tcPr>
          <w:p w14:paraId="6DE1C8CD" w14:textId="77777777" w:rsidR="006265EC" w:rsidRPr="002272A9" w:rsidRDefault="006265EC" w:rsidP="001F4EE1">
            <w:pPr>
              <w:spacing w:line="259" w:lineRule="auto"/>
              <w:jc w:val="center"/>
              <w:rPr>
                <w:rFonts w:ascii="Times New Roman" w:eastAsia="Calibri" w:hAnsi="Times New Roman" w:cs="Times New Roman"/>
                <w:sz w:val="24"/>
                <w:szCs w:val="24"/>
              </w:rPr>
            </w:pPr>
            <w:r w:rsidRPr="002272A9">
              <w:rPr>
                <w:rFonts w:ascii="Times New Roman" w:eastAsia="Calibri" w:hAnsi="Times New Roman" w:cs="Times New Roman"/>
                <w:sz w:val="24"/>
                <w:szCs w:val="24"/>
              </w:rPr>
              <w:t>тренинг</w:t>
            </w:r>
          </w:p>
        </w:tc>
        <w:tc>
          <w:tcPr>
            <w:tcW w:w="1559" w:type="dxa"/>
            <w:textDirection w:val="btLr"/>
            <w:vAlign w:val="center"/>
          </w:tcPr>
          <w:p w14:paraId="09E14AF3" w14:textId="77777777" w:rsidR="006265EC" w:rsidRPr="002272A9" w:rsidRDefault="006265EC" w:rsidP="001F4EE1">
            <w:pPr>
              <w:spacing w:line="0" w:lineRule="atLeast"/>
              <w:jc w:val="center"/>
              <w:rPr>
                <w:rFonts w:ascii="Times New Roman" w:eastAsia="Calibri" w:hAnsi="Times New Roman" w:cs="Times New Roman"/>
                <w:sz w:val="24"/>
                <w:szCs w:val="24"/>
              </w:rPr>
            </w:pPr>
            <w:r w:rsidRPr="002272A9">
              <w:rPr>
                <w:rFonts w:ascii="Times New Roman" w:eastAsia="Calibri" w:hAnsi="Times New Roman" w:cs="Times New Roman"/>
                <w:sz w:val="24"/>
                <w:szCs w:val="24"/>
              </w:rPr>
              <w:t>другие виды обучения на усмотрение</w:t>
            </w:r>
            <w:r w:rsidR="00F8282A" w:rsidRPr="002272A9">
              <w:rPr>
                <w:rFonts w:ascii="Times New Roman" w:eastAsia="Calibri" w:hAnsi="Times New Roman" w:cs="Times New Roman"/>
                <w:sz w:val="24"/>
                <w:szCs w:val="24"/>
              </w:rPr>
              <w:t xml:space="preserve"> </w:t>
            </w:r>
            <w:r w:rsidRPr="002272A9">
              <w:rPr>
                <w:rFonts w:ascii="Times New Roman" w:eastAsia="Calibri" w:hAnsi="Times New Roman" w:cs="Times New Roman"/>
                <w:sz w:val="24"/>
                <w:szCs w:val="24"/>
              </w:rPr>
              <w:t>разработчика ОП</w:t>
            </w:r>
          </w:p>
          <w:p w14:paraId="2305041A" w14:textId="77777777" w:rsidR="00A95923" w:rsidRPr="002272A9" w:rsidRDefault="00A95923" w:rsidP="001F4EE1">
            <w:pPr>
              <w:spacing w:line="0" w:lineRule="atLeast"/>
              <w:jc w:val="center"/>
              <w:rPr>
                <w:rFonts w:ascii="Times New Roman" w:eastAsia="Calibri" w:hAnsi="Times New Roman" w:cs="Times New Roman"/>
                <w:sz w:val="24"/>
                <w:szCs w:val="24"/>
              </w:rPr>
            </w:pPr>
            <w:r w:rsidRPr="002272A9">
              <w:rPr>
                <w:rFonts w:ascii="Times New Roman" w:eastAsia="Calibri" w:hAnsi="Times New Roman" w:cs="Times New Roman"/>
                <w:sz w:val="24"/>
                <w:szCs w:val="24"/>
              </w:rPr>
              <w:t>(практика)</w:t>
            </w:r>
          </w:p>
          <w:p w14:paraId="127B194A" w14:textId="77777777" w:rsidR="00A95923" w:rsidRPr="002272A9" w:rsidRDefault="00A95923" w:rsidP="001F4EE1">
            <w:pPr>
              <w:spacing w:line="0" w:lineRule="atLeast"/>
              <w:jc w:val="center"/>
              <w:rPr>
                <w:rFonts w:ascii="Times New Roman" w:eastAsia="Calibri" w:hAnsi="Times New Roman" w:cs="Times New Roman"/>
                <w:sz w:val="24"/>
                <w:szCs w:val="24"/>
              </w:rPr>
            </w:pPr>
          </w:p>
        </w:tc>
        <w:tc>
          <w:tcPr>
            <w:tcW w:w="709" w:type="dxa"/>
            <w:textDirection w:val="btLr"/>
            <w:vAlign w:val="center"/>
          </w:tcPr>
          <w:p w14:paraId="1785D612" w14:textId="77777777" w:rsidR="006265EC" w:rsidRPr="002272A9" w:rsidRDefault="006265EC" w:rsidP="001F4EE1">
            <w:pPr>
              <w:spacing w:line="259" w:lineRule="auto"/>
              <w:jc w:val="center"/>
              <w:rPr>
                <w:rFonts w:ascii="Times New Roman" w:eastAsia="Calibri" w:hAnsi="Times New Roman" w:cs="Times New Roman"/>
                <w:sz w:val="24"/>
                <w:szCs w:val="24"/>
              </w:rPr>
            </w:pPr>
            <w:r w:rsidRPr="002272A9">
              <w:rPr>
                <w:rFonts w:ascii="Times New Roman" w:eastAsia="Calibri" w:hAnsi="Times New Roman" w:cs="Times New Roman"/>
                <w:sz w:val="24"/>
                <w:szCs w:val="24"/>
              </w:rPr>
              <w:t>СРС</w:t>
            </w:r>
          </w:p>
        </w:tc>
        <w:tc>
          <w:tcPr>
            <w:tcW w:w="1672" w:type="dxa"/>
            <w:vMerge/>
            <w:textDirection w:val="btLr"/>
          </w:tcPr>
          <w:p w14:paraId="04722E22" w14:textId="77777777" w:rsidR="006265EC" w:rsidRPr="002272A9" w:rsidRDefault="006265EC" w:rsidP="001F4EE1">
            <w:pPr>
              <w:rPr>
                <w:rFonts w:ascii="Times New Roman" w:eastAsia="Times New Roman" w:hAnsi="Times New Roman" w:cs="Times New Roman"/>
                <w:b/>
                <w:bCs/>
                <w:spacing w:val="-1"/>
                <w:sz w:val="24"/>
                <w:szCs w:val="24"/>
                <w:lang w:eastAsia="ru-RU"/>
              </w:rPr>
            </w:pPr>
          </w:p>
        </w:tc>
      </w:tr>
      <w:tr w:rsidR="007E65A3" w:rsidRPr="002272A9" w14:paraId="7217CC4E" w14:textId="77777777" w:rsidTr="00FE7A54">
        <w:trPr>
          <w:cantSplit/>
          <w:trHeight w:val="71"/>
        </w:trPr>
        <w:tc>
          <w:tcPr>
            <w:tcW w:w="709" w:type="dxa"/>
          </w:tcPr>
          <w:p w14:paraId="32279F41"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w:t>
            </w:r>
          </w:p>
        </w:tc>
        <w:tc>
          <w:tcPr>
            <w:tcW w:w="3289" w:type="dxa"/>
          </w:tcPr>
          <w:p w14:paraId="35155B0D" w14:textId="77777777" w:rsidR="007E65A3" w:rsidRPr="00D058D9" w:rsidRDefault="007E65A3" w:rsidP="001F4EE1">
            <w:pPr>
              <w:jc w:val="both"/>
              <w:rPr>
                <w:rFonts w:ascii="Times New Roman" w:hAnsi="Times New Roman" w:cs="Times New Roman"/>
                <w:sz w:val="24"/>
                <w:szCs w:val="24"/>
              </w:rPr>
            </w:pPr>
            <w:r w:rsidRPr="00D058D9">
              <w:rPr>
                <w:rFonts w:ascii="Times New Roman" w:hAnsi="Times New Roman" w:cs="Times New Roman"/>
                <w:sz w:val="24"/>
                <w:szCs w:val="24"/>
              </w:rPr>
              <w:t>Организация помощи по торакальной хирургии в Р</w:t>
            </w:r>
            <w:r>
              <w:rPr>
                <w:rFonts w:ascii="Times New Roman" w:hAnsi="Times New Roman" w:cs="Times New Roman"/>
                <w:sz w:val="24"/>
                <w:szCs w:val="24"/>
              </w:rPr>
              <w:t>К</w:t>
            </w:r>
            <w:r w:rsidRPr="00D058D9">
              <w:rPr>
                <w:rFonts w:ascii="Times New Roman" w:hAnsi="Times New Roman" w:cs="Times New Roman"/>
                <w:sz w:val="24"/>
                <w:szCs w:val="24"/>
              </w:rPr>
              <w:t>. Организация работы структурных подразделений в лечебно-профилактических учреждениях грудной хирургии</w:t>
            </w:r>
          </w:p>
        </w:tc>
        <w:tc>
          <w:tcPr>
            <w:tcW w:w="567" w:type="dxa"/>
            <w:vAlign w:val="center"/>
          </w:tcPr>
          <w:p w14:paraId="0F52E4C8" w14:textId="77777777" w:rsidR="007E65A3" w:rsidRPr="002272A9" w:rsidRDefault="007E65A3" w:rsidP="001F4EE1">
            <w:pPr>
              <w:jc w:val="center"/>
              <w:rPr>
                <w:rFonts w:ascii="Times New Roman" w:eastAsia="Calibri" w:hAnsi="Times New Roman" w:cs="Times New Roman"/>
                <w:spacing w:val="-1"/>
                <w:sz w:val="24"/>
                <w:szCs w:val="24"/>
              </w:rPr>
            </w:pPr>
            <w:r w:rsidRPr="002272A9">
              <w:rPr>
                <w:rFonts w:ascii="Times New Roman" w:hAnsi="Times New Roman" w:cs="Times New Roman"/>
                <w:spacing w:val="-1"/>
                <w:sz w:val="24"/>
                <w:szCs w:val="24"/>
              </w:rPr>
              <w:t>1</w:t>
            </w:r>
          </w:p>
        </w:tc>
        <w:tc>
          <w:tcPr>
            <w:tcW w:w="567" w:type="dxa"/>
            <w:vAlign w:val="center"/>
          </w:tcPr>
          <w:p w14:paraId="7A1F8513" w14:textId="77777777" w:rsidR="007E65A3" w:rsidRPr="002272A9" w:rsidRDefault="007E65A3" w:rsidP="001F4EE1">
            <w:pPr>
              <w:jc w:val="center"/>
              <w:rPr>
                <w:rFonts w:ascii="Times New Roman" w:eastAsia="Calibri" w:hAnsi="Times New Roman" w:cs="Times New Roman"/>
                <w:spacing w:val="-1"/>
                <w:sz w:val="24"/>
                <w:szCs w:val="24"/>
              </w:rPr>
            </w:pPr>
            <w:r w:rsidRPr="002272A9">
              <w:rPr>
                <w:rFonts w:ascii="Times New Roman" w:hAnsi="Times New Roman" w:cs="Times New Roman"/>
                <w:spacing w:val="-1"/>
                <w:sz w:val="24"/>
                <w:szCs w:val="24"/>
              </w:rPr>
              <w:t>2</w:t>
            </w:r>
          </w:p>
        </w:tc>
        <w:tc>
          <w:tcPr>
            <w:tcW w:w="567" w:type="dxa"/>
            <w:vAlign w:val="center"/>
          </w:tcPr>
          <w:p w14:paraId="2641217D"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2BAE8E5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297F9A5" w14:textId="77777777" w:rsidR="007E65A3" w:rsidRPr="00AA5E60" w:rsidRDefault="007E65A3" w:rsidP="001F4EE1">
            <w:pPr>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w:t>
            </w:r>
          </w:p>
        </w:tc>
        <w:tc>
          <w:tcPr>
            <w:tcW w:w="1672" w:type="dxa"/>
          </w:tcPr>
          <w:p w14:paraId="7B511ECE" w14:textId="77777777" w:rsidR="007E65A3" w:rsidRPr="002272A9" w:rsidRDefault="007E65A3" w:rsidP="001F4EE1">
            <w:pPr>
              <w:rPr>
                <w:rFonts w:ascii="Times New Roman" w:eastAsia="Calibri" w:hAnsi="Times New Roman" w:cs="Times New Roman"/>
                <w:spacing w:val="-1"/>
                <w:sz w:val="24"/>
                <w:szCs w:val="24"/>
              </w:rPr>
            </w:pPr>
            <w:r w:rsidRPr="002272A9">
              <w:rPr>
                <w:rFonts w:ascii="Times New Roman" w:hAnsi="Times New Roman" w:cs="Times New Roman"/>
                <w:sz w:val="24"/>
                <w:szCs w:val="24"/>
              </w:rPr>
              <w:t>Участие слушателя на консилиуме в отделении</w:t>
            </w:r>
          </w:p>
        </w:tc>
      </w:tr>
      <w:tr w:rsidR="007E65A3" w:rsidRPr="002272A9" w14:paraId="6BCA2768" w14:textId="77777777" w:rsidTr="00FE7A54">
        <w:trPr>
          <w:cantSplit/>
          <w:trHeight w:val="71"/>
        </w:trPr>
        <w:tc>
          <w:tcPr>
            <w:tcW w:w="709" w:type="dxa"/>
          </w:tcPr>
          <w:p w14:paraId="1605B5C3"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w:t>
            </w:r>
          </w:p>
        </w:tc>
        <w:tc>
          <w:tcPr>
            <w:tcW w:w="3289" w:type="dxa"/>
          </w:tcPr>
          <w:p w14:paraId="741AC331" w14:textId="77777777" w:rsidR="007E65A3" w:rsidRPr="00D058D9" w:rsidRDefault="007E65A3" w:rsidP="001F4EE1">
            <w:pPr>
              <w:pStyle w:val="22"/>
              <w:shd w:val="clear" w:color="auto" w:fill="auto"/>
              <w:spacing w:before="0" w:line="240" w:lineRule="auto"/>
              <w:contextualSpacing/>
              <w:rPr>
                <w:b w:val="0"/>
                <w:sz w:val="24"/>
                <w:szCs w:val="24"/>
              </w:rPr>
            </w:pPr>
            <w:r w:rsidRPr="00D058D9">
              <w:rPr>
                <w:b w:val="0"/>
                <w:color w:val="000000"/>
                <w:sz w:val="24"/>
                <w:szCs w:val="24"/>
              </w:rPr>
              <w:t>Общие принципы обследования торакальных хирургических больных</w:t>
            </w:r>
          </w:p>
        </w:tc>
        <w:tc>
          <w:tcPr>
            <w:tcW w:w="567" w:type="dxa"/>
            <w:vAlign w:val="center"/>
          </w:tcPr>
          <w:p w14:paraId="41BF2856" w14:textId="77777777" w:rsidR="007E65A3" w:rsidRPr="002272A9" w:rsidRDefault="007E65A3" w:rsidP="001F4EE1">
            <w:pPr>
              <w:rPr>
                <w:rFonts w:ascii="Times New Roman" w:eastAsia="Calibri" w:hAnsi="Times New Roman" w:cs="Times New Roman"/>
                <w:spacing w:val="-1"/>
                <w:sz w:val="24"/>
                <w:szCs w:val="24"/>
              </w:rPr>
            </w:pPr>
            <w:r w:rsidRPr="002272A9">
              <w:rPr>
                <w:rFonts w:ascii="Times New Roman" w:hAnsi="Times New Roman" w:cs="Times New Roman"/>
                <w:spacing w:val="-1"/>
                <w:sz w:val="24"/>
                <w:szCs w:val="24"/>
              </w:rPr>
              <w:t>1</w:t>
            </w:r>
          </w:p>
        </w:tc>
        <w:tc>
          <w:tcPr>
            <w:tcW w:w="567" w:type="dxa"/>
            <w:vAlign w:val="center"/>
          </w:tcPr>
          <w:p w14:paraId="5D7B36B2"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AEE2121"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C79E05A"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AA0D614"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741A0FF" w14:textId="77777777" w:rsidR="007E65A3" w:rsidRPr="002272A9" w:rsidRDefault="007E65A3" w:rsidP="001F4EE1">
            <w:pPr>
              <w:rPr>
                <w:rFonts w:ascii="Times New Roman" w:eastAsia="Calibri" w:hAnsi="Times New Roman" w:cs="Times New Roman"/>
                <w:spacing w:val="-1"/>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0DFB7415" w14:textId="77777777" w:rsidTr="00FE7A54">
        <w:trPr>
          <w:cantSplit/>
          <w:trHeight w:val="71"/>
        </w:trPr>
        <w:tc>
          <w:tcPr>
            <w:tcW w:w="709" w:type="dxa"/>
          </w:tcPr>
          <w:p w14:paraId="4556B9A4"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3</w:t>
            </w:r>
          </w:p>
        </w:tc>
        <w:tc>
          <w:tcPr>
            <w:tcW w:w="3289" w:type="dxa"/>
          </w:tcPr>
          <w:p w14:paraId="2B1CA1F8" w14:textId="77777777" w:rsidR="007E65A3" w:rsidRPr="00D058D9" w:rsidRDefault="007E65A3" w:rsidP="001F4EE1">
            <w:pPr>
              <w:pStyle w:val="22"/>
              <w:shd w:val="clear" w:color="auto" w:fill="auto"/>
              <w:spacing w:before="0" w:line="240" w:lineRule="auto"/>
              <w:contextualSpacing/>
              <w:rPr>
                <w:b w:val="0"/>
                <w:sz w:val="24"/>
                <w:szCs w:val="24"/>
              </w:rPr>
            </w:pPr>
            <w:r w:rsidRPr="00D058D9">
              <w:rPr>
                <w:b w:val="0"/>
                <w:color w:val="000000"/>
                <w:sz w:val="24"/>
                <w:szCs w:val="24"/>
              </w:rPr>
              <w:t>Послеоперационная интенсивная терапия у торакальных хирургических больных</w:t>
            </w:r>
          </w:p>
        </w:tc>
        <w:tc>
          <w:tcPr>
            <w:tcW w:w="567" w:type="dxa"/>
            <w:vAlign w:val="center"/>
          </w:tcPr>
          <w:p w14:paraId="047E7553"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0267968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B071E79"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3B28E8D8"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B796BA1"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C22CC10" w14:textId="77777777" w:rsidR="007E65A3" w:rsidRPr="002272A9" w:rsidRDefault="007E65A3" w:rsidP="001F4EE1">
            <w:pPr>
              <w:rPr>
                <w:rFonts w:ascii="Times New Roman" w:eastAsia="Calibri" w:hAnsi="Times New Roman" w:cs="Times New Roman"/>
                <w:spacing w:val="-1"/>
                <w:sz w:val="24"/>
                <w:szCs w:val="24"/>
              </w:rPr>
            </w:pPr>
            <w:r w:rsidRPr="002272A9">
              <w:rPr>
                <w:rFonts w:ascii="Times New Roman" w:hAnsi="Times New Roman" w:cs="Times New Roman"/>
                <w:sz w:val="24"/>
                <w:szCs w:val="24"/>
              </w:rPr>
              <w:t>Подготовка презентации</w:t>
            </w:r>
          </w:p>
        </w:tc>
      </w:tr>
      <w:tr w:rsidR="007E65A3" w:rsidRPr="002272A9" w14:paraId="383899A6" w14:textId="77777777" w:rsidTr="00FE7A54">
        <w:trPr>
          <w:cantSplit/>
          <w:trHeight w:val="71"/>
        </w:trPr>
        <w:tc>
          <w:tcPr>
            <w:tcW w:w="709" w:type="dxa"/>
          </w:tcPr>
          <w:p w14:paraId="02A0FD42"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lastRenderedPageBreak/>
              <w:t>4</w:t>
            </w:r>
          </w:p>
        </w:tc>
        <w:tc>
          <w:tcPr>
            <w:tcW w:w="3289" w:type="dxa"/>
          </w:tcPr>
          <w:p w14:paraId="75208638" w14:textId="77777777" w:rsidR="007E65A3" w:rsidRPr="00D058D9" w:rsidRDefault="007E65A3" w:rsidP="001F4EE1">
            <w:pPr>
              <w:pStyle w:val="22"/>
              <w:shd w:val="clear" w:color="auto" w:fill="auto"/>
              <w:spacing w:before="0" w:line="240" w:lineRule="auto"/>
              <w:contextualSpacing/>
              <w:rPr>
                <w:b w:val="0"/>
                <w:sz w:val="24"/>
                <w:szCs w:val="24"/>
              </w:rPr>
            </w:pPr>
            <w:r w:rsidRPr="00D058D9">
              <w:rPr>
                <w:rStyle w:val="211pt"/>
                <w:rFonts w:eastAsia="Courier New"/>
                <w:sz w:val="24"/>
                <w:szCs w:val="24"/>
              </w:rPr>
              <w:t>Осложнения послеоперационного периода и их лечение у торакальных хирургических больных</w:t>
            </w:r>
            <w:r w:rsidRPr="00D058D9">
              <w:rPr>
                <w:b w:val="0"/>
                <w:color w:val="000000"/>
                <w:sz w:val="24"/>
                <w:szCs w:val="24"/>
              </w:rPr>
              <w:t xml:space="preserve"> </w:t>
            </w:r>
          </w:p>
        </w:tc>
        <w:tc>
          <w:tcPr>
            <w:tcW w:w="567" w:type="dxa"/>
            <w:vAlign w:val="center"/>
          </w:tcPr>
          <w:p w14:paraId="7BCA09D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10E8FC8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52CF5DA"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38E07D1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72CC855"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C0E35F4" w14:textId="77777777" w:rsidR="007E65A3" w:rsidRPr="002272A9" w:rsidRDefault="007E65A3" w:rsidP="001F4EE1">
            <w:pPr>
              <w:rPr>
                <w:rFonts w:ascii="Times New Roman" w:eastAsia="Calibri" w:hAnsi="Times New Roman" w:cs="Times New Roman"/>
                <w:spacing w:val="-1"/>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49E0BEBE" w14:textId="77777777" w:rsidTr="00FE7A54">
        <w:trPr>
          <w:cantSplit/>
          <w:trHeight w:val="59"/>
        </w:trPr>
        <w:tc>
          <w:tcPr>
            <w:tcW w:w="709" w:type="dxa"/>
          </w:tcPr>
          <w:p w14:paraId="6E6B3E22"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5</w:t>
            </w:r>
          </w:p>
        </w:tc>
        <w:tc>
          <w:tcPr>
            <w:tcW w:w="3289" w:type="dxa"/>
          </w:tcPr>
          <w:p w14:paraId="233B8D79" w14:textId="77777777" w:rsidR="007E65A3" w:rsidRPr="00F60263" w:rsidRDefault="007E65A3" w:rsidP="001F4EE1">
            <w:pPr>
              <w:pStyle w:val="23"/>
              <w:tabs>
                <w:tab w:val="left" w:pos="8222"/>
              </w:tabs>
              <w:contextualSpacing/>
              <w:jc w:val="left"/>
              <w:rPr>
                <w:rFonts w:ascii="Times New Roman" w:hAnsi="Times New Roman" w:cs="Times New Roman"/>
                <w:b w:val="0"/>
                <w:bCs w:val="0"/>
                <w:sz w:val="24"/>
                <w:szCs w:val="24"/>
              </w:rPr>
            </w:pPr>
            <w:r w:rsidRPr="00F60263">
              <w:rPr>
                <w:rFonts w:ascii="Times New Roman" w:hAnsi="Times New Roman" w:cs="Times New Roman"/>
                <w:b w:val="0"/>
                <w:bCs w:val="0"/>
                <w:sz w:val="24"/>
                <w:szCs w:val="24"/>
              </w:rPr>
              <w:t xml:space="preserve">Открытая </w:t>
            </w:r>
            <w:r>
              <w:rPr>
                <w:rFonts w:ascii="Times New Roman" w:hAnsi="Times New Roman" w:cs="Times New Roman"/>
                <w:b w:val="0"/>
                <w:bCs w:val="0"/>
                <w:sz w:val="24"/>
                <w:szCs w:val="24"/>
              </w:rPr>
              <w:t xml:space="preserve"> и закрытая </w:t>
            </w:r>
            <w:r w:rsidRPr="00F60263">
              <w:rPr>
                <w:rFonts w:ascii="Times New Roman" w:hAnsi="Times New Roman" w:cs="Times New Roman"/>
                <w:b w:val="0"/>
                <w:bCs w:val="0"/>
                <w:sz w:val="24"/>
                <w:szCs w:val="24"/>
              </w:rPr>
              <w:t>травмы грудной клетки.</w:t>
            </w:r>
          </w:p>
        </w:tc>
        <w:tc>
          <w:tcPr>
            <w:tcW w:w="567" w:type="dxa"/>
            <w:vAlign w:val="center"/>
          </w:tcPr>
          <w:p w14:paraId="3EAF1CD2"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5EF1712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6F8F4008"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59862B3"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20F472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F2A03CE"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4756F0B5" w14:textId="77777777" w:rsidTr="00FE7A54">
        <w:trPr>
          <w:cantSplit/>
          <w:trHeight w:val="59"/>
        </w:trPr>
        <w:tc>
          <w:tcPr>
            <w:tcW w:w="709" w:type="dxa"/>
          </w:tcPr>
          <w:p w14:paraId="4E024EBF"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6</w:t>
            </w:r>
          </w:p>
        </w:tc>
        <w:tc>
          <w:tcPr>
            <w:tcW w:w="3289" w:type="dxa"/>
          </w:tcPr>
          <w:p w14:paraId="4993D96A" w14:textId="77777777" w:rsidR="007E65A3" w:rsidRPr="00F60263" w:rsidRDefault="007E65A3" w:rsidP="001F4EE1">
            <w:pPr>
              <w:pStyle w:val="23"/>
              <w:tabs>
                <w:tab w:val="left" w:pos="8222"/>
              </w:tabs>
              <w:contextualSpacing/>
              <w:jc w:val="left"/>
              <w:rPr>
                <w:rFonts w:ascii="Times New Roman" w:hAnsi="Times New Roman" w:cs="Times New Roman"/>
                <w:b w:val="0"/>
                <w:sz w:val="24"/>
                <w:szCs w:val="24"/>
              </w:rPr>
            </w:pPr>
            <w:r w:rsidRPr="009A68AA">
              <w:rPr>
                <w:rFonts w:ascii="Times New Roman" w:hAnsi="Times New Roman" w:cs="Times New Roman"/>
                <w:b w:val="0"/>
                <w:bCs w:val="0"/>
                <w:sz w:val="24"/>
                <w:szCs w:val="24"/>
              </w:rPr>
              <w:t>Гемоторакс. Пневмоторакс.</w:t>
            </w:r>
          </w:p>
        </w:tc>
        <w:tc>
          <w:tcPr>
            <w:tcW w:w="567" w:type="dxa"/>
            <w:vAlign w:val="center"/>
          </w:tcPr>
          <w:p w14:paraId="4808A427"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0E8E548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054E3350"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24133D3C"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120F0F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7C979EB"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64DDB0E8" w14:textId="77777777" w:rsidTr="00FE7A54">
        <w:trPr>
          <w:cantSplit/>
          <w:trHeight w:val="59"/>
        </w:trPr>
        <w:tc>
          <w:tcPr>
            <w:tcW w:w="709" w:type="dxa"/>
          </w:tcPr>
          <w:p w14:paraId="6D5D1C67"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7</w:t>
            </w:r>
          </w:p>
        </w:tc>
        <w:tc>
          <w:tcPr>
            <w:tcW w:w="3289" w:type="dxa"/>
          </w:tcPr>
          <w:p w14:paraId="281794A7" w14:textId="77777777" w:rsidR="007E65A3" w:rsidRPr="009C30F7" w:rsidRDefault="007E65A3" w:rsidP="001F4EE1">
            <w:pPr>
              <w:pStyle w:val="23"/>
              <w:tabs>
                <w:tab w:val="left" w:pos="8222"/>
              </w:tabs>
              <w:contextualSpacing/>
              <w:jc w:val="left"/>
              <w:rPr>
                <w:rFonts w:ascii="Times New Roman" w:hAnsi="Times New Roman" w:cs="Times New Roman"/>
                <w:b w:val="0"/>
                <w:sz w:val="24"/>
                <w:szCs w:val="24"/>
              </w:rPr>
            </w:pPr>
            <w:r w:rsidRPr="009C30F7">
              <w:rPr>
                <w:rFonts w:ascii="Times New Roman" w:hAnsi="Times New Roman" w:cs="Times New Roman"/>
                <w:b w:val="0"/>
                <w:sz w:val="24"/>
                <w:szCs w:val="24"/>
              </w:rPr>
              <w:t>Травма трахеи</w:t>
            </w:r>
            <w:r>
              <w:rPr>
                <w:rFonts w:ascii="Times New Roman" w:hAnsi="Times New Roman" w:cs="Times New Roman"/>
                <w:b w:val="0"/>
                <w:sz w:val="24"/>
                <w:szCs w:val="24"/>
              </w:rPr>
              <w:t xml:space="preserve"> и </w:t>
            </w:r>
            <w:r w:rsidRPr="009C30F7">
              <w:rPr>
                <w:rFonts w:ascii="Times New Roman" w:hAnsi="Times New Roman" w:cs="Times New Roman"/>
                <w:b w:val="0"/>
                <w:sz w:val="24"/>
                <w:szCs w:val="24"/>
              </w:rPr>
              <w:t>крупных бронхов.</w:t>
            </w:r>
          </w:p>
        </w:tc>
        <w:tc>
          <w:tcPr>
            <w:tcW w:w="567" w:type="dxa"/>
            <w:vAlign w:val="center"/>
          </w:tcPr>
          <w:p w14:paraId="2BAEA09D"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6554679F"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72182EA0"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24C1B79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6AD2BA5"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C702239"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5E482082" w14:textId="77777777" w:rsidTr="00FE7A54">
        <w:trPr>
          <w:cantSplit/>
          <w:trHeight w:val="978"/>
        </w:trPr>
        <w:tc>
          <w:tcPr>
            <w:tcW w:w="709" w:type="dxa"/>
          </w:tcPr>
          <w:p w14:paraId="27D8AA12"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8</w:t>
            </w:r>
          </w:p>
        </w:tc>
        <w:tc>
          <w:tcPr>
            <w:tcW w:w="3289" w:type="dxa"/>
          </w:tcPr>
          <w:p w14:paraId="3E013CB2" w14:textId="77777777" w:rsidR="007E65A3" w:rsidRPr="00F60263" w:rsidRDefault="007E65A3" w:rsidP="001F4EE1">
            <w:pPr>
              <w:rPr>
                <w:rFonts w:ascii="Times New Roman" w:hAnsi="Times New Roman" w:cs="Times New Roman"/>
                <w:snapToGrid w:val="0"/>
                <w:sz w:val="24"/>
                <w:szCs w:val="24"/>
              </w:rPr>
            </w:pPr>
            <w:r w:rsidRPr="00F60263">
              <w:rPr>
                <w:rFonts w:ascii="Times New Roman" w:hAnsi="Times New Roman" w:cs="Times New Roman"/>
                <w:sz w:val="24"/>
                <w:szCs w:val="24"/>
              </w:rPr>
              <w:t>Травма легкого.</w:t>
            </w:r>
          </w:p>
        </w:tc>
        <w:tc>
          <w:tcPr>
            <w:tcW w:w="567" w:type="dxa"/>
            <w:vAlign w:val="center"/>
          </w:tcPr>
          <w:p w14:paraId="50824F6E"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322E15D7"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2D089BA5"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3E47C7CF"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2C912E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6E65B44" w14:textId="77777777" w:rsidR="007E65A3" w:rsidRPr="002272A9" w:rsidRDefault="007E65A3" w:rsidP="001F4EE1">
            <w:pPr>
              <w:rPr>
                <w:rFonts w:ascii="Times New Roman" w:eastAsia="Calibri" w:hAnsi="Times New Roman" w:cs="Times New Roman"/>
                <w:spacing w:val="-1"/>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4866DD1A" w14:textId="77777777" w:rsidTr="00FE7A54">
        <w:trPr>
          <w:cantSplit/>
          <w:trHeight w:val="59"/>
        </w:trPr>
        <w:tc>
          <w:tcPr>
            <w:tcW w:w="709" w:type="dxa"/>
          </w:tcPr>
          <w:p w14:paraId="10140F25"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9</w:t>
            </w:r>
          </w:p>
        </w:tc>
        <w:tc>
          <w:tcPr>
            <w:tcW w:w="3289" w:type="dxa"/>
          </w:tcPr>
          <w:p w14:paraId="6C95B1D7" w14:textId="77777777" w:rsidR="007E65A3" w:rsidRPr="00F60263" w:rsidRDefault="007E65A3" w:rsidP="001F4EE1">
            <w:pPr>
              <w:rPr>
                <w:rFonts w:ascii="Times New Roman" w:hAnsi="Times New Roman" w:cs="Times New Roman"/>
                <w:sz w:val="24"/>
                <w:szCs w:val="24"/>
              </w:rPr>
            </w:pPr>
            <w:r w:rsidRPr="00F60263">
              <w:rPr>
                <w:rFonts w:ascii="Times New Roman" w:hAnsi="Times New Roman" w:cs="Times New Roman"/>
                <w:snapToGrid w:val="0"/>
                <w:sz w:val="24"/>
                <w:szCs w:val="24"/>
              </w:rPr>
              <w:t>Пороки ( дисплазия) развития легких</w:t>
            </w:r>
          </w:p>
        </w:tc>
        <w:tc>
          <w:tcPr>
            <w:tcW w:w="567" w:type="dxa"/>
            <w:vAlign w:val="center"/>
          </w:tcPr>
          <w:p w14:paraId="45D4762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02C65393"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0D80DCDC"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23A5AF14"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63A63DD"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915E7B5" w14:textId="77777777" w:rsidR="007E65A3" w:rsidRPr="002272A9" w:rsidRDefault="007E65A3" w:rsidP="001F4EE1">
            <w:pPr>
              <w:rPr>
                <w:rFonts w:ascii="Times New Roman" w:eastAsia="Calibri" w:hAnsi="Times New Roman" w:cs="Times New Roman"/>
                <w:spacing w:val="-1"/>
                <w:sz w:val="24"/>
                <w:szCs w:val="24"/>
              </w:rPr>
            </w:pPr>
            <w:r w:rsidRPr="002272A9">
              <w:rPr>
                <w:rFonts w:ascii="Times New Roman" w:hAnsi="Times New Roman" w:cs="Times New Roman"/>
                <w:sz w:val="24"/>
                <w:szCs w:val="24"/>
              </w:rPr>
              <w:t>Подготовка презентации</w:t>
            </w:r>
          </w:p>
        </w:tc>
      </w:tr>
      <w:tr w:rsidR="007E65A3" w:rsidRPr="002272A9" w14:paraId="3AC2535B" w14:textId="77777777" w:rsidTr="007E65A3">
        <w:trPr>
          <w:cantSplit/>
          <w:trHeight w:val="59"/>
        </w:trPr>
        <w:tc>
          <w:tcPr>
            <w:tcW w:w="709" w:type="dxa"/>
          </w:tcPr>
          <w:p w14:paraId="2D3CF9D3"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10</w:t>
            </w:r>
          </w:p>
        </w:tc>
        <w:tc>
          <w:tcPr>
            <w:tcW w:w="3289" w:type="dxa"/>
          </w:tcPr>
          <w:p w14:paraId="1748E327" w14:textId="77777777" w:rsidR="007E65A3" w:rsidRPr="009A68AA" w:rsidRDefault="007E65A3" w:rsidP="001F4EE1">
            <w:pPr>
              <w:pStyle w:val="23"/>
              <w:tabs>
                <w:tab w:val="left" w:pos="8222"/>
              </w:tabs>
              <w:contextualSpacing/>
              <w:jc w:val="left"/>
              <w:rPr>
                <w:rFonts w:ascii="Times New Roman" w:hAnsi="Times New Roman" w:cs="Times New Roman"/>
                <w:b w:val="0"/>
                <w:bCs w:val="0"/>
                <w:sz w:val="24"/>
                <w:szCs w:val="24"/>
              </w:rPr>
            </w:pPr>
            <w:r w:rsidRPr="009A68AA">
              <w:rPr>
                <w:rFonts w:ascii="Times New Roman" w:hAnsi="Times New Roman" w:cs="Times New Roman"/>
                <w:b w:val="0"/>
                <w:bCs w:val="0"/>
                <w:sz w:val="24"/>
                <w:szCs w:val="24"/>
              </w:rPr>
              <w:t xml:space="preserve">Открытая </w:t>
            </w:r>
            <w:r>
              <w:rPr>
                <w:rFonts w:ascii="Times New Roman" w:hAnsi="Times New Roman" w:cs="Times New Roman"/>
                <w:b w:val="0"/>
                <w:bCs w:val="0"/>
                <w:sz w:val="24"/>
                <w:szCs w:val="24"/>
              </w:rPr>
              <w:t xml:space="preserve">и закрытая </w:t>
            </w:r>
            <w:r w:rsidRPr="009A68AA">
              <w:rPr>
                <w:rFonts w:ascii="Times New Roman" w:hAnsi="Times New Roman" w:cs="Times New Roman"/>
                <w:b w:val="0"/>
                <w:bCs w:val="0"/>
                <w:sz w:val="24"/>
                <w:szCs w:val="24"/>
              </w:rPr>
              <w:t>травм</w:t>
            </w:r>
            <w:r>
              <w:rPr>
                <w:rFonts w:ascii="Times New Roman" w:hAnsi="Times New Roman" w:cs="Times New Roman"/>
                <w:b w:val="0"/>
                <w:bCs w:val="0"/>
                <w:sz w:val="24"/>
                <w:szCs w:val="24"/>
              </w:rPr>
              <w:t>а</w:t>
            </w:r>
            <w:r w:rsidRPr="009A68AA">
              <w:rPr>
                <w:rFonts w:ascii="Times New Roman" w:hAnsi="Times New Roman" w:cs="Times New Roman"/>
                <w:b w:val="0"/>
                <w:bCs w:val="0"/>
                <w:sz w:val="24"/>
                <w:szCs w:val="24"/>
              </w:rPr>
              <w:t xml:space="preserve"> пищевода.</w:t>
            </w:r>
          </w:p>
        </w:tc>
        <w:tc>
          <w:tcPr>
            <w:tcW w:w="567" w:type="dxa"/>
            <w:vAlign w:val="center"/>
          </w:tcPr>
          <w:p w14:paraId="623F1E4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2A79F5E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23DB1315"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2677CBA5"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CCC499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42F043D" w14:textId="77777777" w:rsidR="007E65A3" w:rsidRPr="002272A9" w:rsidRDefault="007E65A3" w:rsidP="001F4EE1">
            <w:pPr>
              <w:rPr>
                <w:rFonts w:ascii="Times New Roman" w:eastAsia="Calibri" w:hAnsi="Times New Roman" w:cs="Times New Roman"/>
                <w:spacing w:val="-1"/>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71E2A06F" w14:textId="77777777" w:rsidTr="00FE7A54">
        <w:trPr>
          <w:cantSplit/>
          <w:trHeight w:val="59"/>
        </w:trPr>
        <w:tc>
          <w:tcPr>
            <w:tcW w:w="709" w:type="dxa"/>
          </w:tcPr>
          <w:p w14:paraId="4C049091"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11</w:t>
            </w:r>
          </w:p>
        </w:tc>
        <w:tc>
          <w:tcPr>
            <w:tcW w:w="3289" w:type="dxa"/>
          </w:tcPr>
          <w:p w14:paraId="662AE197" w14:textId="77777777" w:rsidR="007E65A3" w:rsidRPr="009A68AA" w:rsidRDefault="007E65A3" w:rsidP="001F4EE1">
            <w:pPr>
              <w:pStyle w:val="23"/>
              <w:tabs>
                <w:tab w:val="left" w:pos="8222"/>
              </w:tabs>
              <w:contextualSpacing/>
              <w:jc w:val="left"/>
              <w:rPr>
                <w:rFonts w:ascii="Times New Roman" w:hAnsi="Times New Roman" w:cs="Times New Roman"/>
                <w:b w:val="0"/>
                <w:bCs w:val="0"/>
                <w:sz w:val="24"/>
                <w:szCs w:val="24"/>
              </w:rPr>
            </w:pPr>
            <w:r w:rsidRPr="009A68AA">
              <w:rPr>
                <w:rFonts w:ascii="Times New Roman" w:hAnsi="Times New Roman" w:cs="Times New Roman"/>
                <w:b w:val="0"/>
                <w:sz w:val="24"/>
                <w:szCs w:val="24"/>
              </w:rPr>
              <w:t>Повреждения сердца.</w:t>
            </w:r>
          </w:p>
        </w:tc>
        <w:tc>
          <w:tcPr>
            <w:tcW w:w="567" w:type="dxa"/>
            <w:vAlign w:val="center"/>
          </w:tcPr>
          <w:p w14:paraId="161D52A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7DF94AC6"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FB69A45"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B492B25"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10921BA"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65FBD02"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06190C5F" w14:textId="77777777" w:rsidTr="00FE7A54">
        <w:trPr>
          <w:cantSplit/>
          <w:trHeight w:val="59"/>
        </w:trPr>
        <w:tc>
          <w:tcPr>
            <w:tcW w:w="709" w:type="dxa"/>
          </w:tcPr>
          <w:p w14:paraId="1E31B0B2"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12</w:t>
            </w:r>
          </w:p>
        </w:tc>
        <w:tc>
          <w:tcPr>
            <w:tcW w:w="3289" w:type="dxa"/>
          </w:tcPr>
          <w:p w14:paraId="73546591" w14:textId="77777777" w:rsidR="007E65A3" w:rsidRPr="009A68AA" w:rsidRDefault="007E65A3" w:rsidP="001F4EE1">
            <w:pPr>
              <w:contextualSpacing/>
              <w:rPr>
                <w:rFonts w:ascii="Times New Roman" w:hAnsi="Times New Roman" w:cs="Times New Roman"/>
                <w:sz w:val="24"/>
                <w:szCs w:val="24"/>
              </w:rPr>
            </w:pPr>
            <w:r w:rsidRPr="009A68AA">
              <w:rPr>
                <w:rFonts w:ascii="Times New Roman" w:hAnsi="Times New Roman" w:cs="Times New Roman"/>
                <w:sz w:val="24"/>
                <w:szCs w:val="24"/>
              </w:rPr>
              <w:t>Абсцессы</w:t>
            </w:r>
            <w:r>
              <w:rPr>
                <w:rFonts w:ascii="Times New Roman" w:hAnsi="Times New Roman" w:cs="Times New Roman"/>
                <w:sz w:val="24"/>
                <w:szCs w:val="24"/>
              </w:rPr>
              <w:t>, гангрена</w:t>
            </w:r>
            <w:r w:rsidRPr="009A68AA">
              <w:rPr>
                <w:rFonts w:ascii="Times New Roman" w:hAnsi="Times New Roman" w:cs="Times New Roman"/>
                <w:sz w:val="24"/>
                <w:szCs w:val="24"/>
              </w:rPr>
              <w:t xml:space="preserve"> легкого.</w:t>
            </w:r>
          </w:p>
        </w:tc>
        <w:tc>
          <w:tcPr>
            <w:tcW w:w="567" w:type="dxa"/>
            <w:vAlign w:val="center"/>
          </w:tcPr>
          <w:p w14:paraId="07C961C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53B859DE"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625C864B"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1298D3A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BFB5594"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40EC7F0"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166C8D03" w14:textId="77777777" w:rsidTr="00FE7A54">
        <w:trPr>
          <w:cantSplit/>
          <w:trHeight w:val="59"/>
        </w:trPr>
        <w:tc>
          <w:tcPr>
            <w:tcW w:w="709" w:type="dxa"/>
          </w:tcPr>
          <w:p w14:paraId="09FC453F"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13</w:t>
            </w:r>
          </w:p>
        </w:tc>
        <w:tc>
          <w:tcPr>
            <w:tcW w:w="3289" w:type="dxa"/>
          </w:tcPr>
          <w:p w14:paraId="2DF94639" w14:textId="77777777" w:rsidR="007E65A3" w:rsidRPr="009A68AA" w:rsidRDefault="007E65A3" w:rsidP="001F4EE1">
            <w:pPr>
              <w:contextualSpacing/>
              <w:rPr>
                <w:rFonts w:ascii="Times New Roman" w:hAnsi="Times New Roman" w:cs="Times New Roman"/>
                <w:sz w:val="24"/>
                <w:szCs w:val="24"/>
              </w:rPr>
            </w:pPr>
            <w:r w:rsidRPr="009A68AA">
              <w:rPr>
                <w:rFonts w:ascii="Times New Roman" w:hAnsi="Times New Roman" w:cs="Times New Roman"/>
                <w:sz w:val="24"/>
                <w:szCs w:val="24"/>
              </w:rPr>
              <w:t xml:space="preserve">Эмпиема плевры. </w:t>
            </w:r>
          </w:p>
        </w:tc>
        <w:tc>
          <w:tcPr>
            <w:tcW w:w="567" w:type="dxa"/>
            <w:vAlign w:val="center"/>
          </w:tcPr>
          <w:p w14:paraId="4F07C55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782B2D4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2B756C0A"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52BE94B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45C55E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5591AF9"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6710D4CD" w14:textId="77777777" w:rsidTr="00FE7A54">
        <w:trPr>
          <w:cantSplit/>
          <w:trHeight w:val="59"/>
        </w:trPr>
        <w:tc>
          <w:tcPr>
            <w:tcW w:w="709" w:type="dxa"/>
          </w:tcPr>
          <w:p w14:paraId="5D6A7BAA"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14</w:t>
            </w:r>
          </w:p>
        </w:tc>
        <w:tc>
          <w:tcPr>
            <w:tcW w:w="3289" w:type="dxa"/>
          </w:tcPr>
          <w:p w14:paraId="5916FED9" w14:textId="77777777" w:rsidR="007E65A3" w:rsidRPr="009A68AA" w:rsidRDefault="007E65A3" w:rsidP="001F4EE1">
            <w:pPr>
              <w:contextualSpacing/>
              <w:rPr>
                <w:rFonts w:ascii="Times New Roman" w:hAnsi="Times New Roman" w:cs="Times New Roman"/>
                <w:sz w:val="24"/>
                <w:szCs w:val="24"/>
              </w:rPr>
            </w:pPr>
            <w:r w:rsidRPr="009A68AA">
              <w:rPr>
                <w:rFonts w:ascii="Times New Roman" w:hAnsi="Times New Roman" w:cs="Times New Roman"/>
                <w:sz w:val="24"/>
                <w:szCs w:val="24"/>
              </w:rPr>
              <w:t>Пиопневмоторакс.</w:t>
            </w:r>
          </w:p>
        </w:tc>
        <w:tc>
          <w:tcPr>
            <w:tcW w:w="567" w:type="dxa"/>
            <w:vAlign w:val="center"/>
          </w:tcPr>
          <w:p w14:paraId="623BBFB8"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2936DD79"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38DB2673"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4A5EEC28"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696A754"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C9E1177"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Работа в библиотеке, интернете</w:t>
            </w:r>
          </w:p>
        </w:tc>
      </w:tr>
      <w:tr w:rsidR="007E65A3" w:rsidRPr="002272A9" w14:paraId="33A46931" w14:textId="77777777" w:rsidTr="00FE7A54">
        <w:trPr>
          <w:cantSplit/>
          <w:trHeight w:val="59"/>
        </w:trPr>
        <w:tc>
          <w:tcPr>
            <w:tcW w:w="709" w:type="dxa"/>
          </w:tcPr>
          <w:p w14:paraId="0BC09CC2"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15</w:t>
            </w:r>
          </w:p>
        </w:tc>
        <w:tc>
          <w:tcPr>
            <w:tcW w:w="3289" w:type="dxa"/>
          </w:tcPr>
          <w:p w14:paraId="774A819C" w14:textId="77777777" w:rsidR="007E65A3" w:rsidRPr="009A68AA" w:rsidRDefault="007E65A3" w:rsidP="001F4EE1">
            <w:pPr>
              <w:contextualSpacing/>
              <w:rPr>
                <w:rFonts w:ascii="Times New Roman" w:hAnsi="Times New Roman" w:cs="Times New Roman"/>
                <w:sz w:val="24"/>
                <w:szCs w:val="24"/>
              </w:rPr>
            </w:pPr>
            <w:r>
              <w:rPr>
                <w:rFonts w:ascii="Times New Roman" w:hAnsi="Times New Roman" w:cs="Times New Roman"/>
                <w:sz w:val="24"/>
                <w:szCs w:val="24"/>
              </w:rPr>
              <w:t>Маститы</w:t>
            </w:r>
          </w:p>
        </w:tc>
        <w:tc>
          <w:tcPr>
            <w:tcW w:w="567" w:type="dxa"/>
            <w:vAlign w:val="center"/>
          </w:tcPr>
          <w:p w14:paraId="005B344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5F19CAD"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61146F9D"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80ACF4C"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1BF7AB8"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9D38BBC"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6A6D851C" w14:textId="77777777" w:rsidTr="00FE7A54">
        <w:trPr>
          <w:cantSplit/>
          <w:trHeight w:val="59"/>
        </w:trPr>
        <w:tc>
          <w:tcPr>
            <w:tcW w:w="709" w:type="dxa"/>
          </w:tcPr>
          <w:p w14:paraId="456448A1"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16</w:t>
            </w:r>
          </w:p>
        </w:tc>
        <w:tc>
          <w:tcPr>
            <w:tcW w:w="3289" w:type="dxa"/>
          </w:tcPr>
          <w:p w14:paraId="33431B6F" w14:textId="77777777" w:rsidR="007E65A3" w:rsidRPr="009A68AA" w:rsidRDefault="007E65A3" w:rsidP="001F4EE1">
            <w:pPr>
              <w:pStyle w:val="23"/>
              <w:tabs>
                <w:tab w:val="left" w:pos="8222"/>
              </w:tabs>
              <w:contextualSpacing/>
              <w:jc w:val="left"/>
              <w:rPr>
                <w:rFonts w:ascii="Times New Roman" w:hAnsi="Times New Roman" w:cs="Times New Roman"/>
                <w:b w:val="0"/>
                <w:bCs w:val="0"/>
                <w:sz w:val="24"/>
                <w:szCs w:val="24"/>
              </w:rPr>
            </w:pPr>
            <w:r w:rsidRPr="009A68AA">
              <w:rPr>
                <w:rFonts w:ascii="Times New Roman" w:hAnsi="Times New Roman" w:cs="Times New Roman"/>
                <w:b w:val="0"/>
                <w:sz w:val="24"/>
                <w:szCs w:val="24"/>
              </w:rPr>
              <w:t>Культиты</w:t>
            </w:r>
          </w:p>
        </w:tc>
        <w:tc>
          <w:tcPr>
            <w:tcW w:w="567" w:type="dxa"/>
            <w:vAlign w:val="center"/>
          </w:tcPr>
          <w:p w14:paraId="30804E16"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54076E3"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51DB496"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FA5BB53"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4106161"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3749463"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289DA12E" w14:textId="77777777" w:rsidTr="00FE7A54">
        <w:trPr>
          <w:cantSplit/>
          <w:trHeight w:val="59"/>
        </w:trPr>
        <w:tc>
          <w:tcPr>
            <w:tcW w:w="709" w:type="dxa"/>
          </w:tcPr>
          <w:p w14:paraId="069879A3"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lastRenderedPageBreak/>
              <w:t>17</w:t>
            </w:r>
          </w:p>
        </w:tc>
        <w:tc>
          <w:tcPr>
            <w:tcW w:w="3289" w:type="dxa"/>
          </w:tcPr>
          <w:p w14:paraId="227F1C5D" w14:textId="77777777" w:rsidR="007E65A3" w:rsidRPr="009A68AA" w:rsidRDefault="007E65A3" w:rsidP="001F4EE1">
            <w:pPr>
              <w:pStyle w:val="23"/>
              <w:tabs>
                <w:tab w:val="left" w:pos="8222"/>
              </w:tabs>
              <w:contextualSpacing/>
              <w:jc w:val="left"/>
              <w:rPr>
                <w:rFonts w:ascii="Times New Roman" w:hAnsi="Times New Roman" w:cs="Times New Roman"/>
                <w:b w:val="0"/>
                <w:bCs w:val="0"/>
                <w:sz w:val="24"/>
                <w:szCs w:val="24"/>
              </w:rPr>
            </w:pPr>
            <w:r>
              <w:rPr>
                <w:rFonts w:ascii="Times New Roman" w:hAnsi="Times New Roman" w:cs="Times New Roman"/>
                <w:b w:val="0"/>
                <w:sz w:val="24"/>
                <w:szCs w:val="24"/>
              </w:rPr>
              <w:t>Б</w:t>
            </w:r>
            <w:r w:rsidRPr="009A68AA">
              <w:rPr>
                <w:rFonts w:ascii="Times New Roman" w:hAnsi="Times New Roman" w:cs="Times New Roman"/>
                <w:b w:val="0"/>
                <w:sz w:val="24"/>
                <w:szCs w:val="24"/>
              </w:rPr>
              <w:t>ронхо-плевральные</w:t>
            </w:r>
            <w:r>
              <w:rPr>
                <w:rFonts w:ascii="Times New Roman" w:hAnsi="Times New Roman" w:cs="Times New Roman"/>
                <w:b w:val="0"/>
                <w:sz w:val="24"/>
                <w:szCs w:val="24"/>
              </w:rPr>
              <w:t xml:space="preserve">, </w:t>
            </w:r>
            <w:r w:rsidRPr="009A68AA">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9A68AA">
              <w:rPr>
                <w:rFonts w:ascii="Times New Roman" w:hAnsi="Times New Roman" w:cs="Times New Roman"/>
                <w:b w:val="0"/>
                <w:sz w:val="24"/>
                <w:szCs w:val="24"/>
              </w:rPr>
              <w:t xml:space="preserve">ищеводо-трахеальные </w:t>
            </w:r>
            <w:r>
              <w:rPr>
                <w:rFonts w:ascii="Times New Roman" w:hAnsi="Times New Roman" w:cs="Times New Roman"/>
                <w:b w:val="0"/>
                <w:sz w:val="24"/>
                <w:szCs w:val="24"/>
              </w:rPr>
              <w:t>п</w:t>
            </w:r>
            <w:r w:rsidRPr="009A68AA">
              <w:rPr>
                <w:rFonts w:ascii="Times New Roman" w:hAnsi="Times New Roman" w:cs="Times New Roman"/>
                <w:b w:val="0"/>
                <w:sz w:val="24"/>
                <w:szCs w:val="24"/>
              </w:rPr>
              <w:t>ищеводо-бронхиальные свищи.</w:t>
            </w:r>
          </w:p>
        </w:tc>
        <w:tc>
          <w:tcPr>
            <w:tcW w:w="567" w:type="dxa"/>
            <w:vAlign w:val="center"/>
          </w:tcPr>
          <w:p w14:paraId="016FCD77"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392A121E"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1E05D21B"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05A2681"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D8414C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F1D0D8C"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20A1E294" w14:textId="77777777" w:rsidTr="00FE7A54">
        <w:trPr>
          <w:cantSplit/>
          <w:trHeight w:val="59"/>
        </w:trPr>
        <w:tc>
          <w:tcPr>
            <w:tcW w:w="709" w:type="dxa"/>
          </w:tcPr>
          <w:p w14:paraId="423D3C13"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18</w:t>
            </w:r>
          </w:p>
        </w:tc>
        <w:tc>
          <w:tcPr>
            <w:tcW w:w="3289" w:type="dxa"/>
          </w:tcPr>
          <w:p w14:paraId="423680FD" w14:textId="77777777" w:rsidR="007E65A3" w:rsidRPr="00F60263" w:rsidRDefault="007E65A3" w:rsidP="001F4EE1">
            <w:pPr>
              <w:rPr>
                <w:rFonts w:ascii="Times New Roman" w:hAnsi="Times New Roman" w:cs="Times New Roman"/>
                <w:snapToGrid w:val="0"/>
                <w:sz w:val="24"/>
                <w:szCs w:val="24"/>
              </w:rPr>
            </w:pPr>
            <w:r w:rsidRPr="00F60263">
              <w:rPr>
                <w:rFonts w:ascii="Times New Roman" w:hAnsi="Times New Roman" w:cs="Times New Roman"/>
                <w:snapToGrid w:val="0"/>
                <w:sz w:val="24"/>
                <w:szCs w:val="24"/>
              </w:rPr>
              <w:t>Заболевания органов дыхания с преимущественным нарушением бронхиальной проводимости</w:t>
            </w:r>
          </w:p>
        </w:tc>
        <w:tc>
          <w:tcPr>
            <w:tcW w:w="567" w:type="dxa"/>
            <w:vAlign w:val="center"/>
          </w:tcPr>
          <w:p w14:paraId="3FFF4CD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032BEC6"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75CD8B64"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96976E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E02AA2D"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7472D4F"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1E8209BB" w14:textId="77777777" w:rsidTr="00FE7A54">
        <w:trPr>
          <w:cantSplit/>
          <w:trHeight w:val="59"/>
        </w:trPr>
        <w:tc>
          <w:tcPr>
            <w:tcW w:w="709" w:type="dxa"/>
          </w:tcPr>
          <w:p w14:paraId="7D7E080D"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19</w:t>
            </w:r>
          </w:p>
        </w:tc>
        <w:tc>
          <w:tcPr>
            <w:tcW w:w="3289" w:type="dxa"/>
          </w:tcPr>
          <w:p w14:paraId="6707D514" w14:textId="77777777" w:rsidR="007E65A3" w:rsidRPr="00F60263" w:rsidRDefault="007E65A3" w:rsidP="001F4EE1">
            <w:pPr>
              <w:rPr>
                <w:rFonts w:ascii="Times New Roman" w:hAnsi="Times New Roman" w:cs="Times New Roman"/>
                <w:snapToGrid w:val="0"/>
                <w:sz w:val="24"/>
                <w:szCs w:val="24"/>
              </w:rPr>
            </w:pPr>
            <w:r w:rsidRPr="00F60263">
              <w:rPr>
                <w:rFonts w:ascii="Times New Roman" w:hAnsi="Times New Roman" w:cs="Times New Roman"/>
                <w:snapToGrid w:val="0"/>
                <w:sz w:val="24"/>
                <w:szCs w:val="24"/>
              </w:rPr>
              <w:t>Паразитарные заболевания легких</w:t>
            </w:r>
            <w:r>
              <w:rPr>
                <w:rFonts w:ascii="Times New Roman" w:hAnsi="Times New Roman" w:cs="Times New Roman"/>
                <w:snapToGrid w:val="0"/>
                <w:sz w:val="24"/>
                <w:szCs w:val="24"/>
              </w:rPr>
              <w:t>. Эхинококкоз легких. Альвеококкоз легких.</w:t>
            </w:r>
          </w:p>
        </w:tc>
        <w:tc>
          <w:tcPr>
            <w:tcW w:w="567" w:type="dxa"/>
            <w:vAlign w:val="center"/>
          </w:tcPr>
          <w:p w14:paraId="328651EF"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6602065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76BAA44D"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13E169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5F6233A"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EB27010"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3F9BBCA4" w14:textId="77777777" w:rsidTr="007E65A3">
        <w:trPr>
          <w:cantSplit/>
          <w:trHeight w:val="59"/>
        </w:trPr>
        <w:tc>
          <w:tcPr>
            <w:tcW w:w="709" w:type="dxa"/>
          </w:tcPr>
          <w:p w14:paraId="7DBBFE68"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20</w:t>
            </w:r>
          </w:p>
        </w:tc>
        <w:tc>
          <w:tcPr>
            <w:tcW w:w="3289" w:type="dxa"/>
          </w:tcPr>
          <w:p w14:paraId="301BD3D1" w14:textId="77777777" w:rsidR="007E65A3" w:rsidRPr="009A68AA" w:rsidRDefault="007E65A3" w:rsidP="001F4EE1">
            <w:pPr>
              <w:pStyle w:val="23"/>
              <w:tabs>
                <w:tab w:val="left" w:pos="8222"/>
              </w:tabs>
              <w:contextualSpacing/>
              <w:jc w:val="left"/>
              <w:rPr>
                <w:rFonts w:ascii="Times New Roman" w:hAnsi="Times New Roman" w:cs="Times New Roman"/>
                <w:b w:val="0"/>
                <w:bCs w:val="0"/>
                <w:sz w:val="24"/>
                <w:szCs w:val="24"/>
              </w:rPr>
            </w:pPr>
            <w:r w:rsidRPr="009A68AA">
              <w:rPr>
                <w:rFonts w:ascii="Times New Roman" w:hAnsi="Times New Roman" w:cs="Times New Roman"/>
                <w:b w:val="0"/>
                <w:sz w:val="24"/>
                <w:szCs w:val="24"/>
              </w:rPr>
              <w:t>Заболевания средостения.</w:t>
            </w:r>
          </w:p>
        </w:tc>
        <w:tc>
          <w:tcPr>
            <w:tcW w:w="567" w:type="dxa"/>
            <w:vAlign w:val="center"/>
          </w:tcPr>
          <w:p w14:paraId="3699D277"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62BFB6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20581534"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E32389D"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7B2DF3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42AF8E8"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3290272D" w14:textId="77777777" w:rsidTr="00FE7A54">
        <w:trPr>
          <w:cantSplit/>
          <w:trHeight w:val="59"/>
        </w:trPr>
        <w:tc>
          <w:tcPr>
            <w:tcW w:w="709" w:type="dxa"/>
          </w:tcPr>
          <w:p w14:paraId="54A0A9AE"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21</w:t>
            </w:r>
          </w:p>
        </w:tc>
        <w:tc>
          <w:tcPr>
            <w:tcW w:w="3289" w:type="dxa"/>
          </w:tcPr>
          <w:p w14:paraId="329A6AB4" w14:textId="77777777" w:rsidR="007E65A3" w:rsidRPr="00F60263" w:rsidRDefault="007E65A3" w:rsidP="001F4EE1">
            <w:pPr>
              <w:rPr>
                <w:rFonts w:ascii="Times New Roman" w:hAnsi="Times New Roman" w:cs="Times New Roman"/>
                <w:snapToGrid w:val="0"/>
                <w:sz w:val="24"/>
                <w:szCs w:val="24"/>
              </w:rPr>
            </w:pPr>
            <w:r w:rsidRPr="00F60263">
              <w:rPr>
                <w:rFonts w:ascii="Times New Roman" w:hAnsi="Times New Roman" w:cs="Times New Roman"/>
                <w:snapToGrid w:val="0"/>
                <w:sz w:val="24"/>
                <w:szCs w:val="24"/>
              </w:rPr>
              <w:t>Доброкачественные опухоли легких</w:t>
            </w:r>
          </w:p>
        </w:tc>
        <w:tc>
          <w:tcPr>
            <w:tcW w:w="567" w:type="dxa"/>
            <w:vAlign w:val="center"/>
          </w:tcPr>
          <w:p w14:paraId="68FC43D8"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30C3A81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D151090"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0C294EB7"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7BD7343"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9FB8E55"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101126B6" w14:textId="77777777" w:rsidTr="00FE7A54">
        <w:trPr>
          <w:cantSplit/>
          <w:trHeight w:val="59"/>
        </w:trPr>
        <w:tc>
          <w:tcPr>
            <w:tcW w:w="709" w:type="dxa"/>
          </w:tcPr>
          <w:p w14:paraId="5F3BAA16"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22</w:t>
            </w:r>
          </w:p>
        </w:tc>
        <w:tc>
          <w:tcPr>
            <w:tcW w:w="3289" w:type="dxa"/>
          </w:tcPr>
          <w:p w14:paraId="0EF8E570" w14:textId="77777777" w:rsidR="007E65A3" w:rsidRPr="00F60263" w:rsidRDefault="007E65A3" w:rsidP="001F4EE1">
            <w:pPr>
              <w:rPr>
                <w:rFonts w:ascii="Times New Roman" w:hAnsi="Times New Roman" w:cs="Times New Roman"/>
                <w:snapToGrid w:val="0"/>
                <w:sz w:val="24"/>
                <w:szCs w:val="24"/>
              </w:rPr>
            </w:pPr>
            <w:r w:rsidRPr="00F60263">
              <w:rPr>
                <w:rFonts w:ascii="Times New Roman" w:hAnsi="Times New Roman" w:cs="Times New Roman"/>
                <w:snapToGrid w:val="0"/>
                <w:sz w:val="24"/>
                <w:szCs w:val="24"/>
              </w:rPr>
              <w:t>Рак и саркома легкого</w:t>
            </w:r>
          </w:p>
        </w:tc>
        <w:tc>
          <w:tcPr>
            <w:tcW w:w="567" w:type="dxa"/>
            <w:vAlign w:val="center"/>
          </w:tcPr>
          <w:p w14:paraId="7D86AC30"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3288979D"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3D2D2459"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07D83AA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D4F0E16"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CDC074F"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3CB7EAEC" w14:textId="77777777" w:rsidTr="00FE7A54">
        <w:trPr>
          <w:cantSplit/>
          <w:trHeight w:val="59"/>
        </w:trPr>
        <w:tc>
          <w:tcPr>
            <w:tcW w:w="709" w:type="dxa"/>
          </w:tcPr>
          <w:p w14:paraId="7D06D2C1"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23</w:t>
            </w:r>
          </w:p>
        </w:tc>
        <w:tc>
          <w:tcPr>
            <w:tcW w:w="3289" w:type="dxa"/>
          </w:tcPr>
          <w:p w14:paraId="09D030A0" w14:textId="77777777" w:rsidR="007E65A3" w:rsidRPr="00F60263" w:rsidRDefault="007E65A3" w:rsidP="001F4EE1">
            <w:pPr>
              <w:rPr>
                <w:rFonts w:ascii="Times New Roman" w:hAnsi="Times New Roman" w:cs="Times New Roman"/>
                <w:snapToGrid w:val="0"/>
                <w:sz w:val="24"/>
                <w:szCs w:val="24"/>
              </w:rPr>
            </w:pPr>
            <w:r w:rsidRPr="00F60263">
              <w:rPr>
                <w:rFonts w:ascii="Times New Roman" w:hAnsi="Times New Roman" w:cs="Times New Roman"/>
                <w:snapToGrid w:val="0"/>
                <w:sz w:val="24"/>
                <w:szCs w:val="24"/>
              </w:rPr>
              <w:t>Онкологические заболевания плевры</w:t>
            </w:r>
          </w:p>
        </w:tc>
        <w:tc>
          <w:tcPr>
            <w:tcW w:w="567" w:type="dxa"/>
            <w:vAlign w:val="center"/>
          </w:tcPr>
          <w:p w14:paraId="12E61D0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20F36FA7"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360F2DAA"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F579DF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F54B47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F9C5D66"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416A1950" w14:textId="77777777" w:rsidTr="007E65A3">
        <w:trPr>
          <w:cantSplit/>
          <w:trHeight w:val="59"/>
        </w:trPr>
        <w:tc>
          <w:tcPr>
            <w:tcW w:w="709" w:type="dxa"/>
          </w:tcPr>
          <w:p w14:paraId="76BC238B"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24</w:t>
            </w:r>
          </w:p>
        </w:tc>
        <w:tc>
          <w:tcPr>
            <w:tcW w:w="3289" w:type="dxa"/>
          </w:tcPr>
          <w:p w14:paraId="2AAC7419" w14:textId="77777777" w:rsidR="007E65A3" w:rsidRPr="009A68AA" w:rsidRDefault="007E65A3" w:rsidP="001F4EE1">
            <w:pPr>
              <w:pStyle w:val="23"/>
              <w:tabs>
                <w:tab w:val="left" w:pos="8222"/>
              </w:tabs>
              <w:contextualSpacing/>
              <w:jc w:val="left"/>
              <w:rPr>
                <w:rFonts w:ascii="Times New Roman" w:hAnsi="Times New Roman" w:cs="Times New Roman"/>
                <w:b w:val="0"/>
                <w:bCs w:val="0"/>
                <w:sz w:val="24"/>
                <w:szCs w:val="24"/>
              </w:rPr>
            </w:pPr>
            <w:r>
              <w:rPr>
                <w:rFonts w:ascii="Times New Roman" w:hAnsi="Times New Roman" w:cs="Times New Roman"/>
                <w:b w:val="0"/>
                <w:sz w:val="24"/>
                <w:szCs w:val="24"/>
              </w:rPr>
              <w:t>О</w:t>
            </w:r>
            <w:r w:rsidRPr="009A68AA">
              <w:rPr>
                <w:rFonts w:ascii="Times New Roman" w:hAnsi="Times New Roman" w:cs="Times New Roman"/>
                <w:b w:val="0"/>
                <w:sz w:val="24"/>
                <w:szCs w:val="24"/>
              </w:rPr>
              <w:t>пухоли средостения.</w:t>
            </w:r>
          </w:p>
        </w:tc>
        <w:tc>
          <w:tcPr>
            <w:tcW w:w="567" w:type="dxa"/>
            <w:vAlign w:val="center"/>
          </w:tcPr>
          <w:p w14:paraId="34EEAC70"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35A17D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72521E39"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535E5F9A"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6866A3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DA4AC12"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0AA00D60" w14:textId="77777777" w:rsidTr="00FE7A54">
        <w:trPr>
          <w:cantSplit/>
          <w:trHeight w:val="59"/>
        </w:trPr>
        <w:tc>
          <w:tcPr>
            <w:tcW w:w="709" w:type="dxa"/>
          </w:tcPr>
          <w:p w14:paraId="1E59E5AF"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25</w:t>
            </w:r>
          </w:p>
        </w:tc>
        <w:tc>
          <w:tcPr>
            <w:tcW w:w="3289" w:type="dxa"/>
          </w:tcPr>
          <w:p w14:paraId="79CD3952" w14:textId="77777777" w:rsidR="007E65A3" w:rsidRPr="00F60263" w:rsidRDefault="007E65A3" w:rsidP="001F4EE1">
            <w:pPr>
              <w:rPr>
                <w:rFonts w:ascii="Times New Roman" w:hAnsi="Times New Roman" w:cs="Times New Roman"/>
                <w:snapToGrid w:val="0"/>
                <w:sz w:val="24"/>
                <w:szCs w:val="24"/>
              </w:rPr>
            </w:pPr>
            <w:r>
              <w:rPr>
                <w:rFonts w:ascii="Times New Roman" w:hAnsi="Times New Roman" w:cs="Times New Roman"/>
                <w:snapToGrid w:val="0"/>
                <w:sz w:val="24"/>
                <w:szCs w:val="24"/>
              </w:rPr>
              <w:t xml:space="preserve">Доброкачественные и злокачественные опухоли молочной железы </w:t>
            </w:r>
          </w:p>
        </w:tc>
        <w:tc>
          <w:tcPr>
            <w:tcW w:w="567" w:type="dxa"/>
            <w:vAlign w:val="center"/>
          </w:tcPr>
          <w:p w14:paraId="511CFB52"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5FE24E6E"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07E7C368"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1402068"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4281563"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0C96E7A"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111B14A5" w14:textId="77777777" w:rsidTr="00FE7A54">
        <w:trPr>
          <w:cantSplit/>
          <w:trHeight w:val="59"/>
        </w:trPr>
        <w:tc>
          <w:tcPr>
            <w:tcW w:w="709" w:type="dxa"/>
          </w:tcPr>
          <w:p w14:paraId="392DC131"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26</w:t>
            </w:r>
          </w:p>
        </w:tc>
        <w:tc>
          <w:tcPr>
            <w:tcW w:w="3289" w:type="dxa"/>
          </w:tcPr>
          <w:p w14:paraId="2B5939D0"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Трахеобронхоскопия</w:t>
            </w:r>
          </w:p>
        </w:tc>
        <w:tc>
          <w:tcPr>
            <w:tcW w:w="567" w:type="dxa"/>
            <w:vAlign w:val="center"/>
          </w:tcPr>
          <w:p w14:paraId="190B9F3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6DE76208"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60A8CC6F"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46B79E28"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D3B4A96"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6A91F1B"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73EA5AAA" w14:textId="77777777" w:rsidTr="00FE7A54">
        <w:trPr>
          <w:cantSplit/>
          <w:trHeight w:val="59"/>
        </w:trPr>
        <w:tc>
          <w:tcPr>
            <w:tcW w:w="709" w:type="dxa"/>
          </w:tcPr>
          <w:p w14:paraId="56F3BC81"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27</w:t>
            </w:r>
          </w:p>
        </w:tc>
        <w:tc>
          <w:tcPr>
            <w:tcW w:w="3289" w:type="dxa"/>
          </w:tcPr>
          <w:p w14:paraId="5F939467"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Торакоскопия</w:t>
            </w:r>
          </w:p>
        </w:tc>
        <w:tc>
          <w:tcPr>
            <w:tcW w:w="567" w:type="dxa"/>
            <w:vAlign w:val="center"/>
          </w:tcPr>
          <w:p w14:paraId="3BB110B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12DAA8B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6986B6AA"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01A7737"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25C628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D3DB8E0"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52F458D0" w14:textId="77777777" w:rsidTr="00FE7A54">
        <w:trPr>
          <w:cantSplit/>
          <w:trHeight w:val="59"/>
        </w:trPr>
        <w:tc>
          <w:tcPr>
            <w:tcW w:w="709" w:type="dxa"/>
          </w:tcPr>
          <w:p w14:paraId="00A51E2D"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28</w:t>
            </w:r>
          </w:p>
        </w:tc>
        <w:tc>
          <w:tcPr>
            <w:tcW w:w="3289" w:type="dxa"/>
          </w:tcPr>
          <w:p w14:paraId="598365E9"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Медиастиноскопия</w:t>
            </w:r>
          </w:p>
        </w:tc>
        <w:tc>
          <w:tcPr>
            <w:tcW w:w="567" w:type="dxa"/>
            <w:vAlign w:val="center"/>
          </w:tcPr>
          <w:p w14:paraId="20E9730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36EE177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67067D0D"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EF8599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189248C8"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3EFEE06C"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484193E2" w14:textId="77777777" w:rsidTr="00FE7A54">
        <w:trPr>
          <w:cantSplit/>
          <w:trHeight w:val="59"/>
        </w:trPr>
        <w:tc>
          <w:tcPr>
            <w:tcW w:w="709" w:type="dxa"/>
          </w:tcPr>
          <w:p w14:paraId="03000BA4"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lastRenderedPageBreak/>
              <w:t>29</w:t>
            </w:r>
          </w:p>
        </w:tc>
        <w:tc>
          <w:tcPr>
            <w:tcW w:w="3289" w:type="dxa"/>
          </w:tcPr>
          <w:p w14:paraId="33CB5185"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 xml:space="preserve">Эпифарингоскопия </w:t>
            </w:r>
          </w:p>
        </w:tc>
        <w:tc>
          <w:tcPr>
            <w:tcW w:w="567" w:type="dxa"/>
            <w:vAlign w:val="center"/>
          </w:tcPr>
          <w:p w14:paraId="1A0324F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05AE442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0978F133"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FC9D604"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D2442E6"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3275DAC"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74739E08" w14:textId="77777777" w:rsidTr="00FE7A54">
        <w:trPr>
          <w:cantSplit/>
          <w:trHeight w:val="59"/>
        </w:trPr>
        <w:tc>
          <w:tcPr>
            <w:tcW w:w="709" w:type="dxa"/>
          </w:tcPr>
          <w:p w14:paraId="16D31D72"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2272A9">
              <w:rPr>
                <w:rFonts w:ascii="Times New Roman" w:eastAsia="Times New Roman" w:hAnsi="Times New Roman" w:cs="Times New Roman"/>
                <w:bCs/>
                <w:spacing w:val="-1"/>
                <w:sz w:val="24"/>
                <w:szCs w:val="24"/>
                <w:lang w:eastAsia="ru-RU"/>
              </w:rPr>
              <w:t>0</w:t>
            </w:r>
          </w:p>
        </w:tc>
        <w:tc>
          <w:tcPr>
            <w:tcW w:w="3289" w:type="dxa"/>
          </w:tcPr>
          <w:p w14:paraId="3C1D57CF"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Фаринголарингоскопия</w:t>
            </w:r>
          </w:p>
        </w:tc>
        <w:tc>
          <w:tcPr>
            <w:tcW w:w="567" w:type="dxa"/>
            <w:vAlign w:val="center"/>
          </w:tcPr>
          <w:p w14:paraId="4CBE7F48"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325DA4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1E32B513"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1A595BF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12ADAB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41493B7"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6E810E93" w14:textId="77777777" w:rsidTr="00FE7A54">
        <w:trPr>
          <w:cantSplit/>
          <w:trHeight w:val="59"/>
        </w:trPr>
        <w:tc>
          <w:tcPr>
            <w:tcW w:w="709" w:type="dxa"/>
          </w:tcPr>
          <w:p w14:paraId="12828ED9"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2272A9">
              <w:rPr>
                <w:rFonts w:ascii="Times New Roman" w:eastAsia="Times New Roman" w:hAnsi="Times New Roman" w:cs="Times New Roman"/>
                <w:bCs/>
                <w:spacing w:val="-1"/>
                <w:sz w:val="24"/>
                <w:szCs w:val="24"/>
                <w:lang w:eastAsia="ru-RU"/>
              </w:rPr>
              <w:t>1</w:t>
            </w:r>
          </w:p>
        </w:tc>
        <w:tc>
          <w:tcPr>
            <w:tcW w:w="3289" w:type="dxa"/>
          </w:tcPr>
          <w:p w14:paraId="35AECAB6"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Санационная бронхоскопия.</w:t>
            </w:r>
          </w:p>
        </w:tc>
        <w:tc>
          <w:tcPr>
            <w:tcW w:w="567" w:type="dxa"/>
            <w:vAlign w:val="center"/>
          </w:tcPr>
          <w:p w14:paraId="0DA3849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55220126"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1492F16A"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444247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5386CA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00AC568D"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3A155A62" w14:textId="77777777" w:rsidTr="00FE7A54">
        <w:trPr>
          <w:cantSplit/>
          <w:trHeight w:val="59"/>
        </w:trPr>
        <w:tc>
          <w:tcPr>
            <w:tcW w:w="709" w:type="dxa"/>
          </w:tcPr>
          <w:p w14:paraId="681915D0"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2272A9">
              <w:rPr>
                <w:rFonts w:ascii="Times New Roman" w:eastAsia="Times New Roman" w:hAnsi="Times New Roman" w:cs="Times New Roman"/>
                <w:bCs/>
                <w:spacing w:val="-1"/>
                <w:sz w:val="24"/>
                <w:szCs w:val="24"/>
                <w:lang w:eastAsia="ru-RU"/>
              </w:rPr>
              <w:t>2</w:t>
            </w:r>
          </w:p>
        </w:tc>
        <w:tc>
          <w:tcPr>
            <w:tcW w:w="3289" w:type="dxa"/>
          </w:tcPr>
          <w:p w14:paraId="2566AE0C"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Оперативная бронхоскопия</w:t>
            </w:r>
          </w:p>
        </w:tc>
        <w:tc>
          <w:tcPr>
            <w:tcW w:w="567" w:type="dxa"/>
            <w:vAlign w:val="center"/>
          </w:tcPr>
          <w:p w14:paraId="6F2FC1E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162E6F98"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0E7BE85F"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428E494C"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79EB8B5"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F20D843"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Работа в библиотеке, интернете</w:t>
            </w:r>
          </w:p>
        </w:tc>
      </w:tr>
      <w:tr w:rsidR="007E65A3" w:rsidRPr="002272A9" w14:paraId="3D13A34D" w14:textId="77777777" w:rsidTr="00FE7A54">
        <w:trPr>
          <w:cantSplit/>
          <w:trHeight w:val="59"/>
        </w:trPr>
        <w:tc>
          <w:tcPr>
            <w:tcW w:w="709" w:type="dxa"/>
          </w:tcPr>
          <w:p w14:paraId="6039257C"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2272A9">
              <w:rPr>
                <w:rFonts w:ascii="Times New Roman" w:eastAsia="Times New Roman" w:hAnsi="Times New Roman" w:cs="Times New Roman"/>
                <w:bCs/>
                <w:spacing w:val="-1"/>
                <w:sz w:val="24"/>
                <w:szCs w:val="24"/>
                <w:lang w:eastAsia="ru-RU"/>
              </w:rPr>
              <w:t>3</w:t>
            </w:r>
          </w:p>
        </w:tc>
        <w:tc>
          <w:tcPr>
            <w:tcW w:w="3289" w:type="dxa"/>
          </w:tcPr>
          <w:p w14:paraId="0B5FF59E" w14:textId="77777777" w:rsidR="007E65A3" w:rsidRPr="00685F60" w:rsidRDefault="007E65A3" w:rsidP="001F4EE1">
            <w:pPr>
              <w:jc w:val="both"/>
              <w:rPr>
                <w:rFonts w:ascii="Times New Roman" w:hAnsi="Times New Roman" w:cs="Times New Roman"/>
                <w:b/>
                <w:sz w:val="24"/>
                <w:szCs w:val="24"/>
              </w:rPr>
            </w:pPr>
            <w:r w:rsidRPr="00685F60">
              <w:rPr>
                <w:rFonts w:ascii="Times New Roman" w:hAnsi="Times New Roman" w:cs="Times New Roman"/>
                <w:sz w:val="24"/>
                <w:szCs w:val="24"/>
              </w:rPr>
              <w:t>Удаление доброкачественных опухолей верхних дыхательных путей.</w:t>
            </w:r>
          </w:p>
        </w:tc>
        <w:tc>
          <w:tcPr>
            <w:tcW w:w="567" w:type="dxa"/>
            <w:vAlign w:val="center"/>
          </w:tcPr>
          <w:p w14:paraId="7B5E73A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7186E16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E81CDE9"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34C544FA"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EF402CA"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21BBC4D"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7841E3CE" w14:textId="77777777" w:rsidTr="00FE7A54">
        <w:trPr>
          <w:cantSplit/>
          <w:trHeight w:val="59"/>
        </w:trPr>
        <w:tc>
          <w:tcPr>
            <w:tcW w:w="709" w:type="dxa"/>
          </w:tcPr>
          <w:p w14:paraId="356C85D5"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2272A9">
              <w:rPr>
                <w:rFonts w:ascii="Times New Roman" w:eastAsia="Times New Roman" w:hAnsi="Times New Roman" w:cs="Times New Roman"/>
                <w:bCs/>
                <w:spacing w:val="-1"/>
                <w:sz w:val="24"/>
                <w:szCs w:val="24"/>
                <w:lang w:eastAsia="ru-RU"/>
              </w:rPr>
              <w:t>4</w:t>
            </w:r>
          </w:p>
        </w:tc>
        <w:tc>
          <w:tcPr>
            <w:tcW w:w="3289" w:type="dxa"/>
          </w:tcPr>
          <w:p w14:paraId="1F571373" w14:textId="77777777" w:rsidR="007E65A3" w:rsidRPr="00685F60" w:rsidRDefault="007E65A3" w:rsidP="001F4EE1">
            <w:pPr>
              <w:jc w:val="both"/>
              <w:rPr>
                <w:rFonts w:ascii="Times New Roman" w:hAnsi="Times New Roman" w:cs="Times New Roman"/>
                <w:b/>
                <w:sz w:val="24"/>
                <w:szCs w:val="24"/>
              </w:rPr>
            </w:pPr>
            <w:r w:rsidRPr="00685F60">
              <w:rPr>
                <w:rFonts w:ascii="Times New Roman" w:hAnsi="Times New Roman" w:cs="Times New Roman"/>
                <w:sz w:val="24"/>
                <w:szCs w:val="24"/>
              </w:rPr>
              <w:t>Удаление инородных тел верхних  дыхательных путей.</w:t>
            </w:r>
          </w:p>
        </w:tc>
        <w:tc>
          <w:tcPr>
            <w:tcW w:w="567" w:type="dxa"/>
            <w:vAlign w:val="center"/>
          </w:tcPr>
          <w:p w14:paraId="6A91D8CC"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783708E3"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725CD330"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E1ED9D6"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097DB4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4CC337D6"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28A682C4" w14:textId="77777777" w:rsidTr="00FE7A54">
        <w:trPr>
          <w:cantSplit/>
          <w:trHeight w:val="59"/>
        </w:trPr>
        <w:tc>
          <w:tcPr>
            <w:tcW w:w="709" w:type="dxa"/>
          </w:tcPr>
          <w:p w14:paraId="12CD5897"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w:t>
            </w:r>
            <w:r w:rsidRPr="002272A9">
              <w:rPr>
                <w:rFonts w:ascii="Times New Roman" w:eastAsia="Times New Roman" w:hAnsi="Times New Roman" w:cs="Times New Roman"/>
                <w:bCs/>
                <w:spacing w:val="-1"/>
                <w:sz w:val="24"/>
                <w:szCs w:val="24"/>
                <w:lang w:eastAsia="ru-RU"/>
              </w:rPr>
              <w:t>5</w:t>
            </w:r>
          </w:p>
        </w:tc>
        <w:tc>
          <w:tcPr>
            <w:tcW w:w="3289" w:type="dxa"/>
          </w:tcPr>
          <w:p w14:paraId="6ACC4AFB"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Оперативная торакоскопия периферических доброкачественных новообразований легких</w:t>
            </w:r>
          </w:p>
        </w:tc>
        <w:tc>
          <w:tcPr>
            <w:tcW w:w="567" w:type="dxa"/>
            <w:vAlign w:val="center"/>
          </w:tcPr>
          <w:p w14:paraId="3A656CE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600ECA9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327E7D9D"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39A5AE73"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422576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47F09C4"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1B1399DF" w14:textId="77777777" w:rsidTr="00FE7A54">
        <w:trPr>
          <w:cantSplit/>
          <w:trHeight w:val="59"/>
        </w:trPr>
        <w:tc>
          <w:tcPr>
            <w:tcW w:w="709" w:type="dxa"/>
          </w:tcPr>
          <w:p w14:paraId="16F35586"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36</w:t>
            </w:r>
          </w:p>
        </w:tc>
        <w:tc>
          <w:tcPr>
            <w:tcW w:w="3289" w:type="dxa"/>
          </w:tcPr>
          <w:p w14:paraId="1024B1A0" w14:textId="77777777" w:rsidR="007E65A3" w:rsidRPr="00685F60" w:rsidRDefault="007E65A3" w:rsidP="001F4EE1">
            <w:pPr>
              <w:rPr>
                <w:rFonts w:ascii="Times New Roman" w:hAnsi="Times New Roman" w:cs="Times New Roman"/>
                <w:sz w:val="24"/>
                <w:szCs w:val="24"/>
              </w:rPr>
            </w:pPr>
            <w:r w:rsidRPr="00685F60">
              <w:rPr>
                <w:rFonts w:ascii="Times New Roman" w:hAnsi="Times New Roman" w:cs="Times New Roman"/>
                <w:sz w:val="24"/>
                <w:szCs w:val="24"/>
              </w:rPr>
              <w:t>Оперативная торакоскопия эмпиемы плевры, пиопневмоторакса</w:t>
            </w:r>
          </w:p>
        </w:tc>
        <w:tc>
          <w:tcPr>
            <w:tcW w:w="567" w:type="dxa"/>
            <w:vAlign w:val="center"/>
          </w:tcPr>
          <w:p w14:paraId="6ABF0696"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3D6CA2ED"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0BB3304C"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7450910C"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1D97777"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1EC8DEAF"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456D8949" w14:textId="77777777" w:rsidTr="00FE7A54">
        <w:trPr>
          <w:cantSplit/>
          <w:trHeight w:val="59"/>
        </w:trPr>
        <w:tc>
          <w:tcPr>
            <w:tcW w:w="709" w:type="dxa"/>
          </w:tcPr>
          <w:p w14:paraId="5A02BFA0"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37</w:t>
            </w:r>
          </w:p>
        </w:tc>
        <w:tc>
          <w:tcPr>
            <w:tcW w:w="3289" w:type="dxa"/>
          </w:tcPr>
          <w:p w14:paraId="367E3F22"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Этиология, патогенез туберкулеза органов дыхания</w:t>
            </w:r>
          </w:p>
        </w:tc>
        <w:tc>
          <w:tcPr>
            <w:tcW w:w="567" w:type="dxa"/>
            <w:vAlign w:val="center"/>
          </w:tcPr>
          <w:p w14:paraId="2448C54F"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16C625E4"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4AA86C87"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3A58429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6FEB87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54F7E734"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Работа в библиотеке, интернете</w:t>
            </w:r>
          </w:p>
        </w:tc>
      </w:tr>
      <w:tr w:rsidR="007E65A3" w:rsidRPr="002272A9" w14:paraId="20AD4424" w14:textId="77777777" w:rsidTr="00FE7A54">
        <w:trPr>
          <w:cantSplit/>
          <w:trHeight w:val="59"/>
        </w:trPr>
        <w:tc>
          <w:tcPr>
            <w:tcW w:w="709" w:type="dxa"/>
          </w:tcPr>
          <w:p w14:paraId="163895BB"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38</w:t>
            </w:r>
          </w:p>
        </w:tc>
        <w:tc>
          <w:tcPr>
            <w:tcW w:w="3289" w:type="dxa"/>
          </w:tcPr>
          <w:p w14:paraId="13D4E31B"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Иммунитет и аллергия при туберкулезе</w:t>
            </w:r>
          </w:p>
        </w:tc>
        <w:tc>
          <w:tcPr>
            <w:tcW w:w="567" w:type="dxa"/>
            <w:vAlign w:val="center"/>
          </w:tcPr>
          <w:p w14:paraId="691930D0"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067289A3"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7316DF2B"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4F7C743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483956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7089E49"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27C797D0" w14:textId="77777777" w:rsidTr="00FE7A54">
        <w:trPr>
          <w:cantSplit/>
          <w:trHeight w:val="59"/>
        </w:trPr>
        <w:tc>
          <w:tcPr>
            <w:tcW w:w="709" w:type="dxa"/>
          </w:tcPr>
          <w:p w14:paraId="321BE907"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39</w:t>
            </w:r>
          </w:p>
        </w:tc>
        <w:tc>
          <w:tcPr>
            <w:tcW w:w="3289" w:type="dxa"/>
          </w:tcPr>
          <w:p w14:paraId="73C7841C"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Патофизиологические нарушения при туберкулезе</w:t>
            </w:r>
          </w:p>
        </w:tc>
        <w:tc>
          <w:tcPr>
            <w:tcW w:w="567" w:type="dxa"/>
            <w:vAlign w:val="center"/>
          </w:tcPr>
          <w:p w14:paraId="48242CD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2ED83780"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37D600B8"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27E656C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A9CED0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013D4D35"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2BCB9894" w14:textId="77777777" w:rsidTr="00FE7A54">
        <w:trPr>
          <w:cantSplit/>
          <w:trHeight w:val="59"/>
        </w:trPr>
        <w:tc>
          <w:tcPr>
            <w:tcW w:w="709" w:type="dxa"/>
          </w:tcPr>
          <w:p w14:paraId="2F17CAD3"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40</w:t>
            </w:r>
          </w:p>
        </w:tc>
        <w:tc>
          <w:tcPr>
            <w:tcW w:w="3289" w:type="dxa"/>
          </w:tcPr>
          <w:p w14:paraId="3ECCD1D6"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Патоморфология туберкулеза</w:t>
            </w:r>
          </w:p>
        </w:tc>
        <w:tc>
          <w:tcPr>
            <w:tcW w:w="567" w:type="dxa"/>
            <w:vAlign w:val="center"/>
          </w:tcPr>
          <w:p w14:paraId="529AE462"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1B385979"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5BCD3093"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9CD6B64"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089DBC1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6447866"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10EBBCC2" w14:textId="77777777" w:rsidTr="00FE7A54">
        <w:trPr>
          <w:cantSplit/>
          <w:trHeight w:val="59"/>
        </w:trPr>
        <w:tc>
          <w:tcPr>
            <w:tcW w:w="709" w:type="dxa"/>
          </w:tcPr>
          <w:p w14:paraId="3CA93018"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41</w:t>
            </w:r>
          </w:p>
        </w:tc>
        <w:tc>
          <w:tcPr>
            <w:tcW w:w="3289" w:type="dxa"/>
          </w:tcPr>
          <w:p w14:paraId="41A6E9C0"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Классификация туберкулеза</w:t>
            </w:r>
          </w:p>
        </w:tc>
        <w:tc>
          <w:tcPr>
            <w:tcW w:w="567" w:type="dxa"/>
            <w:vAlign w:val="center"/>
          </w:tcPr>
          <w:p w14:paraId="3B624D3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538B7A8"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2BEA73DC"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5C6B91D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5C7CE69"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D466709"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3D68D6CB" w14:textId="77777777" w:rsidTr="00FE7A54">
        <w:trPr>
          <w:cantSplit/>
          <w:trHeight w:val="59"/>
        </w:trPr>
        <w:tc>
          <w:tcPr>
            <w:tcW w:w="709" w:type="dxa"/>
          </w:tcPr>
          <w:p w14:paraId="3EB514F3"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14:paraId="43F18A24"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Первичный туберкулез органов дыхания</w:t>
            </w:r>
          </w:p>
        </w:tc>
        <w:tc>
          <w:tcPr>
            <w:tcW w:w="567" w:type="dxa"/>
            <w:vAlign w:val="center"/>
          </w:tcPr>
          <w:p w14:paraId="244D5515"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45C5BD7A"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4E02C9A9"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5BFF3827"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91A0F40"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27C7F759"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Работа в библиотеке, интернете</w:t>
            </w:r>
          </w:p>
        </w:tc>
      </w:tr>
      <w:tr w:rsidR="007E65A3" w:rsidRPr="002272A9" w14:paraId="1F6AC801" w14:textId="77777777" w:rsidTr="00FE7A54">
        <w:trPr>
          <w:cantSplit/>
          <w:trHeight w:val="59"/>
        </w:trPr>
        <w:tc>
          <w:tcPr>
            <w:tcW w:w="709" w:type="dxa"/>
          </w:tcPr>
          <w:p w14:paraId="7A04EBD4"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14:paraId="29D82C29"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Вторичный туберкулез</w:t>
            </w:r>
          </w:p>
        </w:tc>
        <w:tc>
          <w:tcPr>
            <w:tcW w:w="567" w:type="dxa"/>
            <w:vAlign w:val="center"/>
          </w:tcPr>
          <w:p w14:paraId="6522FC6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0A390D21"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14:paraId="49B95014"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6541E5BB"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2C17284D"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0F71E4FF" w14:textId="77777777" w:rsidR="007E65A3" w:rsidRPr="002272A9" w:rsidRDefault="007E65A3" w:rsidP="001F4EE1">
            <w:pPr>
              <w:rPr>
                <w:rFonts w:ascii="Times New Roman" w:hAnsi="Times New Roman" w:cs="Times New Roman"/>
                <w:sz w:val="24"/>
                <w:szCs w:val="24"/>
              </w:rPr>
            </w:pPr>
            <w:r w:rsidRPr="002272A9">
              <w:rPr>
                <w:rStyle w:val="af1"/>
                <w:rFonts w:ascii="Times New Roman" w:hAnsi="Times New Roman" w:cs="Times New Roman"/>
                <w:b w:val="0"/>
                <w:bCs w:val="0"/>
              </w:rPr>
              <w:t>Участие во внутрибольничной конференции</w:t>
            </w:r>
          </w:p>
        </w:tc>
      </w:tr>
      <w:tr w:rsidR="007E65A3" w:rsidRPr="002272A9" w14:paraId="1972CF98" w14:textId="77777777" w:rsidTr="00FE7A54">
        <w:trPr>
          <w:cantSplit/>
          <w:trHeight w:val="59"/>
        </w:trPr>
        <w:tc>
          <w:tcPr>
            <w:tcW w:w="709" w:type="dxa"/>
          </w:tcPr>
          <w:p w14:paraId="5E879F22"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44</w:t>
            </w:r>
          </w:p>
        </w:tc>
        <w:tc>
          <w:tcPr>
            <w:tcW w:w="3289" w:type="dxa"/>
          </w:tcPr>
          <w:p w14:paraId="13F0D437"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Хирургия прогрессирующего туберкулеза легких</w:t>
            </w:r>
          </w:p>
        </w:tc>
        <w:tc>
          <w:tcPr>
            <w:tcW w:w="567" w:type="dxa"/>
            <w:vAlign w:val="center"/>
          </w:tcPr>
          <w:p w14:paraId="1909F4EF"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2E063C15" w14:textId="77777777" w:rsidR="007E65A3" w:rsidRPr="002272A9" w:rsidRDefault="007E65A3" w:rsidP="001F4EE1">
            <w:pPr>
              <w:jc w:val="center"/>
              <w:rPr>
                <w:rFonts w:ascii="Times New Roman" w:hAnsi="Times New Roman" w:cs="Times New Roman"/>
                <w:sz w:val="24"/>
                <w:szCs w:val="24"/>
              </w:rPr>
            </w:pPr>
          </w:p>
        </w:tc>
        <w:tc>
          <w:tcPr>
            <w:tcW w:w="567" w:type="dxa"/>
            <w:vAlign w:val="center"/>
          </w:tcPr>
          <w:p w14:paraId="403BC181"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4F7B3D77"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45F1E2A2"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6B9049F9"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 xml:space="preserve">Участие слушателя на консилиуме в отделении </w:t>
            </w:r>
          </w:p>
        </w:tc>
      </w:tr>
      <w:tr w:rsidR="007E65A3" w:rsidRPr="002272A9" w14:paraId="303E1949" w14:textId="77777777" w:rsidTr="00FE7A54">
        <w:trPr>
          <w:cantSplit/>
          <w:trHeight w:val="59"/>
        </w:trPr>
        <w:tc>
          <w:tcPr>
            <w:tcW w:w="709" w:type="dxa"/>
          </w:tcPr>
          <w:p w14:paraId="6492B0B1" w14:textId="77777777" w:rsidR="007E65A3" w:rsidRDefault="007E65A3" w:rsidP="001F4EE1">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45</w:t>
            </w:r>
          </w:p>
        </w:tc>
        <w:tc>
          <w:tcPr>
            <w:tcW w:w="3289" w:type="dxa"/>
          </w:tcPr>
          <w:p w14:paraId="6A915229" w14:textId="77777777" w:rsidR="007E65A3" w:rsidRPr="00CA3DF9" w:rsidRDefault="007E65A3" w:rsidP="001F4EE1">
            <w:pPr>
              <w:rPr>
                <w:rFonts w:ascii="Times New Roman" w:hAnsi="Times New Roman" w:cs="Times New Roman"/>
                <w:snapToGrid w:val="0"/>
                <w:sz w:val="24"/>
                <w:szCs w:val="24"/>
              </w:rPr>
            </w:pPr>
            <w:r w:rsidRPr="00CA3DF9">
              <w:rPr>
                <w:rFonts w:ascii="Times New Roman" w:hAnsi="Times New Roman" w:cs="Times New Roman"/>
                <w:snapToGrid w:val="0"/>
                <w:sz w:val="24"/>
                <w:szCs w:val="24"/>
              </w:rPr>
              <w:t>Хирургия распространненых форм туберкулеза легких</w:t>
            </w:r>
          </w:p>
        </w:tc>
        <w:tc>
          <w:tcPr>
            <w:tcW w:w="567" w:type="dxa"/>
            <w:vAlign w:val="center"/>
          </w:tcPr>
          <w:p w14:paraId="6409E342" w14:textId="77777777" w:rsidR="007E65A3" w:rsidRPr="002272A9" w:rsidRDefault="007E65A3" w:rsidP="001F4EE1">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14:paraId="6A60382F" w14:textId="77777777" w:rsidR="007E65A3" w:rsidRPr="002272A9" w:rsidRDefault="007E65A3" w:rsidP="001F4EE1">
            <w:pPr>
              <w:jc w:val="center"/>
              <w:rPr>
                <w:rFonts w:ascii="Times New Roman" w:hAnsi="Times New Roman" w:cs="Times New Roman"/>
                <w:sz w:val="24"/>
                <w:szCs w:val="24"/>
                <w:lang w:val="en-US"/>
              </w:rPr>
            </w:pPr>
          </w:p>
        </w:tc>
        <w:tc>
          <w:tcPr>
            <w:tcW w:w="567" w:type="dxa"/>
            <w:vAlign w:val="center"/>
          </w:tcPr>
          <w:p w14:paraId="085861C8" w14:textId="77777777" w:rsidR="007E65A3" w:rsidRPr="002272A9" w:rsidRDefault="007E65A3" w:rsidP="001F4EE1">
            <w:pPr>
              <w:jc w:val="center"/>
              <w:rPr>
                <w:rFonts w:ascii="Times New Roman" w:eastAsia="Calibri" w:hAnsi="Times New Roman" w:cs="Times New Roman"/>
                <w:spacing w:val="-1"/>
                <w:sz w:val="24"/>
                <w:szCs w:val="24"/>
              </w:rPr>
            </w:pPr>
          </w:p>
        </w:tc>
        <w:tc>
          <w:tcPr>
            <w:tcW w:w="1559" w:type="dxa"/>
            <w:vAlign w:val="center"/>
          </w:tcPr>
          <w:p w14:paraId="41ABEF0D"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7BFEA4CE" w14:textId="77777777" w:rsidR="007E65A3" w:rsidRPr="00AA5E60" w:rsidRDefault="007E65A3" w:rsidP="001F4EE1">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14:paraId="73055FEE" w14:textId="77777777" w:rsidR="007E65A3" w:rsidRPr="002272A9" w:rsidRDefault="007E65A3" w:rsidP="001F4EE1">
            <w:pPr>
              <w:rPr>
                <w:rFonts w:ascii="Times New Roman" w:hAnsi="Times New Roman" w:cs="Times New Roman"/>
                <w:sz w:val="24"/>
                <w:szCs w:val="24"/>
              </w:rPr>
            </w:pPr>
            <w:r w:rsidRPr="002272A9">
              <w:rPr>
                <w:rFonts w:ascii="Times New Roman" w:hAnsi="Times New Roman" w:cs="Times New Roman"/>
                <w:sz w:val="24"/>
                <w:szCs w:val="24"/>
              </w:rPr>
              <w:t>Подготовка презентации</w:t>
            </w:r>
          </w:p>
        </w:tc>
      </w:tr>
      <w:tr w:rsidR="007E65A3" w:rsidRPr="002272A9" w14:paraId="27CBEF44" w14:textId="77777777" w:rsidTr="00FE7A54">
        <w:trPr>
          <w:cantSplit/>
          <w:trHeight w:val="59"/>
        </w:trPr>
        <w:tc>
          <w:tcPr>
            <w:tcW w:w="709" w:type="dxa"/>
          </w:tcPr>
          <w:p w14:paraId="595CC7AE"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r w:rsidRPr="002272A9">
              <w:rPr>
                <w:rFonts w:ascii="Times New Roman" w:eastAsia="Times New Roman" w:hAnsi="Times New Roman" w:cs="Times New Roman"/>
                <w:bCs/>
                <w:spacing w:val="-1"/>
                <w:sz w:val="24"/>
                <w:szCs w:val="24"/>
                <w:lang w:eastAsia="ru-RU"/>
              </w:rPr>
              <w:t>46</w:t>
            </w:r>
          </w:p>
        </w:tc>
        <w:tc>
          <w:tcPr>
            <w:tcW w:w="3289" w:type="dxa"/>
          </w:tcPr>
          <w:p w14:paraId="576546F6" w14:textId="77777777" w:rsidR="007E65A3" w:rsidRPr="002272A9" w:rsidRDefault="007E65A3" w:rsidP="001F4EE1">
            <w:pPr>
              <w:ind w:firstLine="57"/>
              <w:rPr>
                <w:rFonts w:ascii="Times New Roman" w:hAnsi="Times New Roman" w:cs="Times New Roman"/>
                <w:color w:val="000000"/>
                <w:sz w:val="24"/>
                <w:szCs w:val="24"/>
                <w:lang w:val="kk-KZ"/>
              </w:rPr>
            </w:pPr>
            <w:r>
              <w:rPr>
                <w:rFonts w:ascii="Times New Roman" w:eastAsia="Calibri" w:hAnsi="Times New Roman" w:cs="Times New Roman"/>
                <w:sz w:val="24"/>
                <w:szCs w:val="24"/>
              </w:rPr>
              <w:t>Экзамен</w:t>
            </w:r>
          </w:p>
        </w:tc>
        <w:tc>
          <w:tcPr>
            <w:tcW w:w="567" w:type="dxa"/>
          </w:tcPr>
          <w:p w14:paraId="636022A8" w14:textId="77777777" w:rsidR="007E65A3" w:rsidRPr="002272A9" w:rsidRDefault="007E65A3" w:rsidP="001F4EE1">
            <w:pPr>
              <w:jc w:val="center"/>
              <w:rPr>
                <w:rFonts w:ascii="Times New Roman" w:hAnsi="Times New Roman" w:cs="Times New Roman"/>
                <w:sz w:val="24"/>
                <w:szCs w:val="24"/>
              </w:rPr>
            </w:pPr>
          </w:p>
        </w:tc>
        <w:tc>
          <w:tcPr>
            <w:tcW w:w="567" w:type="dxa"/>
          </w:tcPr>
          <w:p w14:paraId="7A1E7852" w14:textId="77777777" w:rsidR="007E65A3" w:rsidRPr="002272A9" w:rsidRDefault="007E65A3" w:rsidP="001F4EE1">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14:paraId="7DFAD433" w14:textId="77777777" w:rsidR="007E65A3" w:rsidRPr="002272A9" w:rsidRDefault="007E65A3" w:rsidP="001F4EE1">
            <w:pPr>
              <w:jc w:val="center"/>
              <w:rPr>
                <w:rFonts w:ascii="Times New Roman" w:eastAsia="Calibri" w:hAnsi="Times New Roman" w:cs="Times New Roman"/>
                <w:bCs/>
                <w:spacing w:val="-1"/>
                <w:sz w:val="24"/>
                <w:szCs w:val="24"/>
              </w:rPr>
            </w:pPr>
          </w:p>
        </w:tc>
        <w:tc>
          <w:tcPr>
            <w:tcW w:w="1559" w:type="dxa"/>
          </w:tcPr>
          <w:p w14:paraId="1AABB6D2" w14:textId="77777777" w:rsidR="007E65A3" w:rsidRPr="002272A9" w:rsidRDefault="007E65A3" w:rsidP="001F4EE1">
            <w:pPr>
              <w:jc w:val="center"/>
              <w:rPr>
                <w:rFonts w:ascii="Times New Roman" w:hAnsi="Times New Roman" w:cs="Times New Roman"/>
                <w:sz w:val="24"/>
                <w:szCs w:val="24"/>
              </w:rPr>
            </w:pPr>
          </w:p>
        </w:tc>
        <w:tc>
          <w:tcPr>
            <w:tcW w:w="709" w:type="dxa"/>
          </w:tcPr>
          <w:p w14:paraId="4891475E" w14:textId="77777777" w:rsidR="007E65A3" w:rsidRPr="002272A9" w:rsidRDefault="007E65A3" w:rsidP="001F4EE1">
            <w:pPr>
              <w:jc w:val="center"/>
              <w:rPr>
                <w:rFonts w:ascii="Times New Roman" w:hAnsi="Times New Roman" w:cs="Times New Roman"/>
                <w:color w:val="000000"/>
                <w:sz w:val="24"/>
                <w:szCs w:val="24"/>
              </w:rPr>
            </w:pPr>
          </w:p>
        </w:tc>
        <w:tc>
          <w:tcPr>
            <w:tcW w:w="1672" w:type="dxa"/>
          </w:tcPr>
          <w:p w14:paraId="086BBA04" w14:textId="77777777" w:rsidR="007E65A3" w:rsidRPr="002272A9" w:rsidRDefault="007E65A3" w:rsidP="001F4EE1">
            <w:pPr>
              <w:rPr>
                <w:rFonts w:ascii="Times New Roman" w:eastAsia="Calibri" w:hAnsi="Times New Roman" w:cs="Times New Roman"/>
                <w:bCs/>
                <w:spacing w:val="-1"/>
                <w:sz w:val="24"/>
                <w:szCs w:val="24"/>
              </w:rPr>
            </w:pPr>
          </w:p>
        </w:tc>
      </w:tr>
      <w:tr w:rsidR="007E65A3" w:rsidRPr="002272A9" w14:paraId="0E52C4BF" w14:textId="77777777" w:rsidTr="00FE7A54">
        <w:trPr>
          <w:cantSplit/>
          <w:trHeight w:val="59"/>
        </w:trPr>
        <w:tc>
          <w:tcPr>
            <w:tcW w:w="709" w:type="dxa"/>
          </w:tcPr>
          <w:p w14:paraId="55A6C5F0" w14:textId="77777777" w:rsidR="007E65A3" w:rsidRPr="002272A9" w:rsidRDefault="007E65A3" w:rsidP="001F4EE1">
            <w:pPr>
              <w:jc w:val="center"/>
              <w:rPr>
                <w:rFonts w:ascii="Times New Roman" w:eastAsia="Times New Roman" w:hAnsi="Times New Roman" w:cs="Times New Roman"/>
                <w:bCs/>
                <w:spacing w:val="-1"/>
                <w:sz w:val="24"/>
                <w:szCs w:val="24"/>
                <w:lang w:eastAsia="ru-RU"/>
              </w:rPr>
            </w:pPr>
          </w:p>
        </w:tc>
        <w:tc>
          <w:tcPr>
            <w:tcW w:w="3289" w:type="dxa"/>
            <w:vAlign w:val="center"/>
          </w:tcPr>
          <w:p w14:paraId="7A0477E7" w14:textId="77777777" w:rsidR="007E65A3" w:rsidRPr="002272A9" w:rsidRDefault="007E65A3" w:rsidP="001F4EE1">
            <w:pPr>
              <w:jc w:val="right"/>
              <w:rPr>
                <w:rFonts w:ascii="Times New Roman" w:hAnsi="Times New Roman" w:cs="Times New Roman"/>
                <w:b/>
                <w:sz w:val="24"/>
                <w:szCs w:val="24"/>
              </w:rPr>
            </w:pPr>
            <w:r w:rsidRPr="002272A9">
              <w:rPr>
                <w:rFonts w:ascii="Times New Roman" w:hAnsi="Times New Roman" w:cs="Times New Roman"/>
                <w:b/>
                <w:sz w:val="24"/>
                <w:szCs w:val="24"/>
              </w:rPr>
              <w:t>Всего:</w:t>
            </w:r>
          </w:p>
        </w:tc>
        <w:tc>
          <w:tcPr>
            <w:tcW w:w="567" w:type="dxa"/>
            <w:vAlign w:val="center"/>
          </w:tcPr>
          <w:p w14:paraId="1878D274" w14:textId="77777777" w:rsidR="007E65A3" w:rsidRPr="002272A9" w:rsidRDefault="007E65A3" w:rsidP="001F4EE1">
            <w:pPr>
              <w:rPr>
                <w:rFonts w:ascii="Times New Roman" w:hAnsi="Times New Roman" w:cs="Times New Roman"/>
                <w:b/>
                <w:color w:val="000000"/>
                <w:sz w:val="24"/>
                <w:szCs w:val="24"/>
              </w:rPr>
            </w:pPr>
            <w:r w:rsidRPr="002272A9">
              <w:rPr>
                <w:rFonts w:ascii="Times New Roman" w:hAnsi="Times New Roman" w:cs="Times New Roman"/>
                <w:b/>
                <w:color w:val="000000"/>
                <w:sz w:val="24"/>
                <w:szCs w:val="24"/>
              </w:rPr>
              <w:t>45</w:t>
            </w:r>
          </w:p>
        </w:tc>
        <w:tc>
          <w:tcPr>
            <w:tcW w:w="567" w:type="dxa"/>
            <w:vAlign w:val="center"/>
          </w:tcPr>
          <w:p w14:paraId="6E2E7797" w14:textId="77777777" w:rsidR="007E65A3" w:rsidRPr="002272A9" w:rsidRDefault="007E65A3" w:rsidP="001F4EE1">
            <w:pPr>
              <w:jc w:val="center"/>
              <w:rPr>
                <w:rFonts w:ascii="Times New Roman" w:hAnsi="Times New Roman" w:cs="Times New Roman"/>
                <w:b/>
                <w:color w:val="000000"/>
                <w:sz w:val="24"/>
                <w:szCs w:val="24"/>
                <w:lang w:val="en-US"/>
              </w:rPr>
            </w:pPr>
            <w:r w:rsidRPr="002272A9">
              <w:rPr>
                <w:rFonts w:ascii="Times New Roman" w:hAnsi="Times New Roman" w:cs="Times New Roman"/>
                <w:b/>
                <w:color w:val="000000"/>
                <w:sz w:val="24"/>
                <w:szCs w:val="24"/>
              </w:rPr>
              <w:t>90</w:t>
            </w:r>
          </w:p>
        </w:tc>
        <w:tc>
          <w:tcPr>
            <w:tcW w:w="567" w:type="dxa"/>
            <w:vAlign w:val="center"/>
          </w:tcPr>
          <w:p w14:paraId="07AED8B1" w14:textId="77777777" w:rsidR="007E65A3" w:rsidRPr="002272A9" w:rsidRDefault="007E65A3" w:rsidP="001F4EE1">
            <w:pPr>
              <w:jc w:val="center"/>
              <w:rPr>
                <w:rFonts w:ascii="Times New Roman" w:eastAsia="Calibri" w:hAnsi="Times New Roman" w:cs="Times New Roman"/>
                <w:b/>
                <w:spacing w:val="-1"/>
                <w:sz w:val="24"/>
                <w:szCs w:val="24"/>
              </w:rPr>
            </w:pPr>
          </w:p>
        </w:tc>
        <w:tc>
          <w:tcPr>
            <w:tcW w:w="1559" w:type="dxa"/>
            <w:vAlign w:val="center"/>
          </w:tcPr>
          <w:p w14:paraId="59BBA317" w14:textId="77777777" w:rsidR="007E65A3" w:rsidRPr="002272A9" w:rsidRDefault="007E65A3" w:rsidP="001F4EE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c>
          <w:tcPr>
            <w:tcW w:w="709" w:type="dxa"/>
            <w:vAlign w:val="center"/>
          </w:tcPr>
          <w:p w14:paraId="0E6C8A51" w14:textId="77777777" w:rsidR="007E65A3" w:rsidRPr="002272A9" w:rsidRDefault="007E65A3" w:rsidP="001F4EE1">
            <w:pPr>
              <w:jc w:val="center"/>
              <w:rPr>
                <w:rFonts w:ascii="Times New Roman" w:hAnsi="Times New Roman" w:cs="Times New Roman"/>
                <w:b/>
                <w:color w:val="000000"/>
                <w:sz w:val="24"/>
                <w:szCs w:val="24"/>
              </w:rPr>
            </w:pPr>
            <w:r w:rsidRPr="002272A9">
              <w:rPr>
                <w:rFonts w:ascii="Times New Roman" w:hAnsi="Times New Roman" w:cs="Times New Roman"/>
                <w:b/>
                <w:color w:val="000000"/>
                <w:sz w:val="24"/>
                <w:szCs w:val="24"/>
              </w:rPr>
              <w:t>1</w:t>
            </w:r>
            <w:r>
              <w:rPr>
                <w:rFonts w:ascii="Times New Roman" w:hAnsi="Times New Roman" w:cs="Times New Roman"/>
                <w:b/>
                <w:color w:val="000000"/>
                <w:sz w:val="24"/>
                <w:szCs w:val="24"/>
              </w:rPr>
              <w:t>35</w:t>
            </w:r>
          </w:p>
        </w:tc>
        <w:tc>
          <w:tcPr>
            <w:tcW w:w="1672" w:type="dxa"/>
            <w:vAlign w:val="center"/>
          </w:tcPr>
          <w:p w14:paraId="7502FA8C" w14:textId="77777777" w:rsidR="007E65A3" w:rsidRPr="002272A9" w:rsidRDefault="007E65A3" w:rsidP="001F4EE1">
            <w:pPr>
              <w:jc w:val="both"/>
              <w:rPr>
                <w:rFonts w:ascii="Times New Roman" w:eastAsia="Calibri" w:hAnsi="Times New Roman" w:cs="Times New Roman"/>
                <w:bCs/>
                <w:spacing w:val="-1"/>
                <w:sz w:val="24"/>
                <w:szCs w:val="24"/>
              </w:rPr>
            </w:pPr>
          </w:p>
        </w:tc>
      </w:tr>
    </w:tbl>
    <w:p w14:paraId="18529ED8" w14:textId="77777777" w:rsidR="00A8453C" w:rsidRPr="002272A9" w:rsidRDefault="00A8453C" w:rsidP="001F4EE1">
      <w:pPr>
        <w:spacing w:after="0" w:line="240" w:lineRule="auto"/>
        <w:rPr>
          <w:rFonts w:ascii="Times New Roman" w:eastAsia="Calibri" w:hAnsi="Times New Roman" w:cs="Times New Roman"/>
          <w:sz w:val="24"/>
          <w:szCs w:val="24"/>
        </w:rPr>
      </w:pPr>
      <w:r w:rsidRPr="002272A9">
        <w:rPr>
          <w:rFonts w:ascii="Times New Roman" w:eastAsia="Calibri" w:hAnsi="Times New Roman" w:cs="Times New Roman"/>
          <w:sz w:val="24"/>
          <w:szCs w:val="24"/>
        </w:rPr>
        <w:t>Примечание:</w:t>
      </w:r>
    </w:p>
    <w:p w14:paraId="34A47493" w14:textId="77777777" w:rsidR="00A8453C" w:rsidRPr="002272A9" w:rsidRDefault="00A8453C" w:rsidP="001F4EE1">
      <w:pPr>
        <w:spacing w:after="0" w:line="240" w:lineRule="auto"/>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В Плане определяется трудоемкость цикла и каждого вида учебной деятельности (лекция, семинар, тренинг, СРС и другие виды обучения на усмотрение разработчика) в кредитах/часах на весь период обучения.</w:t>
      </w:r>
    </w:p>
    <w:p w14:paraId="2418F668" w14:textId="77777777" w:rsidR="00A8453C" w:rsidRPr="002272A9" w:rsidRDefault="00A8453C" w:rsidP="001F4EE1">
      <w:pPr>
        <w:spacing w:after="0" w:line="240" w:lineRule="auto"/>
        <w:rPr>
          <w:rFonts w:ascii="Times New Roman" w:eastAsia="Calibri" w:hAnsi="Times New Roman" w:cs="Times New Roman"/>
          <w:sz w:val="24"/>
          <w:szCs w:val="24"/>
        </w:rPr>
      </w:pPr>
    </w:p>
    <w:p w14:paraId="3B8FF7B0" w14:textId="77777777" w:rsidR="00275574" w:rsidRDefault="00275574" w:rsidP="00275574">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Оценка учебных достижений слушателей</w:t>
      </w:r>
      <w:r>
        <w:rPr>
          <w:rFonts w:ascii="Times New Roman" w:eastAsia="Calibri" w:hAnsi="Times New Roman" w:cs="Times New Roman"/>
          <w:b/>
          <w:bCs/>
          <w:sz w:val="24"/>
          <w:szCs w:val="24"/>
          <w:lang w:val="kk-KZ"/>
        </w:rPr>
        <w:t>:</w:t>
      </w:r>
    </w:p>
    <w:tbl>
      <w:tblPr>
        <w:tblStyle w:val="11"/>
        <w:tblW w:w="9780" w:type="dxa"/>
        <w:tblLayout w:type="fixed"/>
        <w:tblLook w:val="04A0" w:firstRow="1" w:lastRow="0" w:firstColumn="1" w:lastColumn="0" w:noHBand="0" w:noVBand="1"/>
      </w:tblPr>
      <w:tblGrid>
        <w:gridCol w:w="3086"/>
        <w:gridCol w:w="6694"/>
      </w:tblGrid>
      <w:tr w:rsidR="00275574" w14:paraId="67685C81" w14:textId="77777777" w:rsidTr="00275574">
        <w:tc>
          <w:tcPr>
            <w:tcW w:w="3086" w:type="dxa"/>
            <w:tcBorders>
              <w:top w:val="single" w:sz="4" w:space="0" w:color="auto"/>
              <w:left w:val="single" w:sz="4" w:space="0" w:color="auto"/>
              <w:bottom w:val="single" w:sz="4" w:space="0" w:color="auto"/>
              <w:right w:val="single" w:sz="4" w:space="0" w:color="auto"/>
            </w:tcBorders>
            <w:hideMark/>
          </w:tcPr>
          <w:p w14:paraId="1D1DEDA9"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6694" w:type="dxa"/>
            <w:tcBorders>
              <w:top w:val="single" w:sz="4" w:space="0" w:color="auto"/>
              <w:left w:val="single" w:sz="4" w:space="0" w:color="auto"/>
              <w:bottom w:val="single" w:sz="4" w:space="0" w:color="auto"/>
              <w:right w:val="single" w:sz="4" w:space="0" w:color="auto"/>
            </w:tcBorders>
            <w:hideMark/>
          </w:tcPr>
          <w:p w14:paraId="20333441"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Методы оценки</w:t>
            </w:r>
          </w:p>
        </w:tc>
      </w:tr>
      <w:tr w:rsidR="00275574" w14:paraId="5A28E11F" w14:textId="77777777" w:rsidTr="00275574">
        <w:tc>
          <w:tcPr>
            <w:tcW w:w="3086" w:type="dxa"/>
            <w:tcBorders>
              <w:top w:val="single" w:sz="4" w:space="0" w:color="auto"/>
              <w:left w:val="single" w:sz="4" w:space="0" w:color="auto"/>
              <w:bottom w:val="single" w:sz="4" w:space="0" w:color="auto"/>
              <w:right w:val="single" w:sz="4" w:space="0" w:color="auto"/>
            </w:tcBorders>
            <w:hideMark/>
          </w:tcPr>
          <w:p w14:paraId="29B1B83A"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Текущий</w:t>
            </w:r>
          </w:p>
        </w:tc>
        <w:tc>
          <w:tcPr>
            <w:tcW w:w="6694" w:type="dxa"/>
            <w:tcBorders>
              <w:top w:val="single" w:sz="4" w:space="0" w:color="auto"/>
              <w:left w:val="single" w:sz="4" w:space="0" w:color="auto"/>
              <w:bottom w:val="single" w:sz="4" w:space="0" w:color="auto"/>
              <w:right w:val="single" w:sz="4" w:space="0" w:color="auto"/>
            </w:tcBorders>
            <w:hideMark/>
          </w:tcPr>
          <w:p w14:paraId="21F54A1C"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Оценка заданий слушателей: устный опрос, решение ситуационных задач.</w:t>
            </w:r>
          </w:p>
        </w:tc>
      </w:tr>
      <w:tr w:rsidR="00275574" w14:paraId="4954008D" w14:textId="77777777" w:rsidTr="00275574">
        <w:tc>
          <w:tcPr>
            <w:tcW w:w="3086" w:type="dxa"/>
            <w:tcBorders>
              <w:top w:val="single" w:sz="4" w:space="0" w:color="auto"/>
              <w:left w:val="single" w:sz="4" w:space="0" w:color="auto"/>
              <w:bottom w:val="single" w:sz="4" w:space="0" w:color="auto"/>
              <w:right w:val="single" w:sz="4" w:space="0" w:color="auto"/>
            </w:tcBorders>
            <w:hideMark/>
          </w:tcPr>
          <w:p w14:paraId="6D515101"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Рубежный (при необходимости)</w:t>
            </w:r>
          </w:p>
        </w:tc>
        <w:tc>
          <w:tcPr>
            <w:tcW w:w="6694" w:type="dxa"/>
            <w:tcBorders>
              <w:top w:val="single" w:sz="4" w:space="0" w:color="auto"/>
              <w:left w:val="single" w:sz="4" w:space="0" w:color="auto"/>
              <w:bottom w:val="single" w:sz="4" w:space="0" w:color="auto"/>
              <w:right w:val="single" w:sz="4" w:space="0" w:color="auto"/>
            </w:tcBorders>
            <w:hideMark/>
          </w:tcPr>
          <w:p w14:paraId="639D7F09"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4"/>
                <w:szCs w:val="24"/>
              </w:rPr>
            </w:pPr>
            <w:r>
              <w:rPr>
                <w:rFonts w:ascii="Times New Roman" w:hAnsi="Times New Roman" w:cs="Times New Roman"/>
                <w:sz w:val="24"/>
                <w:szCs w:val="24"/>
              </w:rPr>
              <w:t xml:space="preserve">Оценка знаний и навыков по завершении каждого модуля/раздела/дисциплины: устный опрос, решение ситуационных задач, тестовые вопросы </w:t>
            </w:r>
          </w:p>
          <w:p w14:paraId="2C1F56DC"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Допуск к Итоговой аттестации.</w:t>
            </w:r>
          </w:p>
        </w:tc>
      </w:tr>
      <w:tr w:rsidR="00275574" w14:paraId="7557493F" w14:textId="77777777" w:rsidTr="00275574">
        <w:tc>
          <w:tcPr>
            <w:tcW w:w="3086" w:type="dxa"/>
            <w:tcBorders>
              <w:top w:val="single" w:sz="4" w:space="0" w:color="auto"/>
              <w:left w:val="single" w:sz="4" w:space="0" w:color="auto"/>
              <w:bottom w:val="single" w:sz="4" w:space="0" w:color="auto"/>
              <w:right w:val="single" w:sz="4" w:space="0" w:color="auto"/>
            </w:tcBorders>
            <w:hideMark/>
          </w:tcPr>
          <w:p w14:paraId="36A5F7C4"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6694" w:type="dxa"/>
            <w:tcBorders>
              <w:top w:val="single" w:sz="4" w:space="0" w:color="auto"/>
              <w:left w:val="single" w:sz="4" w:space="0" w:color="auto"/>
              <w:bottom w:val="single" w:sz="4" w:space="0" w:color="auto"/>
              <w:right w:val="single" w:sz="4" w:space="0" w:color="auto"/>
            </w:tcBorders>
            <w:hideMark/>
          </w:tcPr>
          <w:p w14:paraId="181EEC2D" w14:textId="77777777" w:rsidR="00275574" w:rsidRDefault="0027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w:t>
            </w:r>
            <w:bookmarkStart w:id="2" w:name="z179"/>
            <w:bookmarkEnd w:id="2"/>
            <w:r>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ситуационных задач.</w:t>
            </w:r>
          </w:p>
        </w:tc>
      </w:tr>
    </w:tbl>
    <w:p w14:paraId="30A1D9FE" w14:textId="77777777" w:rsidR="00275574" w:rsidRDefault="00275574" w:rsidP="00275574">
      <w:pPr>
        <w:pStyle w:val="Default"/>
        <w:widowControl w:val="0"/>
        <w:jc w:val="both"/>
        <w:rPr>
          <w:i/>
        </w:rPr>
      </w:pPr>
      <w:r>
        <w:rPr>
          <w:i/>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4C34B286" w14:textId="77777777" w:rsidR="00275574" w:rsidRDefault="00275574" w:rsidP="00275574">
      <w:pPr>
        <w:spacing w:after="0" w:line="240" w:lineRule="auto"/>
        <w:rPr>
          <w:rFonts w:ascii="Times New Roman" w:eastAsia="Calibri" w:hAnsi="Times New Roman" w:cs="Times New Roman"/>
          <w:b/>
          <w:bCs/>
          <w:sz w:val="24"/>
          <w:szCs w:val="24"/>
        </w:rPr>
      </w:pPr>
    </w:p>
    <w:p w14:paraId="1CB1A2F0" w14:textId="77777777" w:rsidR="00275574" w:rsidRDefault="00275574" w:rsidP="00275574">
      <w:pPr>
        <w:pStyle w:val="Default"/>
        <w:widowControl w:val="0"/>
        <w:jc w:val="both"/>
        <w:rPr>
          <w:b/>
          <w:color w:val="auto"/>
        </w:rPr>
      </w:pPr>
      <w:r>
        <w:rPr>
          <w:b/>
          <w:color w:val="auto"/>
        </w:rPr>
        <w:t xml:space="preserve">Балльно-рейтинговая буквенная система оценки учебных достижений слушателей* </w:t>
      </w:r>
    </w:p>
    <w:tbl>
      <w:tblPr>
        <w:tblStyle w:val="a5"/>
        <w:tblW w:w="9690" w:type="dxa"/>
        <w:tblLayout w:type="fixed"/>
        <w:tblLook w:val="04A0" w:firstRow="1" w:lastRow="0" w:firstColumn="1" w:lastColumn="0" w:noHBand="0" w:noVBand="1"/>
      </w:tblPr>
      <w:tblGrid>
        <w:gridCol w:w="2262"/>
        <w:gridCol w:w="2297"/>
        <w:gridCol w:w="2410"/>
        <w:gridCol w:w="2721"/>
      </w:tblGrid>
      <w:tr w:rsidR="00275574" w14:paraId="18B42822"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65C48603" w14:textId="77777777" w:rsidR="00275574" w:rsidRDefault="00275574">
            <w:pPr>
              <w:pStyle w:val="Default"/>
              <w:widowControl w:val="0"/>
              <w:jc w:val="center"/>
              <w:rPr>
                <w:color w:val="auto"/>
              </w:rPr>
            </w:pPr>
            <w:r>
              <w:rPr>
                <w:color w:val="auto"/>
              </w:rPr>
              <w:lastRenderedPageBreak/>
              <w:t>Оценка по буквенной системе</w:t>
            </w:r>
          </w:p>
        </w:tc>
        <w:tc>
          <w:tcPr>
            <w:tcW w:w="2297" w:type="dxa"/>
            <w:tcBorders>
              <w:top w:val="single" w:sz="4" w:space="0" w:color="auto"/>
              <w:left w:val="single" w:sz="4" w:space="0" w:color="auto"/>
              <w:bottom w:val="single" w:sz="4" w:space="0" w:color="auto"/>
              <w:right w:val="single" w:sz="4" w:space="0" w:color="auto"/>
            </w:tcBorders>
            <w:hideMark/>
          </w:tcPr>
          <w:p w14:paraId="3F55FD1A" w14:textId="77777777" w:rsidR="00275574" w:rsidRDefault="00275574">
            <w:pPr>
              <w:pStyle w:val="Default"/>
              <w:widowControl w:val="0"/>
              <w:jc w:val="center"/>
              <w:rPr>
                <w:color w:val="auto"/>
              </w:rPr>
            </w:pPr>
            <w:r>
              <w:rPr>
                <w:color w:val="auto"/>
              </w:rPr>
              <w:t>Цифровой эквивалент оценки</w:t>
            </w:r>
          </w:p>
        </w:tc>
        <w:tc>
          <w:tcPr>
            <w:tcW w:w="2410" w:type="dxa"/>
            <w:tcBorders>
              <w:top w:val="single" w:sz="4" w:space="0" w:color="auto"/>
              <w:left w:val="single" w:sz="4" w:space="0" w:color="auto"/>
              <w:bottom w:val="single" w:sz="4" w:space="0" w:color="auto"/>
              <w:right w:val="single" w:sz="4" w:space="0" w:color="auto"/>
            </w:tcBorders>
            <w:hideMark/>
          </w:tcPr>
          <w:p w14:paraId="60DBAA61" w14:textId="77777777" w:rsidR="00275574" w:rsidRDefault="00275574">
            <w:pPr>
              <w:pStyle w:val="Default"/>
              <w:widowControl w:val="0"/>
              <w:jc w:val="center"/>
              <w:rPr>
                <w:color w:val="auto"/>
              </w:rPr>
            </w:pPr>
            <w:r>
              <w:rPr>
                <w:color w:val="auto"/>
              </w:rPr>
              <w:t>Процентное содержание оценки</w:t>
            </w:r>
          </w:p>
        </w:tc>
        <w:tc>
          <w:tcPr>
            <w:tcW w:w="2722" w:type="dxa"/>
            <w:tcBorders>
              <w:top w:val="single" w:sz="4" w:space="0" w:color="auto"/>
              <w:left w:val="single" w:sz="4" w:space="0" w:color="auto"/>
              <w:bottom w:val="single" w:sz="4" w:space="0" w:color="auto"/>
              <w:right w:val="single" w:sz="4" w:space="0" w:color="auto"/>
            </w:tcBorders>
            <w:hideMark/>
          </w:tcPr>
          <w:p w14:paraId="66244691" w14:textId="77777777" w:rsidR="00275574" w:rsidRDefault="00275574">
            <w:pPr>
              <w:pStyle w:val="Default"/>
              <w:widowControl w:val="0"/>
              <w:jc w:val="center"/>
              <w:rPr>
                <w:color w:val="auto"/>
              </w:rPr>
            </w:pPr>
            <w:r>
              <w:rPr>
                <w:color w:val="auto"/>
              </w:rPr>
              <w:t>Оценка по традиционной системе</w:t>
            </w:r>
          </w:p>
        </w:tc>
      </w:tr>
      <w:tr w:rsidR="00275574" w14:paraId="201A6C3E"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527452B4"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53959FA0"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2E19ADF8"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95-100</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2A33CBB3"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отлично</w:t>
            </w:r>
          </w:p>
        </w:tc>
      </w:tr>
      <w:tr w:rsidR="00275574" w14:paraId="15EC2810"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30B754AD"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043835A3"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7B6E57F2"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90-94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330E5C9" w14:textId="77777777" w:rsidR="00275574" w:rsidRDefault="00275574">
            <w:pPr>
              <w:rPr>
                <w:rFonts w:ascii="Times New Roman" w:eastAsia="Courier New" w:hAnsi="Times New Roman" w:cs="Times New Roman"/>
                <w:color w:val="000000"/>
                <w:sz w:val="24"/>
                <w:szCs w:val="24"/>
              </w:rPr>
            </w:pPr>
          </w:p>
        </w:tc>
      </w:tr>
      <w:tr w:rsidR="00275574" w14:paraId="1DADFFED"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1FC9B1B3"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17B2E93C"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45AA6808"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85-89</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3565CE74"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хорошо</w:t>
            </w:r>
          </w:p>
        </w:tc>
      </w:tr>
      <w:tr w:rsidR="00275574" w14:paraId="780BF1EC"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373FDB06"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7C24A4D"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63A92CA2"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80-84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6C2239AF" w14:textId="77777777" w:rsidR="00275574" w:rsidRDefault="00275574">
            <w:pPr>
              <w:rPr>
                <w:rFonts w:ascii="Times New Roman" w:eastAsia="Courier New" w:hAnsi="Times New Roman" w:cs="Times New Roman"/>
                <w:color w:val="000000"/>
                <w:sz w:val="24"/>
                <w:szCs w:val="24"/>
              </w:rPr>
            </w:pPr>
          </w:p>
        </w:tc>
      </w:tr>
      <w:tr w:rsidR="00275574" w14:paraId="6EFEB2C4"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7D4CD49B"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0785317A"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1BC7CFD8"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75-79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B7D3FA0" w14:textId="77777777" w:rsidR="00275574" w:rsidRDefault="00275574">
            <w:pPr>
              <w:rPr>
                <w:rFonts w:ascii="Times New Roman" w:eastAsia="Courier New" w:hAnsi="Times New Roman" w:cs="Times New Roman"/>
                <w:color w:val="000000"/>
                <w:sz w:val="24"/>
                <w:szCs w:val="24"/>
              </w:rPr>
            </w:pPr>
          </w:p>
        </w:tc>
      </w:tr>
      <w:tr w:rsidR="00275574" w14:paraId="70A4B951"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3C1CFAA5"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3EC86615"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2,33</w:t>
            </w:r>
          </w:p>
        </w:tc>
        <w:tc>
          <w:tcPr>
            <w:tcW w:w="2410" w:type="dxa"/>
            <w:tcBorders>
              <w:top w:val="single" w:sz="4" w:space="0" w:color="auto"/>
              <w:left w:val="single" w:sz="4" w:space="0" w:color="auto"/>
              <w:bottom w:val="single" w:sz="4" w:space="0" w:color="auto"/>
              <w:right w:val="single" w:sz="4" w:space="0" w:color="auto"/>
            </w:tcBorders>
            <w:hideMark/>
          </w:tcPr>
          <w:p w14:paraId="2900FAD0"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70-74</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25A2C678"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удовлетворительно</w:t>
            </w:r>
          </w:p>
        </w:tc>
      </w:tr>
      <w:tr w:rsidR="00275574" w14:paraId="6D81D87D"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7A663C74"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3F2A1ADD"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14:paraId="4D555957"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65-69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E513C44" w14:textId="77777777" w:rsidR="00275574" w:rsidRDefault="00275574">
            <w:pPr>
              <w:rPr>
                <w:rFonts w:ascii="Times New Roman" w:eastAsia="Courier New" w:hAnsi="Times New Roman" w:cs="Times New Roman"/>
                <w:color w:val="000000"/>
                <w:sz w:val="24"/>
                <w:szCs w:val="24"/>
              </w:rPr>
            </w:pPr>
          </w:p>
        </w:tc>
      </w:tr>
      <w:tr w:rsidR="00275574" w14:paraId="0FFA7342"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295B20CF"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2806602B"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hideMark/>
          </w:tcPr>
          <w:p w14:paraId="17A42997"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60-64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0FDC42C7" w14:textId="77777777" w:rsidR="00275574" w:rsidRDefault="00275574">
            <w:pPr>
              <w:rPr>
                <w:rFonts w:ascii="Times New Roman" w:eastAsia="Courier New" w:hAnsi="Times New Roman" w:cs="Times New Roman"/>
                <w:color w:val="000000"/>
                <w:sz w:val="24"/>
                <w:szCs w:val="24"/>
              </w:rPr>
            </w:pPr>
          </w:p>
        </w:tc>
      </w:tr>
      <w:tr w:rsidR="00275574" w14:paraId="40494502"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16246FD7"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0EE33BD0"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hideMark/>
          </w:tcPr>
          <w:p w14:paraId="3E7A5096"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55-59</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757262E8" w14:textId="77777777" w:rsidR="00275574" w:rsidRDefault="00275574">
            <w:pPr>
              <w:rPr>
                <w:rFonts w:ascii="Times New Roman" w:eastAsia="Courier New" w:hAnsi="Times New Roman" w:cs="Times New Roman"/>
                <w:color w:val="000000"/>
                <w:sz w:val="24"/>
                <w:szCs w:val="24"/>
              </w:rPr>
            </w:pPr>
          </w:p>
        </w:tc>
      </w:tr>
      <w:tr w:rsidR="00275574" w14:paraId="55C658DA"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55E938C3"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6F338547"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14:paraId="268CD8F9"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50-54</w:t>
            </w: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046C9CC1" w14:textId="77777777" w:rsidR="00275574" w:rsidRDefault="00275574">
            <w:pPr>
              <w:rPr>
                <w:rFonts w:ascii="Times New Roman" w:eastAsia="Courier New" w:hAnsi="Times New Roman" w:cs="Times New Roman"/>
                <w:color w:val="000000"/>
                <w:sz w:val="24"/>
                <w:szCs w:val="24"/>
              </w:rPr>
            </w:pPr>
          </w:p>
        </w:tc>
      </w:tr>
      <w:tr w:rsidR="00275574" w14:paraId="2BC9163D" w14:textId="77777777" w:rsidTr="00275574">
        <w:tc>
          <w:tcPr>
            <w:tcW w:w="2263" w:type="dxa"/>
            <w:tcBorders>
              <w:top w:val="single" w:sz="4" w:space="0" w:color="auto"/>
              <w:left w:val="single" w:sz="4" w:space="0" w:color="auto"/>
              <w:bottom w:val="single" w:sz="4" w:space="0" w:color="auto"/>
              <w:right w:val="single" w:sz="4" w:space="0" w:color="auto"/>
            </w:tcBorders>
            <w:hideMark/>
          </w:tcPr>
          <w:p w14:paraId="354B7AA3"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2BAC9815"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17532171"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0-49</w:t>
            </w:r>
          </w:p>
        </w:tc>
        <w:tc>
          <w:tcPr>
            <w:tcW w:w="2722" w:type="dxa"/>
            <w:tcBorders>
              <w:top w:val="single" w:sz="4" w:space="0" w:color="auto"/>
              <w:left w:val="single" w:sz="4" w:space="0" w:color="auto"/>
              <w:bottom w:val="single" w:sz="4" w:space="0" w:color="auto"/>
              <w:right w:val="single" w:sz="4" w:space="0" w:color="auto"/>
            </w:tcBorders>
            <w:vAlign w:val="center"/>
            <w:hideMark/>
          </w:tcPr>
          <w:p w14:paraId="6B36AE49" w14:textId="77777777" w:rsidR="00275574" w:rsidRDefault="0027557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неудовлетворительно</w:t>
            </w:r>
          </w:p>
        </w:tc>
      </w:tr>
    </w:tbl>
    <w:p w14:paraId="5C66F567" w14:textId="77777777" w:rsidR="00275574" w:rsidRPr="00275574" w:rsidRDefault="00275574" w:rsidP="00275574">
      <w:pPr>
        <w:spacing w:after="0"/>
        <w:jc w:val="both"/>
        <w:rPr>
          <w:rFonts w:ascii="Times New Roman" w:hAnsi="Times New Roman" w:cs="Times New Roman"/>
          <w:b/>
          <w:i/>
          <w:iCs/>
          <w:sz w:val="24"/>
          <w:szCs w:val="24"/>
        </w:rPr>
      </w:pPr>
      <w:r w:rsidRPr="00275574">
        <w:rPr>
          <w:rFonts w:ascii="Times New Roman" w:hAnsi="Times New Roman" w:cs="Times New Roman"/>
          <w:b/>
          <w:i/>
          <w:iCs/>
          <w:sz w:val="24"/>
          <w:szCs w:val="24"/>
        </w:rPr>
        <w:t>*</w:t>
      </w:r>
      <w:r w:rsidRPr="00275574">
        <w:rPr>
          <w:rFonts w:ascii="Times New Roman" w:hAnsi="Times New Roman" w:cs="Times New Roman"/>
          <w:i/>
          <w:iCs/>
          <w:spacing w:val="2"/>
          <w:sz w:val="24"/>
          <w:szCs w:val="24"/>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0F29A1CC" w14:textId="77777777" w:rsidR="009D75D7" w:rsidRDefault="009D75D7" w:rsidP="001F4EE1">
      <w:pPr>
        <w:spacing w:after="0" w:line="240" w:lineRule="auto"/>
        <w:rPr>
          <w:rFonts w:ascii="Times New Roman" w:eastAsia="Calibri" w:hAnsi="Times New Roman" w:cs="Times New Roman"/>
          <w:b/>
          <w:bCs/>
          <w:sz w:val="24"/>
          <w:szCs w:val="24"/>
        </w:rPr>
      </w:pPr>
    </w:p>
    <w:p w14:paraId="4B30CEB9" w14:textId="77777777" w:rsidR="00A8453C" w:rsidRPr="002272A9" w:rsidRDefault="00A8453C" w:rsidP="001F4EE1">
      <w:pPr>
        <w:spacing w:after="0" w:line="240" w:lineRule="auto"/>
        <w:rPr>
          <w:rFonts w:ascii="Times New Roman" w:eastAsia="Calibri" w:hAnsi="Times New Roman" w:cs="Times New Roman"/>
          <w:b/>
          <w:bCs/>
          <w:sz w:val="24"/>
          <w:szCs w:val="24"/>
        </w:rPr>
      </w:pPr>
      <w:r w:rsidRPr="002272A9">
        <w:rPr>
          <w:rFonts w:ascii="Times New Roman" w:eastAsia="Calibri" w:hAnsi="Times New Roman" w:cs="Times New Roman"/>
          <w:b/>
          <w:bCs/>
          <w:sz w:val="24"/>
          <w:szCs w:val="24"/>
        </w:rPr>
        <w:t xml:space="preserve">Рекомендуемая литература: </w:t>
      </w:r>
    </w:p>
    <w:p w14:paraId="2A777137" w14:textId="77777777" w:rsidR="00A8453C" w:rsidRPr="002272A9" w:rsidRDefault="00F77448" w:rsidP="001F4EE1">
      <w:pPr>
        <w:tabs>
          <w:tab w:val="left" w:pos="993"/>
        </w:tabs>
        <w:spacing w:after="0" w:line="240" w:lineRule="auto"/>
        <w:contextualSpacing/>
        <w:rPr>
          <w:rFonts w:ascii="Times New Roman" w:eastAsia="Calibri" w:hAnsi="Times New Roman" w:cs="Times New Roman"/>
          <w:b/>
          <w:sz w:val="24"/>
          <w:szCs w:val="24"/>
        </w:rPr>
      </w:pPr>
      <w:r w:rsidRPr="002272A9">
        <w:rPr>
          <w:rFonts w:ascii="Times New Roman" w:eastAsia="Calibri" w:hAnsi="Times New Roman" w:cs="Times New Roman"/>
          <w:sz w:val="24"/>
          <w:szCs w:val="24"/>
        </w:rPr>
        <w:t xml:space="preserve">        </w:t>
      </w:r>
      <w:r w:rsidR="0020401B" w:rsidRPr="002272A9">
        <w:rPr>
          <w:rFonts w:ascii="Times New Roman" w:eastAsia="Calibri" w:hAnsi="Times New Roman" w:cs="Times New Roman"/>
          <w:sz w:val="24"/>
          <w:szCs w:val="24"/>
        </w:rPr>
        <w:t xml:space="preserve">     </w:t>
      </w:r>
      <w:r w:rsidR="00A8453C" w:rsidRPr="002272A9">
        <w:rPr>
          <w:rFonts w:ascii="Times New Roman" w:eastAsia="Calibri" w:hAnsi="Times New Roman" w:cs="Times New Roman"/>
          <w:sz w:val="24"/>
          <w:szCs w:val="24"/>
        </w:rPr>
        <w:t>Основная</w:t>
      </w:r>
      <w:r w:rsidR="00F8282A" w:rsidRPr="002272A9">
        <w:rPr>
          <w:rFonts w:ascii="Times New Roman" w:eastAsia="Calibri" w:hAnsi="Times New Roman" w:cs="Times New Roman"/>
          <w:sz w:val="24"/>
          <w:szCs w:val="24"/>
        </w:rPr>
        <w:t xml:space="preserve"> литература</w:t>
      </w:r>
      <w:r w:rsidR="001A1CD2" w:rsidRPr="002272A9">
        <w:rPr>
          <w:rFonts w:ascii="Times New Roman" w:eastAsia="Calibri" w:hAnsi="Times New Roman" w:cs="Times New Roman"/>
          <w:sz w:val="24"/>
          <w:szCs w:val="24"/>
        </w:rPr>
        <w:t>:</w:t>
      </w:r>
    </w:p>
    <w:p w14:paraId="433F14EF" w14:textId="77777777" w:rsidR="00484FF2" w:rsidRPr="008741EE" w:rsidRDefault="00881D79" w:rsidP="001F4EE1">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8741EE">
        <w:rPr>
          <w:rFonts w:ascii="Times New Roman" w:hAnsi="Times New Roman" w:cs="Times New Roman"/>
          <w:sz w:val="24"/>
          <w:szCs w:val="24"/>
        </w:rPr>
        <w:t xml:space="preserve">Закрытая травма грудной клетки. Проблемы диагностики </w:t>
      </w:r>
      <w:r w:rsidR="00945435">
        <w:rPr>
          <w:rFonts w:ascii="Times New Roman" w:hAnsi="Times New Roman" w:cs="Times New Roman"/>
          <w:sz w:val="24"/>
          <w:szCs w:val="24"/>
        </w:rPr>
        <w:t xml:space="preserve">/ </w:t>
      </w:r>
      <w:hyperlink r:id="rId8" w:history="1">
        <w:r w:rsidRPr="008741EE">
          <w:rPr>
            <w:rStyle w:val="ae"/>
            <w:rFonts w:ascii="Times New Roman" w:hAnsi="Times New Roman" w:cs="Times New Roman"/>
            <w:color w:val="auto"/>
            <w:sz w:val="24"/>
            <w:szCs w:val="24"/>
            <w:u w:val="none"/>
          </w:rPr>
          <w:t>Махамбетчин</w:t>
        </w:r>
      </w:hyperlink>
      <w:r w:rsidRPr="008741EE">
        <w:rPr>
          <w:rFonts w:ascii="Times New Roman" w:hAnsi="Times New Roman" w:cs="Times New Roman"/>
          <w:sz w:val="24"/>
          <w:szCs w:val="24"/>
        </w:rPr>
        <w:t xml:space="preserve"> М. М.</w:t>
      </w:r>
      <w:r w:rsidR="00484FF2" w:rsidRPr="008741EE">
        <w:rPr>
          <w:rFonts w:ascii="Times New Roman" w:hAnsi="Times New Roman" w:cs="Times New Roman"/>
          <w:sz w:val="24"/>
          <w:szCs w:val="24"/>
        </w:rPr>
        <w:t xml:space="preserve">, </w:t>
      </w:r>
      <w:r w:rsidRPr="008741EE">
        <w:rPr>
          <w:rFonts w:ascii="Times New Roman" w:hAnsi="Times New Roman" w:cs="Times New Roman"/>
          <w:sz w:val="24"/>
          <w:szCs w:val="24"/>
        </w:rPr>
        <w:t xml:space="preserve">С-Петерб: </w:t>
      </w:r>
      <w:hyperlink r:id="rId9" w:history="1">
        <w:r w:rsidRPr="008741EE">
          <w:rPr>
            <w:rStyle w:val="ae"/>
            <w:rFonts w:ascii="Times New Roman" w:hAnsi="Times New Roman" w:cs="Times New Roman"/>
            <w:color w:val="auto"/>
            <w:sz w:val="24"/>
            <w:szCs w:val="24"/>
            <w:u w:val="none"/>
          </w:rPr>
          <w:t>Логосфера</w:t>
        </w:r>
      </w:hyperlink>
      <w:r w:rsidRPr="008741EE">
        <w:rPr>
          <w:rFonts w:ascii="Times New Roman" w:hAnsi="Times New Roman" w:cs="Times New Roman"/>
          <w:sz w:val="24"/>
          <w:szCs w:val="24"/>
        </w:rPr>
        <w:t xml:space="preserve">, </w:t>
      </w:r>
      <w:r w:rsidR="00484FF2" w:rsidRPr="008741EE">
        <w:rPr>
          <w:rFonts w:ascii="Times New Roman" w:hAnsi="Times New Roman" w:cs="Times New Roman"/>
          <w:sz w:val="24"/>
          <w:szCs w:val="24"/>
        </w:rPr>
        <w:t>- 20</w:t>
      </w:r>
      <w:r w:rsidRPr="008741EE">
        <w:rPr>
          <w:rFonts w:ascii="Times New Roman" w:hAnsi="Times New Roman" w:cs="Times New Roman"/>
          <w:sz w:val="24"/>
          <w:szCs w:val="24"/>
        </w:rPr>
        <w:t>16</w:t>
      </w:r>
      <w:r w:rsidR="00484FF2" w:rsidRPr="008741EE">
        <w:rPr>
          <w:rFonts w:ascii="Times New Roman" w:hAnsi="Times New Roman" w:cs="Times New Roman"/>
          <w:sz w:val="24"/>
          <w:szCs w:val="24"/>
        </w:rPr>
        <w:t xml:space="preserve"> г., - </w:t>
      </w:r>
      <w:r w:rsidRPr="008741EE">
        <w:rPr>
          <w:rFonts w:ascii="Times New Roman" w:hAnsi="Times New Roman" w:cs="Times New Roman"/>
          <w:sz w:val="24"/>
          <w:szCs w:val="24"/>
        </w:rPr>
        <w:t>232</w:t>
      </w:r>
      <w:r w:rsidR="00484FF2" w:rsidRPr="008741EE">
        <w:rPr>
          <w:rFonts w:ascii="Times New Roman" w:hAnsi="Times New Roman" w:cs="Times New Roman"/>
          <w:sz w:val="24"/>
          <w:szCs w:val="24"/>
        </w:rPr>
        <w:t xml:space="preserve"> стр. </w:t>
      </w:r>
    </w:p>
    <w:p w14:paraId="6612F960" w14:textId="77777777" w:rsidR="00484FF2" w:rsidRPr="00077D04" w:rsidRDefault="00484FF2" w:rsidP="001F4EE1">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77D04">
        <w:rPr>
          <w:rFonts w:ascii="Times New Roman" w:hAnsi="Times New Roman" w:cs="Times New Roman"/>
          <w:color w:val="000000" w:themeColor="text1"/>
          <w:sz w:val="24"/>
          <w:szCs w:val="24"/>
        </w:rPr>
        <w:t>Малоинвазивная неотложная хирургия</w:t>
      </w:r>
      <w:r w:rsidR="00945435">
        <w:rPr>
          <w:rFonts w:ascii="Times New Roman" w:hAnsi="Times New Roman" w:cs="Times New Roman"/>
          <w:color w:val="000000" w:themeColor="text1"/>
          <w:sz w:val="24"/>
          <w:szCs w:val="24"/>
        </w:rPr>
        <w:t xml:space="preserve"> / </w:t>
      </w:r>
      <w:hyperlink r:id="rId10" w:history="1">
        <w:r w:rsidRPr="00077D04">
          <w:rPr>
            <w:rStyle w:val="ae"/>
            <w:rFonts w:ascii="Times New Roman" w:hAnsi="Times New Roman" w:cs="Times New Roman"/>
            <w:color w:val="000000" w:themeColor="text1"/>
            <w:sz w:val="24"/>
            <w:szCs w:val="24"/>
            <w:u w:val="none"/>
          </w:rPr>
          <w:t>Хваджа</w:t>
        </w:r>
      </w:hyperlink>
      <w:r w:rsidRPr="00077D04">
        <w:rPr>
          <w:rFonts w:ascii="Times New Roman" w:hAnsi="Times New Roman" w:cs="Times New Roman"/>
          <w:color w:val="000000" w:themeColor="text1"/>
          <w:sz w:val="24"/>
          <w:szCs w:val="24"/>
        </w:rPr>
        <w:t xml:space="preserve"> К. А., </w:t>
      </w:r>
      <w:hyperlink r:id="rId11" w:history="1">
        <w:r w:rsidRPr="00077D04">
          <w:rPr>
            <w:rStyle w:val="ae"/>
            <w:rFonts w:ascii="Times New Roman" w:hAnsi="Times New Roman" w:cs="Times New Roman"/>
            <w:color w:val="000000" w:themeColor="text1"/>
            <w:sz w:val="24"/>
            <w:szCs w:val="24"/>
            <w:u w:val="none"/>
          </w:rPr>
          <w:t xml:space="preserve"> Балаа</w:t>
        </w:r>
      </w:hyperlink>
      <w:r w:rsidRPr="00077D04">
        <w:rPr>
          <w:rFonts w:ascii="Times New Roman" w:hAnsi="Times New Roman" w:cs="Times New Roman"/>
          <w:color w:val="000000" w:themeColor="text1"/>
          <w:sz w:val="24"/>
          <w:szCs w:val="24"/>
        </w:rPr>
        <w:t xml:space="preserve"> Ф. К., </w:t>
      </w:r>
      <w:hyperlink r:id="rId12" w:history="1">
        <w:r w:rsidRPr="00077D04">
          <w:rPr>
            <w:rStyle w:val="ae"/>
            <w:rFonts w:ascii="Times New Roman" w:hAnsi="Times New Roman" w:cs="Times New Roman"/>
            <w:color w:val="000000" w:themeColor="text1"/>
            <w:sz w:val="24"/>
            <w:szCs w:val="24"/>
            <w:u w:val="none"/>
          </w:rPr>
          <w:t xml:space="preserve"> Диаз</w:t>
        </w:r>
      </w:hyperlink>
      <w:r w:rsidRPr="00077D04">
        <w:rPr>
          <w:rFonts w:ascii="Times New Roman" w:hAnsi="Times New Roman" w:cs="Times New Roman"/>
          <w:color w:val="000000" w:themeColor="text1"/>
          <w:sz w:val="24"/>
          <w:szCs w:val="24"/>
        </w:rPr>
        <w:t xml:space="preserve"> Х. Х. </w:t>
      </w:r>
      <w:hyperlink r:id="rId13" w:history="1">
        <w:r w:rsidRPr="00077D04">
          <w:rPr>
            <w:rStyle w:val="ae"/>
            <w:rFonts w:ascii="Times New Roman" w:hAnsi="Times New Roman" w:cs="Times New Roman"/>
            <w:color w:val="000000" w:themeColor="text1"/>
            <w:sz w:val="24"/>
            <w:szCs w:val="24"/>
            <w:u w:val="none"/>
          </w:rPr>
          <w:t>Гэотар-Медиа</w:t>
        </w:r>
      </w:hyperlink>
      <w:r w:rsidRPr="00077D04">
        <w:rPr>
          <w:rFonts w:ascii="Times New Roman" w:hAnsi="Times New Roman" w:cs="Times New Roman"/>
          <w:color w:val="000000" w:themeColor="text1"/>
          <w:sz w:val="24"/>
          <w:szCs w:val="24"/>
        </w:rPr>
        <w:t>, - 2021 г., - 264 стр.</w:t>
      </w:r>
    </w:p>
    <w:p w14:paraId="00F5CEF1" w14:textId="77777777" w:rsidR="00484FF2" w:rsidRDefault="00484FF2" w:rsidP="001F4EE1">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77D04">
        <w:rPr>
          <w:rFonts w:ascii="Times New Roman" w:hAnsi="Times New Roman" w:cs="Times New Roman"/>
          <w:color w:val="000000" w:themeColor="text1"/>
          <w:sz w:val="24"/>
          <w:szCs w:val="24"/>
        </w:rPr>
        <w:t>Госпитальная хирургия. Учебник. В 2-х томах. Том 2. Гри</w:t>
      </w:r>
      <w:r w:rsidR="00945435">
        <w:rPr>
          <w:rFonts w:ascii="Times New Roman" w:hAnsi="Times New Roman" w:cs="Times New Roman"/>
          <w:color w:val="000000" w:themeColor="text1"/>
          <w:sz w:val="24"/>
          <w:szCs w:val="24"/>
        </w:rPr>
        <w:t xml:space="preserve">ф Министерства Здравоохранения / </w:t>
      </w:r>
      <w:r w:rsidRPr="00077D04">
        <w:rPr>
          <w:rFonts w:ascii="Times New Roman" w:hAnsi="Times New Roman" w:cs="Times New Roman"/>
          <w:color w:val="000000" w:themeColor="text1"/>
          <w:sz w:val="24"/>
          <w:szCs w:val="24"/>
        </w:rPr>
        <w:t xml:space="preserve">Под редакцией проф. Котива Б.Н., проф. Бисенкова Л.Н. Сант-Питербург,  </w:t>
      </w:r>
      <w:hyperlink r:id="rId14" w:history="1">
        <w:r w:rsidRPr="00077D04">
          <w:rPr>
            <w:rStyle w:val="ae"/>
            <w:rFonts w:ascii="Times New Roman" w:hAnsi="Times New Roman" w:cs="Times New Roman"/>
            <w:color w:val="000000" w:themeColor="text1"/>
            <w:sz w:val="24"/>
            <w:szCs w:val="24"/>
            <w:u w:val="none"/>
          </w:rPr>
          <w:t>СпецЛит</w:t>
        </w:r>
      </w:hyperlink>
      <w:r w:rsidRPr="00077D04">
        <w:rPr>
          <w:rFonts w:ascii="Times New Roman" w:hAnsi="Times New Roman" w:cs="Times New Roman"/>
          <w:color w:val="000000" w:themeColor="text1"/>
          <w:sz w:val="24"/>
          <w:szCs w:val="24"/>
        </w:rPr>
        <w:t>, - 2019 г., - 607 стр.</w:t>
      </w:r>
    </w:p>
    <w:p w14:paraId="711098B6" w14:textId="77777777" w:rsidR="00B205BA" w:rsidRDefault="00945435" w:rsidP="001F4EE1">
      <w:pPr>
        <w:pStyle w:val="aa"/>
        <w:numPr>
          <w:ilvl w:val="0"/>
          <w:numId w:val="29"/>
        </w:numPr>
        <w:tabs>
          <w:tab w:val="left" w:pos="284"/>
        </w:tabs>
        <w:spacing w:after="0"/>
        <w:ind w:left="0" w:firstLine="0"/>
        <w:rPr>
          <w:rFonts w:ascii="Times New Roman" w:hAnsi="Times New Roman" w:cs="Times New Roman"/>
          <w:sz w:val="24"/>
          <w:szCs w:val="24"/>
        </w:rPr>
      </w:pPr>
      <w:r w:rsidRPr="00945435">
        <w:rPr>
          <w:rFonts w:ascii="Times New Roman" w:hAnsi="Times New Roman" w:cs="Times New Roman"/>
          <w:sz w:val="24"/>
          <w:szCs w:val="24"/>
        </w:rPr>
        <w:t>Эндоскопия в сестринском деле: бронхопульмонология, торакальная хирургия: Учебник / А. Г. Короткевич. – Москва : Общество с ограниченной ответственностью "Издательство "КноРус", 2022. – 176 с. – (Среднее профессиональное образование). – ISBN 978-5-406-09112-8.</w:t>
      </w:r>
      <w:r w:rsidR="00B205BA" w:rsidRPr="00B205BA">
        <w:rPr>
          <w:rFonts w:ascii="Times New Roman" w:hAnsi="Times New Roman" w:cs="Times New Roman"/>
          <w:sz w:val="24"/>
          <w:szCs w:val="24"/>
        </w:rPr>
        <w:t xml:space="preserve"> </w:t>
      </w:r>
    </w:p>
    <w:p w14:paraId="24BF81EB" w14:textId="77777777" w:rsidR="00B205BA" w:rsidRPr="00151BD0" w:rsidRDefault="00665216" w:rsidP="001F4EE1">
      <w:pPr>
        <w:pStyle w:val="aa"/>
        <w:numPr>
          <w:ilvl w:val="0"/>
          <w:numId w:val="29"/>
        </w:numPr>
        <w:tabs>
          <w:tab w:val="left" w:pos="284"/>
        </w:tabs>
        <w:spacing w:after="0"/>
        <w:ind w:left="0" w:firstLine="0"/>
        <w:rPr>
          <w:rFonts w:ascii="Times New Roman" w:hAnsi="Times New Roman" w:cs="Times New Roman"/>
          <w:sz w:val="24"/>
          <w:szCs w:val="24"/>
        </w:rPr>
      </w:pPr>
      <w:hyperlink r:id="rId15" w:history="1">
        <w:r w:rsidR="00B205BA" w:rsidRPr="00151BD0">
          <w:rPr>
            <w:rStyle w:val="ae"/>
            <w:rFonts w:ascii="Times New Roman" w:hAnsi="Times New Roman" w:cs="Times New Roman"/>
            <w:color w:val="auto"/>
            <w:sz w:val="24"/>
            <w:szCs w:val="24"/>
            <w:u w:val="none"/>
          </w:rPr>
          <w:t>Интервенционная бронхология. От диагностики к лечению</w:t>
        </w:r>
      </w:hyperlink>
      <w:r w:rsidR="00B205BA">
        <w:rPr>
          <w:rFonts w:ascii="Times New Roman" w:hAnsi="Times New Roman" w:cs="Times New Roman"/>
          <w:sz w:val="24"/>
          <w:szCs w:val="24"/>
        </w:rPr>
        <w:t xml:space="preserve"> /</w:t>
      </w:r>
      <w:r w:rsidR="00B205BA" w:rsidRPr="00151BD0">
        <w:rPr>
          <w:rFonts w:ascii="Times New Roman" w:hAnsi="Times New Roman" w:cs="Times New Roman"/>
          <w:sz w:val="24"/>
          <w:szCs w:val="24"/>
        </w:rPr>
        <w:t xml:space="preserve"> </w:t>
      </w:r>
      <w:r w:rsidR="00B205BA" w:rsidRPr="00151BD0">
        <w:rPr>
          <w:rFonts w:ascii="Times New Roman" w:hAnsi="Times New Roman" w:cs="Times New Roman"/>
          <w:bCs/>
          <w:sz w:val="24"/>
          <w:szCs w:val="24"/>
        </w:rPr>
        <w:t>Под ред. И. Вотрубы, Ю. Шимовича. - М:</w:t>
      </w:r>
      <w:hyperlink r:id="rId16" w:history="1">
        <w:r w:rsidR="00B205BA" w:rsidRPr="00151BD0">
          <w:rPr>
            <w:rStyle w:val="ae"/>
            <w:rFonts w:ascii="Times New Roman" w:hAnsi="Times New Roman" w:cs="Times New Roman"/>
            <w:color w:val="auto"/>
            <w:sz w:val="24"/>
            <w:szCs w:val="24"/>
            <w:u w:val="none"/>
          </w:rPr>
          <w:t>Гэотар-Медиа</w:t>
        </w:r>
      </w:hyperlink>
      <w:r w:rsidR="00B205BA" w:rsidRPr="00151BD0">
        <w:rPr>
          <w:rFonts w:ascii="Times New Roman" w:hAnsi="Times New Roman" w:cs="Times New Roman"/>
          <w:sz w:val="24"/>
          <w:szCs w:val="24"/>
        </w:rPr>
        <w:t>, - 2019 г., - 304 стр</w:t>
      </w:r>
    </w:p>
    <w:p w14:paraId="61E7E6DE" w14:textId="77777777" w:rsidR="00EA1BBB" w:rsidRPr="002272A9" w:rsidRDefault="00EA1BBB" w:rsidP="001F4EE1">
      <w:pPr>
        <w:pStyle w:val="aa"/>
        <w:spacing w:after="0" w:line="240" w:lineRule="auto"/>
        <w:ind w:left="0"/>
        <w:jc w:val="both"/>
        <w:rPr>
          <w:rFonts w:ascii="Times New Roman" w:hAnsi="Times New Roman" w:cs="Times New Roman"/>
          <w:sz w:val="24"/>
          <w:szCs w:val="24"/>
        </w:rPr>
      </w:pPr>
    </w:p>
    <w:p w14:paraId="1890ABF7" w14:textId="77777777" w:rsidR="005A7653" w:rsidRPr="002272A9" w:rsidRDefault="00A95923" w:rsidP="001F4EE1">
      <w:pPr>
        <w:tabs>
          <w:tab w:val="left" w:pos="993"/>
        </w:tabs>
        <w:spacing w:after="0" w:line="240" w:lineRule="auto"/>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      </w:t>
      </w:r>
      <w:r w:rsidR="00793BEF" w:rsidRPr="002272A9">
        <w:rPr>
          <w:rFonts w:ascii="Times New Roman" w:eastAsia="Calibri" w:hAnsi="Times New Roman" w:cs="Times New Roman"/>
          <w:sz w:val="24"/>
          <w:szCs w:val="24"/>
          <w:lang w:val="kk-KZ"/>
        </w:rPr>
        <w:t xml:space="preserve">  </w:t>
      </w:r>
      <w:r w:rsidR="005A7653" w:rsidRPr="002272A9">
        <w:rPr>
          <w:rFonts w:ascii="Times New Roman" w:eastAsia="Calibri" w:hAnsi="Times New Roman" w:cs="Times New Roman"/>
          <w:sz w:val="24"/>
          <w:szCs w:val="24"/>
        </w:rPr>
        <w:t>Дополнительная</w:t>
      </w:r>
      <w:r w:rsidR="00F77448" w:rsidRPr="002272A9">
        <w:rPr>
          <w:rFonts w:ascii="Times New Roman" w:eastAsia="Calibri" w:hAnsi="Times New Roman" w:cs="Times New Roman"/>
          <w:sz w:val="24"/>
          <w:szCs w:val="24"/>
        </w:rPr>
        <w:t xml:space="preserve"> литература:</w:t>
      </w:r>
    </w:p>
    <w:p w14:paraId="0121E9FE" w14:textId="77777777" w:rsidR="00C12142" w:rsidRPr="00151BD0" w:rsidRDefault="00665216" w:rsidP="001F4EE1">
      <w:pPr>
        <w:pStyle w:val="aa"/>
        <w:numPr>
          <w:ilvl w:val="0"/>
          <w:numId w:val="31"/>
        </w:numPr>
        <w:tabs>
          <w:tab w:val="left" w:pos="284"/>
        </w:tabs>
        <w:spacing w:after="0"/>
        <w:ind w:left="0" w:firstLine="0"/>
        <w:rPr>
          <w:rFonts w:ascii="Times New Roman" w:hAnsi="Times New Roman" w:cs="Times New Roman"/>
          <w:sz w:val="24"/>
          <w:szCs w:val="24"/>
        </w:rPr>
      </w:pPr>
      <w:hyperlink r:id="rId17" w:history="1">
        <w:r w:rsidR="00C12142" w:rsidRPr="00151BD0">
          <w:rPr>
            <w:rStyle w:val="ae"/>
            <w:rFonts w:ascii="Times New Roman" w:hAnsi="Times New Roman" w:cs="Times New Roman"/>
            <w:color w:val="auto"/>
            <w:sz w:val="24"/>
            <w:szCs w:val="24"/>
            <w:u w:val="none"/>
          </w:rPr>
          <w:t>Торакальная хирургия. Национальные клинические рекомендации</w:t>
        </w:r>
      </w:hyperlink>
      <w:r w:rsidR="00E34C1F">
        <w:rPr>
          <w:rFonts w:ascii="Times New Roman" w:hAnsi="Times New Roman" w:cs="Times New Roman"/>
          <w:sz w:val="24"/>
          <w:szCs w:val="24"/>
        </w:rPr>
        <w:t xml:space="preserve"> /</w:t>
      </w:r>
      <w:r w:rsidR="00C12142" w:rsidRPr="00151BD0">
        <w:rPr>
          <w:rFonts w:ascii="Times New Roman" w:hAnsi="Times New Roman" w:cs="Times New Roman"/>
          <w:sz w:val="24"/>
          <w:szCs w:val="24"/>
        </w:rPr>
        <w:t xml:space="preserve"> </w:t>
      </w:r>
      <w:r w:rsidR="00C12142" w:rsidRPr="00151BD0">
        <w:rPr>
          <w:rFonts w:ascii="Times New Roman" w:hAnsi="Times New Roman" w:cs="Times New Roman"/>
          <w:bCs/>
          <w:sz w:val="24"/>
          <w:szCs w:val="24"/>
        </w:rPr>
        <w:t>Под ред. Яблонского П.К.,  - М:</w:t>
      </w:r>
      <w:hyperlink r:id="rId18" w:history="1">
        <w:r w:rsidR="00C12142" w:rsidRPr="00151BD0">
          <w:rPr>
            <w:rStyle w:val="ae"/>
            <w:rFonts w:ascii="Times New Roman" w:hAnsi="Times New Roman" w:cs="Times New Roman"/>
            <w:color w:val="auto"/>
            <w:sz w:val="24"/>
            <w:szCs w:val="24"/>
            <w:u w:val="none"/>
          </w:rPr>
          <w:t>Гэотар-Медиа</w:t>
        </w:r>
      </w:hyperlink>
      <w:r w:rsidR="00C12142" w:rsidRPr="00151BD0">
        <w:rPr>
          <w:rFonts w:ascii="Times New Roman" w:hAnsi="Times New Roman" w:cs="Times New Roman"/>
          <w:sz w:val="24"/>
          <w:szCs w:val="24"/>
        </w:rPr>
        <w:t>, - 2014 г., - 160 стр</w:t>
      </w:r>
    </w:p>
    <w:p w14:paraId="0D1A5ECA" w14:textId="77777777" w:rsidR="00151BD0" w:rsidRDefault="00665216" w:rsidP="001F4EE1">
      <w:pPr>
        <w:pStyle w:val="aa"/>
        <w:numPr>
          <w:ilvl w:val="0"/>
          <w:numId w:val="31"/>
        </w:numPr>
        <w:tabs>
          <w:tab w:val="left" w:pos="284"/>
        </w:tabs>
        <w:spacing w:after="0"/>
        <w:ind w:left="0" w:firstLine="0"/>
        <w:rPr>
          <w:rFonts w:ascii="Times New Roman" w:hAnsi="Times New Roman" w:cs="Times New Roman"/>
          <w:sz w:val="24"/>
          <w:szCs w:val="24"/>
        </w:rPr>
      </w:pPr>
      <w:hyperlink r:id="rId19" w:history="1">
        <w:r w:rsidR="00151BD0" w:rsidRPr="00151BD0">
          <w:rPr>
            <w:rStyle w:val="ae"/>
            <w:rFonts w:ascii="Times New Roman" w:hAnsi="Times New Roman" w:cs="Times New Roman"/>
            <w:color w:val="auto"/>
            <w:sz w:val="24"/>
            <w:szCs w:val="24"/>
            <w:u w:val="none"/>
          </w:rPr>
          <w:t>Лучевая диагностика органов грудной клетки. Национальные руководства по лучевой диагностике и терапии</w:t>
        </w:r>
      </w:hyperlink>
      <w:r w:rsidR="00E34C1F">
        <w:rPr>
          <w:rFonts w:ascii="Times New Roman" w:hAnsi="Times New Roman" w:cs="Times New Roman"/>
          <w:sz w:val="24"/>
          <w:szCs w:val="24"/>
        </w:rPr>
        <w:t xml:space="preserve"> /</w:t>
      </w:r>
      <w:r w:rsidR="00151BD0" w:rsidRPr="00151BD0">
        <w:rPr>
          <w:rFonts w:ascii="Times New Roman" w:hAnsi="Times New Roman" w:cs="Times New Roman"/>
          <w:sz w:val="24"/>
          <w:szCs w:val="24"/>
        </w:rPr>
        <w:t xml:space="preserve"> </w:t>
      </w:r>
      <w:r w:rsidR="00151BD0" w:rsidRPr="00151BD0">
        <w:rPr>
          <w:rFonts w:ascii="Times New Roman" w:hAnsi="Times New Roman" w:cs="Times New Roman"/>
          <w:bCs/>
          <w:sz w:val="24"/>
          <w:szCs w:val="24"/>
        </w:rPr>
        <w:t>Под ред. В.Н. Троян, А.И. Шехтер; С.К. Тернового. - М:</w:t>
      </w:r>
      <w:hyperlink r:id="rId20" w:history="1">
        <w:r w:rsidR="00151BD0" w:rsidRPr="00151BD0">
          <w:rPr>
            <w:rStyle w:val="ae"/>
            <w:rFonts w:ascii="Times New Roman" w:hAnsi="Times New Roman" w:cs="Times New Roman"/>
            <w:color w:val="auto"/>
            <w:sz w:val="24"/>
            <w:szCs w:val="24"/>
            <w:u w:val="none"/>
          </w:rPr>
          <w:t>Гэотар-Медиа</w:t>
        </w:r>
      </w:hyperlink>
      <w:r w:rsidR="00151BD0" w:rsidRPr="00151BD0">
        <w:rPr>
          <w:rFonts w:ascii="Times New Roman" w:hAnsi="Times New Roman" w:cs="Times New Roman"/>
          <w:sz w:val="24"/>
          <w:szCs w:val="24"/>
        </w:rPr>
        <w:t>, - 2014 г., - 584 стр</w:t>
      </w:r>
    </w:p>
    <w:p w14:paraId="47B310A0" w14:textId="77777777" w:rsidR="00326231" w:rsidRPr="00326231" w:rsidRDefault="00665216" w:rsidP="001F4EE1">
      <w:pPr>
        <w:pStyle w:val="aa"/>
        <w:numPr>
          <w:ilvl w:val="0"/>
          <w:numId w:val="31"/>
        </w:numPr>
        <w:tabs>
          <w:tab w:val="left" w:pos="284"/>
        </w:tabs>
        <w:spacing w:after="0"/>
        <w:ind w:left="0" w:firstLine="0"/>
      </w:pPr>
      <w:hyperlink r:id="rId21" w:history="1">
        <w:r w:rsidR="006F0C11" w:rsidRPr="00326231">
          <w:rPr>
            <w:rStyle w:val="ae"/>
            <w:rFonts w:ascii="Times New Roman" w:hAnsi="Times New Roman" w:cs="Times New Roman"/>
            <w:color w:val="auto"/>
            <w:sz w:val="24"/>
            <w:szCs w:val="24"/>
            <w:u w:val="none"/>
          </w:rPr>
          <w:t>Лапароскопическая хирургия. Атлас</w:t>
        </w:r>
      </w:hyperlink>
      <w:r w:rsidR="00E34C1F">
        <w:rPr>
          <w:rFonts w:ascii="Times New Roman" w:hAnsi="Times New Roman" w:cs="Times New Roman"/>
          <w:sz w:val="24"/>
          <w:szCs w:val="24"/>
        </w:rPr>
        <w:t xml:space="preserve"> /</w:t>
      </w:r>
      <w:r w:rsidR="0098288E" w:rsidRPr="00326231">
        <w:rPr>
          <w:rFonts w:ascii="Times New Roman" w:hAnsi="Times New Roman" w:cs="Times New Roman"/>
          <w:sz w:val="24"/>
          <w:szCs w:val="24"/>
        </w:rPr>
        <w:t xml:space="preserve"> Под ред. Т.Н. Паппаса, А.Д. Приор, М.С. Харниша. </w:t>
      </w:r>
      <w:r w:rsidR="0098288E" w:rsidRPr="00326231">
        <w:rPr>
          <w:rFonts w:ascii="Times New Roman" w:hAnsi="Times New Roman" w:cs="Times New Roman"/>
          <w:bCs/>
          <w:sz w:val="24"/>
          <w:szCs w:val="24"/>
        </w:rPr>
        <w:t>- М:</w:t>
      </w:r>
      <w:hyperlink r:id="rId22" w:history="1">
        <w:r w:rsidR="0098288E" w:rsidRPr="00326231">
          <w:rPr>
            <w:rStyle w:val="ae"/>
            <w:rFonts w:ascii="Times New Roman" w:hAnsi="Times New Roman" w:cs="Times New Roman"/>
            <w:color w:val="auto"/>
            <w:sz w:val="24"/>
            <w:szCs w:val="24"/>
            <w:u w:val="none"/>
          </w:rPr>
          <w:t>Гэотар-Медиа</w:t>
        </w:r>
      </w:hyperlink>
      <w:r w:rsidR="0098288E" w:rsidRPr="00326231">
        <w:rPr>
          <w:rFonts w:ascii="Times New Roman" w:hAnsi="Times New Roman" w:cs="Times New Roman"/>
          <w:sz w:val="24"/>
          <w:szCs w:val="24"/>
        </w:rPr>
        <w:t>, - 2020 г., - 384 стр</w:t>
      </w:r>
      <w:r w:rsidR="00326231" w:rsidRPr="00326231">
        <w:rPr>
          <w:rFonts w:ascii="Times New Roman" w:hAnsi="Times New Roman" w:cs="Times New Roman"/>
          <w:sz w:val="24"/>
          <w:szCs w:val="24"/>
        </w:rPr>
        <w:t xml:space="preserve">. </w:t>
      </w:r>
    </w:p>
    <w:p w14:paraId="3B9193AB" w14:textId="77777777" w:rsidR="00F85AB9" w:rsidRDefault="007E2EDF" w:rsidP="001F4EE1">
      <w:pPr>
        <w:pStyle w:val="aa"/>
        <w:numPr>
          <w:ilvl w:val="0"/>
          <w:numId w:val="31"/>
        </w:numPr>
        <w:tabs>
          <w:tab w:val="left" w:pos="284"/>
        </w:tabs>
        <w:spacing w:after="0" w:line="240" w:lineRule="auto"/>
        <w:ind w:left="0" w:firstLine="0"/>
        <w:jc w:val="both"/>
        <w:rPr>
          <w:rFonts w:ascii="Times New Roman" w:hAnsi="Times New Roman" w:cs="Times New Roman"/>
          <w:sz w:val="24"/>
          <w:szCs w:val="24"/>
        </w:rPr>
      </w:pPr>
      <w:r w:rsidRPr="001D742B">
        <w:rPr>
          <w:rFonts w:ascii="Times New Roman" w:hAnsi="Times New Roman" w:cs="Times New Roman"/>
          <w:sz w:val="24"/>
          <w:szCs w:val="24"/>
        </w:rPr>
        <w:t>Атлас операций при злокачественных опухолях легкого, трахеи и средостения</w:t>
      </w:r>
      <w:r w:rsidR="00E34C1F">
        <w:rPr>
          <w:rFonts w:ascii="Times New Roman" w:hAnsi="Times New Roman" w:cs="Times New Roman"/>
          <w:sz w:val="24"/>
          <w:szCs w:val="24"/>
        </w:rPr>
        <w:t xml:space="preserve"> /</w:t>
      </w:r>
      <w:r w:rsidRPr="001D742B">
        <w:rPr>
          <w:rFonts w:ascii="Times New Roman" w:hAnsi="Times New Roman" w:cs="Times New Roman"/>
          <w:sz w:val="24"/>
          <w:szCs w:val="24"/>
        </w:rPr>
        <w:t xml:space="preserve"> </w:t>
      </w:r>
      <w:r w:rsidR="00326231" w:rsidRPr="001D742B">
        <w:rPr>
          <w:rFonts w:ascii="Times New Roman" w:hAnsi="Times New Roman" w:cs="Times New Roman"/>
          <w:sz w:val="24"/>
          <w:szCs w:val="24"/>
        </w:rPr>
        <w:t>П</w:t>
      </w:r>
      <w:hyperlink r:id="rId23" w:history="1">
        <w:r w:rsidR="00326231" w:rsidRPr="001D742B">
          <w:rPr>
            <w:rStyle w:val="ae"/>
            <w:rFonts w:ascii="Times New Roman" w:hAnsi="Times New Roman" w:cs="Times New Roman"/>
            <w:color w:val="auto"/>
            <w:sz w:val="24"/>
            <w:szCs w:val="24"/>
            <w:u w:val="none"/>
          </w:rPr>
          <w:t>од ред. Чиссова В. И., Трахтенберга А.Х., Каприна А.Д.</w:t>
        </w:r>
      </w:hyperlink>
      <w:r w:rsidR="00326231" w:rsidRPr="001D742B">
        <w:rPr>
          <w:rFonts w:ascii="Times New Roman" w:hAnsi="Times New Roman" w:cs="Times New Roman"/>
          <w:sz w:val="24"/>
          <w:szCs w:val="24"/>
        </w:rPr>
        <w:t xml:space="preserve"> – М: Практическая медицина, - 2014 г., - 184 стр.</w:t>
      </w:r>
    </w:p>
    <w:p w14:paraId="5ADAD87E" w14:textId="77777777" w:rsidR="00E34C1F" w:rsidRDefault="00E34C1F" w:rsidP="001F4EE1">
      <w:pPr>
        <w:pStyle w:val="aa"/>
        <w:numPr>
          <w:ilvl w:val="0"/>
          <w:numId w:val="31"/>
        </w:numPr>
        <w:tabs>
          <w:tab w:val="left" w:pos="284"/>
        </w:tabs>
        <w:spacing w:after="0" w:line="240" w:lineRule="auto"/>
        <w:ind w:left="0" w:firstLine="0"/>
        <w:jc w:val="both"/>
        <w:rPr>
          <w:rFonts w:ascii="Times New Roman" w:hAnsi="Times New Roman" w:cs="Times New Roman"/>
          <w:sz w:val="24"/>
          <w:szCs w:val="24"/>
        </w:rPr>
      </w:pPr>
      <w:r w:rsidRPr="00E34C1F">
        <w:rPr>
          <w:rFonts w:ascii="Times New Roman" w:hAnsi="Times New Roman" w:cs="Times New Roman"/>
          <w:sz w:val="24"/>
          <w:szCs w:val="24"/>
        </w:rPr>
        <w:t xml:space="preserve">Торакальная хирургия : Учебно-методическое пособие / М. Д. Романов, В. И. Давыдкин, А. В. Пигачев, Е. М. Киреева. – Саранск : Национальный исследовательский </w:t>
      </w:r>
      <w:r w:rsidRPr="00E34C1F">
        <w:rPr>
          <w:rFonts w:ascii="Times New Roman" w:hAnsi="Times New Roman" w:cs="Times New Roman"/>
          <w:sz w:val="24"/>
          <w:szCs w:val="24"/>
        </w:rPr>
        <w:lastRenderedPageBreak/>
        <w:t>Мордовский государственный университет им. Н.П. Огарёва, 2015. – 230 с. – (Электронные образовательные ресурсы МГУ им. Огарёва).</w:t>
      </w:r>
    </w:p>
    <w:p w14:paraId="18B03DA8" w14:textId="77777777" w:rsidR="00E34C1F" w:rsidRPr="001D742B" w:rsidRDefault="00E34C1F" w:rsidP="001F4EE1">
      <w:pPr>
        <w:pStyle w:val="aa"/>
        <w:tabs>
          <w:tab w:val="left" w:pos="284"/>
        </w:tabs>
        <w:spacing w:after="0" w:line="240" w:lineRule="auto"/>
        <w:ind w:left="0"/>
        <w:jc w:val="both"/>
        <w:rPr>
          <w:rFonts w:ascii="Times New Roman" w:hAnsi="Times New Roman" w:cs="Times New Roman"/>
          <w:sz w:val="24"/>
          <w:szCs w:val="24"/>
        </w:rPr>
      </w:pPr>
    </w:p>
    <w:p w14:paraId="3C3A0E61" w14:textId="77777777" w:rsidR="00BA3923" w:rsidRPr="002272A9" w:rsidRDefault="00F85AB9" w:rsidP="001F4EE1">
      <w:pPr>
        <w:tabs>
          <w:tab w:val="left" w:pos="900"/>
          <w:tab w:val="left" w:pos="1080"/>
          <w:tab w:val="left" w:pos="1260"/>
        </w:tabs>
        <w:spacing w:after="0" w:line="240" w:lineRule="auto"/>
        <w:jc w:val="both"/>
        <w:rPr>
          <w:rFonts w:ascii="Times New Roman" w:hAnsi="Times New Roman" w:cs="Times New Roman"/>
          <w:sz w:val="24"/>
          <w:szCs w:val="24"/>
        </w:rPr>
      </w:pPr>
      <w:r w:rsidRPr="002272A9">
        <w:rPr>
          <w:rFonts w:ascii="Times New Roman" w:hAnsi="Times New Roman" w:cs="Times New Roman"/>
          <w:sz w:val="24"/>
          <w:szCs w:val="24"/>
        </w:rPr>
        <w:t xml:space="preserve">  </w:t>
      </w:r>
      <w:r w:rsidR="00051AF9" w:rsidRPr="002272A9">
        <w:rPr>
          <w:rFonts w:ascii="Times New Roman" w:hAnsi="Times New Roman" w:cs="Times New Roman"/>
          <w:sz w:val="24"/>
          <w:szCs w:val="24"/>
        </w:rPr>
        <w:t xml:space="preserve">            </w:t>
      </w:r>
      <w:r w:rsidRPr="002272A9">
        <w:rPr>
          <w:rFonts w:ascii="Times New Roman" w:hAnsi="Times New Roman" w:cs="Times New Roman"/>
          <w:sz w:val="24"/>
          <w:szCs w:val="24"/>
        </w:rPr>
        <w:t xml:space="preserve"> </w:t>
      </w:r>
      <w:r w:rsidR="001911CF" w:rsidRPr="002272A9">
        <w:rPr>
          <w:rFonts w:ascii="Times New Roman" w:hAnsi="Times New Roman" w:cs="Times New Roman"/>
          <w:sz w:val="24"/>
          <w:szCs w:val="24"/>
        </w:rPr>
        <w:t>Интернет-ресурсы</w:t>
      </w:r>
      <w:r w:rsidR="001A1CD2" w:rsidRPr="002272A9">
        <w:rPr>
          <w:rFonts w:ascii="Times New Roman" w:hAnsi="Times New Roman" w:cs="Times New Roman"/>
          <w:sz w:val="24"/>
          <w:szCs w:val="24"/>
        </w:rPr>
        <w:t>:</w:t>
      </w:r>
    </w:p>
    <w:p w14:paraId="1A46697F" w14:textId="77777777" w:rsidR="00BA3923" w:rsidRPr="00897E69" w:rsidRDefault="00665216" w:rsidP="001F4EE1">
      <w:pPr>
        <w:pStyle w:val="aa"/>
        <w:numPr>
          <w:ilvl w:val="0"/>
          <w:numId w:val="32"/>
        </w:numPr>
        <w:tabs>
          <w:tab w:val="left" w:pos="284"/>
        </w:tabs>
        <w:spacing w:after="0" w:line="240" w:lineRule="auto"/>
        <w:ind w:left="0" w:firstLine="0"/>
        <w:rPr>
          <w:rFonts w:ascii="Times New Roman" w:hAnsi="Times New Roman" w:cs="Times New Roman"/>
          <w:sz w:val="24"/>
          <w:szCs w:val="24"/>
        </w:rPr>
      </w:pPr>
      <w:hyperlink r:id="rId24" w:history="1">
        <w:r w:rsidR="00BA3923" w:rsidRPr="00897E69">
          <w:rPr>
            <w:rStyle w:val="ae"/>
            <w:rFonts w:ascii="Times New Roman" w:eastAsia="Calibri" w:hAnsi="Times New Roman" w:cs="Times New Roman"/>
            <w:iCs/>
            <w:color w:val="auto"/>
            <w:sz w:val="24"/>
            <w:szCs w:val="24"/>
            <w:u w:val="none"/>
            <w:lang w:val="kk-KZ"/>
          </w:rPr>
          <w:t>http://www.rcrz.kz/index.php/ru/2017-03-12-10-51-13/klinicheskie-protokoly</w:t>
        </w:r>
      </w:hyperlink>
      <w:r w:rsidR="00897E69" w:rsidRPr="00897E69">
        <w:rPr>
          <w:rFonts w:ascii="Times New Roman" w:hAnsi="Times New Roman" w:cs="Times New Roman"/>
          <w:sz w:val="24"/>
          <w:szCs w:val="24"/>
        </w:rPr>
        <w:t xml:space="preserve"> - клинические протоколы диагностики и лечения заболеваний РК</w:t>
      </w:r>
    </w:p>
    <w:p w14:paraId="1A49E0D7" w14:textId="77777777" w:rsidR="00176F2B" w:rsidRPr="00897E69" w:rsidRDefault="00176F2B" w:rsidP="001F4EE1">
      <w:pPr>
        <w:pStyle w:val="aa"/>
        <w:numPr>
          <w:ilvl w:val="0"/>
          <w:numId w:val="32"/>
        </w:numPr>
        <w:tabs>
          <w:tab w:val="left" w:pos="284"/>
        </w:tabs>
        <w:spacing w:after="0" w:line="240" w:lineRule="auto"/>
        <w:ind w:left="0" w:firstLine="0"/>
        <w:rPr>
          <w:rFonts w:ascii="Times New Roman" w:eastAsia="Calibri" w:hAnsi="Times New Roman" w:cs="Times New Roman"/>
          <w:iCs/>
          <w:sz w:val="24"/>
          <w:szCs w:val="24"/>
          <w:lang w:val="kk-KZ"/>
        </w:rPr>
      </w:pPr>
      <w:r w:rsidRPr="00897E69">
        <w:rPr>
          <w:rFonts w:ascii="Times New Roman" w:eastAsia="Calibri" w:hAnsi="Times New Roman" w:cs="Times New Roman"/>
          <w:iCs/>
          <w:sz w:val="24"/>
          <w:szCs w:val="24"/>
          <w:lang w:val="kk-KZ"/>
        </w:rPr>
        <w:t xml:space="preserve">https://www.thoracic.ru/ - </w:t>
      </w:r>
      <w:r w:rsidR="00897E69" w:rsidRPr="00897E69">
        <w:rPr>
          <w:rFonts w:ascii="Times New Roman" w:eastAsia="Calibri" w:hAnsi="Times New Roman" w:cs="Times New Roman"/>
          <w:iCs/>
          <w:sz w:val="24"/>
          <w:szCs w:val="24"/>
          <w:lang w:val="kk-KZ"/>
        </w:rPr>
        <w:t>А</w:t>
      </w:r>
      <w:r w:rsidRPr="00897E69">
        <w:rPr>
          <w:rFonts w:ascii="Times New Roman" w:eastAsia="Calibri" w:hAnsi="Times New Roman" w:cs="Times New Roman"/>
          <w:iCs/>
          <w:sz w:val="24"/>
          <w:szCs w:val="24"/>
          <w:lang w:val="kk-KZ"/>
        </w:rPr>
        <w:t>ссоциация торакальных хирургов России</w:t>
      </w:r>
    </w:p>
    <w:p w14:paraId="1F435852" w14:textId="77777777" w:rsidR="00DE2BC2" w:rsidRDefault="00665216" w:rsidP="001F4EE1">
      <w:pPr>
        <w:pStyle w:val="aa"/>
        <w:numPr>
          <w:ilvl w:val="0"/>
          <w:numId w:val="32"/>
        </w:numPr>
        <w:tabs>
          <w:tab w:val="left" w:pos="284"/>
          <w:tab w:val="right" w:pos="426"/>
        </w:tabs>
        <w:autoSpaceDE w:val="0"/>
        <w:autoSpaceDN w:val="0"/>
        <w:adjustRightInd w:val="0"/>
        <w:spacing w:after="0" w:line="240" w:lineRule="auto"/>
        <w:ind w:left="0" w:firstLine="0"/>
        <w:jc w:val="both"/>
        <w:rPr>
          <w:rFonts w:ascii="Times New Roman" w:eastAsia="Calibri" w:hAnsi="Times New Roman" w:cs="Times New Roman"/>
          <w:sz w:val="24"/>
          <w:szCs w:val="24"/>
          <w:lang w:val="kk-KZ"/>
        </w:rPr>
      </w:pPr>
      <w:hyperlink r:id="rId25" w:history="1">
        <w:r w:rsidR="00FC1F60" w:rsidRPr="00FC1F60">
          <w:rPr>
            <w:rStyle w:val="ae"/>
            <w:rFonts w:ascii="Times New Roman" w:eastAsia="Calibri" w:hAnsi="Times New Roman" w:cs="Times New Roman"/>
            <w:color w:val="auto"/>
            <w:sz w:val="24"/>
            <w:szCs w:val="24"/>
            <w:u w:val="none"/>
            <w:lang w:val="kk-KZ"/>
          </w:rPr>
          <w:t>https://www.rosmedlib.ru/pages/on_full_lib.html</w:t>
        </w:r>
      </w:hyperlink>
      <w:r w:rsidR="00FC1F60" w:rsidRPr="00FC1F60">
        <w:rPr>
          <w:rFonts w:ascii="Times New Roman" w:eastAsia="Calibri" w:hAnsi="Times New Roman" w:cs="Times New Roman"/>
          <w:sz w:val="24"/>
          <w:szCs w:val="24"/>
          <w:lang w:val="kk-KZ"/>
        </w:rPr>
        <w:t xml:space="preserve"> - </w:t>
      </w:r>
      <w:r w:rsidR="00DE2BC2" w:rsidRPr="00FC1F60">
        <w:rPr>
          <w:rFonts w:ascii="Times New Roman" w:eastAsia="Calibri" w:hAnsi="Times New Roman" w:cs="Times New Roman"/>
          <w:sz w:val="24"/>
          <w:szCs w:val="24"/>
          <w:lang w:val="kk-KZ"/>
        </w:rPr>
        <w:t>Консультант врача. Электронна</w:t>
      </w:r>
      <w:r w:rsidR="00FC1F60" w:rsidRPr="00FC1F60">
        <w:rPr>
          <w:rFonts w:ascii="Times New Roman" w:eastAsia="Calibri" w:hAnsi="Times New Roman" w:cs="Times New Roman"/>
          <w:sz w:val="24"/>
          <w:szCs w:val="24"/>
          <w:lang w:val="kk-KZ"/>
        </w:rPr>
        <w:t>я медицинская библиотека : ЭБС</w:t>
      </w:r>
    </w:p>
    <w:p w14:paraId="75A00ED0" w14:textId="77777777" w:rsidR="00B8538E" w:rsidRPr="00C31137" w:rsidRDefault="00B8538E" w:rsidP="001F4EE1">
      <w:pPr>
        <w:pStyle w:val="aa"/>
        <w:numPr>
          <w:ilvl w:val="0"/>
          <w:numId w:val="32"/>
        </w:numPr>
        <w:tabs>
          <w:tab w:val="left" w:pos="284"/>
          <w:tab w:val="right" w:pos="426"/>
        </w:tabs>
        <w:autoSpaceDE w:val="0"/>
        <w:autoSpaceDN w:val="0"/>
        <w:adjustRightInd w:val="0"/>
        <w:spacing w:after="0" w:line="240" w:lineRule="auto"/>
        <w:ind w:left="0" w:firstLine="0"/>
        <w:jc w:val="both"/>
        <w:rPr>
          <w:rFonts w:ascii="Times New Roman" w:eastAsia="Calibri" w:hAnsi="Times New Roman" w:cs="Times New Roman"/>
          <w:sz w:val="24"/>
          <w:szCs w:val="24"/>
          <w:lang w:val="kk-KZ"/>
        </w:rPr>
      </w:pPr>
      <w:r w:rsidRPr="00B8538E">
        <w:rPr>
          <w:rFonts w:ascii="Times New Roman" w:eastAsia="Calibri" w:hAnsi="Times New Roman" w:cs="Times New Roman"/>
          <w:sz w:val="24"/>
          <w:szCs w:val="24"/>
          <w:lang w:val="kk-KZ"/>
        </w:rPr>
        <w:t>https://нэб.р</w:t>
      </w:r>
      <w:r>
        <w:rPr>
          <w:rFonts w:ascii="Times New Roman" w:eastAsia="Calibri" w:hAnsi="Times New Roman" w:cs="Times New Roman"/>
          <w:sz w:val="24"/>
          <w:szCs w:val="24"/>
          <w:lang w:val="kk-KZ"/>
        </w:rPr>
        <w:t>ф</w:t>
      </w:r>
      <w:r w:rsidRPr="00B8538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B8538E">
        <w:rPr>
          <w:rFonts w:ascii="Times New Roman" w:eastAsia="Calibri" w:hAnsi="Times New Roman" w:cs="Times New Roman"/>
          <w:sz w:val="24"/>
          <w:szCs w:val="24"/>
          <w:lang w:val="kk-KZ"/>
        </w:rPr>
        <w:t>Национальная электронная библиотека</w:t>
      </w:r>
      <w:r>
        <w:rPr>
          <w:rFonts w:ascii="Times New Roman" w:eastAsia="Calibri" w:hAnsi="Times New Roman" w:cs="Times New Roman"/>
          <w:sz w:val="24"/>
          <w:szCs w:val="24"/>
          <w:lang w:val="kk-KZ"/>
        </w:rPr>
        <w:t xml:space="preserve"> РФ</w:t>
      </w:r>
      <w:r w:rsidRPr="00B8538E">
        <w:rPr>
          <w:lang w:val="kk-KZ"/>
        </w:rPr>
        <w:t xml:space="preserve"> </w:t>
      </w:r>
    </w:p>
    <w:p w14:paraId="18653747" w14:textId="77777777" w:rsidR="00C31137" w:rsidRPr="0080446A" w:rsidRDefault="00665216" w:rsidP="001F4EE1">
      <w:pPr>
        <w:pStyle w:val="aa"/>
        <w:numPr>
          <w:ilvl w:val="0"/>
          <w:numId w:val="32"/>
        </w:numPr>
        <w:tabs>
          <w:tab w:val="left" w:pos="284"/>
          <w:tab w:val="right" w:pos="426"/>
        </w:tabs>
        <w:autoSpaceDE w:val="0"/>
        <w:autoSpaceDN w:val="0"/>
        <w:adjustRightInd w:val="0"/>
        <w:spacing w:after="0" w:line="240" w:lineRule="auto"/>
        <w:ind w:left="0" w:firstLine="0"/>
        <w:jc w:val="both"/>
        <w:rPr>
          <w:rFonts w:ascii="Times New Roman" w:eastAsia="Calibri" w:hAnsi="Times New Roman" w:cs="Times New Roman"/>
          <w:sz w:val="24"/>
          <w:szCs w:val="24"/>
          <w:lang w:val="kk-KZ"/>
        </w:rPr>
      </w:pPr>
      <w:hyperlink r:id="rId26" w:history="1">
        <w:r w:rsidR="00C31137" w:rsidRPr="0080446A">
          <w:rPr>
            <w:rStyle w:val="ae"/>
            <w:rFonts w:ascii="Times New Roman" w:eastAsia="Calibri" w:hAnsi="Times New Roman" w:cs="Times New Roman"/>
            <w:color w:val="auto"/>
            <w:sz w:val="24"/>
            <w:szCs w:val="24"/>
            <w:u w:val="none"/>
            <w:lang w:val="kk-KZ"/>
          </w:rPr>
          <w:t>http://www.medlinks.ru/topics.php</w:t>
        </w:r>
      </w:hyperlink>
      <w:r w:rsidR="00C31137" w:rsidRPr="0080446A">
        <w:rPr>
          <w:rFonts w:ascii="Times New Roman" w:eastAsia="Calibri" w:hAnsi="Times New Roman" w:cs="Times New Roman"/>
          <w:sz w:val="24"/>
          <w:szCs w:val="24"/>
          <w:lang w:val="kk-KZ"/>
        </w:rPr>
        <w:t xml:space="preserve"> - медицинская библитотека</w:t>
      </w:r>
    </w:p>
    <w:p w14:paraId="7E06600D" w14:textId="77777777" w:rsidR="008D0B52" w:rsidRPr="001D742B" w:rsidRDefault="00665216" w:rsidP="001F4EE1">
      <w:pPr>
        <w:pStyle w:val="aa"/>
        <w:numPr>
          <w:ilvl w:val="0"/>
          <w:numId w:val="32"/>
        </w:numPr>
        <w:tabs>
          <w:tab w:val="left" w:pos="284"/>
          <w:tab w:val="right" w:pos="426"/>
        </w:tabs>
        <w:autoSpaceDE w:val="0"/>
        <w:autoSpaceDN w:val="0"/>
        <w:adjustRightInd w:val="0"/>
        <w:spacing w:after="0" w:line="240" w:lineRule="auto"/>
        <w:ind w:left="0" w:firstLine="0"/>
        <w:jc w:val="both"/>
        <w:rPr>
          <w:rFonts w:ascii="Times New Roman" w:eastAsia="Calibri" w:hAnsi="Times New Roman" w:cs="Times New Roman"/>
          <w:sz w:val="24"/>
          <w:szCs w:val="24"/>
          <w:lang w:val="kk-KZ"/>
        </w:rPr>
      </w:pPr>
      <w:hyperlink r:id="rId27" w:history="1">
        <w:r w:rsidR="001D742B" w:rsidRPr="001D742B">
          <w:rPr>
            <w:rStyle w:val="ae"/>
            <w:rFonts w:ascii="Times New Roman" w:eastAsia="Calibri" w:hAnsi="Times New Roman" w:cs="Times New Roman"/>
            <w:color w:val="auto"/>
            <w:sz w:val="24"/>
            <w:szCs w:val="24"/>
            <w:u w:val="none"/>
            <w:lang w:val="kk-KZ"/>
          </w:rPr>
          <w:t>https://www.elibrary.ru/defaultx.asp</w:t>
        </w:r>
      </w:hyperlink>
      <w:r w:rsidR="001D742B" w:rsidRPr="001D742B">
        <w:rPr>
          <w:rFonts w:ascii="Times New Roman" w:eastAsia="Calibri" w:hAnsi="Times New Roman" w:cs="Times New Roman"/>
          <w:sz w:val="24"/>
          <w:szCs w:val="24"/>
          <w:lang w:val="kk-KZ"/>
        </w:rPr>
        <w:t xml:space="preserve"> - </w:t>
      </w:r>
      <w:hyperlink r:id="rId28" w:history="1">
        <w:r w:rsidR="001D742B" w:rsidRPr="001D742B">
          <w:rPr>
            <w:rStyle w:val="ae"/>
            <w:rFonts w:ascii="Times New Roman" w:hAnsi="Times New Roman" w:cs="Times New Roman"/>
            <w:color w:val="auto"/>
            <w:sz w:val="24"/>
            <w:szCs w:val="24"/>
            <w:u w:val="none"/>
          </w:rPr>
          <w:t>Научная Электронная библиотека</w:t>
        </w:r>
      </w:hyperlink>
    </w:p>
    <w:p w14:paraId="559FDAF1" w14:textId="77777777" w:rsidR="00FC1F60" w:rsidRPr="009D75D7" w:rsidRDefault="00FC1F60" w:rsidP="001F4EE1">
      <w:pPr>
        <w:tabs>
          <w:tab w:val="right" w:pos="426"/>
        </w:tabs>
        <w:autoSpaceDE w:val="0"/>
        <w:autoSpaceDN w:val="0"/>
        <w:adjustRightInd w:val="0"/>
        <w:spacing w:after="0" w:line="240" w:lineRule="auto"/>
        <w:ind w:firstLine="709"/>
        <w:jc w:val="both"/>
        <w:rPr>
          <w:rFonts w:ascii="Times New Roman" w:eastAsia="Calibri" w:hAnsi="Times New Roman" w:cs="Times New Roman"/>
          <w:b/>
          <w:sz w:val="24"/>
          <w:szCs w:val="24"/>
        </w:rPr>
      </w:pPr>
    </w:p>
    <w:p w14:paraId="709F3214" w14:textId="77777777" w:rsidR="00560470" w:rsidRPr="002272A9" w:rsidRDefault="00560470" w:rsidP="001F4EE1">
      <w:pPr>
        <w:tabs>
          <w:tab w:val="right" w:pos="426"/>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2272A9">
        <w:rPr>
          <w:rFonts w:ascii="Times New Roman" w:eastAsia="Calibri" w:hAnsi="Times New Roman" w:cs="Times New Roman"/>
          <w:b/>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2272A9">
        <w:rPr>
          <w:rFonts w:ascii="Times New Roman" w:eastAsia="Calibri" w:hAnsi="Times New Roman" w:cs="Times New Roman"/>
          <w:sz w:val="24"/>
          <w:szCs w:val="24"/>
        </w:rPr>
        <w:t xml:space="preserve"> (Перечислить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2272A9">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26512400" w14:textId="77777777" w:rsidR="00560470" w:rsidRPr="002272A9" w:rsidRDefault="00560470" w:rsidP="001F4EE1">
      <w:pPr>
        <w:pStyle w:val="aa"/>
        <w:numPr>
          <w:ilvl w:val="0"/>
          <w:numId w:val="18"/>
        </w:numPr>
        <w:tabs>
          <w:tab w:val="right" w:pos="426"/>
        </w:tabs>
        <w:autoSpaceDE w:val="0"/>
        <w:autoSpaceDN w:val="0"/>
        <w:adjustRightInd w:val="0"/>
        <w:spacing w:after="0" w:line="240" w:lineRule="auto"/>
        <w:ind w:left="0" w:firstLine="284"/>
        <w:jc w:val="both"/>
        <w:rPr>
          <w:rFonts w:ascii="Times New Roman" w:eastAsia="Calibri" w:hAnsi="Times New Roman" w:cs="Times New Roman"/>
          <w:bCs/>
          <w:sz w:val="24"/>
          <w:szCs w:val="24"/>
        </w:rPr>
      </w:pPr>
      <w:bookmarkStart w:id="3" w:name="_Hlk84855393"/>
      <w:r w:rsidRPr="002272A9">
        <w:rPr>
          <w:rFonts w:ascii="Times New Roman" w:eastAsia="Calibri" w:hAnsi="Times New Roman" w:cs="Times New Roman"/>
          <w:bCs/>
          <w:sz w:val="24"/>
          <w:szCs w:val="24"/>
        </w:rPr>
        <w:t>Аудитория, адаптированная к работе в малых группах (не более 6 человек);</w:t>
      </w:r>
    </w:p>
    <w:p w14:paraId="11DEDBDC" w14:textId="77777777" w:rsidR="00560470" w:rsidRPr="002272A9" w:rsidRDefault="00560470" w:rsidP="001F4EE1">
      <w:pPr>
        <w:pStyle w:val="aa"/>
        <w:numPr>
          <w:ilvl w:val="0"/>
          <w:numId w:val="18"/>
        </w:numPr>
        <w:tabs>
          <w:tab w:val="right" w:pos="426"/>
        </w:tabs>
        <w:autoSpaceDE w:val="0"/>
        <w:autoSpaceDN w:val="0"/>
        <w:adjustRightInd w:val="0"/>
        <w:spacing w:after="0" w:line="240" w:lineRule="auto"/>
        <w:ind w:left="0" w:firstLine="284"/>
        <w:jc w:val="both"/>
        <w:rPr>
          <w:rFonts w:ascii="Times New Roman" w:eastAsia="Calibri" w:hAnsi="Times New Roman" w:cs="Times New Roman"/>
          <w:bCs/>
          <w:sz w:val="24"/>
          <w:szCs w:val="24"/>
        </w:rPr>
      </w:pPr>
      <w:r w:rsidRPr="002272A9">
        <w:rPr>
          <w:rFonts w:ascii="Times New Roman" w:eastAsia="Calibri" w:hAnsi="Times New Roman" w:cs="Times New Roman"/>
          <w:bCs/>
          <w:sz w:val="24"/>
          <w:szCs w:val="24"/>
        </w:rPr>
        <w:t>При дистанционных технологиях обучения:  доступ к сети - интернет</w:t>
      </w:r>
    </w:p>
    <w:bookmarkEnd w:id="3"/>
    <w:p w14:paraId="2DA541D1" w14:textId="77777777" w:rsidR="009D75D7" w:rsidRPr="009D75D7" w:rsidRDefault="009D75D7" w:rsidP="001F4EE1">
      <w:pPr>
        <w:spacing w:after="0" w:line="240" w:lineRule="auto"/>
        <w:jc w:val="both"/>
        <w:rPr>
          <w:rFonts w:ascii="Times New Roman" w:hAnsi="Times New Roman" w:cs="Times New Roman"/>
          <w:b/>
          <w:bCs/>
          <w:sz w:val="24"/>
          <w:szCs w:val="24"/>
        </w:rPr>
      </w:pPr>
    </w:p>
    <w:p w14:paraId="37DABFED" w14:textId="77777777" w:rsidR="00A8453C" w:rsidRPr="002272A9" w:rsidRDefault="00A8453C" w:rsidP="001F4EE1">
      <w:pPr>
        <w:spacing w:after="0" w:line="240" w:lineRule="auto"/>
        <w:rPr>
          <w:rFonts w:ascii="Times New Roman" w:eastAsia="Calibri" w:hAnsi="Times New Roman" w:cs="Times New Roman"/>
          <w:b/>
          <w:sz w:val="24"/>
          <w:szCs w:val="24"/>
        </w:rPr>
      </w:pPr>
      <w:r w:rsidRPr="002272A9">
        <w:rPr>
          <w:rFonts w:ascii="Times New Roman" w:eastAsia="Calibri" w:hAnsi="Times New Roman" w:cs="Times New Roman"/>
          <w:b/>
          <w:sz w:val="24"/>
          <w:szCs w:val="24"/>
        </w:rPr>
        <w:t>Требования к образовательным ресурсам:</w:t>
      </w:r>
    </w:p>
    <w:p w14:paraId="5E01A822" w14:textId="77777777" w:rsidR="00A8453C" w:rsidRPr="002272A9" w:rsidRDefault="00A8453C" w:rsidP="001F4EE1">
      <w:pPr>
        <w:pStyle w:val="aa"/>
        <w:numPr>
          <w:ilvl w:val="0"/>
          <w:numId w:val="9"/>
        </w:numPr>
        <w:tabs>
          <w:tab w:val="left" w:pos="284"/>
        </w:tabs>
        <w:spacing w:after="0" w:line="259" w:lineRule="auto"/>
        <w:ind w:left="0" w:firstLine="0"/>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к кадровому обеспечению:</w:t>
      </w:r>
      <w:bookmarkStart w:id="4" w:name="z157"/>
      <w:bookmarkEnd w:id="4"/>
    </w:p>
    <w:p w14:paraId="009C13AC" w14:textId="77777777" w:rsidR="003C5975" w:rsidRPr="002272A9" w:rsidRDefault="00A8453C" w:rsidP="001F4EE1">
      <w:pPr>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цикл повышения квалификации (в том числе с использованием технологий дистанционного обучени</w:t>
      </w:r>
      <w:r w:rsidR="001C2712" w:rsidRPr="002272A9">
        <w:rPr>
          <w:rFonts w:ascii="Times New Roman" w:eastAsia="Calibri" w:hAnsi="Times New Roman" w:cs="Times New Roman"/>
          <w:sz w:val="24"/>
          <w:szCs w:val="24"/>
        </w:rPr>
        <w:t>я и на выездных циклах), проводи</w:t>
      </w:r>
      <w:r w:rsidRPr="002272A9">
        <w:rPr>
          <w:rFonts w:ascii="Times New Roman" w:eastAsia="Calibri" w:hAnsi="Times New Roman" w:cs="Times New Roman"/>
          <w:sz w:val="24"/>
          <w:szCs w:val="24"/>
        </w:rPr>
        <w:t>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7EAB4F80" w14:textId="77777777" w:rsidR="00A8453C" w:rsidRPr="002272A9" w:rsidRDefault="00A8453C" w:rsidP="001F4EE1">
      <w:pPr>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w:t>
      </w:r>
      <w:r w:rsidR="00D969E3" w:rsidRPr="002272A9">
        <w:rPr>
          <w:rFonts w:ascii="Times New Roman" w:eastAsia="Calibri" w:hAnsi="Times New Roman" w:cs="Times New Roman"/>
          <w:sz w:val="24"/>
          <w:szCs w:val="24"/>
        </w:rPr>
        <w:t>5 лет по преподаваемому профилю</w:t>
      </w:r>
      <w:r w:rsidR="00D969E3" w:rsidRPr="002272A9">
        <w:rPr>
          <w:rFonts w:ascii="Times New Roman" w:eastAsia="Calibri" w:hAnsi="Times New Roman" w:cs="Times New Roman"/>
          <w:sz w:val="24"/>
          <w:szCs w:val="24"/>
          <w:lang w:val="kk-KZ"/>
        </w:rPr>
        <w:t>.</w:t>
      </w:r>
    </w:p>
    <w:p w14:paraId="0D15CD2D" w14:textId="77777777" w:rsidR="00A8453C" w:rsidRPr="002272A9" w:rsidRDefault="00A8453C" w:rsidP="001F4EE1">
      <w:pPr>
        <w:pStyle w:val="aa"/>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к учебно-методическому обеспечению:</w:t>
      </w:r>
    </w:p>
    <w:p w14:paraId="186CF71D" w14:textId="77777777" w:rsidR="00A8453C" w:rsidRPr="002272A9" w:rsidRDefault="00A8453C" w:rsidP="001F4EE1">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наличие утвержденной </w:t>
      </w:r>
      <w:r w:rsidR="001C2712" w:rsidRPr="002272A9">
        <w:rPr>
          <w:rFonts w:ascii="Times New Roman" w:eastAsia="Calibri" w:hAnsi="Times New Roman" w:cs="Times New Roman"/>
          <w:sz w:val="24"/>
          <w:szCs w:val="24"/>
        </w:rPr>
        <w:t xml:space="preserve">образовательной </w:t>
      </w:r>
      <w:r w:rsidRPr="002272A9">
        <w:rPr>
          <w:rFonts w:ascii="Times New Roman" w:eastAsia="Calibri" w:hAnsi="Times New Roman" w:cs="Times New Roman"/>
          <w:sz w:val="24"/>
          <w:szCs w:val="24"/>
        </w:rPr>
        <w:t>программы дополнительного образования;</w:t>
      </w:r>
    </w:p>
    <w:p w14:paraId="2750DD1E" w14:textId="77777777" w:rsidR="00A8453C" w:rsidRPr="002272A9" w:rsidRDefault="00A8453C" w:rsidP="001F4EE1">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наличие доступа к профильным международным информационным </w:t>
      </w:r>
      <w:r w:rsidR="001C2712" w:rsidRPr="002272A9">
        <w:rPr>
          <w:rFonts w:ascii="Times New Roman" w:eastAsia="Calibri" w:hAnsi="Times New Roman" w:cs="Times New Roman"/>
          <w:sz w:val="24"/>
          <w:szCs w:val="24"/>
        </w:rPr>
        <w:t>системам</w:t>
      </w:r>
      <w:r w:rsidRPr="002272A9">
        <w:rPr>
          <w:rFonts w:ascii="Times New Roman" w:eastAsia="Calibri" w:hAnsi="Times New Roman" w:cs="Times New Roman"/>
          <w:sz w:val="24"/>
          <w:szCs w:val="24"/>
        </w:rPr>
        <w:t>, электронным базам данных, библиотечным фондам, компьютерным технологиям, учебно-методической и научной литературе;</w:t>
      </w:r>
    </w:p>
    <w:p w14:paraId="643F899C" w14:textId="77777777" w:rsidR="00A8453C" w:rsidRPr="002272A9" w:rsidRDefault="00A8453C" w:rsidP="001F4EE1">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инновационных, симуляционных технологий и интерактивных методов обучения;</w:t>
      </w:r>
    </w:p>
    <w:p w14:paraId="748F0AF9" w14:textId="31E8ED2E" w:rsidR="00A8453C" w:rsidRPr="00275574" w:rsidRDefault="00A8453C" w:rsidP="001F4EE1">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наличие контрольно-измерительных инструментов оценки </w:t>
      </w:r>
      <w:r w:rsidR="006B0831" w:rsidRPr="002272A9">
        <w:rPr>
          <w:rFonts w:ascii="Times New Roman" w:eastAsia="Calibri" w:hAnsi="Times New Roman" w:cs="Times New Roman"/>
          <w:sz w:val="24"/>
          <w:szCs w:val="24"/>
        </w:rPr>
        <w:t xml:space="preserve"> итогового контроля</w:t>
      </w:r>
      <w:r w:rsidR="006B0831" w:rsidRPr="002272A9">
        <w:rPr>
          <w:rFonts w:ascii="Times New Roman" w:eastAsia="Calibri" w:hAnsi="Times New Roman" w:cs="Times New Roman"/>
          <w:sz w:val="24"/>
          <w:szCs w:val="24"/>
          <w:lang w:val="kk-KZ"/>
        </w:rPr>
        <w:t>.</w:t>
      </w:r>
    </w:p>
    <w:p w14:paraId="4FDFC232" w14:textId="77777777" w:rsidR="00275574" w:rsidRPr="002272A9" w:rsidRDefault="00275574" w:rsidP="00275574">
      <w:pPr>
        <w:tabs>
          <w:tab w:val="left" w:pos="993"/>
        </w:tabs>
        <w:spacing w:after="0" w:line="240" w:lineRule="auto"/>
        <w:ind w:left="709"/>
        <w:jc w:val="both"/>
        <w:rPr>
          <w:rFonts w:ascii="Times New Roman" w:eastAsia="Calibri" w:hAnsi="Times New Roman" w:cs="Times New Roman"/>
          <w:sz w:val="24"/>
          <w:szCs w:val="24"/>
        </w:rPr>
      </w:pPr>
    </w:p>
    <w:p w14:paraId="2EA4E27A" w14:textId="77777777" w:rsidR="006B0831" w:rsidRPr="002272A9" w:rsidRDefault="006B0831" w:rsidP="001F4EE1">
      <w:pPr>
        <w:tabs>
          <w:tab w:val="left" w:pos="993"/>
        </w:tabs>
        <w:spacing w:after="0" w:line="240" w:lineRule="auto"/>
        <w:jc w:val="both"/>
        <w:rPr>
          <w:rFonts w:ascii="Times New Roman" w:eastAsia="Calibri" w:hAnsi="Times New Roman" w:cs="Times New Roman"/>
          <w:sz w:val="24"/>
          <w:szCs w:val="24"/>
        </w:rPr>
      </w:pPr>
    </w:p>
    <w:p w14:paraId="06912B14" w14:textId="77777777" w:rsidR="00A8453C" w:rsidRPr="002272A9" w:rsidRDefault="00A8453C" w:rsidP="001F4EE1">
      <w:pPr>
        <w:spacing w:after="0" w:line="240" w:lineRule="auto"/>
        <w:rPr>
          <w:rFonts w:ascii="Times New Roman" w:eastAsia="Calibri" w:hAnsi="Times New Roman" w:cs="Times New Roman"/>
          <w:b/>
          <w:bCs/>
          <w:sz w:val="24"/>
          <w:szCs w:val="24"/>
          <w:lang w:val="kk-KZ"/>
        </w:rPr>
      </w:pPr>
      <w:r w:rsidRPr="002272A9">
        <w:rPr>
          <w:rFonts w:ascii="Times New Roman" w:eastAsia="Calibri" w:hAnsi="Times New Roman" w:cs="Times New Roman"/>
          <w:b/>
          <w:bCs/>
          <w:sz w:val="24"/>
          <w:szCs w:val="24"/>
        </w:rPr>
        <w:t>Материально-техническое обеспечение и оборудование</w:t>
      </w:r>
      <w:r w:rsidR="006B0831" w:rsidRPr="002272A9">
        <w:rPr>
          <w:rFonts w:ascii="Times New Roman" w:eastAsia="Calibri" w:hAnsi="Times New Roman" w:cs="Times New Roman"/>
          <w:b/>
          <w:bCs/>
          <w:sz w:val="24"/>
          <w:szCs w:val="24"/>
          <w:lang w:val="kk-KZ"/>
        </w:rPr>
        <w:t>:</w:t>
      </w:r>
    </w:p>
    <w:p w14:paraId="0A2E600E"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Мультимедийная установка;</w:t>
      </w:r>
    </w:p>
    <w:p w14:paraId="3027BEFF"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Динамики;</w:t>
      </w:r>
    </w:p>
    <w:p w14:paraId="7FD7022B"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Ноутбук</w:t>
      </w:r>
      <w:r w:rsidR="006B0831" w:rsidRPr="002272A9">
        <w:rPr>
          <w:rFonts w:ascii="Times New Roman" w:eastAsia="Calibri" w:hAnsi="Times New Roman" w:cs="Times New Roman"/>
          <w:sz w:val="24"/>
          <w:szCs w:val="24"/>
          <w:lang w:val="en-US"/>
        </w:rPr>
        <w:t>(</w:t>
      </w:r>
      <w:r w:rsidRPr="002272A9">
        <w:rPr>
          <w:rFonts w:ascii="Times New Roman" w:eastAsia="Calibri" w:hAnsi="Times New Roman" w:cs="Times New Roman"/>
          <w:sz w:val="24"/>
          <w:szCs w:val="24"/>
        </w:rPr>
        <w:t>и</w:t>
      </w:r>
      <w:r w:rsidR="006B0831" w:rsidRPr="002272A9">
        <w:rPr>
          <w:rFonts w:ascii="Times New Roman" w:eastAsia="Calibri" w:hAnsi="Times New Roman" w:cs="Times New Roman"/>
          <w:sz w:val="24"/>
          <w:szCs w:val="24"/>
          <w:lang w:val="en-US"/>
        </w:rPr>
        <w:t>)</w:t>
      </w:r>
      <w:r w:rsidRPr="002272A9">
        <w:rPr>
          <w:rFonts w:ascii="Times New Roman" w:eastAsia="Calibri" w:hAnsi="Times New Roman" w:cs="Times New Roman"/>
          <w:sz w:val="24"/>
          <w:szCs w:val="24"/>
        </w:rPr>
        <w:t>;</w:t>
      </w:r>
    </w:p>
    <w:p w14:paraId="767B1B09"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Экран;</w:t>
      </w:r>
    </w:p>
    <w:p w14:paraId="6BC92C5E"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Флипчарт;</w:t>
      </w:r>
    </w:p>
    <w:p w14:paraId="1FB7F4FB"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lastRenderedPageBreak/>
        <w:t>Маркеры;</w:t>
      </w:r>
    </w:p>
    <w:p w14:paraId="6F3E0B23" w14:textId="77777777" w:rsidR="00A8453C" w:rsidRPr="002272A9" w:rsidRDefault="00A8453C" w:rsidP="001F4EE1">
      <w:pPr>
        <w:numPr>
          <w:ilvl w:val="0"/>
          <w:numId w:val="6"/>
        </w:numPr>
        <w:spacing w:after="0" w:line="259" w:lineRule="auto"/>
        <w:ind w:left="0"/>
        <w:contextualSpacing/>
        <w:rPr>
          <w:rFonts w:ascii="Times New Roman" w:eastAsia="Calibri" w:hAnsi="Times New Roman" w:cs="Times New Roman"/>
          <w:sz w:val="24"/>
          <w:szCs w:val="24"/>
        </w:rPr>
      </w:pPr>
      <w:r w:rsidRPr="002272A9">
        <w:rPr>
          <w:rFonts w:ascii="Times New Roman" w:eastAsia="Calibri" w:hAnsi="Times New Roman" w:cs="Times New Roman"/>
          <w:sz w:val="24"/>
          <w:szCs w:val="24"/>
        </w:rPr>
        <w:t>Раздаточный материал для слушателей на цифровых и бумажных носителях;</w:t>
      </w:r>
    </w:p>
    <w:p w14:paraId="3A3E2245" w14:textId="77777777" w:rsidR="00A8453C" w:rsidRPr="002272A9" w:rsidRDefault="00A8453C" w:rsidP="001F4EE1">
      <w:pPr>
        <w:numPr>
          <w:ilvl w:val="0"/>
          <w:numId w:val="6"/>
        </w:numPr>
        <w:tabs>
          <w:tab w:val="right" w:pos="426"/>
        </w:tabs>
        <w:autoSpaceDE w:val="0"/>
        <w:autoSpaceDN w:val="0"/>
        <w:adjustRightInd w:val="0"/>
        <w:spacing w:after="0" w:line="240" w:lineRule="auto"/>
        <w:ind w:left="0"/>
        <w:contextualSpacing/>
        <w:jc w:val="both"/>
        <w:rPr>
          <w:rFonts w:ascii="Times New Roman" w:eastAsia="Calibri" w:hAnsi="Times New Roman" w:cs="Times New Roman"/>
          <w:iCs/>
          <w:sz w:val="24"/>
          <w:szCs w:val="24"/>
        </w:rPr>
      </w:pPr>
      <w:r w:rsidRPr="002272A9">
        <w:rPr>
          <w:rFonts w:ascii="Times New Roman" w:eastAsia="Calibri" w:hAnsi="Times New Roman" w:cs="Times New Roman"/>
          <w:bCs/>
          <w:sz w:val="24"/>
          <w:szCs w:val="24"/>
        </w:rPr>
        <w:t>Клиническая база</w:t>
      </w:r>
      <w:r w:rsidR="006B0831" w:rsidRPr="002272A9">
        <w:rPr>
          <w:rFonts w:ascii="Times New Roman" w:eastAsia="Calibri" w:hAnsi="Times New Roman" w:cs="Times New Roman"/>
          <w:bCs/>
          <w:sz w:val="24"/>
          <w:szCs w:val="24"/>
        </w:rPr>
        <w:t xml:space="preserve"> </w:t>
      </w:r>
    </w:p>
    <w:p w14:paraId="7CB581E9" w14:textId="77777777" w:rsidR="00230991" w:rsidRPr="002272A9" w:rsidRDefault="00230991" w:rsidP="001F4EE1">
      <w:pPr>
        <w:spacing w:after="0" w:line="240" w:lineRule="auto"/>
        <w:rPr>
          <w:rFonts w:ascii="Times New Roman" w:eastAsia="Calibri" w:hAnsi="Times New Roman" w:cs="Times New Roman"/>
          <w:b/>
          <w:bCs/>
          <w:sz w:val="24"/>
          <w:szCs w:val="24"/>
        </w:rPr>
      </w:pPr>
    </w:p>
    <w:p w14:paraId="5A45C779" w14:textId="77777777" w:rsidR="004552A5" w:rsidRPr="002272A9" w:rsidRDefault="00A8453C" w:rsidP="001F4EE1">
      <w:pPr>
        <w:tabs>
          <w:tab w:val="right" w:pos="426"/>
        </w:tabs>
        <w:autoSpaceDE w:val="0"/>
        <w:autoSpaceDN w:val="0"/>
        <w:adjustRightInd w:val="0"/>
        <w:spacing w:after="0" w:line="240" w:lineRule="auto"/>
        <w:rPr>
          <w:rFonts w:ascii="Times New Roman" w:eastAsia="Calibri" w:hAnsi="Times New Roman" w:cs="Times New Roman"/>
          <w:bCs/>
          <w:sz w:val="24"/>
          <w:szCs w:val="24"/>
        </w:rPr>
      </w:pPr>
      <w:r w:rsidRPr="002272A9">
        <w:rPr>
          <w:rFonts w:ascii="Times New Roman" w:eastAsia="Calibri" w:hAnsi="Times New Roman" w:cs="Times New Roman"/>
          <w:b/>
          <w:bCs/>
          <w:sz w:val="24"/>
          <w:szCs w:val="24"/>
        </w:rPr>
        <w:t>Используемые сокращения и термины:</w:t>
      </w:r>
      <w:r w:rsidRPr="002272A9">
        <w:rPr>
          <w:rFonts w:ascii="Times New Roman" w:eastAsia="Calibri" w:hAnsi="Times New Roman" w:cs="Times New Roman"/>
          <w:b/>
          <w:bCs/>
          <w:sz w:val="24"/>
          <w:szCs w:val="24"/>
        </w:rPr>
        <w:br/>
      </w:r>
      <w:r w:rsidR="004552A5" w:rsidRPr="002272A9">
        <w:rPr>
          <w:rFonts w:ascii="Times New Roman" w:eastAsia="Calibri" w:hAnsi="Times New Roman" w:cs="Times New Roman"/>
          <w:bCs/>
          <w:sz w:val="24"/>
          <w:szCs w:val="24"/>
        </w:rPr>
        <w:t>ПК – Повышение квалификации</w:t>
      </w:r>
    </w:p>
    <w:p w14:paraId="4202424D" w14:textId="77777777" w:rsidR="00572780" w:rsidRPr="00560470" w:rsidRDefault="00572780" w:rsidP="001F4EE1">
      <w:pPr>
        <w:spacing w:after="0" w:line="240" w:lineRule="auto"/>
        <w:contextualSpacing/>
        <w:jc w:val="both"/>
        <w:rPr>
          <w:rFonts w:ascii="Times New Roman" w:hAnsi="Times New Roman" w:cs="Times New Roman"/>
          <w:color w:val="000000" w:themeColor="text1"/>
          <w:sz w:val="24"/>
          <w:szCs w:val="24"/>
        </w:rPr>
      </w:pPr>
      <w:r w:rsidRPr="00560470">
        <w:rPr>
          <w:rFonts w:ascii="Times New Roman" w:hAnsi="Times New Roman" w:cs="Times New Roman"/>
          <w:color w:val="000000" w:themeColor="text1"/>
          <w:sz w:val="24"/>
          <w:szCs w:val="24"/>
        </w:rPr>
        <w:t>МЗ РК – Министерство здравоохранения Республики Казахстан</w:t>
      </w:r>
    </w:p>
    <w:p w14:paraId="6BB6598A" w14:textId="77777777" w:rsidR="00572780" w:rsidRPr="00560470" w:rsidRDefault="00572780" w:rsidP="001F4EE1">
      <w:pPr>
        <w:spacing w:after="0" w:line="240" w:lineRule="auto"/>
        <w:contextualSpacing/>
        <w:jc w:val="both"/>
        <w:rPr>
          <w:rFonts w:ascii="Times New Roman" w:hAnsi="Times New Roman" w:cs="Times New Roman"/>
          <w:color w:val="000000" w:themeColor="text1"/>
          <w:sz w:val="24"/>
          <w:szCs w:val="24"/>
        </w:rPr>
      </w:pPr>
      <w:r w:rsidRPr="00560470">
        <w:rPr>
          <w:rFonts w:ascii="Times New Roman" w:hAnsi="Times New Roman" w:cs="Times New Roman"/>
          <w:bCs/>
          <w:color w:val="000000" w:themeColor="text1"/>
          <w:sz w:val="24"/>
          <w:szCs w:val="24"/>
        </w:rPr>
        <w:t>НАО</w:t>
      </w:r>
      <w:r w:rsidRPr="00560470">
        <w:rPr>
          <w:rFonts w:ascii="Times New Roman" w:hAnsi="Times New Roman" w:cs="Times New Roman"/>
          <w:b/>
          <w:color w:val="000000" w:themeColor="text1"/>
          <w:sz w:val="24"/>
          <w:szCs w:val="24"/>
        </w:rPr>
        <w:t xml:space="preserve"> - </w:t>
      </w:r>
      <w:r w:rsidRPr="00560470">
        <w:rPr>
          <w:rFonts w:ascii="Times New Roman" w:hAnsi="Times New Roman" w:cs="Times New Roman"/>
          <w:bCs/>
          <w:color w:val="000000" w:themeColor="text1"/>
          <w:sz w:val="24"/>
          <w:szCs w:val="24"/>
        </w:rPr>
        <w:t>Некоммерческое</w:t>
      </w:r>
      <w:r w:rsidRPr="00560470">
        <w:rPr>
          <w:rFonts w:ascii="Times New Roman" w:hAnsi="Times New Roman" w:cs="Times New Roman"/>
          <w:color w:val="000000" w:themeColor="text1"/>
          <w:sz w:val="24"/>
          <w:szCs w:val="24"/>
        </w:rPr>
        <w:t xml:space="preserve"> акционерное общество</w:t>
      </w:r>
    </w:p>
    <w:p w14:paraId="4D95ED9B" w14:textId="77777777" w:rsidR="00572780" w:rsidRPr="00560470" w:rsidRDefault="00572780" w:rsidP="001F4EE1">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ОО – организация образования;</w:t>
      </w:r>
    </w:p>
    <w:p w14:paraId="0BC9317F" w14:textId="77777777" w:rsidR="00572780" w:rsidRPr="00560470" w:rsidRDefault="00572780" w:rsidP="001F4EE1">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ОП – образовательная программа;</w:t>
      </w:r>
    </w:p>
    <w:p w14:paraId="407C94FA" w14:textId="77777777" w:rsidR="00572780" w:rsidRPr="00560470" w:rsidRDefault="00572780" w:rsidP="001F4EE1">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СК – сертификационный курс;</w:t>
      </w:r>
    </w:p>
    <w:p w14:paraId="066C0B5F" w14:textId="77777777" w:rsidR="00572780" w:rsidRPr="00560470" w:rsidRDefault="00572780" w:rsidP="001F4EE1">
      <w:pPr>
        <w:spacing w:after="0" w:line="240" w:lineRule="auto"/>
        <w:contextualSpacing/>
        <w:rPr>
          <w:rFonts w:ascii="Times New Roman" w:hAnsi="Times New Roman" w:cs="Times New Roman"/>
          <w:sz w:val="24"/>
          <w:szCs w:val="24"/>
        </w:rPr>
      </w:pPr>
      <w:r w:rsidRPr="00560470">
        <w:rPr>
          <w:rFonts w:ascii="Times New Roman" w:hAnsi="Times New Roman" w:cs="Times New Roman"/>
          <w:sz w:val="24"/>
          <w:szCs w:val="24"/>
        </w:rPr>
        <w:t>СРС – самостоятельная работа слушателей;</w:t>
      </w:r>
    </w:p>
    <w:p w14:paraId="79FCF919" w14:textId="77777777" w:rsidR="00A63ACC" w:rsidRPr="002272A9" w:rsidRDefault="00A63ACC" w:rsidP="001F4EE1">
      <w:pPr>
        <w:spacing w:after="0" w:line="240" w:lineRule="auto"/>
        <w:rPr>
          <w:rFonts w:ascii="Times New Roman" w:eastAsia="Calibri" w:hAnsi="Times New Roman" w:cs="Times New Roman"/>
          <w:sz w:val="24"/>
          <w:szCs w:val="24"/>
        </w:rPr>
      </w:pPr>
    </w:p>
    <w:p w14:paraId="78ED401F" w14:textId="77777777" w:rsidR="000B7DA9" w:rsidRPr="002272A9" w:rsidRDefault="00EC55DD" w:rsidP="001F4EE1">
      <w:pPr>
        <w:spacing w:after="0" w:line="259" w:lineRule="auto"/>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Приложениями к ОП являются:</w:t>
      </w:r>
    </w:p>
    <w:p w14:paraId="40C1D1D5" w14:textId="77777777" w:rsidR="00233913" w:rsidRPr="002272A9" w:rsidRDefault="00233913" w:rsidP="001F4EE1">
      <w:pPr>
        <w:pStyle w:val="aa"/>
        <w:numPr>
          <w:ilvl w:val="0"/>
          <w:numId w:val="11"/>
        </w:numPr>
        <w:spacing w:after="0" w:line="259" w:lineRule="auto"/>
        <w:ind w:left="0"/>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Журнал учета посещаемости и успеваемости слушателей</w:t>
      </w:r>
    </w:p>
    <w:p w14:paraId="669BB9DC" w14:textId="77777777" w:rsidR="00233913" w:rsidRPr="002272A9" w:rsidRDefault="00233913" w:rsidP="001F4EE1">
      <w:pPr>
        <w:pStyle w:val="aa"/>
        <w:numPr>
          <w:ilvl w:val="0"/>
          <w:numId w:val="11"/>
        </w:numPr>
        <w:spacing w:after="0" w:line="259" w:lineRule="auto"/>
        <w:ind w:left="0"/>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Зачетная ведомость цикла повышения квалификации</w:t>
      </w:r>
    </w:p>
    <w:p w14:paraId="7F3612D2" w14:textId="77777777" w:rsidR="00233913" w:rsidRPr="002272A9" w:rsidRDefault="00233913" w:rsidP="001F4EE1">
      <w:pPr>
        <w:pStyle w:val="aa"/>
        <w:numPr>
          <w:ilvl w:val="0"/>
          <w:numId w:val="11"/>
        </w:numPr>
        <w:spacing w:after="0" w:line="259" w:lineRule="auto"/>
        <w:ind w:left="0"/>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Контрольно-измерительные средства оценки учебных достижений слушателей</w:t>
      </w:r>
    </w:p>
    <w:p w14:paraId="587D03B0" w14:textId="77777777" w:rsidR="00233913" w:rsidRPr="002272A9" w:rsidRDefault="00233913" w:rsidP="001F4EE1">
      <w:pPr>
        <w:pStyle w:val="aa"/>
        <w:numPr>
          <w:ilvl w:val="0"/>
          <w:numId w:val="11"/>
        </w:numPr>
        <w:spacing w:after="0" w:line="259" w:lineRule="auto"/>
        <w:ind w:left="0"/>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Данные о преподавателях</w:t>
      </w:r>
    </w:p>
    <w:p w14:paraId="4F036B73" w14:textId="77777777" w:rsidR="00EC55DD" w:rsidRPr="002272A9" w:rsidRDefault="00BE38F8" w:rsidP="001F4EE1">
      <w:pPr>
        <w:pStyle w:val="aa"/>
        <w:numPr>
          <w:ilvl w:val="0"/>
          <w:numId w:val="11"/>
        </w:numPr>
        <w:spacing w:after="0" w:line="259" w:lineRule="auto"/>
        <w:ind w:left="0"/>
        <w:jc w:val="both"/>
        <w:rPr>
          <w:rFonts w:ascii="Times New Roman" w:eastAsia="Calibri" w:hAnsi="Times New Roman" w:cs="Times New Roman"/>
          <w:sz w:val="24"/>
          <w:szCs w:val="24"/>
          <w:lang w:val="kk-KZ"/>
        </w:rPr>
      </w:pPr>
      <w:r w:rsidRPr="002272A9">
        <w:rPr>
          <w:rFonts w:ascii="Times New Roman" w:eastAsia="Calibri" w:hAnsi="Times New Roman" w:cs="Times New Roman"/>
          <w:sz w:val="24"/>
          <w:szCs w:val="24"/>
          <w:lang w:val="kk-KZ"/>
        </w:rPr>
        <w:t>Расписание занятий</w:t>
      </w:r>
    </w:p>
    <w:p w14:paraId="513E05ED" w14:textId="77777777" w:rsidR="006B2A8D" w:rsidRPr="002272A9" w:rsidRDefault="006B2A8D" w:rsidP="001F4EE1">
      <w:pPr>
        <w:spacing w:after="0" w:line="259" w:lineRule="auto"/>
        <w:jc w:val="both"/>
        <w:rPr>
          <w:rFonts w:ascii="Times New Roman" w:eastAsia="Calibri" w:hAnsi="Times New Roman" w:cs="Times New Roman"/>
          <w:sz w:val="24"/>
          <w:szCs w:val="24"/>
          <w:lang w:val="kk-KZ"/>
        </w:rPr>
      </w:pPr>
    </w:p>
    <w:p w14:paraId="53762532" w14:textId="77777777" w:rsidR="006B2A8D" w:rsidRPr="004552A5" w:rsidRDefault="006B2A8D" w:rsidP="001F4EE1">
      <w:pPr>
        <w:spacing w:after="0" w:line="259" w:lineRule="auto"/>
        <w:jc w:val="both"/>
        <w:rPr>
          <w:rFonts w:ascii="Times New Roman" w:eastAsia="Calibri" w:hAnsi="Times New Roman" w:cs="Times New Roman"/>
          <w:sz w:val="24"/>
          <w:szCs w:val="24"/>
          <w:lang w:val="kk-KZ"/>
        </w:rPr>
      </w:pPr>
    </w:p>
    <w:sectPr w:rsidR="006B2A8D" w:rsidRPr="004552A5" w:rsidSect="00275574">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2BB0" w14:textId="77777777" w:rsidR="00665216" w:rsidRDefault="00665216" w:rsidP="00FE6E8E">
      <w:pPr>
        <w:spacing w:after="0" w:line="240" w:lineRule="auto"/>
      </w:pPr>
      <w:r>
        <w:separator/>
      </w:r>
    </w:p>
  </w:endnote>
  <w:endnote w:type="continuationSeparator" w:id="0">
    <w:p w14:paraId="06205B31" w14:textId="77777777" w:rsidR="00665216" w:rsidRDefault="00665216"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1636" w14:textId="77777777" w:rsidR="00665216" w:rsidRDefault="00665216" w:rsidP="00FE6E8E">
      <w:pPr>
        <w:spacing w:after="0" w:line="240" w:lineRule="auto"/>
      </w:pPr>
      <w:r>
        <w:separator/>
      </w:r>
    </w:p>
  </w:footnote>
  <w:footnote w:type="continuationSeparator" w:id="0">
    <w:p w14:paraId="2FAFC7AC" w14:textId="77777777" w:rsidR="00665216" w:rsidRDefault="00665216"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FD55F0"/>
    <w:multiLevelType w:val="hybridMultilevel"/>
    <w:tmpl w:val="4D807B36"/>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81318"/>
    <w:multiLevelType w:val="hybridMultilevel"/>
    <w:tmpl w:val="420A0112"/>
    <w:lvl w:ilvl="0" w:tplc="1B2E2AA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nsid w:val="3316220C"/>
    <w:multiLevelType w:val="multilevel"/>
    <w:tmpl w:val="A90A6D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40C1661D"/>
    <w:multiLevelType w:val="hybridMultilevel"/>
    <w:tmpl w:val="6A1C35F0"/>
    <w:lvl w:ilvl="0" w:tplc="2E5A9054">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E141A"/>
    <w:multiLevelType w:val="hybridMultilevel"/>
    <w:tmpl w:val="BED0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57BB7C5B"/>
    <w:multiLevelType w:val="hybridMultilevel"/>
    <w:tmpl w:val="1394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812479"/>
    <w:multiLevelType w:val="hybridMultilevel"/>
    <w:tmpl w:val="003A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2">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696E3B"/>
    <w:multiLevelType w:val="hybridMultilevel"/>
    <w:tmpl w:val="2B4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692B754D"/>
    <w:multiLevelType w:val="hybridMultilevel"/>
    <w:tmpl w:val="B81E0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86940"/>
    <w:multiLevelType w:val="multilevel"/>
    <w:tmpl w:val="12B40A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3">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8D66DF"/>
    <w:multiLevelType w:val="hybridMultilevel"/>
    <w:tmpl w:val="9920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
  </w:num>
  <w:num w:numId="3">
    <w:abstractNumId w:val="31"/>
  </w:num>
  <w:num w:numId="4">
    <w:abstractNumId w:val="26"/>
  </w:num>
  <w:num w:numId="5">
    <w:abstractNumId w:val="30"/>
  </w:num>
  <w:num w:numId="6">
    <w:abstractNumId w:val="25"/>
  </w:num>
  <w:num w:numId="7">
    <w:abstractNumId w:val="22"/>
  </w:num>
  <w:num w:numId="8">
    <w:abstractNumId w:val="21"/>
  </w:num>
  <w:num w:numId="9">
    <w:abstractNumId w:val="8"/>
  </w:num>
  <w:num w:numId="10">
    <w:abstractNumId w:val="29"/>
  </w:num>
  <w:num w:numId="11">
    <w:abstractNumId w:val="34"/>
  </w:num>
  <w:num w:numId="12">
    <w:abstractNumId w:val="10"/>
  </w:num>
  <w:num w:numId="13">
    <w:abstractNumId w:val="20"/>
  </w:num>
  <w:num w:numId="14">
    <w:abstractNumId w:val="37"/>
  </w:num>
  <w:num w:numId="15">
    <w:abstractNumId w:val="1"/>
  </w:num>
  <w:num w:numId="16">
    <w:abstractNumId w:val="35"/>
  </w:num>
  <w:num w:numId="17">
    <w:abstractNumId w:val="9"/>
  </w:num>
  <w:num w:numId="18">
    <w:abstractNumId w:val="32"/>
  </w:num>
  <w:num w:numId="19">
    <w:abstractNumId w:val="11"/>
  </w:num>
  <w:num w:numId="20">
    <w:abstractNumId w:val="17"/>
  </w:num>
  <w:num w:numId="21">
    <w:abstractNumId w:val="16"/>
  </w:num>
  <w:num w:numId="22">
    <w:abstractNumId w:val="0"/>
  </w:num>
  <w:num w:numId="23">
    <w:abstractNumId w:val="2"/>
  </w:num>
  <w:num w:numId="24">
    <w:abstractNumId w:val="3"/>
  </w:num>
  <w:num w:numId="25">
    <w:abstractNumId w:val="19"/>
  </w:num>
  <w:num w:numId="26">
    <w:abstractNumId w:val="12"/>
  </w:num>
  <w:num w:numId="27">
    <w:abstractNumId w:val="36"/>
  </w:num>
  <w:num w:numId="28">
    <w:abstractNumId w:val="27"/>
  </w:num>
  <w:num w:numId="29">
    <w:abstractNumId w:val="24"/>
  </w:num>
  <w:num w:numId="30">
    <w:abstractNumId w:val="23"/>
  </w:num>
  <w:num w:numId="31">
    <w:abstractNumId w:val="13"/>
  </w:num>
  <w:num w:numId="32">
    <w:abstractNumId w:val="15"/>
  </w:num>
  <w:num w:numId="33">
    <w:abstractNumId w:val="14"/>
  </w:num>
  <w:num w:numId="34">
    <w:abstractNumId w:val="28"/>
  </w:num>
  <w:num w:numId="35">
    <w:abstractNumId w:val="4"/>
  </w:num>
  <w:num w:numId="36">
    <w:abstractNumId w:val="7"/>
  </w:num>
  <w:num w:numId="37">
    <w:abstractNumId w:val="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5499"/>
    <w:rsid w:val="00041A48"/>
    <w:rsid w:val="00051AF9"/>
    <w:rsid w:val="00051DB0"/>
    <w:rsid w:val="0005294D"/>
    <w:rsid w:val="00062261"/>
    <w:rsid w:val="00077D04"/>
    <w:rsid w:val="00080FE9"/>
    <w:rsid w:val="00090B0B"/>
    <w:rsid w:val="000A4B2F"/>
    <w:rsid w:val="000B7DA9"/>
    <w:rsid w:val="000C2CF8"/>
    <w:rsid w:val="000D362A"/>
    <w:rsid w:val="000E4599"/>
    <w:rsid w:val="000F59C3"/>
    <w:rsid w:val="001014B0"/>
    <w:rsid w:val="0012182B"/>
    <w:rsid w:val="00125BBF"/>
    <w:rsid w:val="0013290A"/>
    <w:rsid w:val="00136E7E"/>
    <w:rsid w:val="00140BDD"/>
    <w:rsid w:val="00144492"/>
    <w:rsid w:val="00151BD0"/>
    <w:rsid w:val="00155190"/>
    <w:rsid w:val="00162037"/>
    <w:rsid w:val="001645AB"/>
    <w:rsid w:val="001726AD"/>
    <w:rsid w:val="00176F2B"/>
    <w:rsid w:val="001911CF"/>
    <w:rsid w:val="001971E6"/>
    <w:rsid w:val="001A1CD2"/>
    <w:rsid w:val="001A72F0"/>
    <w:rsid w:val="001C2712"/>
    <w:rsid w:val="001C2FF1"/>
    <w:rsid w:val="001D742B"/>
    <w:rsid w:val="001F0A35"/>
    <w:rsid w:val="001F4EE1"/>
    <w:rsid w:val="002026D5"/>
    <w:rsid w:val="0020401B"/>
    <w:rsid w:val="00211C9E"/>
    <w:rsid w:val="00220EB3"/>
    <w:rsid w:val="002272A9"/>
    <w:rsid w:val="00230991"/>
    <w:rsid w:val="00233913"/>
    <w:rsid w:val="002368B2"/>
    <w:rsid w:val="00244097"/>
    <w:rsid w:val="002524F3"/>
    <w:rsid w:val="00252D61"/>
    <w:rsid w:val="00275574"/>
    <w:rsid w:val="002766B1"/>
    <w:rsid w:val="002776F9"/>
    <w:rsid w:val="002C7EED"/>
    <w:rsid w:val="002D57F6"/>
    <w:rsid w:val="002F03F1"/>
    <w:rsid w:val="00305873"/>
    <w:rsid w:val="0032233E"/>
    <w:rsid w:val="00326231"/>
    <w:rsid w:val="00356100"/>
    <w:rsid w:val="00366050"/>
    <w:rsid w:val="00367142"/>
    <w:rsid w:val="00383324"/>
    <w:rsid w:val="00385113"/>
    <w:rsid w:val="00385883"/>
    <w:rsid w:val="003929B0"/>
    <w:rsid w:val="00394687"/>
    <w:rsid w:val="00397429"/>
    <w:rsid w:val="003B2224"/>
    <w:rsid w:val="003C5975"/>
    <w:rsid w:val="003E134C"/>
    <w:rsid w:val="003E277C"/>
    <w:rsid w:val="003F1A7C"/>
    <w:rsid w:val="003F63A4"/>
    <w:rsid w:val="004176FD"/>
    <w:rsid w:val="00450442"/>
    <w:rsid w:val="004552A5"/>
    <w:rsid w:val="00484FF2"/>
    <w:rsid w:val="00486368"/>
    <w:rsid w:val="004B2A5D"/>
    <w:rsid w:val="004B628C"/>
    <w:rsid w:val="004D2FCB"/>
    <w:rsid w:val="004E4F45"/>
    <w:rsid w:val="004E7BC3"/>
    <w:rsid w:val="0050020C"/>
    <w:rsid w:val="005035B0"/>
    <w:rsid w:val="00514F0B"/>
    <w:rsid w:val="00535D57"/>
    <w:rsid w:val="005459F5"/>
    <w:rsid w:val="00545D29"/>
    <w:rsid w:val="00556D37"/>
    <w:rsid w:val="00560470"/>
    <w:rsid w:val="00570AF8"/>
    <w:rsid w:val="00572780"/>
    <w:rsid w:val="00574DE0"/>
    <w:rsid w:val="00580BD2"/>
    <w:rsid w:val="00580DE1"/>
    <w:rsid w:val="0058401E"/>
    <w:rsid w:val="0059731C"/>
    <w:rsid w:val="005A5A35"/>
    <w:rsid w:val="005A7653"/>
    <w:rsid w:val="005D019D"/>
    <w:rsid w:val="005D0E5B"/>
    <w:rsid w:val="005D6E25"/>
    <w:rsid w:val="005F404F"/>
    <w:rsid w:val="00610971"/>
    <w:rsid w:val="006205CC"/>
    <w:rsid w:val="006265EC"/>
    <w:rsid w:val="0064033C"/>
    <w:rsid w:val="0064191A"/>
    <w:rsid w:val="00642601"/>
    <w:rsid w:val="006471DB"/>
    <w:rsid w:val="00651848"/>
    <w:rsid w:val="00663779"/>
    <w:rsid w:val="00665216"/>
    <w:rsid w:val="0067509F"/>
    <w:rsid w:val="00691832"/>
    <w:rsid w:val="006B0831"/>
    <w:rsid w:val="006B2A8D"/>
    <w:rsid w:val="006D6313"/>
    <w:rsid w:val="006D7CDF"/>
    <w:rsid w:val="006E03EF"/>
    <w:rsid w:val="006F0C11"/>
    <w:rsid w:val="006F1636"/>
    <w:rsid w:val="006F2698"/>
    <w:rsid w:val="007313CD"/>
    <w:rsid w:val="00735762"/>
    <w:rsid w:val="00743DED"/>
    <w:rsid w:val="00763A3F"/>
    <w:rsid w:val="00780DF4"/>
    <w:rsid w:val="00793BEF"/>
    <w:rsid w:val="007D7B46"/>
    <w:rsid w:val="007E2EDF"/>
    <w:rsid w:val="007E494B"/>
    <w:rsid w:val="007E65A3"/>
    <w:rsid w:val="007E6B86"/>
    <w:rsid w:val="007F4804"/>
    <w:rsid w:val="00801142"/>
    <w:rsid w:val="008227DA"/>
    <w:rsid w:val="008245F2"/>
    <w:rsid w:val="0084717B"/>
    <w:rsid w:val="0085001E"/>
    <w:rsid w:val="008741EE"/>
    <w:rsid w:val="00875FFB"/>
    <w:rsid w:val="00881D79"/>
    <w:rsid w:val="00897E69"/>
    <w:rsid w:val="008A6EE5"/>
    <w:rsid w:val="008B1D38"/>
    <w:rsid w:val="008B6BCF"/>
    <w:rsid w:val="008D0B52"/>
    <w:rsid w:val="008E0BE3"/>
    <w:rsid w:val="008E20DA"/>
    <w:rsid w:val="0090580D"/>
    <w:rsid w:val="00930384"/>
    <w:rsid w:val="00945435"/>
    <w:rsid w:val="00950006"/>
    <w:rsid w:val="00950543"/>
    <w:rsid w:val="00956F28"/>
    <w:rsid w:val="0097191B"/>
    <w:rsid w:val="0098288E"/>
    <w:rsid w:val="009848F4"/>
    <w:rsid w:val="00987F5B"/>
    <w:rsid w:val="00991FD1"/>
    <w:rsid w:val="009C6B20"/>
    <w:rsid w:val="009D75D7"/>
    <w:rsid w:val="009E31C9"/>
    <w:rsid w:val="009E595A"/>
    <w:rsid w:val="009F2083"/>
    <w:rsid w:val="009F47EB"/>
    <w:rsid w:val="00A128CF"/>
    <w:rsid w:val="00A12920"/>
    <w:rsid w:val="00A15248"/>
    <w:rsid w:val="00A16A54"/>
    <w:rsid w:val="00A2066C"/>
    <w:rsid w:val="00A42337"/>
    <w:rsid w:val="00A47651"/>
    <w:rsid w:val="00A508A6"/>
    <w:rsid w:val="00A52F96"/>
    <w:rsid w:val="00A54084"/>
    <w:rsid w:val="00A63ACC"/>
    <w:rsid w:val="00A64281"/>
    <w:rsid w:val="00A77AF8"/>
    <w:rsid w:val="00A83C18"/>
    <w:rsid w:val="00A8453C"/>
    <w:rsid w:val="00A95923"/>
    <w:rsid w:val="00AA5E60"/>
    <w:rsid w:val="00AB6D5C"/>
    <w:rsid w:val="00AC62D4"/>
    <w:rsid w:val="00AD73D6"/>
    <w:rsid w:val="00AE4C17"/>
    <w:rsid w:val="00AE56A3"/>
    <w:rsid w:val="00AE79D9"/>
    <w:rsid w:val="00AF1164"/>
    <w:rsid w:val="00B073EE"/>
    <w:rsid w:val="00B205BA"/>
    <w:rsid w:val="00B34AF8"/>
    <w:rsid w:val="00B75E0E"/>
    <w:rsid w:val="00B8538E"/>
    <w:rsid w:val="00BA3923"/>
    <w:rsid w:val="00BC3F18"/>
    <w:rsid w:val="00BC54A1"/>
    <w:rsid w:val="00BC5C82"/>
    <w:rsid w:val="00BD15B1"/>
    <w:rsid w:val="00BD4999"/>
    <w:rsid w:val="00BE38F8"/>
    <w:rsid w:val="00BE7D10"/>
    <w:rsid w:val="00C02BA0"/>
    <w:rsid w:val="00C03AEB"/>
    <w:rsid w:val="00C04AE0"/>
    <w:rsid w:val="00C12142"/>
    <w:rsid w:val="00C2035E"/>
    <w:rsid w:val="00C25651"/>
    <w:rsid w:val="00C31137"/>
    <w:rsid w:val="00C54D49"/>
    <w:rsid w:val="00C6503D"/>
    <w:rsid w:val="00C72BC8"/>
    <w:rsid w:val="00C8785D"/>
    <w:rsid w:val="00CA51E4"/>
    <w:rsid w:val="00CC49BB"/>
    <w:rsid w:val="00CD5ABC"/>
    <w:rsid w:val="00D129B2"/>
    <w:rsid w:val="00D1497B"/>
    <w:rsid w:val="00D32923"/>
    <w:rsid w:val="00D33CFD"/>
    <w:rsid w:val="00D3664E"/>
    <w:rsid w:val="00D45AC9"/>
    <w:rsid w:val="00D52808"/>
    <w:rsid w:val="00D57640"/>
    <w:rsid w:val="00D725A0"/>
    <w:rsid w:val="00D81B69"/>
    <w:rsid w:val="00D82096"/>
    <w:rsid w:val="00D90675"/>
    <w:rsid w:val="00D944F1"/>
    <w:rsid w:val="00D969E3"/>
    <w:rsid w:val="00DA3183"/>
    <w:rsid w:val="00DD3205"/>
    <w:rsid w:val="00DE29F8"/>
    <w:rsid w:val="00DE2BC2"/>
    <w:rsid w:val="00DF14C6"/>
    <w:rsid w:val="00E015D5"/>
    <w:rsid w:val="00E0610F"/>
    <w:rsid w:val="00E141FC"/>
    <w:rsid w:val="00E34C1F"/>
    <w:rsid w:val="00E4196D"/>
    <w:rsid w:val="00E42D18"/>
    <w:rsid w:val="00E66032"/>
    <w:rsid w:val="00E70918"/>
    <w:rsid w:val="00E743C6"/>
    <w:rsid w:val="00E80AC2"/>
    <w:rsid w:val="00E9594B"/>
    <w:rsid w:val="00E96640"/>
    <w:rsid w:val="00EA1BBB"/>
    <w:rsid w:val="00EA731A"/>
    <w:rsid w:val="00EA757A"/>
    <w:rsid w:val="00EA7D69"/>
    <w:rsid w:val="00EB2DAE"/>
    <w:rsid w:val="00EB5E03"/>
    <w:rsid w:val="00EC4150"/>
    <w:rsid w:val="00EC55DD"/>
    <w:rsid w:val="00EE7349"/>
    <w:rsid w:val="00EF2E0A"/>
    <w:rsid w:val="00EF36C3"/>
    <w:rsid w:val="00EF71F9"/>
    <w:rsid w:val="00F071B1"/>
    <w:rsid w:val="00F215C3"/>
    <w:rsid w:val="00F22DB6"/>
    <w:rsid w:val="00F429B9"/>
    <w:rsid w:val="00F57BEC"/>
    <w:rsid w:val="00F57C60"/>
    <w:rsid w:val="00F6461F"/>
    <w:rsid w:val="00F77448"/>
    <w:rsid w:val="00F8282A"/>
    <w:rsid w:val="00F85AB9"/>
    <w:rsid w:val="00F91D03"/>
    <w:rsid w:val="00FC1F60"/>
    <w:rsid w:val="00FE6E8E"/>
    <w:rsid w:val="00FE7A54"/>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2551"/>
  <w15:docId w15:val="{784BC47D-96EF-4FAE-AB14-ABB46EDE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18"/>
  </w:style>
  <w:style w:type="paragraph" w:styleId="1">
    <w:name w:val="heading 1"/>
    <w:basedOn w:val="a"/>
    <w:next w:val="a"/>
    <w:link w:val="10"/>
    <w:uiPriority w:val="9"/>
    <w:qFormat/>
    <w:rsid w:val="0088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394687"/>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394687"/>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C25651"/>
    <w:rPr>
      <w:b/>
      <w:bCs/>
      <w:sz w:val="24"/>
      <w:szCs w:val="24"/>
      <w:lang w:val="ru-RU" w:eastAsia="ru-RU"/>
    </w:rPr>
  </w:style>
  <w:style w:type="character" w:customStyle="1" w:styleId="10">
    <w:name w:val="Заголовок 1 Знак"/>
    <w:basedOn w:val="a0"/>
    <w:link w:val="1"/>
    <w:uiPriority w:val="9"/>
    <w:rsid w:val="00881D79"/>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basedOn w:val="a0"/>
    <w:link w:val="22"/>
    <w:rsid w:val="007E65A3"/>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7E65A3"/>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211pt">
    <w:name w:val="Основной текст (2) + 11 pt"/>
    <w:aliases w:val="Полужирный"/>
    <w:basedOn w:val="a0"/>
    <w:rsid w:val="007E65A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23">
    <w:name w:val="Body Text 2"/>
    <w:basedOn w:val="a"/>
    <w:link w:val="24"/>
    <w:uiPriority w:val="99"/>
    <w:rsid w:val="007E65A3"/>
    <w:pPr>
      <w:spacing w:after="0" w:line="240" w:lineRule="auto"/>
      <w:jc w:val="center"/>
    </w:pPr>
    <w:rPr>
      <w:rFonts w:ascii="Calibri" w:eastAsia="Times New Roman" w:hAnsi="Calibri" w:cs="Calibri"/>
      <w:b/>
      <w:bCs/>
      <w:sz w:val="28"/>
      <w:szCs w:val="28"/>
      <w:lang w:eastAsia="ru-RU"/>
    </w:rPr>
  </w:style>
  <w:style w:type="character" w:customStyle="1" w:styleId="24">
    <w:name w:val="Основной текст 2 Знак"/>
    <w:basedOn w:val="a0"/>
    <w:link w:val="23"/>
    <w:uiPriority w:val="99"/>
    <w:rsid w:val="007E65A3"/>
    <w:rPr>
      <w:rFonts w:ascii="Calibri" w:eastAsia="Times New Roman" w:hAnsi="Calibri" w:cs="Calibri"/>
      <w:b/>
      <w:bCs/>
      <w:sz w:val="28"/>
      <w:szCs w:val="28"/>
      <w:lang w:eastAsia="ru-RU"/>
    </w:rPr>
  </w:style>
  <w:style w:type="paragraph" w:customStyle="1" w:styleId="Default">
    <w:name w:val="Default"/>
    <w:rsid w:val="009D75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qoid">
    <w:name w:val="_oqoid"/>
    <w:basedOn w:val="a0"/>
    <w:rsid w:val="00560470"/>
  </w:style>
  <w:style w:type="character" w:customStyle="1" w:styleId="s0">
    <w:name w:val="s0"/>
    <w:rsid w:val="00545D29"/>
    <w:rPr>
      <w:rFonts w:ascii="Times New Roman" w:hAnsi="Times New Roman" w:cs="Times New Roman"/>
      <w:b w:val="0"/>
      <w:bCs w:val="0"/>
      <w:i w:val="0"/>
      <w:iCs w:val="0"/>
      <w:strike w:val="0"/>
      <w:dstrike w:val="0"/>
      <w:color w:val="000000"/>
      <w:sz w:val="28"/>
      <w:szCs w:val="28"/>
      <w:u w:val="none"/>
    </w:rPr>
  </w:style>
  <w:style w:type="paragraph" w:styleId="af2">
    <w:name w:val="Normal (Web)"/>
    <w:basedOn w:val="a"/>
    <w:uiPriority w:val="99"/>
    <w:semiHidden/>
    <w:unhideWhenUsed/>
    <w:rsid w:val="0015519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5">
    <w:name w:val="Сетка таблицы2"/>
    <w:basedOn w:val="a1"/>
    <w:next w:val="a5"/>
    <w:uiPriority w:val="59"/>
    <w:rsid w:val="00B34AF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0515">
      <w:bodyDiv w:val="1"/>
      <w:marLeft w:val="0"/>
      <w:marRight w:val="0"/>
      <w:marTop w:val="0"/>
      <w:marBottom w:val="0"/>
      <w:divBdr>
        <w:top w:val="none" w:sz="0" w:space="0" w:color="auto"/>
        <w:left w:val="none" w:sz="0" w:space="0" w:color="auto"/>
        <w:bottom w:val="none" w:sz="0" w:space="0" w:color="auto"/>
        <w:right w:val="none" w:sz="0" w:space="0" w:color="auto"/>
      </w:divBdr>
    </w:div>
    <w:div w:id="362748729">
      <w:bodyDiv w:val="1"/>
      <w:marLeft w:val="0"/>
      <w:marRight w:val="0"/>
      <w:marTop w:val="0"/>
      <w:marBottom w:val="0"/>
      <w:divBdr>
        <w:top w:val="none" w:sz="0" w:space="0" w:color="auto"/>
        <w:left w:val="none" w:sz="0" w:space="0" w:color="auto"/>
        <w:bottom w:val="none" w:sz="0" w:space="0" w:color="auto"/>
        <w:right w:val="none" w:sz="0" w:space="0" w:color="auto"/>
      </w:divBdr>
    </w:div>
    <w:div w:id="387923532">
      <w:bodyDiv w:val="1"/>
      <w:marLeft w:val="0"/>
      <w:marRight w:val="0"/>
      <w:marTop w:val="0"/>
      <w:marBottom w:val="0"/>
      <w:divBdr>
        <w:top w:val="none" w:sz="0" w:space="0" w:color="auto"/>
        <w:left w:val="none" w:sz="0" w:space="0" w:color="auto"/>
        <w:bottom w:val="none" w:sz="0" w:space="0" w:color="auto"/>
        <w:right w:val="none" w:sz="0" w:space="0" w:color="auto"/>
      </w:divBdr>
      <w:divsChild>
        <w:div w:id="420878552">
          <w:marLeft w:val="0"/>
          <w:marRight w:val="0"/>
          <w:marTop w:val="0"/>
          <w:marBottom w:val="0"/>
          <w:divBdr>
            <w:top w:val="none" w:sz="0" w:space="0" w:color="auto"/>
            <w:left w:val="none" w:sz="0" w:space="0" w:color="auto"/>
            <w:bottom w:val="none" w:sz="0" w:space="0" w:color="auto"/>
            <w:right w:val="none" w:sz="0" w:space="0" w:color="auto"/>
          </w:divBdr>
        </w:div>
      </w:divsChild>
    </w:div>
    <w:div w:id="721371033">
      <w:bodyDiv w:val="1"/>
      <w:marLeft w:val="0"/>
      <w:marRight w:val="0"/>
      <w:marTop w:val="0"/>
      <w:marBottom w:val="0"/>
      <w:divBdr>
        <w:top w:val="none" w:sz="0" w:space="0" w:color="auto"/>
        <w:left w:val="none" w:sz="0" w:space="0" w:color="auto"/>
        <w:bottom w:val="none" w:sz="0" w:space="0" w:color="auto"/>
        <w:right w:val="none" w:sz="0" w:space="0" w:color="auto"/>
      </w:divBdr>
    </w:div>
    <w:div w:id="1327855181">
      <w:bodyDiv w:val="1"/>
      <w:marLeft w:val="0"/>
      <w:marRight w:val="0"/>
      <w:marTop w:val="0"/>
      <w:marBottom w:val="0"/>
      <w:divBdr>
        <w:top w:val="none" w:sz="0" w:space="0" w:color="auto"/>
        <w:left w:val="none" w:sz="0" w:space="0" w:color="auto"/>
        <w:bottom w:val="none" w:sz="0" w:space="0" w:color="auto"/>
        <w:right w:val="none" w:sz="0" w:space="0" w:color="auto"/>
      </w:divBdr>
    </w:div>
    <w:div w:id="1422724208">
      <w:bodyDiv w:val="1"/>
      <w:marLeft w:val="0"/>
      <w:marRight w:val="0"/>
      <w:marTop w:val="0"/>
      <w:marBottom w:val="0"/>
      <w:divBdr>
        <w:top w:val="none" w:sz="0" w:space="0" w:color="auto"/>
        <w:left w:val="none" w:sz="0" w:space="0" w:color="auto"/>
        <w:bottom w:val="none" w:sz="0" w:space="0" w:color="auto"/>
        <w:right w:val="none" w:sz="0" w:space="0" w:color="auto"/>
      </w:divBdr>
    </w:div>
    <w:div w:id="1845633172">
      <w:bodyDiv w:val="1"/>
      <w:marLeft w:val="0"/>
      <w:marRight w:val="0"/>
      <w:marTop w:val="0"/>
      <w:marBottom w:val="0"/>
      <w:divBdr>
        <w:top w:val="none" w:sz="0" w:space="0" w:color="auto"/>
        <w:left w:val="none" w:sz="0" w:space="0" w:color="auto"/>
        <w:bottom w:val="none" w:sz="0" w:space="0" w:color="auto"/>
        <w:right w:val="none" w:sz="0" w:space="0" w:color="auto"/>
      </w:divBdr>
    </w:div>
    <w:div w:id="1993291345">
      <w:bodyDiv w:val="1"/>
      <w:marLeft w:val="0"/>
      <w:marRight w:val="0"/>
      <w:marTop w:val="0"/>
      <w:marBottom w:val="0"/>
      <w:divBdr>
        <w:top w:val="none" w:sz="0" w:space="0" w:color="auto"/>
        <w:left w:val="none" w:sz="0" w:space="0" w:color="auto"/>
        <w:bottom w:val="none" w:sz="0" w:space="0" w:color="auto"/>
        <w:right w:val="none" w:sz="0" w:space="0" w:color="auto"/>
      </w:divBdr>
    </w:div>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 w:id="20532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40557" TargetMode="External"/><Relationship Id="rId13" Type="http://schemas.openxmlformats.org/officeDocument/2006/relationships/hyperlink" Target="https://www.flip.kz/descript?cat=publish&amp;id=940" TargetMode="External"/><Relationship Id="rId18" Type="http://schemas.openxmlformats.org/officeDocument/2006/relationships/hyperlink" Target="https://www.flip.kz/descript?cat=publish&amp;id=940" TargetMode="External"/><Relationship Id="rId26" Type="http://schemas.openxmlformats.org/officeDocument/2006/relationships/hyperlink" Target="http://www.medlinks.ru/topics.php" TargetMode="External"/><Relationship Id="rId3" Type="http://schemas.openxmlformats.org/officeDocument/2006/relationships/styles" Target="styles.xml"/><Relationship Id="rId21" Type="http://schemas.openxmlformats.org/officeDocument/2006/relationships/hyperlink" Target="http://catalog.geotar.ru/lots/NF0016912.html" TargetMode="External"/><Relationship Id="rId7" Type="http://schemas.openxmlformats.org/officeDocument/2006/relationships/endnotes" Target="endnotes.xml"/><Relationship Id="rId12" Type="http://schemas.openxmlformats.org/officeDocument/2006/relationships/hyperlink" Target="https://www.flip.kz/descript?cat=people&amp;id=176793" TargetMode="External"/><Relationship Id="rId17" Type="http://schemas.openxmlformats.org/officeDocument/2006/relationships/hyperlink" Target="http://catalog.geotar.ru/lots/Q0127350.html" TargetMode="External"/><Relationship Id="rId25" Type="http://schemas.openxmlformats.org/officeDocument/2006/relationships/hyperlink" Target="https://www.rosmedlib.ru/pages/on_full_lib.html" TargetMode="External"/><Relationship Id="rId2" Type="http://schemas.openxmlformats.org/officeDocument/2006/relationships/numbering" Target="numbering.xml"/><Relationship Id="rId16" Type="http://schemas.openxmlformats.org/officeDocument/2006/relationships/hyperlink" Target="https://www.flip.kz/descript?cat=publish&amp;id=940" TargetMode="External"/><Relationship Id="rId20" Type="http://schemas.openxmlformats.org/officeDocument/2006/relationships/hyperlink" Target="https://www.flip.kz/descript?cat=publish&amp;id=9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76792" TargetMode="External"/><Relationship Id="rId24" Type="http://schemas.openxmlformats.org/officeDocument/2006/relationships/hyperlink" Target="http://www.rcrz.kz/index.php/ru/2017-03-12-10-51-13/klinicheskie-protokoly" TargetMode="External"/><Relationship Id="rId5" Type="http://schemas.openxmlformats.org/officeDocument/2006/relationships/webSettings" Target="webSettings.xml"/><Relationship Id="rId15" Type="http://schemas.openxmlformats.org/officeDocument/2006/relationships/hyperlink" Target="http://catalog.geotar.ru/lots/NF0013677.html" TargetMode="External"/><Relationship Id="rId23" Type="http://schemas.openxmlformats.org/officeDocument/2006/relationships/hyperlink" Target="https://medprint.ru/index.php?route=product/manufacturer/info&amp;manufacturer_id=3297" TargetMode="External"/><Relationship Id="rId28" Type="http://schemas.openxmlformats.org/officeDocument/2006/relationships/hyperlink" Target="https://www.elibrary.ru/defaultx.asp" TargetMode="External"/><Relationship Id="rId10" Type="http://schemas.openxmlformats.org/officeDocument/2006/relationships/hyperlink" Target="https://www.flip.kz/descript?cat=people&amp;id=176791" TargetMode="External"/><Relationship Id="rId19" Type="http://schemas.openxmlformats.org/officeDocument/2006/relationships/hyperlink" Target="http://catalog.geotar.ru/lots/Q0124609.html" TargetMode="External"/><Relationship Id="rId4" Type="http://schemas.openxmlformats.org/officeDocument/2006/relationships/settings" Target="settings.xml"/><Relationship Id="rId9" Type="http://schemas.openxmlformats.org/officeDocument/2006/relationships/hyperlink" Target="https://www.flip.kz/descript?cat=publish&amp;id=3552" TargetMode="External"/><Relationship Id="rId14" Type="http://schemas.openxmlformats.org/officeDocument/2006/relationships/hyperlink" Target="https://www.flip.kz/descript?cat=publish&amp;id=648" TargetMode="External"/><Relationship Id="rId22" Type="http://schemas.openxmlformats.org/officeDocument/2006/relationships/hyperlink" Target="https://www.flip.kz/descript?cat=publish&amp;id=940" TargetMode="External"/><Relationship Id="rId27" Type="http://schemas.openxmlformats.org/officeDocument/2006/relationships/hyperlink" Target="https://www.elibrary.ru/defaultx.as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9559-B5C8-4AA6-A99D-DF6EC1D7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Nazar</dc:creator>
  <cp:lastModifiedBy>User</cp:lastModifiedBy>
  <cp:revision>76</cp:revision>
  <cp:lastPrinted>2022-02-02T09:15:00Z</cp:lastPrinted>
  <dcterms:created xsi:type="dcterms:W3CDTF">2022-01-25T06:00:00Z</dcterms:created>
  <dcterms:modified xsi:type="dcterms:W3CDTF">2022-04-21T06:29:00Z</dcterms:modified>
</cp:coreProperties>
</file>