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2536"/>
        <w:tblW w:w="0" w:type="auto"/>
        <w:tblLook w:val="04A0" w:firstRow="1" w:lastRow="0" w:firstColumn="1" w:lastColumn="0" w:noHBand="0" w:noVBand="1"/>
      </w:tblPr>
      <w:tblGrid>
        <w:gridCol w:w="5098"/>
        <w:gridCol w:w="4247"/>
      </w:tblGrid>
      <w:tr w:rsidR="000E415A" w:rsidRPr="00753ABB" w14:paraId="3CCAB0B2" w14:textId="77777777" w:rsidTr="000E415A">
        <w:tc>
          <w:tcPr>
            <w:tcW w:w="5098" w:type="dxa"/>
          </w:tcPr>
          <w:p w14:paraId="2B060DC7" w14:textId="11F072EA" w:rsidR="000E415A" w:rsidRPr="00753ABB" w:rsidRDefault="00E2506E" w:rsidP="000E415A">
            <w:pPr>
              <w:rPr>
                <w:rFonts w:ascii="Times New Roman" w:hAnsi="Times New Roman" w:cs="Times New Roman"/>
                <w:sz w:val="24"/>
                <w:szCs w:val="24"/>
              </w:rPr>
            </w:pPr>
            <w:r w:rsidRPr="00753ABB">
              <w:rPr>
                <w:rFonts w:ascii="Times New Roman" w:hAnsi="Times New Roman" w:cs="Times New Roman"/>
                <w:sz w:val="24"/>
                <w:szCs w:val="24"/>
              </w:rPr>
              <w:t>Білім және ғылым ұйымының, білім беру бағдарламасын әзірлеушінің атауы</w:t>
            </w:r>
          </w:p>
        </w:tc>
        <w:tc>
          <w:tcPr>
            <w:tcW w:w="4247" w:type="dxa"/>
          </w:tcPr>
          <w:p w14:paraId="224B460A" w14:textId="317594A7" w:rsidR="000E415A" w:rsidRPr="00753ABB" w:rsidRDefault="00B54533" w:rsidP="000E415A">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ҚР ДСМ «Транспланттауды және жоғары технологиялық медициналық қызметті үйлестіру жөніндегі республикалық орталық» ШЖҚ РМК</w:t>
            </w:r>
          </w:p>
        </w:tc>
      </w:tr>
      <w:tr w:rsidR="000E415A" w:rsidRPr="00753ABB" w14:paraId="7CC3174F" w14:textId="77777777" w:rsidTr="000E415A">
        <w:tc>
          <w:tcPr>
            <w:tcW w:w="5098" w:type="dxa"/>
          </w:tcPr>
          <w:p w14:paraId="46E965F2" w14:textId="4FCD8A9A" w:rsidR="000E415A" w:rsidRPr="00753ABB" w:rsidRDefault="00E2506E" w:rsidP="000E415A">
            <w:pPr>
              <w:rPr>
                <w:rFonts w:ascii="Times New Roman" w:hAnsi="Times New Roman" w:cs="Times New Roman"/>
                <w:sz w:val="24"/>
                <w:szCs w:val="24"/>
                <w:lang w:val="kk-KZ"/>
              </w:rPr>
            </w:pPr>
            <w:r w:rsidRPr="00753ABB">
              <w:rPr>
                <w:rFonts w:ascii="Times New Roman" w:hAnsi="Times New Roman" w:cs="Times New Roman"/>
                <w:sz w:val="24"/>
                <w:szCs w:val="24"/>
                <w:lang w:val="kk-KZ"/>
              </w:rPr>
              <w:t xml:space="preserve">Қосымша білім беру түрі </w:t>
            </w:r>
            <w:r w:rsidRPr="00753ABB">
              <w:rPr>
                <w:rFonts w:ascii="Times New Roman" w:hAnsi="Times New Roman" w:cs="Times New Roman"/>
                <w:i/>
                <w:iCs/>
                <w:sz w:val="24"/>
                <w:szCs w:val="24"/>
                <w:lang w:val="kk-KZ"/>
              </w:rPr>
              <w:t>(біліктілікті арттыру/сертификаттау циклі/бейресми білім беру іс-шарасы)</w:t>
            </w:r>
          </w:p>
        </w:tc>
        <w:tc>
          <w:tcPr>
            <w:tcW w:w="4247" w:type="dxa"/>
          </w:tcPr>
          <w:p w14:paraId="02F8C11F" w14:textId="77777777" w:rsidR="000E415A" w:rsidRPr="00753ABB" w:rsidRDefault="000E415A" w:rsidP="000E415A">
            <w:pPr>
              <w:jc w:val="center"/>
              <w:rPr>
                <w:rFonts w:ascii="Times New Roman" w:hAnsi="Times New Roman" w:cs="Times New Roman"/>
                <w:sz w:val="24"/>
                <w:szCs w:val="24"/>
                <w:lang w:val="kk-KZ"/>
              </w:rPr>
            </w:pPr>
          </w:p>
          <w:p w14:paraId="1C156B53" w14:textId="6AC8407C" w:rsidR="000E415A" w:rsidRPr="00753ABB" w:rsidRDefault="00E2506E" w:rsidP="000E415A">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Сертификаттау курсы</w:t>
            </w:r>
          </w:p>
        </w:tc>
      </w:tr>
      <w:tr w:rsidR="000E415A" w:rsidRPr="00753ABB" w14:paraId="23776504" w14:textId="77777777" w:rsidTr="000E415A">
        <w:tc>
          <w:tcPr>
            <w:tcW w:w="5098" w:type="dxa"/>
          </w:tcPr>
          <w:p w14:paraId="63621F78" w14:textId="5BAA7E8B" w:rsidR="000E415A" w:rsidRPr="00753ABB" w:rsidRDefault="00E2506E" w:rsidP="000E415A">
            <w:pPr>
              <w:rPr>
                <w:rFonts w:ascii="Times New Roman" w:hAnsi="Times New Roman" w:cs="Times New Roman"/>
                <w:sz w:val="24"/>
                <w:szCs w:val="24"/>
              </w:rPr>
            </w:pPr>
            <w:r w:rsidRPr="00753ABB">
              <w:rPr>
                <w:rFonts w:ascii="Times New Roman" w:hAnsi="Times New Roman" w:cs="Times New Roman"/>
                <w:sz w:val="24"/>
                <w:szCs w:val="24"/>
                <w:lang w:val="kk-KZ"/>
              </w:rPr>
              <w:t>Бағдарламаның атауы</w:t>
            </w:r>
            <w:r w:rsidR="000E415A" w:rsidRPr="00753ABB">
              <w:rPr>
                <w:rFonts w:ascii="Times New Roman" w:hAnsi="Times New Roman" w:cs="Times New Roman"/>
                <w:sz w:val="24"/>
                <w:szCs w:val="24"/>
              </w:rPr>
              <w:t xml:space="preserve"> </w:t>
            </w:r>
          </w:p>
        </w:tc>
        <w:tc>
          <w:tcPr>
            <w:tcW w:w="4247" w:type="dxa"/>
          </w:tcPr>
          <w:p w14:paraId="465E1C7B" w14:textId="7626B090" w:rsidR="000E415A" w:rsidRPr="00753ABB" w:rsidRDefault="00E2506E" w:rsidP="000E415A">
            <w:pPr>
              <w:jc w:val="center"/>
              <w:rPr>
                <w:rFonts w:ascii="Times New Roman" w:hAnsi="Times New Roman" w:cs="Times New Roman"/>
                <w:sz w:val="24"/>
                <w:szCs w:val="24"/>
              </w:rPr>
            </w:pPr>
            <w:r w:rsidRPr="00753ABB">
              <w:rPr>
                <w:rFonts w:ascii="Times New Roman" w:hAnsi="Times New Roman" w:cs="Times New Roman"/>
                <w:sz w:val="24"/>
                <w:szCs w:val="24"/>
              </w:rPr>
              <w:t>Трансплантациялық үйлестіру</w:t>
            </w:r>
            <w:r w:rsidR="000E415A" w:rsidRPr="00753ABB">
              <w:rPr>
                <w:rFonts w:ascii="Times New Roman" w:hAnsi="Times New Roman" w:cs="Times New Roman"/>
                <w:sz w:val="24"/>
                <w:szCs w:val="24"/>
              </w:rPr>
              <w:t xml:space="preserve"> </w:t>
            </w:r>
          </w:p>
        </w:tc>
      </w:tr>
      <w:tr w:rsidR="00753ABB" w:rsidRPr="00753ABB" w14:paraId="2C6E34B7" w14:textId="77777777" w:rsidTr="000E415A">
        <w:tc>
          <w:tcPr>
            <w:tcW w:w="5098" w:type="dxa"/>
          </w:tcPr>
          <w:p w14:paraId="366B051F" w14:textId="1624370E" w:rsidR="00753ABB" w:rsidRPr="00753ABB" w:rsidRDefault="00753ABB" w:rsidP="00753ABB">
            <w:pPr>
              <w:rPr>
                <w:rFonts w:ascii="Times New Roman" w:hAnsi="Times New Roman" w:cs="Times New Roman"/>
                <w:sz w:val="24"/>
                <w:szCs w:val="24"/>
              </w:rPr>
            </w:pPr>
            <w:r w:rsidRPr="00753ABB">
              <w:rPr>
                <w:rFonts w:ascii="Times New Roman" w:hAnsi="Times New Roman" w:cs="Times New Roman"/>
                <w:sz w:val="24"/>
                <w:szCs w:val="24"/>
              </w:rPr>
              <w:t>Мамандықтың және (немесе) маманданудың атауы (</w:t>
            </w:r>
            <w:r w:rsidRPr="00753ABB">
              <w:rPr>
                <w:rFonts w:ascii="Times New Roman" w:hAnsi="Times New Roman" w:cs="Times New Roman"/>
                <w:i/>
                <w:iCs/>
                <w:sz w:val="24"/>
                <w:szCs w:val="24"/>
              </w:rPr>
              <w:t>Мамандықтар номенклатурасына және мамандану</w:t>
            </w:r>
            <w:r w:rsidRPr="00753ABB">
              <w:rPr>
                <w:rFonts w:ascii="Times New Roman" w:hAnsi="Times New Roman" w:cs="Times New Roman"/>
                <w:i/>
                <w:iCs/>
                <w:sz w:val="24"/>
                <w:szCs w:val="24"/>
                <w:lang w:val="kk-KZ"/>
              </w:rPr>
              <w:t>ғ</w:t>
            </w:r>
            <w:r w:rsidRPr="00753ABB">
              <w:rPr>
                <w:rFonts w:ascii="Times New Roman" w:hAnsi="Times New Roman" w:cs="Times New Roman"/>
                <w:i/>
                <w:iCs/>
                <w:sz w:val="24"/>
                <w:szCs w:val="24"/>
              </w:rPr>
              <w:t>а сәйкес)</w:t>
            </w:r>
          </w:p>
        </w:tc>
        <w:tc>
          <w:tcPr>
            <w:tcW w:w="4247" w:type="dxa"/>
          </w:tcPr>
          <w:p w14:paraId="1E5B2046" w14:textId="77777777" w:rsidR="00753ABB" w:rsidRPr="00753ABB" w:rsidRDefault="00753ABB" w:rsidP="009F438F">
            <w:pPr>
              <w:rPr>
                <w:rFonts w:ascii="Times New Roman" w:hAnsi="Times New Roman" w:cs="Times New Roman"/>
                <w:sz w:val="24"/>
                <w:szCs w:val="24"/>
              </w:rPr>
            </w:pPr>
            <w:r w:rsidRPr="00753ABB">
              <w:rPr>
                <w:rFonts w:ascii="Times New Roman" w:hAnsi="Times New Roman" w:cs="Times New Roman"/>
                <w:sz w:val="24"/>
                <w:szCs w:val="24"/>
              </w:rPr>
              <w:t>Мамандықтар: Акушерлік және гинекология, Нейрохирургия, &lt;алалар хирургиясы, Кардиология, Кардиохирургия, Нейрохирургия, Патоморфология, Патологиялық анатомия, Пластикалық хирургия, Терапия, Урология және андрология;</w:t>
            </w:r>
          </w:p>
          <w:p w14:paraId="02485840" w14:textId="28F1D301" w:rsidR="00753ABB" w:rsidRPr="00753ABB" w:rsidRDefault="00753ABB" w:rsidP="009F438F">
            <w:pPr>
              <w:rPr>
                <w:rFonts w:ascii="Times New Roman" w:hAnsi="Times New Roman" w:cs="Times New Roman"/>
                <w:sz w:val="24"/>
                <w:szCs w:val="24"/>
              </w:rPr>
            </w:pPr>
            <w:bookmarkStart w:id="0" w:name="_GoBack"/>
            <w:bookmarkEnd w:id="0"/>
            <w:r w:rsidRPr="00753ABB">
              <w:rPr>
                <w:rFonts w:ascii="Times New Roman" w:hAnsi="Times New Roman" w:cs="Times New Roman"/>
                <w:sz w:val="24"/>
                <w:szCs w:val="24"/>
              </w:rPr>
              <w:t>Мамандану</w:t>
            </w:r>
            <w:r w:rsidRPr="00753ABB">
              <w:rPr>
                <w:rFonts w:ascii="Times New Roman" w:hAnsi="Times New Roman" w:cs="Times New Roman"/>
                <w:sz w:val="24"/>
                <w:szCs w:val="24"/>
                <w:lang w:val="en-US"/>
              </w:rPr>
              <w:t xml:space="preserve"> </w:t>
            </w:r>
            <w:r w:rsidRPr="00753ABB">
              <w:rPr>
                <w:rFonts w:ascii="Times New Roman" w:hAnsi="Times New Roman" w:cs="Times New Roman"/>
                <w:sz w:val="24"/>
                <w:szCs w:val="24"/>
              </w:rPr>
              <w:t>-</w:t>
            </w:r>
            <w:r w:rsidRPr="00753ABB">
              <w:rPr>
                <w:rFonts w:ascii="Times New Roman" w:hAnsi="Times New Roman" w:cs="Times New Roman"/>
                <w:sz w:val="24"/>
                <w:szCs w:val="24"/>
                <w:lang w:val="en-US"/>
              </w:rPr>
              <w:t xml:space="preserve"> </w:t>
            </w:r>
            <w:r w:rsidRPr="00753ABB">
              <w:rPr>
                <w:rFonts w:ascii="Times New Roman" w:hAnsi="Times New Roman" w:cs="Times New Roman"/>
                <w:sz w:val="24"/>
                <w:szCs w:val="24"/>
                <w:lang w:val="kk-KZ"/>
              </w:rPr>
              <w:t>Т</w:t>
            </w:r>
            <w:r w:rsidRPr="00753ABB">
              <w:rPr>
                <w:rFonts w:ascii="Times New Roman" w:hAnsi="Times New Roman" w:cs="Times New Roman"/>
                <w:sz w:val="24"/>
                <w:szCs w:val="24"/>
              </w:rPr>
              <w:t>рансплантациялық үйлестіру</w:t>
            </w:r>
          </w:p>
        </w:tc>
      </w:tr>
      <w:tr w:rsidR="00753ABB" w:rsidRPr="00753ABB" w14:paraId="2A77BB9D" w14:textId="77777777" w:rsidTr="000E415A">
        <w:tc>
          <w:tcPr>
            <w:tcW w:w="5098" w:type="dxa"/>
          </w:tcPr>
          <w:p w14:paraId="1AE9236E" w14:textId="0AA9FED0" w:rsidR="00753ABB" w:rsidRPr="00753ABB" w:rsidRDefault="00753ABB" w:rsidP="00753ABB">
            <w:pPr>
              <w:rPr>
                <w:rFonts w:ascii="Times New Roman" w:hAnsi="Times New Roman" w:cs="Times New Roman"/>
                <w:sz w:val="24"/>
                <w:szCs w:val="24"/>
                <w:lang w:val="kk-KZ"/>
              </w:rPr>
            </w:pPr>
            <w:r w:rsidRPr="00753ABB">
              <w:rPr>
                <w:rFonts w:ascii="Times New Roman" w:hAnsi="Times New Roman" w:cs="Times New Roman"/>
                <w:sz w:val="24"/>
                <w:szCs w:val="24"/>
              </w:rPr>
              <w:t>СБШ</w:t>
            </w:r>
            <w:r w:rsidRPr="00753ABB">
              <w:rPr>
                <w:rFonts w:ascii="Times New Roman" w:hAnsi="Times New Roman" w:cs="Times New Roman"/>
                <w:sz w:val="24"/>
                <w:szCs w:val="24"/>
                <w:lang w:val="kk-KZ"/>
              </w:rPr>
              <w:t xml:space="preserve"> бойынша біліктілік деңгейі</w:t>
            </w:r>
          </w:p>
        </w:tc>
        <w:tc>
          <w:tcPr>
            <w:tcW w:w="4247" w:type="dxa"/>
          </w:tcPr>
          <w:p w14:paraId="7D01005C" w14:textId="77B86FF7" w:rsidR="00753ABB" w:rsidRPr="00753ABB" w:rsidRDefault="00753ABB" w:rsidP="00753ABB">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7</w:t>
            </w:r>
          </w:p>
        </w:tc>
      </w:tr>
      <w:tr w:rsidR="00753ABB" w:rsidRPr="00753ABB" w14:paraId="062A95D0" w14:textId="77777777" w:rsidTr="000E415A">
        <w:tc>
          <w:tcPr>
            <w:tcW w:w="5098" w:type="dxa"/>
          </w:tcPr>
          <w:p w14:paraId="4E6548FB" w14:textId="2F084712" w:rsidR="00753ABB" w:rsidRPr="00753ABB" w:rsidRDefault="00753ABB" w:rsidP="00753ABB">
            <w:pPr>
              <w:rPr>
                <w:rFonts w:ascii="Times New Roman" w:hAnsi="Times New Roman" w:cs="Times New Roman"/>
                <w:sz w:val="24"/>
                <w:szCs w:val="24"/>
              </w:rPr>
            </w:pPr>
            <w:r w:rsidRPr="00753ABB">
              <w:rPr>
                <w:rFonts w:ascii="Times New Roman" w:hAnsi="Times New Roman" w:cs="Times New Roman"/>
                <w:sz w:val="24"/>
                <w:szCs w:val="24"/>
              </w:rPr>
              <w:t>Білім беру бағдарламасының алдыңғы деңгейіне қойылатын талаптар</w:t>
            </w:r>
          </w:p>
        </w:tc>
        <w:tc>
          <w:tcPr>
            <w:tcW w:w="4247" w:type="dxa"/>
          </w:tcPr>
          <w:p w14:paraId="1EADA1F2" w14:textId="6364C26F" w:rsidR="00753ABB" w:rsidRPr="00753ABB" w:rsidRDefault="00753ABB" w:rsidP="00753ABB">
            <w:pPr>
              <w:jc w:val="center"/>
              <w:rPr>
                <w:rFonts w:ascii="Times New Roman" w:hAnsi="Times New Roman" w:cs="Times New Roman"/>
                <w:sz w:val="24"/>
                <w:szCs w:val="24"/>
              </w:rPr>
            </w:pPr>
            <w:r w:rsidRPr="00753ABB">
              <w:rPr>
                <w:rFonts w:ascii="Times New Roman" w:hAnsi="Times New Roman" w:cs="Times New Roman"/>
                <w:sz w:val="24"/>
                <w:szCs w:val="24"/>
                <w:lang w:val="kk-KZ"/>
              </w:rPr>
              <w:t>«</w:t>
            </w:r>
            <w:r w:rsidRPr="00753ABB">
              <w:rPr>
                <w:rFonts w:ascii="Times New Roman" w:hAnsi="Times New Roman" w:cs="Times New Roman"/>
                <w:sz w:val="24"/>
                <w:szCs w:val="24"/>
              </w:rPr>
              <w:t>Денсаулық сақтау</w:t>
            </w:r>
            <w:r w:rsidRPr="00753ABB">
              <w:rPr>
                <w:rFonts w:ascii="Times New Roman" w:hAnsi="Times New Roman" w:cs="Times New Roman"/>
                <w:sz w:val="24"/>
                <w:szCs w:val="24"/>
                <w:lang w:val="kk-KZ"/>
              </w:rPr>
              <w:t>»</w:t>
            </w:r>
            <w:r w:rsidRPr="00753ABB">
              <w:rPr>
                <w:rFonts w:ascii="Times New Roman" w:hAnsi="Times New Roman" w:cs="Times New Roman"/>
                <w:sz w:val="24"/>
                <w:szCs w:val="24"/>
              </w:rPr>
              <w:t xml:space="preserve"> дайындық бағыты бойынша жоғары білім және (немесе) жоғары оқу орнынан кейінгі білім, ҚР ДСМ 2020 жылғы 30 қарашадағы № ҚР ДСМ-218/2020 Бұйрығының тізбесіне сәйкес тиісті мамандық бойынша маман сертификаты</w:t>
            </w:r>
          </w:p>
        </w:tc>
      </w:tr>
      <w:tr w:rsidR="000E415A" w:rsidRPr="00753ABB" w14:paraId="7D4F5BFC" w14:textId="77777777" w:rsidTr="000E415A">
        <w:tc>
          <w:tcPr>
            <w:tcW w:w="5098" w:type="dxa"/>
          </w:tcPr>
          <w:p w14:paraId="2AC1F852" w14:textId="3A5D8C35" w:rsidR="000E415A" w:rsidRPr="00753ABB" w:rsidRDefault="00C20973" w:rsidP="000E415A">
            <w:pPr>
              <w:rPr>
                <w:rFonts w:ascii="Times New Roman" w:hAnsi="Times New Roman" w:cs="Times New Roman"/>
                <w:sz w:val="24"/>
                <w:szCs w:val="24"/>
              </w:rPr>
            </w:pPr>
            <w:r w:rsidRPr="00753ABB">
              <w:rPr>
                <w:rFonts w:ascii="Times New Roman" w:hAnsi="Times New Roman" w:cs="Times New Roman"/>
                <w:sz w:val="24"/>
                <w:szCs w:val="24"/>
              </w:rPr>
              <w:t>Бағдарламаның кредит</w:t>
            </w:r>
            <w:r w:rsidRPr="00753ABB">
              <w:rPr>
                <w:rFonts w:ascii="Times New Roman" w:hAnsi="Times New Roman" w:cs="Times New Roman"/>
                <w:sz w:val="24"/>
                <w:szCs w:val="24"/>
                <w:lang w:val="kk-KZ"/>
              </w:rPr>
              <w:t>тегі (</w:t>
            </w:r>
            <w:proofErr w:type="gramStart"/>
            <w:r w:rsidRPr="00753ABB">
              <w:rPr>
                <w:rFonts w:ascii="Times New Roman" w:hAnsi="Times New Roman" w:cs="Times New Roman"/>
                <w:sz w:val="24"/>
                <w:szCs w:val="24"/>
                <w:lang w:val="kk-KZ"/>
              </w:rPr>
              <w:t xml:space="preserve">сағаттағы) </w:t>
            </w:r>
            <w:r w:rsidRPr="00753ABB">
              <w:rPr>
                <w:rFonts w:ascii="Times New Roman" w:hAnsi="Times New Roman" w:cs="Times New Roman"/>
                <w:sz w:val="24"/>
                <w:szCs w:val="24"/>
              </w:rPr>
              <w:t xml:space="preserve"> ұзақтығы</w:t>
            </w:r>
            <w:proofErr w:type="gramEnd"/>
            <w:r w:rsidRPr="00753ABB">
              <w:rPr>
                <w:rFonts w:ascii="Times New Roman" w:hAnsi="Times New Roman" w:cs="Times New Roman"/>
                <w:sz w:val="24"/>
                <w:szCs w:val="24"/>
              </w:rPr>
              <w:t xml:space="preserve"> </w:t>
            </w:r>
          </w:p>
        </w:tc>
        <w:tc>
          <w:tcPr>
            <w:tcW w:w="4247" w:type="dxa"/>
          </w:tcPr>
          <w:p w14:paraId="6E603E9F" w14:textId="119034D5" w:rsidR="000E415A" w:rsidRPr="00753ABB" w:rsidRDefault="00D63EF9" w:rsidP="000E415A">
            <w:pPr>
              <w:jc w:val="center"/>
              <w:rPr>
                <w:rFonts w:ascii="Times New Roman" w:hAnsi="Times New Roman" w:cs="Times New Roman"/>
                <w:sz w:val="24"/>
                <w:szCs w:val="24"/>
                <w:lang w:val="kk-KZ"/>
              </w:rPr>
            </w:pPr>
            <w:r w:rsidRPr="00753ABB">
              <w:rPr>
                <w:rFonts w:ascii="Times New Roman" w:hAnsi="Times New Roman" w:cs="Times New Roman"/>
                <w:sz w:val="24"/>
                <w:szCs w:val="24"/>
              </w:rPr>
              <w:t xml:space="preserve">10 </w:t>
            </w:r>
            <w:r w:rsidR="00C20973" w:rsidRPr="00753ABB">
              <w:rPr>
                <w:rFonts w:ascii="Times New Roman" w:hAnsi="Times New Roman" w:cs="Times New Roman"/>
                <w:sz w:val="24"/>
                <w:szCs w:val="24"/>
              </w:rPr>
              <w:t>кредит</w:t>
            </w:r>
            <w:r w:rsidRPr="00753ABB">
              <w:rPr>
                <w:rFonts w:ascii="Times New Roman" w:hAnsi="Times New Roman" w:cs="Times New Roman"/>
                <w:sz w:val="24"/>
                <w:szCs w:val="24"/>
              </w:rPr>
              <w:t xml:space="preserve">/300 </w:t>
            </w:r>
            <w:r w:rsidR="00C20973" w:rsidRPr="00753ABB">
              <w:rPr>
                <w:rFonts w:ascii="Times New Roman" w:hAnsi="Times New Roman" w:cs="Times New Roman"/>
                <w:sz w:val="24"/>
                <w:szCs w:val="24"/>
                <w:lang w:val="kk-KZ"/>
              </w:rPr>
              <w:t>сағат</w:t>
            </w:r>
          </w:p>
        </w:tc>
      </w:tr>
      <w:tr w:rsidR="000E415A" w:rsidRPr="00753ABB" w14:paraId="6584E39B" w14:textId="77777777" w:rsidTr="000E415A">
        <w:tc>
          <w:tcPr>
            <w:tcW w:w="5098" w:type="dxa"/>
          </w:tcPr>
          <w:p w14:paraId="6888C70F" w14:textId="002BF3D5" w:rsidR="000E415A" w:rsidRPr="00753ABB" w:rsidRDefault="00C20973" w:rsidP="000E415A">
            <w:pPr>
              <w:rPr>
                <w:rFonts w:ascii="Times New Roman" w:hAnsi="Times New Roman" w:cs="Times New Roman"/>
                <w:sz w:val="24"/>
                <w:szCs w:val="24"/>
                <w:lang w:val="kk-KZ"/>
              </w:rPr>
            </w:pPr>
            <w:r w:rsidRPr="00753ABB">
              <w:rPr>
                <w:rFonts w:ascii="Times New Roman" w:hAnsi="Times New Roman" w:cs="Times New Roman"/>
                <w:sz w:val="24"/>
                <w:szCs w:val="24"/>
                <w:lang w:val="kk-KZ"/>
              </w:rPr>
              <w:t>Оқыту тілі</w:t>
            </w:r>
          </w:p>
        </w:tc>
        <w:tc>
          <w:tcPr>
            <w:tcW w:w="4247" w:type="dxa"/>
          </w:tcPr>
          <w:p w14:paraId="624975AB" w14:textId="61E08CA9" w:rsidR="000E415A" w:rsidRPr="00753ABB" w:rsidRDefault="006672C4" w:rsidP="000E415A">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Қазақ/</w:t>
            </w:r>
            <w:r w:rsidR="00C20973" w:rsidRPr="00753ABB">
              <w:rPr>
                <w:rFonts w:ascii="Times New Roman" w:hAnsi="Times New Roman" w:cs="Times New Roman"/>
                <w:sz w:val="24"/>
                <w:szCs w:val="24"/>
                <w:lang w:val="kk-KZ"/>
              </w:rPr>
              <w:t>Орыс</w:t>
            </w:r>
          </w:p>
          <w:p w14:paraId="37341E8D" w14:textId="77777777" w:rsidR="0021616A" w:rsidRPr="00753ABB" w:rsidRDefault="0021616A" w:rsidP="000E415A">
            <w:pPr>
              <w:jc w:val="center"/>
              <w:rPr>
                <w:rFonts w:ascii="Times New Roman" w:hAnsi="Times New Roman" w:cs="Times New Roman"/>
                <w:sz w:val="24"/>
                <w:szCs w:val="24"/>
              </w:rPr>
            </w:pPr>
          </w:p>
        </w:tc>
      </w:tr>
      <w:tr w:rsidR="00B54533" w:rsidRPr="00753ABB" w14:paraId="151CF3A4" w14:textId="77777777" w:rsidTr="00B54533">
        <w:trPr>
          <w:trHeight w:val="420"/>
        </w:trPr>
        <w:tc>
          <w:tcPr>
            <w:tcW w:w="5098" w:type="dxa"/>
          </w:tcPr>
          <w:p w14:paraId="059C22B9" w14:textId="74BE83A2" w:rsidR="00B54533" w:rsidRPr="00753ABB" w:rsidRDefault="00B54533" w:rsidP="00B54533">
            <w:pPr>
              <w:rPr>
                <w:rFonts w:ascii="Times New Roman" w:hAnsi="Times New Roman" w:cs="Times New Roman"/>
                <w:sz w:val="24"/>
                <w:szCs w:val="24"/>
              </w:rPr>
            </w:pPr>
            <w:r w:rsidRPr="00753ABB">
              <w:rPr>
                <w:rFonts w:ascii="Times New Roman" w:hAnsi="Times New Roman" w:cs="Times New Roman"/>
                <w:sz w:val="24"/>
                <w:szCs w:val="24"/>
              </w:rPr>
              <w:t>Оқыту форматы</w:t>
            </w:r>
          </w:p>
        </w:tc>
        <w:tc>
          <w:tcPr>
            <w:tcW w:w="4247" w:type="dxa"/>
          </w:tcPr>
          <w:p w14:paraId="03BA174F" w14:textId="2F009190" w:rsidR="00B54533" w:rsidRPr="00753ABB" w:rsidRDefault="00B54533" w:rsidP="00B54533">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күндізгі-қашықтықтан</w:t>
            </w:r>
          </w:p>
        </w:tc>
      </w:tr>
      <w:tr w:rsidR="00B54533" w:rsidRPr="00753ABB" w14:paraId="7BE18D05" w14:textId="77777777" w:rsidTr="000E415A">
        <w:trPr>
          <w:trHeight w:val="420"/>
        </w:trPr>
        <w:tc>
          <w:tcPr>
            <w:tcW w:w="5098" w:type="dxa"/>
          </w:tcPr>
          <w:p w14:paraId="6E6C379C" w14:textId="19AD510F" w:rsidR="00B54533" w:rsidRPr="00753ABB" w:rsidRDefault="00B54533" w:rsidP="00C20973">
            <w:pPr>
              <w:rPr>
                <w:rFonts w:ascii="Times New Roman" w:hAnsi="Times New Roman" w:cs="Times New Roman"/>
                <w:sz w:val="24"/>
                <w:szCs w:val="24"/>
              </w:rPr>
            </w:pPr>
            <w:r w:rsidRPr="00753ABB">
              <w:rPr>
                <w:rFonts w:ascii="Times New Roman" w:hAnsi="Times New Roman" w:cs="Times New Roman"/>
                <w:sz w:val="24"/>
                <w:szCs w:val="24"/>
              </w:rPr>
              <w:t xml:space="preserve">Мамандану бойынша берілетін біліктілік </w:t>
            </w:r>
            <w:r w:rsidRPr="00753ABB">
              <w:t>(</w:t>
            </w:r>
            <w:r w:rsidRPr="00753ABB">
              <w:rPr>
                <w:rFonts w:ascii="Times New Roman" w:hAnsi="Times New Roman" w:cs="Times New Roman"/>
                <w:i/>
                <w:sz w:val="24"/>
                <w:szCs w:val="24"/>
              </w:rPr>
              <w:t>сертификаттау курсы</w:t>
            </w:r>
            <w:r w:rsidRPr="00753ABB">
              <w:rPr>
                <w:rFonts w:ascii="Times New Roman" w:hAnsi="Times New Roman" w:cs="Times New Roman"/>
                <w:sz w:val="24"/>
                <w:szCs w:val="24"/>
              </w:rPr>
              <w:t>)</w:t>
            </w:r>
          </w:p>
        </w:tc>
        <w:tc>
          <w:tcPr>
            <w:tcW w:w="4247" w:type="dxa"/>
          </w:tcPr>
          <w:p w14:paraId="489E4C4A" w14:textId="77F5E289" w:rsidR="00B54533" w:rsidRPr="00753ABB" w:rsidRDefault="00B54533" w:rsidP="000E415A">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Транспланттаушы үйлестіруші дәрігер</w:t>
            </w:r>
          </w:p>
        </w:tc>
      </w:tr>
      <w:tr w:rsidR="00D63EF9" w:rsidRPr="00753ABB" w14:paraId="4F68549D" w14:textId="77777777" w:rsidTr="000E415A">
        <w:tc>
          <w:tcPr>
            <w:tcW w:w="5098" w:type="dxa"/>
          </w:tcPr>
          <w:p w14:paraId="12BB8810" w14:textId="5A1BCF0E" w:rsidR="00D63EF9" w:rsidRPr="00753ABB" w:rsidRDefault="00C20973" w:rsidP="000E415A">
            <w:pPr>
              <w:rPr>
                <w:rFonts w:ascii="Times New Roman" w:hAnsi="Times New Roman" w:cs="Times New Roman"/>
                <w:i/>
                <w:sz w:val="24"/>
                <w:szCs w:val="24"/>
              </w:rPr>
            </w:pPr>
            <w:r w:rsidRPr="00753ABB">
              <w:rPr>
                <w:rFonts w:ascii="Times New Roman" w:hAnsi="Times New Roman" w:cs="Times New Roman"/>
                <w:sz w:val="24"/>
                <w:szCs w:val="24"/>
              </w:rPr>
              <w:t xml:space="preserve">Оқуды аяқтағаннан кейінгі құжат </w:t>
            </w:r>
            <w:r w:rsidRPr="00753ABB">
              <w:rPr>
                <w:rFonts w:ascii="Times New Roman" w:hAnsi="Times New Roman" w:cs="Times New Roman"/>
                <w:i/>
                <w:iCs/>
                <w:sz w:val="24"/>
                <w:szCs w:val="24"/>
              </w:rPr>
              <w:t>(сертификаттау курсы туралы куәлік, біліктілікті арттыру туралы куәлік)</w:t>
            </w:r>
          </w:p>
        </w:tc>
        <w:tc>
          <w:tcPr>
            <w:tcW w:w="4247" w:type="dxa"/>
          </w:tcPr>
          <w:p w14:paraId="3F5F8B1B" w14:textId="51AF14F6" w:rsidR="003C5832" w:rsidRPr="00753ABB" w:rsidRDefault="00C20973" w:rsidP="003C5832">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Сертификаттау курсы туралы</w:t>
            </w:r>
            <w:r w:rsidR="003C5832" w:rsidRPr="00753ABB">
              <w:rPr>
                <w:rFonts w:ascii="Times New Roman" w:hAnsi="Times New Roman" w:cs="Times New Roman"/>
                <w:sz w:val="24"/>
                <w:szCs w:val="24"/>
                <w:lang w:val="kk-KZ"/>
              </w:rPr>
              <w:t xml:space="preserve"> </w:t>
            </w:r>
            <w:r w:rsidRPr="00753ABB">
              <w:rPr>
                <w:rFonts w:ascii="Times New Roman" w:hAnsi="Times New Roman" w:cs="Times New Roman"/>
                <w:sz w:val="24"/>
                <w:szCs w:val="24"/>
                <w:lang w:val="kk-KZ"/>
              </w:rPr>
              <w:t>куәлік</w:t>
            </w:r>
            <w:r w:rsidR="003C5832" w:rsidRPr="00753ABB">
              <w:rPr>
                <w:rFonts w:ascii="Times New Roman" w:hAnsi="Times New Roman" w:cs="Times New Roman"/>
                <w:sz w:val="24"/>
                <w:szCs w:val="24"/>
                <w:lang w:val="kk-KZ"/>
              </w:rPr>
              <w:t>пен бірге қосымша (транскрипт)</w:t>
            </w:r>
          </w:p>
        </w:tc>
      </w:tr>
      <w:tr w:rsidR="00753ABB" w:rsidRPr="00753ABB" w14:paraId="625C1B20" w14:textId="77777777" w:rsidTr="00B54533">
        <w:trPr>
          <w:trHeight w:val="278"/>
        </w:trPr>
        <w:tc>
          <w:tcPr>
            <w:tcW w:w="5098" w:type="dxa"/>
          </w:tcPr>
          <w:p w14:paraId="3BD79046" w14:textId="77777777" w:rsidR="00753ABB" w:rsidRPr="00753ABB" w:rsidRDefault="00753ABB" w:rsidP="00753ABB">
            <w:pPr>
              <w:rPr>
                <w:rFonts w:ascii="Times New Roman" w:hAnsi="Times New Roman" w:cs="Times New Roman"/>
                <w:sz w:val="24"/>
                <w:szCs w:val="24"/>
              </w:rPr>
            </w:pPr>
            <w:r w:rsidRPr="00753ABB">
              <w:rPr>
                <w:rFonts w:ascii="Times New Roman" w:hAnsi="Times New Roman" w:cs="Times New Roman"/>
                <w:sz w:val="24"/>
                <w:szCs w:val="24"/>
              </w:rPr>
              <w:t>Сараптама ұйымының толық атауы</w:t>
            </w:r>
          </w:p>
          <w:p w14:paraId="68179C9B" w14:textId="6CDC8B06" w:rsidR="00753ABB" w:rsidRPr="00753ABB" w:rsidRDefault="00753ABB" w:rsidP="00753ABB">
            <w:pPr>
              <w:rPr>
                <w:rFonts w:ascii="Times New Roman" w:hAnsi="Times New Roman" w:cs="Times New Roman"/>
                <w:sz w:val="24"/>
                <w:szCs w:val="24"/>
              </w:rPr>
            </w:pPr>
          </w:p>
        </w:tc>
        <w:tc>
          <w:tcPr>
            <w:tcW w:w="4247" w:type="dxa"/>
          </w:tcPr>
          <w:p w14:paraId="6CDFD786" w14:textId="1353E655" w:rsidR="00753ABB" w:rsidRPr="00753ABB" w:rsidRDefault="00753ABB" w:rsidP="00753ABB">
            <w:pPr>
              <w:jc w:val="center"/>
              <w:rPr>
                <w:rFonts w:ascii="Times New Roman" w:hAnsi="Times New Roman" w:cs="Times New Roman"/>
                <w:sz w:val="24"/>
                <w:szCs w:val="24"/>
              </w:rPr>
            </w:pPr>
            <w:r w:rsidRPr="00753ABB">
              <w:rPr>
                <w:rFonts w:ascii="Times New Roman" w:hAnsi="Times New Roman" w:cs="Times New Roman"/>
                <w:sz w:val="24"/>
                <w:szCs w:val="24"/>
                <w:lang w:val="kk-KZ"/>
              </w:rPr>
              <w:t>Хирургиялық бейіндегі ББ ЖБТ</w:t>
            </w:r>
          </w:p>
        </w:tc>
      </w:tr>
      <w:tr w:rsidR="00753ABB" w:rsidRPr="00753ABB" w14:paraId="44557A42" w14:textId="77777777" w:rsidTr="000E415A">
        <w:trPr>
          <w:trHeight w:val="277"/>
        </w:trPr>
        <w:tc>
          <w:tcPr>
            <w:tcW w:w="5098" w:type="dxa"/>
          </w:tcPr>
          <w:p w14:paraId="5F8FF09E" w14:textId="63CE58B8" w:rsidR="00753ABB" w:rsidRPr="00753ABB" w:rsidRDefault="00753ABB" w:rsidP="00753ABB">
            <w:pPr>
              <w:rPr>
                <w:rFonts w:ascii="Times New Roman" w:hAnsi="Times New Roman" w:cs="Times New Roman"/>
                <w:sz w:val="24"/>
                <w:szCs w:val="24"/>
              </w:rPr>
            </w:pPr>
            <w:r w:rsidRPr="00753ABB">
              <w:rPr>
                <w:rFonts w:ascii="Times New Roman" w:hAnsi="Times New Roman" w:cs="Times New Roman"/>
                <w:sz w:val="24"/>
                <w:szCs w:val="24"/>
              </w:rPr>
              <w:t>Сараптамалық қорытындыны жасау күні</w:t>
            </w:r>
          </w:p>
        </w:tc>
        <w:tc>
          <w:tcPr>
            <w:tcW w:w="4247" w:type="dxa"/>
          </w:tcPr>
          <w:p w14:paraId="300ED6DC" w14:textId="74465C77" w:rsidR="00753ABB" w:rsidRPr="00753ABB" w:rsidRDefault="00753ABB" w:rsidP="00753ABB">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2022 ж. наурыз</w:t>
            </w:r>
          </w:p>
        </w:tc>
      </w:tr>
      <w:tr w:rsidR="00753ABB" w:rsidRPr="00753ABB" w14:paraId="7CAB0266" w14:textId="77777777" w:rsidTr="000E415A">
        <w:tc>
          <w:tcPr>
            <w:tcW w:w="5098" w:type="dxa"/>
          </w:tcPr>
          <w:p w14:paraId="028986C0" w14:textId="1295EF1E" w:rsidR="00753ABB" w:rsidRPr="00753ABB" w:rsidRDefault="00753ABB" w:rsidP="00753ABB">
            <w:pPr>
              <w:rPr>
                <w:rFonts w:ascii="Times New Roman" w:hAnsi="Times New Roman" w:cs="Times New Roman"/>
                <w:sz w:val="24"/>
                <w:szCs w:val="24"/>
              </w:rPr>
            </w:pPr>
            <w:r w:rsidRPr="00753ABB">
              <w:rPr>
                <w:rFonts w:ascii="Times New Roman" w:hAnsi="Times New Roman" w:cs="Times New Roman"/>
                <w:sz w:val="24"/>
                <w:szCs w:val="24"/>
              </w:rPr>
              <w:t>Сараптамалық қорытындының қолданылу мерзімі</w:t>
            </w:r>
          </w:p>
        </w:tc>
        <w:tc>
          <w:tcPr>
            <w:tcW w:w="4247" w:type="dxa"/>
          </w:tcPr>
          <w:p w14:paraId="4A563BBD" w14:textId="77777777" w:rsidR="00753ABB" w:rsidRPr="00753ABB" w:rsidRDefault="00753ABB" w:rsidP="00753ABB">
            <w:pPr>
              <w:jc w:val="center"/>
              <w:rPr>
                <w:rFonts w:ascii="Times New Roman" w:hAnsi="Times New Roman" w:cs="Times New Roman"/>
                <w:sz w:val="24"/>
                <w:szCs w:val="24"/>
                <w:lang w:val="kk-KZ"/>
              </w:rPr>
            </w:pPr>
            <w:r w:rsidRPr="00753ABB">
              <w:rPr>
                <w:rFonts w:ascii="Times New Roman" w:hAnsi="Times New Roman" w:cs="Times New Roman"/>
                <w:sz w:val="24"/>
                <w:szCs w:val="24"/>
                <w:lang w:val="kk-KZ"/>
              </w:rPr>
              <w:t>1 жыл</w:t>
            </w:r>
          </w:p>
          <w:p w14:paraId="21A2C6A2" w14:textId="77777777" w:rsidR="00753ABB" w:rsidRPr="00753ABB" w:rsidRDefault="00753ABB" w:rsidP="00753ABB">
            <w:pPr>
              <w:jc w:val="center"/>
              <w:rPr>
                <w:rFonts w:ascii="Times New Roman" w:hAnsi="Times New Roman" w:cs="Times New Roman"/>
                <w:sz w:val="24"/>
                <w:szCs w:val="24"/>
              </w:rPr>
            </w:pPr>
          </w:p>
        </w:tc>
      </w:tr>
    </w:tbl>
    <w:p w14:paraId="4788032F" w14:textId="6614426C" w:rsidR="000E415A" w:rsidRPr="00753ABB" w:rsidRDefault="00B2366B" w:rsidP="000E415A">
      <w:pPr>
        <w:spacing w:after="0"/>
        <w:jc w:val="center"/>
        <w:rPr>
          <w:rFonts w:ascii="Times New Roman" w:hAnsi="Times New Roman" w:cs="Times New Roman"/>
          <w:b/>
          <w:sz w:val="24"/>
          <w:szCs w:val="24"/>
        </w:rPr>
      </w:pPr>
      <w:r w:rsidRPr="00753ABB">
        <w:rPr>
          <w:rFonts w:ascii="Times New Roman" w:hAnsi="Times New Roman" w:cs="Times New Roman"/>
          <w:b/>
          <w:sz w:val="24"/>
          <w:szCs w:val="24"/>
          <w:lang w:val="kk-KZ"/>
        </w:rPr>
        <w:t>Сертификаттау курсының бағдарламасы</w:t>
      </w:r>
      <w:r w:rsidR="000E415A" w:rsidRPr="00753ABB">
        <w:rPr>
          <w:rFonts w:ascii="Times New Roman" w:hAnsi="Times New Roman" w:cs="Times New Roman"/>
          <w:b/>
          <w:sz w:val="24"/>
          <w:szCs w:val="24"/>
        </w:rPr>
        <w:t xml:space="preserve"> </w:t>
      </w:r>
    </w:p>
    <w:p w14:paraId="394F5EDF" w14:textId="417012E9" w:rsidR="009575C0" w:rsidRPr="00753ABB" w:rsidRDefault="00E2506E">
      <w:pPr>
        <w:spacing w:after="0"/>
        <w:jc w:val="center"/>
        <w:rPr>
          <w:rFonts w:ascii="Times New Roman" w:hAnsi="Times New Roman" w:cs="Times New Roman"/>
          <w:b/>
          <w:sz w:val="24"/>
          <w:szCs w:val="24"/>
        </w:rPr>
      </w:pPr>
      <w:r w:rsidRPr="00753ABB">
        <w:rPr>
          <w:rFonts w:ascii="Times New Roman" w:hAnsi="Times New Roman" w:cs="Times New Roman"/>
          <w:b/>
          <w:sz w:val="24"/>
          <w:szCs w:val="24"/>
          <w:lang w:val="kk-KZ"/>
        </w:rPr>
        <w:t>Бағдарламаның паспорты</w:t>
      </w:r>
    </w:p>
    <w:p w14:paraId="34F76B3A" w14:textId="77777777" w:rsidR="009575C0" w:rsidRPr="00753ABB" w:rsidRDefault="009575C0">
      <w:pPr>
        <w:spacing w:after="0"/>
        <w:jc w:val="center"/>
        <w:rPr>
          <w:rFonts w:ascii="Times New Roman" w:hAnsi="Times New Roman" w:cs="Times New Roman"/>
          <w:b/>
          <w:sz w:val="24"/>
          <w:szCs w:val="24"/>
        </w:rPr>
      </w:pPr>
    </w:p>
    <w:p w14:paraId="12D95E39" w14:textId="77777777" w:rsidR="009575C0" w:rsidRPr="00753ABB" w:rsidRDefault="009575C0">
      <w:pPr>
        <w:spacing w:after="0"/>
        <w:jc w:val="center"/>
        <w:rPr>
          <w:rFonts w:ascii="Times New Roman" w:hAnsi="Times New Roman" w:cs="Times New Roman"/>
          <w:b/>
          <w:sz w:val="24"/>
          <w:szCs w:val="24"/>
        </w:rPr>
      </w:pPr>
    </w:p>
    <w:p w14:paraId="3800757E" w14:textId="77777777" w:rsidR="009575C0" w:rsidRPr="00753ABB" w:rsidRDefault="009575C0">
      <w:pPr>
        <w:spacing w:after="0"/>
        <w:jc w:val="center"/>
        <w:rPr>
          <w:rFonts w:ascii="Times New Roman" w:hAnsi="Times New Roman" w:cs="Times New Roman"/>
          <w:b/>
          <w:sz w:val="24"/>
          <w:szCs w:val="24"/>
        </w:rPr>
      </w:pPr>
    </w:p>
    <w:p w14:paraId="04A832E0" w14:textId="44C40E3D" w:rsidR="009575C0" w:rsidRPr="00753ABB" w:rsidRDefault="009575C0">
      <w:pPr>
        <w:spacing w:after="0"/>
        <w:jc w:val="center"/>
        <w:rPr>
          <w:rFonts w:ascii="Times New Roman" w:hAnsi="Times New Roman" w:cs="Times New Roman"/>
          <w:b/>
          <w:sz w:val="24"/>
          <w:szCs w:val="24"/>
        </w:rPr>
      </w:pPr>
    </w:p>
    <w:p w14:paraId="30631114" w14:textId="6392FAB7" w:rsidR="003C5832" w:rsidRPr="00753ABB" w:rsidRDefault="003C5832">
      <w:pPr>
        <w:spacing w:after="0"/>
        <w:jc w:val="center"/>
        <w:rPr>
          <w:rFonts w:ascii="Times New Roman" w:hAnsi="Times New Roman" w:cs="Times New Roman"/>
          <w:b/>
          <w:sz w:val="24"/>
          <w:szCs w:val="24"/>
        </w:rPr>
      </w:pPr>
    </w:p>
    <w:p w14:paraId="18A91F24" w14:textId="2B1C67B2" w:rsidR="003C5832" w:rsidRPr="00753ABB" w:rsidRDefault="003C5832">
      <w:pPr>
        <w:spacing w:after="0"/>
        <w:jc w:val="center"/>
        <w:rPr>
          <w:rFonts w:ascii="Times New Roman" w:hAnsi="Times New Roman" w:cs="Times New Roman"/>
          <w:b/>
          <w:sz w:val="24"/>
          <w:szCs w:val="24"/>
        </w:rPr>
      </w:pPr>
    </w:p>
    <w:p w14:paraId="7BC2D34E" w14:textId="7C3147A6" w:rsidR="003C5832" w:rsidRPr="00753ABB" w:rsidRDefault="003C5832">
      <w:pPr>
        <w:spacing w:after="0"/>
        <w:jc w:val="center"/>
        <w:rPr>
          <w:rFonts w:ascii="Times New Roman" w:hAnsi="Times New Roman" w:cs="Times New Roman"/>
          <w:b/>
          <w:sz w:val="24"/>
          <w:szCs w:val="24"/>
        </w:rPr>
      </w:pPr>
    </w:p>
    <w:p w14:paraId="0996B64D" w14:textId="75DC5959" w:rsidR="003C5832" w:rsidRPr="00753ABB" w:rsidRDefault="003C5832">
      <w:pPr>
        <w:spacing w:after="0"/>
        <w:jc w:val="center"/>
        <w:rPr>
          <w:rFonts w:ascii="Times New Roman" w:hAnsi="Times New Roman" w:cs="Times New Roman"/>
          <w:b/>
          <w:sz w:val="24"/>
          <w:szCs w:val="24"/>
        </w:rPr>
      </w:pPr>
    </w:p>
    <w:p w14:paraId="01775850" w14:textId="30D6015C" w:rsidR="009575C0" w:rsidRDefault="00F90390" w:rsidP="00F90390">
      <w:pPr>
        <w:spacing w:after="0"/>
        <w:jc w:val="both"/>
        <w:rPr>
          <w:rFonts w:ascii="Times New Roman" w:hAnsi="Times New Roman" w:cs="Times New Roman"/>
          <w:b/>
          <w:sz w:val="24"/>
          <w:szCs w:val="24"/>
          <w:lang w:val="kk-KZ"/>
        </w:rPr>
      </w:pPr>
      <w:r w:rsidRPr="00753ABB">
        <w:rPr>
          <w:rFonts w:ascii="Times New Roman" w:hAnsi="Times New Roman" w:cs="Times New Roman"/>
          <w:b/>
          <w:sz w:val="24"/>
          <w:szCs w:val="24"/>
        </w:rPr>
        <w:lastRenderedPageBreak/>
        <w:t>Норматив</w:t>
      </w:r>
      <w:r w:rsidR="00120585" w:rsidRPr="00753ABB">
        <w:rPr>
          <w:rFonts w:ascii="Times New Roman" w:hAnsi="Times New Roman" w:cs="Times New Roman"/>
          <w:b/>
          <w:sz w:val="24"/>
          <w:szCs w:val="24"/>
          <w:lang w:val="kk-KZ"/>
        </w:rPr>
        <w:t xml:space="preserve">тік сілтемелер </w:t>
      </w:r>
    </w:p>
    <w:p w14:paraId="1CFEF95F" w14:textId="77777777" w:rsidR="007F5CEC" w:rsidRPr="00753ABB" w:rsidRDefault="007F5CEC" w:rsidP="00F90390">
      <w:pPr>
        <w:spacing w:after="0"/>
        <w:jc w:val="both"/>
        <w:rPr>
          <w:rFonts w:ascii="Times New Roman" w:hAnsi="Times New Roman" w:cs="Times New Roman"/>
          <w:b/>
          <w:sz w:val="24"/>
          <w:szCs w:val="24"/>
          <w:lang w:val="kk-KZ"/>
        </w:rPr>
      </w:pPr>
    </w:p>
    <w:p w14:paraId="5A83980D" w14:textId="62938CC7" w:rsidR="00592E19" w:rsidRPr="00753ABB" w:rsidRDefault="00120585"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Сертификаттау курсының бағдарламасы келесі талаптарға сәйкес жасалған</w:t>
      </w:r>
      <w:r w:rsidR="00592E19" w:rsidRPr="00753ABB">
        <w:rPr>
          <w:rFonts w:ascii="Times New Roman" w:hAnsi="Times New Roman" w:cs="Times New Roman"/>
          <w:sz w:val="24"/>
          <w:szCs w:val="24"/>
          <w:lang w:val="kk-KZ"/>
        </w:rPr>
        <w:t>:</w:t>
      </w:r>
    </w:p>
    <w:p w14:paraId="0E238099" w14:textId="59ED0E35" w:rsidR="00472A69" w:rsidRPr="00753ABB" w:rsidRDefault="00592E19" w:rsidP="00120585">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w:t>
      </w:r>
      <w:r w:rsidR="004F698D" w:rsidRPr="00753ABB">
        <w:rPr>
          <w:rFonts w:ascii="Times New Roman" w:hAnsi="Times New Roman" w:cs="Times New Roman"/>
          <w:sz w:val="24"/>
          <w:szCs w:val="24"/>
          <w:lang w:val="kk-KZ"/>
        </w:rPr>
        <w:t xml:space="preserve"> </w:t>
      </w:r>
      <w:r w:rsidR="00472A69" w:rsidRPr="00753ABB">
        <w:rPr>
          <w:rFonts w:ascii="Times New Roman" w:hAnsi="Times New Roman" w:cs="Times New Roman"/>
          <w:sz w:val="24"/>
          <w:szCs w:val="24"/>
          <w:lang w:val="kk-KZ"/>
        </w:rPr>
        <w:t>«Транспланттау жөніндегі үйлестіру орталығы туралы ережені бекіту туралы» ҚР Денсаулық сақтау министрінің 2020 жылғы 19 қазандағы №664 бұйрығы;</w:t>
      </w:r>
    </w:p>
    <w:p w14:paraId="7AC192EB" w14:textId="77777777" w:rsidR="00472A69" w:rsidRPr="00753ABB" w:rsidRDefault="00592E19" w:rsidP="00120585">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2.</w:t>
      </w:r>
      <w:r w:rsidR="00472A69" w:rsidRPr="00753ABB">
        <w:rPr>
          <w:lang w:val="kk-KZ"/>
        </w:rPr>
        <w:t xml:space="preserve"> </w:t>
      </w:r>
      <w:r w:rsidR="00472A69" w:rsidRPr="00753ABB">
        <w:rPr>
          <w:rFonts w:ascii="Times New Roman" w:hAnsi="Times New Roman" w:cs="Times New Roman"/>
          <w:sz w:val="24"/>
          <w:szCs w:val="24"/>
          <w:lang w:val="kk-KZ"/>
        </w:rPr>
        <w:t>«Жасанды ағзаларды (ағзаның бөлігін) және (немесе) тіндерді (тіннің бөлігін) трансплантаттау үшін көрсетілімдер мен қарсы көрсетілімдер тізбесін бекіту туралы» Қазақстан Республикасы Денсаулық сақтау министрінің 2020 жылғы 22 қазандағы № ҚР ДСМ-143/2020 бұйрығы;</w:t>
      </w:r>
    </w:p>
    <w:p w14:paraId="463954C7" w14:textId="1292E30F" w:rsidR="00472A69" w:rsidRPr="00753ABB" w:rsidRDefault="00592E19" w:rsidP="00120585">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3.</w:t>
      </w:r>
      <w:r w:rsidR="00472A69" w:rsidRPr="00753ABB">
        <w:rPr>
          <w:lang w:val="kk-KZ"/>
        </w:rPr>
        <w:t xml:space="preserve"> </w:t>
      </w:r>
      <w:r w:rsidR="00472A69" w:rsidRPr="00753ABB">
        <w:rPr>
          <w:rFonts w:ascii="Times New Roman" w:hAnsi="Times New Roman" w:cs="Times New Roman"/>
          <w:sz w:val="24"/>
          <w:szCs w:val="24"/>
          <w:lang w:val="kk-KZ"/>
        </w:rPr>
        <w:t>«Мидың біржола семуін растау қағидаларын және мидың біржола семуі кезінде ағзалардың функцияларын демеу жөніндегі жасанды шараларды тоқтату қағидаларын бекіту туралы» ҚР Денсаулық сақтау министрінің м.а. 2020 жылғы 27 қазандағы №156/2020 бұйрығы;</w:t>
      </w:r>
      <w:r w:rsidRPr="00753ABB">
        <w:rPr>
          <w:rFonts w:ascii="Times New Roman" w:hAnsi="Times New Roman" w:cs="Times New Roman"/>
          <w:sz w:val="24"/>
          <w:szCs w:val="24"/>
          <w:lang w:val="kk-KZ"/>
        </w:rPr>
        <w:tab/>
      </w:r>
    </w:p>
    <w:p w14:paraId="57AF22EB" w14:textId="47713AD9" w:rsidR="00472A69" w:rsidRPr="00753ABB" w:rsidRDefault="00592E19" w:rsidP="006349BE">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4.</w:t>
      </w:r>
      <w:r w:rsidR="00472A69" w:rsidRPr="00753ABB">
        <w:rPr>
          <w:lang w:val="kk-KZ"/>
        </w:rPr>
        <w:t xml:space="preserve"> </w:t>
      </w:r>
      <w:r w:rsidR="00472A69" w:rsidRPr="00753ABB">
        <w:rPr>
          <w:rFonts w:ascii="Times New Roman" w:hAnsi="Times New Roman" w:cs="Times New Roman"/>
          <w:sz w:val="24"/>
          <w:szCs w:val="24"/>
          <w:lang w:val="kk-KZ"/>
        </w:rPr>
        <w:t>«Ағзалардың (ағза бөлігінің) және (немесе) тіндердің (тін бөлігінің) қайтыс болғаннан кейін донорлығына құқығын білдірген азаматтардың тіркеліміне қол жеткізу қағидаларын бекіту туралы» ҚР Денсаулық сақтау министрінің м.а. 2020 жылғы 27 қазандағы №158/2020 бұйрығы;</w:t>
      </w:r>
      <w:r w:rsidRPr="00753ABB">
        <w:rPr>
          <w:rFonts w:ascii="Times New Roman" w:hAnsi="Times New Roman" w:cs="Times New Roman"/>
          <w:sz w:val="24"/>
          <w:szCs w:val="24"/>
          <w:lang w:val="kk-KZ"/>
        </w:rPr>
        <w:tab/>
      </w:r>
    </w:p>
    <w:p w14:paraId="318AC45F" w14:textId="774695E2" w:rsidR="00592E19" w:rsidRPr="00753ABB" w:rsidRDefault="00592E19" w:rsidP="006349BE">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5.</w:t>
      </w:r>
      <w:r w:rsidR="004F698D" w:rsidRPr="00753ABB">
        <w:rPr>
          <w:rFonts w:ascii="Times New Roman" w:hAnsi="Times New Roman" w:cs="Times New Roman"/>
          <w:sz w:val="24"/>
          <w:szCs w:val="24"/>
          <w:lang w:val="kk-KZ"/>
        </w:rPr>
        <w:t xml:space="preserve"> </w:t>
      </w:r>
      <w:r w:rsidR="00472A69" w:rsidRPr="00753ABB">
        <w:rPr>
          <w:rFonts w:ascii="Times New Roman" w:hAnsi="Times New Roman" w:cs="Times New Roman"/>
          <w:sz w:val="24"/>
          <w:szCs w:val="24"/>
          <w:lang w:val="kk-KZ"/>
        </w:rPr>
        <w:t>«Ағзаларды (ағзаның бөлігін) және (немесе) тіндерді (тіннің бөлігін) транспланттау кезінде иммунологиялық үйлесімділігін айқындау қағидаларын және HLA-зертханасының қызметі туралы ережені бекіту туралы» Қазақстан Республикасы Денсаулық сақтау министрінің м.а. 2020 жылғы 27 қазандағы № ҚР ДСМ-159/2020 бұйрығы;</w:t>
      </w:r>
    </w:p>
    <w:p w14:paraId="5986CAA3" w14:textId="0EBC66AD" w:rsidR="00472A6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6.</w:t>
      </w:r>
      <w:r w:rsidR="004F698D" w:rsidRPr="00753ABB">
        <w:rPr>
          <w:rFonts w:ascii="Times New Roman" w:hAnsi="Times New Roman" w:cs="Times New Roman"/>
          <w:sz w:val="24"/>
          <w:szCs w:val="24"/>
          <w:lang w:val="kk-KZ"/>
        </w:rPr>
        <w:t xml:space="preserve"> </w:t>
      </w:r>
      <w:r w:rsidR="00472A69" w:rsidRPr="00753ABB">
        <w:rPr>
          <w:rFonts w:ascii="Times New Roman" w:hAnsi="Times New Roman" w:cs="Times New Roman"/>
          <w:sz w:val="24"/>
          <w:szCs w:val="24"/>
          <w:lang w:val="kk-KZ"/>
        </w:rPr>
        <w:t>«Донордан ағзаларын (ағзасының бөлігін) және (немесе) тіндерін (тінінің бөлігін) трансплантаттауға рұқсат етілетін инфекциялық жұқпалы аурулардың тізбесін бекіту туралы»  Қазақстан Республикасы Денсаулық сақтау министрінің м.а. 2020 жылғы 30 қазандағы № ҚР ДСМ-171/2020 бұйрығы;</w:t>
      </w:r>
    </w:p>
    <w:p w14:paraId="256D2521" w14:textId="0731F1F1" w:rsidR="00E048C0" w:rsidRPr="00753ABB" w:rsidRDefault="00592E19" w:rsidP="006349BE">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7.</w:t>
      </w:r>
      <w:r w:rsidR="004F698D" w:rsidRPr="00753ABB">
        <w:rPr>
          <w:rFonts w:ascii="Times New Roman" w:hAnsi="Times New Roman" w:cs="Times New Roman"/>
          <w:sz w:val="24"/>
          <w:szCs w:val="24"/>
          <w:lang w:val="kk-KZ"/>
        </w:rPr>
        <w:t xml:space="preserve"> </w:t>
      </w:r>
      <w:r w:rsidR="00E048C0" w:rsidRPr="00753ABB">
        <w:rPr>
          <w:rFonts w:ascii="Times New Roman" w:hAnsi="Times New Roman" w:cs="Times New Roman"/>
          <w:sz w:val="24"/>
          <w:szCs w:val="24"/>
          <w:lang w:val="kk-KZ"/>
        </w:rPr>
        <w:t>«Ағзаның (ағза бөлігінің) және (немесе) тіндердің (тін бөлігінің) тірі кезіндегі донорының жан-жақты медициналық зерттеп-қараудан өту қағидаларын бекіту туралы» Қазақстан Республикасы Денсаулық сақтау министрінің 2020 жылғы 24 қарашадағы № ҚР ДСМ-201/2020 бұйрығы;</w:t>
      </w:r>
    </w:p>
    <w:p w14:paraId="01E6A712" w14:textId="73A8BA70" w:rsidR="00E048C0"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8.</w:t>
      </w:r>
      <w:r w:rsidR="004F698D" w:rsidRPr="00753ABB">
        <w:rPr>
          <w:rFonts w:ascii="Times New Roman" w:hAnsi="Times New Roman" w:cs="Times New Roman"/>
          <w:sz w:val="24"/>
          <w:szCs w:val="24"/>
          <w:lang w:val="kk-KZ"/>
        </w:rPr>
        <w:t xml:space="preserve"> </w:t>
      </w:r>
      <w:r w:rsidR="00E048C0" w:rsidRPr="00753ABB">
        <w:rPr>
          <w:rFonts w:ascii="Times New Roman" w:hAnsi="Times New Roman" w:cs="Times New Roman"/>
          <w:sz w:val="24"/>
          <w:szCs w:val="24"/>
          <w:lang w:val="kk-KZ"/>
        </w:rPr>
        <w:t>«Ағзаларды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бекіту туралы» ҚР Денсаулық сақтау министрінің 2020 жылғы 25 қарашадағы №207/2020 бұйрығы;</w:t>
      </w:r>
    </w:p>
    <w:p w14:paraId="7AAE80E7" w14:textId="552F7E1D" w:rsidR="00592E1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9.</w:t>
      </w:r>
      <w:r w:rsidR="004F698D" w:rsidRPr="00753ABB">
        <w:rPr>
          <w:rFonts w:ascii="Times New Roman" w:hAnsi="Times New Roman" w:cs="Times New Roman"/>
          <w:sz w:val="24"/>
          <w:szCs w:val="24"/>
          <w:lang w:val="kk-KZ"/>
        </w:rPr>
        <w:t xml:space="preserve"> </w:t>
      </w:r>
      <w:r w:rsidR="00E048C0" w:rsidRPr="00753ABB">
        <w:rPr>
          <w:rFonts w:ascii="Times New Roman" w:hAnsi="Times New Roman" w:cs="Times New Roman"/>
          <w:sz w:val="24"/>
          <w:szCs w:val="24"/>
          <w:lang w:val="kk-KZ"/>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13941A87" w14:textId="0E4A4515" w:rsidR="00592E1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10.</w:t>
      </w:r>
      <w:r w:rsidR="004F698D" w:rsidRPr="00753ABB">
        <w:rPr>
          <w:rFonts w:ascii="Times New Roman" w:hAnsi="Times New Roman" w:cs="Times New Roman"/>
          <w:sz w:val="24"/>
          <w:szCs w:val="24"/>
          <w:lang w:val="kk-KZ"/>
        </w:rPr>
        <w:t xml:space="preserve"> </w:t>
      </w:r>
      <w:r w:rsidR="00E048C0" w:rsidRPr="00753ABB">
        <w:rPr>
          <w:rFonts w:ascii="Times New Roman" w:hAnsi="Times New Roman" w:cs="Times New Roman"/>
          <w:sz w:val="24"/>
          <w:szCs w:val="24"/>
          <w:lang w:val="kk-KZ"/>
        </w:rPr>
        <w:t>«Тіркелімді қалыптастыру және жүргізу қағидаларын бекіту туралы» ҚР Денсаулық сақтау министрінің 2020 жылғы 30 қарашадағы №226/2020 бұйрығы;</w:t>
      </w:r>
    </w:p>
    <w:p w14:paraId="33CA6338" w14:textId="2F573854" w:rsidR="00592E1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11.</w:t>
      </w:r>
      <w:r w:rsidR="004F698D" w:rsidRPr="00753ABB">
        <w:rPr>
          <w:rFonts w:ascii="Times New Roman" w:hAnsi="Times New Roman" w:cs="Times New Roman"/>
          <w:sz w:val="24"/>
          <w:szCs w:val="24"/>
          <w:lang w:val="kk-KZ"/>
        </w:rPr>
        <w:t xml:space="preserve"> </w:t>
      </w:r>
      <w:r w:rsidR="00AA03AB" w:rsidRPr="00753ABB">
        <w:rPr>
          <w:rFonts w:ascii="Times New Roman" w:hAnsi="Times New Roman" w:cs="Times New Roman"/>
          <w:sz w:val="24"/>
          <w:szCs w:val="24"/>
          <w:lang w:val="kk-KZ"/>
        </w:rPr>
        <w:t>«Жасанды ағзалары (ағзасының бөлігі) және (немесе) тіндері (тінінің бөлігі) бар Қазақстан Республикасының азаматтары ағзалардың (ағза бөлігінің) және (немесе) тіндердің (тін бөлігінің) ықтимал реципиенттерінің тіркеліміне енгізу қағидаларын бекіту туралы» Қазақстан Республикасы Денсаулық сақтау министрінің 2020 жылғы 11 желтоқсандағы № ҚР ДСМ-256/2020 бұйрығы</w:t>
      </w:r>
      <w:r w:rsidRPr="00753ABB">
        <w:rPr>
          <w:rFonts w:ascii="Times New Roman" w:hAnsi="Times New Roman" w:cs="Times New Roman"/>
          <w:sz w:val="24"/>
          <w:szCs w:val="24"/>
          <w:lang w:val="kk-KZ"/>
        </w:rPr>
        <w:t>;</w:t>
      </w:r>
    </w:p>
    <w:p w14:paraId="764D1B54" w14:textId="658C3850" w:rsidR="00592E1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12.</w:t>
      </w:r>
      <w:r w:rsidR="004F698D" w:rsidRPr="00753ABB">
        <w:rPr>
          <w:rFonts w:ascii="Times New Roman" w:hAnsi="Times New Roman" w:cs="Times New Roman"/>
          <w:sz w:val="24"/>
          <w:szCs w:val="24"/>
          <w:lang w:val="kk-KZ"/>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w:t>
      </w:r>
      <w:r w:rsidR="004F698D" w:rsidRPr="00753ABB">
        <w:rPr>
          <w:rFonts w:ascii="Times New Roman" w:hAnsi="Times New Roman" w:cs="Times New Roman"/>
          <w:sz w:val="24"/>
          <w:szCs w:val="24"/>
          <w:lang w:val="kk-KZ"/>
        </w:rPr>
        <w:lastRenderedPageBreak/>
        <w:t>Республикасы Денсаулық сақтау министрінің 2020 жылғы 21 желтоқсандағы № ҚР ДСМ-303/2020 бұйрығы;</w:t>
      </w:r>
    </w:p>
    <w:p w14:paraId="071E6A5E" w14:textId="559D562D" w:rsidR="00592E1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13.</w:t>
      </w:r>
      <w:r w:rsidR="004F698D" w:rsidRPr="00753ABB">
        <w:rPr>
          <w:rFonts w:ascii="Times New Roman" w:hAnsi="Times New Roman" w:cs="Times New Roman"/>
          <w:sz w:val="24"/>
          <w:szCs w:val="24"/>
          <w:lang w:val="kk-KZ"/>
        </w:rPr>
        <w:t xml:space="preserve">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w:t>
      </w:r>
    </w:p>
    <w:p w14:paraId="39828128" w14:textId="16FB4650" w:rsidR="004F698D"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14.</w:t>
      </w:r>
      <w:r w:rsidR="004F698D" w:rsidRPr="00753ABB">
        <w:rPr>
          <w:rFonts w:ascii="Times New Roman" w:hAnsi="Times New Roman" w:cs="Times New Roman"/>
          <w:sz w:val="24"/>
          <w:szCs w:val="24"/>
          <w:lang w:val="kk-KZ"/>
        </w:rPr>
        <w:t xml:space="preserve"> «Патологиялық анатомия және сот - медицина сараптамасы қызметін жүзеге асыратын ұйымдарда трансплантаттау мақсатында мәйіттерден көру ағзаларын алу және консервациялау қағидаларын бекіту туралы» Қазақстан Республикасы Денсаулық сақтау министрінің 2020 жылғы 21 желтоқсандағы № ҚР ДСМ-307/2020 бұйрығы;</w:t>
      </w:r>
    </w:p>
    <w:p w14:paraId="0F23C770" w14:textId="76F85789" w:rsidR="00592E19" w:rsidRPr="00753ABB" w:rsidRDefault="00592E19" w:rsidP="00AA03AB">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15.</w:t>
      </w:r>
      <w:r w:rsidR="004F698D" w:rsidRPr="00753ABB">
        <w:rPr>
          <w:rFonts w:ascii="Times New Roman" w:hAnsi="Times New Roman" w:cs="Times New Roman"/>
          <w:sz w:val="24"/>
          <w:szCs w:val="24"/>
          <w:lang w:val="kk-KZ"/>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w:t>
      </w:r>
    </w:p>
    <w:p w14:paraId="6AA6CEA7" w14:textId="6B93AFF7" w:rsidR="00592E19" w:rsidRPr="00753ABB" w:rsidRDefault="00592E19" w:rsidP="00592E19">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16.</w:t>
      </w:r>
      <w:r w:rsidR="004F698D" w:rsidRPr="00753ABB">
        <w:rPr>
          <w:rFonts w:ascii="Times New Roman" w:hAnsi="Times New Roman" w:cs="Times New Roman"/>
          <w:sz w:val="24"/>
          <w:szCs w:val="24"/>
          <w:lang w:val="kk-KZ"/>
        </w:rPr>
        <w:t xml:space="preserve"> «Трансплантаттау жүргізу үшін ықтимал реципиент пен тірі кезіндегі донор арасындағы генетикалық байланысты анықтау жөніндегі этикалық комиссия туралы ережені бекіту» Қазақстан Республикасы Денсаулық сақтау министрінің 2020 жылғы 23 желтоқсандағы № ҚР ДСМ-318/2020 бұйрығы;</w:t>
      </w:r>
    </w:p>
    <w:p w14:paraId="31A84BEB" w14:textId="78699D3F" w:rsidR="00592E19" w:rsidRPr="00753ABB" w:rsidRDefault="00592E19" w:rsidP="004F698D">
      <w:pPr>
        <w:spacing w:after="0"/>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17.</w:t>
      </w:r>
      <w:r w:rsidR="004F698D" w:rsidRPr="00753ABB">
        <w:rPr>
          <w:rFonts w:ascii="Times New Roman" w:hAnsi="Times New Roman" w:cs="Times New Roman"/>
          <w:sz w:val="24"/>
          <w:szCs w:val="24"/>
          <w:lang w:val="kk-KZ"/>
        </w:rPr>
        <w:t xml:space="preserve"> </w:t>
      </w:r>
      <w:r w:rsidR="00721703" w:rsidRPr="00753ABB">
        <w:rPr>
          <w:rFonts w:ascii="Times New Roman" w:hAnsi="Times New Roman" w:cs="Times New Roman"/>
          <w:sz w:val="24"/>
          <w:szCs w:val="24"/>
          <w:lang w:val="kk-KZ"/>
        </w:rPr>
        <w:t>«Донорлық ұйымдар тізбесін бекіту туралы» Қазақстан Республикасы Денсаулық сақтау бірінші вице-министрінің 2021 жылғы 28 қаңтардағы № 41 бұйрығы</w:t>
      </w:r>
      <w:r w:rsidRPr="00753ABB">
        <w:rPr>
          <w:rFonts w:ascii="Times New Roman" w:hAnsi="Times New Roman" w:cs="Times New Roman"/>
          <w:sz w:val="24"/>
          <w:szCs w:val="24"/>
          <w:lang w:val="kk-KZ"/>
        </w:rPr>
        <w:t>.</w:t>
      </w:r>
    </w:p>
    <w:p w14:paraId="207543B3" w14:textId="77777777" w:rsidR="00592E19" w:rsidRPr="00753ABB" w:rsidRDefault="00592E19" w:rsidP="00F90390">
      <w:pPr>
        <w:spacing w:after="0"/>
        <w:jc w:val="both"/>
        <w:rPr>
          <w:rFonts w:ascii="Times New Roman" w:hAnsi="Times New Roman" w:cs="Times New Roman"/>
          <w:sz w:val="24"/>
          <w:szCs w:val="24"/>
          <w:lang w:val="kk-KZ"/>
        </w:rPr>
      </w:pPr>
    </w:p>
    <w:p w14:paraId="4DB2EEE3" w14:textId="7CB167E8" w:rsidR="0054574E" w:rsidRDefault="00721703" w:rsidP="00F90390">
      <w:pPr>
        <w:spacing w:after="0"/>
        <w:jc w:val="both"/>
        <w:rPr>
          <w:rFonts w:ascii="Times New Roman" w:hAnsi="Times New Roman" w:cs="Times New Roman"/>
          <w:sz w:val="24"/>
          <w:szCs w:val="24"/>
        </w:rPr>
      </w:pPr>
      <w:r w:rsidRPr="00753ABB">
        <w:rPr>
          <w:rFonts w:ascii="Times New Roman" w:hAnsi="Times New Roman" w:cs="Times New Roman"/>
          <w:b/>
          <w:sz w:val="24"/>
          <w:szCs w:val="24"/>
        </w:rPr>
        <w:t>Әзірлеушілер туралы мәлімет</w:t>
      </w:r>
      <w:r w:rsidR="0054574E" w:rsidRPr="00753ABB">
        <w:rPr>
          <w:rFonts w:ascii="Times New Roman" w:hAnsi="Times New Roman" w:cs="Times New Roman"/>
          <w:sz w:val="24"/>
          <w:szCs w:val="24"/>
        </w:rPr>
        <w:t>:</w:t>
      </w:r>
    </w:p>
    <w:p w14:paraId="3CEC2A8A" w14:textId="77777777" w:rsidR="007F5CEC" w:rsidRPr="00753ABB" w:rsidRDefault="007F5CEC" w:rsidP="00F90390">
      <w:pPr>
        <w:spacing w:after="0"/>
        <w:jc w:val="both"/>
        <w:rPr>
          <w:rFonts w:ascii="Times New Roman" w:hAnsi="Times New Roman" w:cs="Times New Roman"/>
          <w:sz w:val="24"/>
          <w:szCs w:val="24"/>
        </w:rPr>
      </w:pPr>
    </w:p>
    <w:tbl>
      <w:tblPr>
        <w:tblStyle w:val="1"/>
        <w:tblW w:w="9356" w:type="dxa"/>
        <w:tblInd w:w="-5" w:type="dxa"/>
        <w:tblLook w:val="04A0" w:firstRow="1" w:lastRow="0" w:firstColumn="1" w:lastColumn="0" w:noHBand="0" w:noVBand="1"/>
      </w:tblPr>
      <w:tblGrid>
        <w:gridCol w:w="4320"/>
        <w:gridCol w:w="1853"/>
        <w:gridCol w:w="3183"/>
      </w:tblGrid>
      <w:tr w:rsidR="003B5570" w:rsidRPr="00753ABB" w14:paraId="11F863BA" w14:textId="77777777" w:rsidTr="003C5832">
        <w:tc>
          <w:tcPr>
            <w:tcW w:w="4320" w:type="dxa"/>
          </w:tcPr>
          <w:p w14:paraId="64835188" w14:textId="5F2E2818" w:rsidR="003B5570" w:rsidRPr="00753ABB" w:rsidRDefault="00721703" w:rsidP="003B5570">
            <w:pPr>
              <w:ind w:right="-1"/>
              <w:jc w:val="center"/>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b/>
                <w:sz w:val="24"/>
                <w:szCs w:val="24"/>
                <w:lang w:val="kk-KZ" w:eastAsia="ru-RU"/>
              </w:rPr>
              <w:t>Лауазымы</w:t>
            </w:r>
          </w:p>
        </w:tc>
        <w:tc>
          <w:tcPr>
            <w:tcW w:w="1853" w:type="dxa"/>
          </w:tcPr>
          <w:p w14:paraId="1CDBAACC" w14:textId="3DD2AC05" w:rsidR="003B5570" w:rsidRPr="00753ABB" w:rsidRDefault="00721703" w:rsidP="003B5570">
            <w:pPr>
              <w:ind w:right="-1"/>
              <w:jc w:val="center"/>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val="kk-KZ"/>
              </w:rPr>
              <w:t>Т</w:t>
            </w:r>
            <w:r w:rsidR="003B5570" w:rsidRPr="00753ABB">
              <w:rPr>
                <w:rFonts w:ascii="Times New Roman" w:eastAsia="Times New Roman" w:hAnsi="Times New Roman" w:cs="Times New Roman"/>
                <w:b/>
                <w:sz w:val="24"/>
                <w:szCs w:val="24"/>
                <w:lang w:val="kk-KZ"/>
              </w:rPr>
              <w:t>.</w:t>
            </w:r>
            <w:r w:rsidRPr="00753ABB">
              <w:rPr>
                <w:rFonts w:ascii="Times New Roman" w:eastAsia="Times New Roman" w:hAnsi="Times New Roman" w:cs="Times New Roman"/>
                <w:b/>
                <w:sz w:val="24"/>
                <w:szCs w:val="24"/>
                <w:lang w:val="kk-KZ"/>
              </w:rPr>
              <w:t>А</w:t>
            </w:r>
            <w:r w:rsidR="003B5570" w:rsidRPr="00753ABB">
              <w:rPr>
                <w:rFonts w:ascii="Times New Roman" w:eastAsia="Times New Roman" w:hAnsi="Times New Roman" w:cs="Times New Roman"/>
                <w:b/>
                <w:sz w:val="24"/>
                <w:szCs w:val="24"/>
                <w:lang w:val="kk-KZ"/>
              </w:rPr>
              <w:t>.</w:t>
            </w:r>
            <w:r w:rsidRPr="00753ABB">
              <w:rPr>
                <w:rFonts w:ascii="Times New Roman" w:eastAsia="Times New Roman" w:hAnsi="Times New Roman" w:cs="Times New Roman"/>
                <w:b/>
                <w:sz w:val="24"/>
                <w:szCs w:val="24"/>
                <w:lang w:val="kk-KZ"/>
              </w:rPr>
              <w:t>Ә</w:t>
            </w:r>
            <w:r w:rsidR="003B5570" w:rsidRPr="00753ABB">
              <w:rPr>
                <w:rFonts w:ascii="Times New Roman" w:eastAsia="Times New Roman" w:hAnsi="Times New Roman" w:cs="Times New Roman"/>
                <w:b/>
                <w:sz w:val="24"/>
                <w:szCs w:val="24"/>
                <w:lang w:val="kk-KZ"/>
              </w:rPr>
              <w:t>.</w:t>
            </w:r>
          </w:p>
        </w:tc>
        <w:tc>
          <w:tcPr>
            <w:tcW w:w="3183" w:type="dxa"/>
          </w:tcPr>
          <w:p w14:paraId="3234062A" w14:textId="5E970588" w:rsidR="003B5570" w:rsidRPr="00753ABB" w:rsidRDefault="00721703" w:rsidP="003B5570">
            <w:pPr>
              <w:jc w:val="center"/>
              <w:rPr>
                <w:rFonts w:ascii="Times New Roman" w:eastAsia="Times New Roman" w:hAnsi="Times New Roman" w:cs="Times New Roman"/>
                <w:b/>
                <w:sz w:val="24"/>
                <w:szCs w:val="24"/>
                <w:lang w:val="kk-KZ"/>
              </w:rPr>
            </w:pPr>
            <w:r w:rsidRPr="00753ABB">
              <w:rPr>
                <w:rFonts w:ascii="Times New Roman" w:eastAsia="Times New Roman" w:hAnsi="Times New Roman" w:cs="Times New Roman"/>
                <w:b/>
                <w:sz w:val="24"/>
                <w:szCs w:val="24"/>
                <w:lang w:val="kk-KZ"/>
              </w:rPr>
              <w:t>байланыстар</w:t>
            </w:r>
            <w:r w:rsidR="003B5570" w:rsidRPr="00753ABB">
              <w:rPr>
                <w:rFonts w:ascii="Times New Roman" w:eastAsia="Times New Roman" w:hAnsi="Times New Roman" w:cs="Times New Roman"/>
                <w:b/>
                <w:sz w:val="24"/>
                <w:szCs w:val="24"/>
                <w:lang w:val="kk-KZ"/>
              </w:rPr>
              <w:t>:</w:t>
            </w:r>
          </w:p>
          <w:p w14:paraId="10DD39A0" w14:textId="77777777" w:rsidR="003B5570" w:rsidRPr="00753ABB" w:rsidRDefault="003B5570" w:rsidP="003B5570">
            <w:pPr>
              <w:ind w:right="-1"/>
              <w:jc w:val="center"/>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val="en-US"/>
              </w:rPr>
              <w:t>E.mail</w:t>
            </w:r>
          </w:p>
        </w:tc>
      </w:tr>
      <w:tr w:rsidR="003B5570" w:rsidRPr="00753ABB" w14:paraId="4D8334BE" w14:textId="77777777" w:rsidTr="003C5832">
        <w:tc>
          <w:tcPr>
            <w:tcW w:w="4320" w:type="dxa"/>
          </w:tcPr>
          <w:p w14:paraId="01169DAE" w14:textId="567B3114" w:rsidR="003B5570" w:rsidRPr="00753ABB" w:rsidRDefault="00F61439" w:rsidP="00624C82">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ҚР ДСМ </w:t>
            </w:r>
            <w:r w:rsidR="00721703" w:rsidRPr="00753ABB">
              <w:rPr>
                <w:rFonts w:ascii="Times New Roman" w:eastAsia="Times New Roman" w:hAnsi="Times New Roman" w:cs="Times New Roman"/>
                <w:sz w:val="24"/>
                <w:szCs w:val="24"/>
                <w:lang w:eastAsia="ru-RU"/>
              </w:rPr>
              <w:t>«Транспланттауды және жоғары технологиялық медициналық қызметті үйлестіру жөніндегі республикалық орталық» ШЖҚ РМК</w:t>
            </w:r>
            <w:r w:rsidR="00721703" w:rsidRPr="00753ABB">
              <w:rPr>
                <w:rFonts w:ascii="Times New Roman" w:eastAsia="Times New Roman" w:hAnsi="Times New Roman" w:cs="Times New Roman"/>
                <w:sz w:val="24"/>
                <w:szCs w:val="24"/>
                <w:lang w:val="kk-KZ" w:eastAsia="ru-RU"/>
              </w:rPr>
              <w:t xml:space="preserve"> директоры</w:t>
            </w:r>
          </w:p>
        </w:tc>
        <w:tc>
          <w:tcPr>
            <w:tcW w:w="1853" w:type="dxa"/>
          </w:tcPr>
          <w:p w14:paraId="5BABDE25" w14:textId="3748CA66" w:rsidR="003B5570" w:rsidRPr="00753ABB" w:rsidRDefault="00721703" w:rsidP="00624C82">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Әділ Мұратбекұлы Жұмағалиев</w:t>
            </w:r>
            <w:r w:rsidR="003B5570"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sz w:val="24"/>
                <w:szCs w:val="24"/>
                <w:lang w:val="kk-KZ" w:eastAsia="ru-RU"/>
              </w:rPr>
              <w:t>м.ғ.к</w:t>
            </w:r>
            <w:r w:rsidR="00F70100" w:rsidRPr="00753ABB">
              <w:rPr>
                <w:rFonts w:ascii="Times New Roman" w:eastAsia="Times New Roman" w:hAnsi="Times New Roman" w:cs="Times New Roman"/>
                <w:sz w:val="24"/>
                <w:szCs w:val="24"/>
                <w:lang w:val="kk-KZ" w:eastAsia="ru-RU"/>
              </w:rPr>
              <w:t>.</w:t>
            </w:r>
            <w:r w:rsidR="003B5570" w:rsidRPr="00753ABB">
              <w:rPr>
                <w:rFonts w:ascii="Times New Roman" w:eastAsia="Times New Roman" w:hAnsi="Times New Roman" w:cs="Times New Roman"/>
                <w:sz w:val="24"/>
                <w:szCs w:val="24"/>
                <w:lang w:val="kk-KZ" w:eastAsia="ru-RU"/>
              </w:rPr>
              <w:t xml:space="preserve">, </w:t>
            </w:r>
            <w:r w:rsidR="00F70100" w:rsidRPr="00753ABB">
              <w:rPr>
                <w:rFonts w:ascii="Times New Roman" w:eastAsia="Times New Roman" w:hAnsi="Times New Roman" w:cs="Times New Roman"/>
                <w:sz w:val="24"/>
                <w:szCs w:val="24"/>
                <w:lang w:val="kk-KZ" w:eastAsia="ru-RU"/>
              </w:rPr>
              <w:t>жоғары санатты дәрігер</w:t>
            </w:r>
          </w:p>
        </w:tc>
        <w:tc>
          <w:tcPr>
            <w:tcW w:w="3183" w:type="dxa"/>
          </w:tcPr>
          <w:p w14:paraId="6B762BA6" w14:textId="77777777" w:rsidR="003B5570" w:rsidRPr="00753ABB" w:rsidRDefault="009F438F" w:rsidP="00624C82">
            <w:pPr>
              <w:ind w:right="-1"/>
              <w:jc w:val="both"/>
              <w:rPr>
                <w:rFonts w:ascii="Times New Roman" w:eastAsia="Times New Roman" w:hAnsi="Times New Roman" w:cs="Times New Roman"/>
                <w:sz w:val="24"/>
                <w:szCs w:val="24"/>
                <w:lang w:eastAsia="ru-RU"/>
              </w:rPr>
            </w:pPr>
            <w:hyperlink r:id="rId6" w:history="1">
              <w:r w:rsidR="003B5570" w:rsidRPr="00753ABB">
                <w:rPr>
                  <w:rFonts w:ascii="Times New Roman" w:eastAsia="Times New Roman" w:hAnsi="Times New Roman" w:cs="Times New Roman"/>
                  <w:color w:val="0000FF"/>
                  <w:sz w:val="24"/>
                  <w:szCs w:val="24"/>
                  <w:lang w:eastAsia="ru-RU"/>
                </w:rPr>
                <w:t>a.zhumagaliyev@transplant.kz</w:t>
              </w:r>
            </w:hyperlink>
          </w:p>
          <w:p w14:paraId="2F756E6D" w14:textId="77777777" w:rsidR="003B5570" w:rsidRPr="00753ABB" w:rsidRDefault="003B5570" w:rsidP="00624C82">
            <w:pPr>
              <w:ind w:right="-1"/>
              <w:jc w:val="both"/>
              <w:rPr>
                <w:rFonts w:ascii="Times New Roman" w:eastAsia="Times New Roman" w:hAnsi="Times New Roman" w:cs="Times New Roman"/>
                <w:sz w:val="24"/>
                <w:szCs w:val="24"/>
                <w:lang w:eastAsia="ru-RU"/>
              </w:rPr>
            </w:pPr>
          </w:p>
          <w:p w14:paraId="471A0D76" w14:textId="77777777" w:rsidR="003B5570" w:rsidRPr="00753ABB" w:rsidRDefault="003B5570" w:rsidP="00624C82">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8 (7172) 98-05-97</w:t>
            </w:r>
          </w:p>
        </w:tc>
      </w:tr>
      <w:tr w:rsidR="003B5570" w:rsidRPr="00753ABB" w14:paraId="150AA834" w14:textId="77777777" w:rsidTr="003C5832">
        <w:tc>
          <w:tcPr>
            <w:tcW w:w="4320" w:type="dxa"/>
          </w:tcPr>
          <w:p w14:paraId="3D8B44CD" w14:textId="15B8C7D6" w:rsidR="003B5570" w:rsidRPr="00753ABB" w:rsidRDefault="00E7640F" w:rsidP="00624C82">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ҚР ДСМ </w:t>
            </w:r>
            <w:r w:rsidR="00721703" w:rsidRPr="00753ABB">
              <w:rPr>
                <w:rFonts w:ascii="Times New Roman" w:eastAsia="Times New Roman" w:hAnsi="Times New Roman" w:cs="Times New Roman"/>
                <w:sz w:val="24"/>
                <w:szCs w:val="24"/>
                <w:lang w:eastAsia="ru-RU"/>
              </w:rPr>
              <w:t>«Транспланттауды және жоғары технологиялық медициналық қызметті үйлестіру жөніндегі республикалық орталық» ШЖҚ РМК</w:t>
            </w:r>
            <w:r w:rsidR="00721703" w:rsidRPr="00753ABB">
              <w:rPr>
                <w:rFonts w:ascii="Times New Roman" w:eastAsia="Times New Roman" w:hAnsi="Times New Roman" w:cs="Times New Roman"/>
                <w:sz w:val="24"/>
                <w:szCs w:val="24"/>
                <w:lang w:val="kk-KZ" w:eastAsia="ru-RU"/>
              </w:rPr>
              <w:t xml:space="preserve"> директорының орынбасары</w:t>
            </w:r>
          </w:p>
        </w:tc>
        <w:tc>
          <w:tcPr>
            <w:tcW w:w="1853" w:type="dxa"/>
          </w:tcPr>
          <w:p w14:paraId="22DB35E8" w14:textId="6C3672C9" w:rsidR="003B5570" w:rsidRPr="00753ABB" w:rsidRDefault="003B5570" w:rsidP="00624C82">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Н</w:t>
            </w:r>
            <w:r w:rsidR="00F70100" w:rsidRPr="00753ABB">
              <w:rPr>
                <w:rFonts w:ascii="Times New Roman" w:eastAsia="Times New Roman" w:hAnsi="Times New Roman" w:cs="Times New Roman"/>
                <w:sz w:val="24"/>
                <w:szCs w:val="24"/>
                <w:lang w:val="kk-KZ" w:eastAsia="ru-RU"/>
              </w:rPr>
              <w:t>ұ</w:t>
            </w:r>
            <w:r w:rsidRPr="00753ABB">
              <w:rPr>
                <w:rFonts w:ascii="Times New Roman" w:eastAsia="Times New Roman" w:hAnsi="Times New Roman" w:cs="Times New Roman"/>
                <w:sz w:val="24"/>
                <w:szCs w:val="24"/>
                <w:lang w:val="kk-KZ" w:eastAsia="ru-RU"/>
              </w:rPr>
              <w:t xml:space="preserve">ржан </w:t>
            </w:r>
            <w:r w:rsidR="00F70100" w:rsidRPr="00753ABB">
              <w:rPr>
                <w:rFonts w:ascii="Times New Roman" w:eastAsia="Times New Roman" w:hAnsi="Times New Roman" w:cs="Times New Roman"/>
                <w:sz w:val="24"/>
                <w:szCs w:val="24"/>
                <w:lang w:val="kk-KZ" w:eastAsia="ru-RU"/>
              </w:rPr>
              <w:t>Ақтілеуұлы Биханов</w:t>
            </w:r>
            <w:r w:rsidRPr="00753ABB">
              <w:rPr>
                <w:rFonts w:ascii="Times New Roman" w:eastAsia="Times New Roman" w:hAnsi="Times New Roman" w:cs="Times New Roman"/>
                <w:sz w:val="24"/>
                <w:szCs w:val="24"/>
                <w:lang w:val="kk-KZ" w:eastAsia="ru-RU"/>
              </w:rPr>
              <w:t xml:space="preserve">, </w:t>
            </w:r>
            <w:r w:rsidR="00F70100" w:rsidRPr="00753ABB">
              <w:rPr>
                <w:rFonts w:ascii="Times New Roman" w:eastAsia="Times New Roman" w:hAnsi="Times New Roman" w:cs="Times New Roman"/>
                <w:sz w:val="24"/>
                <w:szCs w:val="24"/>
                <w:lang w:val="kk-KZ" w:eastAsia="ru-RU"/>
              </w:rPr>
              <w:t>м.ғ.к.</w:t>
            </w:r>
          </w:p>
        </w:tc>
        <w:tc>
          <w:tcPr>
            <w:tcW w:w="3183" w:type="dxa"/>
          </w:tcPr>
          <w:p w14:paraId="4EAFB90E" w14:textId="77777777" w:rsidR="003B5570" w:rsidRPr="00753ABB" w:rsidRDefault="009F438F" w:rsidP="00624C82">
            <w:pPr>
              <w:ind w:right="-1"/>
              <w:jc w:val="both"/>
              <w:rPr>
                <w:rFonts w:ascii="Times New Roman" w:eastAsia="Times New Roman" w:hAnsi="Times New Roman" w:cs="Times New Roman"/>
                <w:sz w:val="24"/>
                <w:szCs w:val="24"/>
                <w:lang w:val="en-US" w:eastAsia="ru-RU"/>
              </w:rPr>
            </w:pPr>
            <w:hyperlink r:id="rId7" w:history="1">
              <w:r w:rsidR="003B5570" w:rsidRPr="00753ABB">
                <w:rPr>
                  <w:rFonts w:ascii="Times New Roman" w:eastAsia="Times New Roman" w:hAnsi="Times New Roman" w:cs="Times New Roman"/>
                  <w:color w:val="0000FF"/>
                  <w:sz w:val="24"/>
                  <w:szCs w:val="24"/>
                  <w:lang w:val="en-US" w:eastAsia="ru-RU"/>
                </w:rPr>
                <w:t>n.bikhanov@transplant.kz</w:t>
              </w:r>
            </w:hyperlink>
          </w:p>
          <w:p w14:paraId="465B3BA2" w14:textId="77777777" w:rsidR="003B5570" w:rsidRPr="00753ABB" w:rsidRDefault="003B5570" w:rsidP="00624C82">
            <w:pPr>
              <w:ind w:right="-1"/>
              <w:jc w:val="both"/>
              <w:rPr>
                <w:rFonts w:ascii="Times New Roman" w:eastAsia="Times New Roman" w:hAnsi="Times New Roman" w:cs="Times New Roman"/>
                <w:sz w:val="24"/>
                <w:szCs w:val="24"/>
                <w:lang w:val="en-US" w:eastAsia="ru-RU"/>
              </w:rPr>
            </w:pPr>
          </w:p>
          <w:p w14:paraId="350B7EC2" w14:textId="77777777" w:rsidR="003B5570" w:rsidRPr="00753ABB" w:rsidRDefault="003B5570" w:rsidP="00624C82">
            <w:pPr>
              <w:ind w:right="-1"/>
              <w:jc w:val="both"/>
              <w:rPr>
                <w:rFonts w:ascii="Times New Roman" w:eastAsia="Times New Roman" w:hAnsi="Times New Roman" w:cs="Times New Roman"/>
                <w:sz w:val="24"/>
                <w:szCs w:val="24"/>
                <w:lang w:val="en-US" w:eastAsia="ru-RU"/>
              </w:rPr>
            </w:pPr>
            <w:r w:rsidRPr="00753ABB">
              <w:rPr>
                <w:rFonts w:ascii="Times New Roman" w:eastAsia="Times New Roman" w:hAnsi="Times New Roman" w:cs="Times New Roman"/>
                <w:sz w:val="24"/>
                <w:szCs w:val="24"/>
                <w:lang w:val="en-US" w:eastAsia="ru-RU"/>
              </w:rPr>
              <w:t>8771 103 01 43</w:t>
            </w:r>
          </w:p>
        </w:tc>
      </w:tr>
      <w:tr w:rsidR="003B5570" w:rsidRPr="00753ABB" w14:paraId="279CE704" w14:textId="77777777" w:rsidTr="003C5832">
        <w:tc>
          <w:tcPr>
            <w:tcW w:w="4320" w:type="dxa"/>
          </w:tcPr>
          <w:p w14:paraId="54E3908E" w14:textId="7127B306" w:rsidR="003B5570" w:rsidRPr="00753ABB" w:rsidRDefault="00E7640F" w:rsidP="00624C82">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 xml:space="preserve">ҚР ДСМ </w:t>
            </w:r>
            <w:r w:rsidR="00721703" w:rsidRPr="00753ABB">
              <w:rPr>
                <w:rFonts w:ascii="Times New Roman" w:eastAsia="Times New Roman" w:hAnsi="Times New Roman" w:cs="Times New Roman"/>
                <w:sz w:val="24"/>
                <w:szCs w:val="24"/>
                <w:lang w:eastAsia="ru-RU"/>
              </w:rPr>
              <w:t>«Транспланттауды және жоғары технологиялық медициналық қызметті үйлестіру жөніндегі республикалық орталық» ШЖҚ РМК</w:t>
            </w:r>
            <w:r w:rsidR="00F70100" w:rsidRPr="00753ABB">
              <w:t xml:space="preserve"> </w:t>
            </w:r>
            <w:r w:rsidR="00F70100" w:rsidRPr="00753ABB">
              <w:rPr>
                <w:rFonts w:ascii="Times New Roman" w:eastAsia="Times New Roman" w:hAnsi="Times New Roman" w:cs="Times New Roman"/>
                <w:sz w:val="24"/>
                <w:szCs w:val="24"/>
                <w:lang w:eastAsia="ru-RU"/>
              </w:rPr>
              <w:t>донорлық ағзаларды транспланттау және аллокациялау жөніндегі үйлестіру бөлімінің басшысы</w:t>
            </w:r>
          </w:p>
        </w:tc>
        <w:tc>
          <w:tcPr>
            <w:tcW w:w="1853" w:type="dxa"/>
          </w:tcPr>
          <w:p w14:paraId="392D843C" w14:textId="7B62178D" w:rsidR="003B5570" w:rsidRPr="00753ABB" w:rsidRDefault="00F70100" w:rsidP="00624C82">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Жақсылық Ақмырзаұлы Досқалиев</w:t>
            </w:r>
            <w:r w:rsidR="003B5570" w:rsidRPr="00753ABB">
              <w:rPr>
                <w:rFonts w:ascii="Times New Roman" w:eastAsia="Times New Roman" w:hAnsi="Times New Roman" w:cs="Times New Roman"/>
                <w:sz w:val="24"/>
                <w:szCs w:val="24"/>
                <w:lang w:eastAsia="ru-RU"/>
              </w:rPr>
              <w:t xml:space="preserve">, академик, </w:t>
            </w:r>
            <w:r w:rsidRPr="00753ABB">
              <w:rPr>
                <w:rFonts w:ascii="Times New Roman" w:eastAsia="Times New Roman" w:hAnsi="Times New Roman" w:cs="Times New Roman"/>
                <w:sz w:val="24"/>
                <w:szCs w:val="24"/>
                <w:lang w:val="kk-KZ" w:eastAsia="ru-RU"/>
              </w:rPr>
              <w:t>м.ғ.д.</w:t>
            </w:r>
            <w:r w:rsidR="003B5570" w:rsidRPr="00753ABB">
              <w:rPr>
                <w:rFonts w:ascii="Times New Roman" w:eastAsia="Times New Roman" w:hAnsi="Times New Roman" w:cs="Times New Roman"/>
                <w:sz w:val="24"/>
                <w:szCs w:val="24"/>
                <w:lang w:eastAsia="ru-RU"/>
              </w:rPr>
              <w:t>, профессор</w:t>
            </w:r>
          </w:p>
        </w:tc>
        <w:tc>
          <w:tcPr>
            <w:tcW w:w="3183" w:type="dxa"/>
          </w:tcPr>
          <w:p w14:paraId="2236B3D0" w14:textId="77777777" w:rsidR="003B5570" w:rsidRPr="00753ABB" w:rsidRDefault="003B5570" w:rsidP="00624C82">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8 (7172) 55-84-20</w:t>
            </w:r>
          </w:p>
        </w:tc>
      </w:tr>
      <w:tr w:rsidR="003B5570" w:rsidRPr="00753ABB" w14:paraId="5489AA0C" w14:textId="77777777" w:rsidTr="003C5832">
        <w:tc>
          <w:tcPr>
            <w:tcW w:w="4320" w:type="dxa"/>
          </w:tcPr>
          <w:p w14:paraId="49573DA0" w14:textId="3EE820DD" w:rsidR="003B5570" w:rsidRPr="00753ABB" w:rsidRDefault="00E7640F" w:rsidP="00624C82">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ҚР ДСМ </w:t>
            </w:r>
            <w:r w:rsidR="00F70100" w:rsidRPr="00753ABB">
              <w:rPr>
                <w:rFonts w:ascii="Times New Roman" w:eastAsia="Times New Roman" w:hAnsi="Times New Roman" w:cs="Times New Roman"/>
                <w:sz w:val="24"/>
                <w:szCs w:val="24"/>
                <w:lang w:eastAsia="ru-RU"/>
              </w:rPr>
              <w:t>«Транспланттауды және жоғары технологиялық медициналық қызметті үйлестіру жөніндегі республикалық орталық» ШЖҚ РМК</w:t>
            </w:r>
            <w:r w:rsidR="00F70100" w:rsidRPr="00753ABB">
              <w:rPr>
                <w:rFonts w:ascii="Times New Roman" w:eastAsia="Times New Roman" w:hAnsi="Times New Roman" w:cs="Times New Roman"/>
                <w:sz w:val="24"/>
                <w:szCs w:val="24"/>
                <w:lang w:val="kk-KZ" w:eastAsia="ru-RU"/>
              </w:rPr>
              <w:t xml:space="preserve"> республикалық транспланттаушы үйлестірушісі</w:t>
            </w:r>
          </w:p>
        </w:tc>
        <w:tc>
          <w:tcPr>
            <w:tcW w:w="1853" w:type="dxa"/>
          </w:tcPr>
          <w:p w14:paraId="32E3ED4E" w14:textId="575C24B0" w:rsidR="003B5570" w:rsidRPr="00753ABB" w:rsidRDefault="003B5570" w:rsidP="00624C82">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Дина </w:t>
            </w:r>
            <w:r w:rsidR="00F70100" w:rsidRPr="00753ABB">
              <w:rPr>
                <w:rFonts w:ascii="Times New Roman" w:eastAsia="Times New Roman" w:hAnsi="Times New Roman" w:cs="Times New Roman"/>
                <w:sz w:val="24"/>
                <w:szCs w:val="24"/>
                <w:lang w:val="kk-KZ" w:eastAsia="ru-RU"/>
              </w:rPr>
              <w:t>Рысқұлбекқызы</w:t>
            </w:r>
            <w:r w:rsidR="00F70100" w:rsidRPr="00753ABB">
              <w:rPr>
                <w:rFonts w:ascii="Times New Roman" w:eastAsia="Times New Roman" w:hAnsi="Times New Roman" w:cs="Times New Roman"/>
                <w:sz w:val="24"/>
                <w:szCs w:val="24"/>
                <w:lang w:eastAsia="ru-RU"/>
              </w:rPr>
              <w:t xml:space="preserve"> Джулсаитова</w:t>
            </w:r>
          </w:p>
        </w:tc>
        <w:tc>
          <w:tcPr>
            <w:tcW w:w="3183" w:type="dxa"/>
          </w:tcPr>
          <w:p w14:paraId="6D139C6E" w14:textId="77777777" w:rsidR="003B5570" w:rsidRPr="00753ABB" w:rsidRDefault="009F438F" w:rsidP="00624C82">
            <w:pPr>
              <w:ind w:right="-1"/>
              <w:jc w:val="both"/>
              <w:rPr>
                <w:rFonts w:ascii="Times New Roman" w:eastAsia="Times New Roman" w:hAnsi="Times New Roman" w:cs="Times New Roman"/>
                <w:sz w:val="24"/>
                <w:szCs w:val="24"/>
                <w:lang w:eastAsia="ru-RU"/>
              </w:rPr>
            </w:pPr>
            <w:hyperlink r:id="rId8" w:history="1">
              <w:r w:rsidR="003B5570" w:rsidRPr="00753ABB">
                <w:rPr>
                  <w:rFonts w:ascii="Times New Roman" w:eastAsia="Times New Roman" w:hAnsi="Times New Roman" w:cs="Times New Roman"/>
                  <w:color w:val="0000FF"/>
                  <w:sz w:val="24"/>
                  <w:szCs w:val="24"/>
                  <w:lang w:eastAsia="ru-RU"/>
                </w:rPr>
                <w:t>d.dzhulsaitova@translpant.kz</w:t>
              </w:r>
            </w:hyperlink>
          </w:p>
          <w:p w14:paraId="246512A9" w14:textId="77777777" w:rsidR="003B5570" w:rsidRPr="00753ABB" w:rsidRDefault="003B5570" w:rsidP="00624C82">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 8 (7172) 55-98-11</w:t>
            </w:r>
          </w:p>
        </w:tc>
      </w:tr>
      <w:tr w:rsidR="00E7640F" w:rsidRPr="00753ABB" w14:paraId="516BEC58" w14:textId="77777777" w:rsidTr="003C5832">
        <w:tc>
          <w:tcPr>
            <w:tcW w:w="4320" w:type="dxa"/>
          </w:tcPr>
          <w:p w14:paraId="2BF13CCE" w14:textId="3E93772A" w:rsidR="00E7640F" w:rsidRPr="00753ABB" w:rsidRDefault="00E7640F" w:rsidP="00841484">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lastRenderedPageBreak/>
              <w:t>«С.Ж. Асфендияров ат. ҚазҰМУ» КеАҚ жалпы иммунология кафедрасының доценті</w:t>
            </w:r>
          </w:p>
        </w:tc>
        <w:tc>
          <w:tcPr>
            <w:tcW w:w="1853" w:type="dxa"/>
          </w:tcPr>
          <w:p w14:paraId="60B67371" w14:textId="03ADF133" w:rsidR="00E7640F" w:rsidRPr="00753ABB" w:rsidRDefault="00E7640F" w:rsidP="00841484">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Айнагүл Баубекқызы Жұбантұрлиева</w:t>
            </w:r>
          </w:p>
        </w:tc>
        <w:tc>
          <w:tcPr>
            <w:tcW w:w="3183" w:type="dxa"/>
          </w:tcPr>
          <w:p w14:paraId="3D4E98FD" w14:textId="77777777" w:rsidR="00E7640F" w:rsidRPr="00753ABB" w:rsidRDefault="00E7640F" w:rsidP="00E7640F">
            <w:pPr>
              <w:ind w:right="-1"/>
              <w:jc w:val="both"/>
              <w:rPr>
                <w:rFonts w:ascii="Times New Roman" w:hAnsi="Times New Roman" w:cs="Times New Roman"/>
                <w:sz w:val="24"/>
                <w:szCs w:val="24"/>
                <w:lang w:val="en-US"/>
              </w:rPr>
            </w:pPr>
            <w:r w:rsidRPr="00753ABB">
              <w:rPr>
                <w:rFonts w:ascii="Times New Roman" w:hAnsi="Times New Roman" w:cs="Times New Roman"/>
                <w:sz w:val="24"/>
                <w:szCs w:val="24"/>
                <w:lang w:val="en-US"/>
              </w:rPr>
              <w:t>zhubanturlieva.a@kaznmu.kz</w:t>
            </w:r>
          </w:p>
          <w:p w14:paraId="0B4FFD07" w14:textId="77777777" w:rsidR="00E7640F" w:rsidRPr="00753ABB" w:rsidRDefault="00E7640F" w:rsidP="00E7640F">
            <w:pPr>
              <w:ind w:right="-1"/>
              <w:jc w:val="both"/>
              <w:rPr>
                <w:rFonts w:ascii="Times New Roman" w:hAnsi="Times New Roman" w:cs="Times New Roman"/>
                <w:sz w:val="24"/>
                <w:szCs w:val="24"/>
                <w:lang w:val="en-US"/>
              </w:rPr>
            </w:pPr>
            <w:r w:rsidRPr="00753ABB">
              <w:rPr>
                <w:rFonts w:ascii="Times New Roman" w:hAnsi="Times New Roman" w:cs="Times New Roman"/>
                <w:sz w:val="24"/>
                <w:szCs w:val="24"/>
                <w:lang w:val="en-US"/>
              </w:rPr>
              <w:t>+7707-862-51-05</w:t>
            </w:r>
          </w:p>
          <w:p w14:paraId="4FE64EDA" w14:textId="2BFA52FE" w:rsidR="00E7640F" w:rsidRPr="00753ABB" w:rsidRDefault="00E7640F" w:rsidP="00841484">
            <w:pPr>
              <w:ind w:right="-1"/>
              <w:jc w:val="both"/>
              <w:rPr>
                <w:rFonts w:ascii="Times New Roman" w:eastAsia="Times New Roman" w:hAnsi="Times New Roman" w:cs="Times New Roman"/>
                <w:sz w:val="24"/>
                <w:szCs w:val="24"/>
                <w:lang w:eastAsia="ru-RU"/>
              </w:rPr>
            </w:pPr>
          </w:p>
        </w:tc>
      </w:tr>
      <w:tr w:rsidR="00E7640F" w:rsidRPr="00753ABB" w14:paraId="451E521D" w14:textId="77777777" w:rsidTr="003C5832">
        <w:tc>
          <w:tcPr>
            <w:tcW w:w="4320" w:type="dxa"/>
          </w:tcPr>
          <w:p w14:paraId="3733BC4E" w14:textId="2DF9D48C" w:rsidR="00E7640F" w:rsidRPr="00753ABB" w:rsidRDefault="00E7640F" w:rsidP="00E7640F">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ҚР ДСМ </w:t>
            </w:r>
            <w:r w:rsidRPr="00753ABB">
              <w:rPr>
                <w:rFonts w:ascii="Times New Roman" w:eastAsia="Times New Roman" w:hAnsi="Times New Roman" w:cs="Times New Roman"/>
                <w:sz w:val="24"/>
                <w:szCs w:val="24"/>
                <w:lang w:eastAsia="ru-RU"/>
              </w:rPr>
              <w:t>«Транспланттауды және жоғары технологиялық медициналық қызметті үйлестіру жөніндегі республикалық орталық» ШЖҚ РМК</w:t>
            </w:r>
            <w:r w:rsidRPr="00753ABB">
              <w:rPr>
                <w:rFonts w:ascii="Times New Roman" w:eastAsia="Times New Roman" w:hAnsi="Times New Roman" w:cs="Times New Roman"/>
                <w:sz w:val="24"/>
                <w:szCs w:val="24"/>
                <w:lang w:val="kk-KZ" w:eastAsia="ru-RU"/>
              </w:rPr>
              <w:t xml:space="preserve"> Қостанай облысы бойынша өкілдігінің психологы</w:t>
            </w:r>
          </w:p>
        </w:tc>
        <w:tc>
          <w:tcPr>
            <w:tcW w:w="1853" w:type="dxa"/>
          </w:tcPr>
          <w:p w14:paraId="6790918D" w14:textId="3D5A926C" w:rsidR="00E7640F" w:rsidRPr="00753ABB" w:rsidRDefault="00E7640F" w:rsidP="00E7640F">
            <w:pPr>
              <w:ind w:right="-1"/>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Ромутэ Альгердасовна Маладаускайте</w:t>
            </w:r>
          </w:p>
          <w:p w14:paraId="56CBD5FD" w14:textId="302CAFA1" w:rsidR="00E7640F" w:rsidRPr="00753ABB" w:rsidRDefault="00E7640F" w:rsidP="00E7640F">
            <w:pPr>
              <w:ind w:right="-1"/>
              <w:jc w:val="both"/>
              <w:rPr>
                <w:rFonts w:ascii="Times New Roman" w:eastAsia="Times New Roman" w:hAnsi="Times New Roman" w:cs="Times New Roman"/>
                <w:sz w:val="24"/>
                <w:szCs w:val="24"/>
                <w:lang w:val="kk-KZ" w:eastAsia="ru-RU"/>
              </w:rPr>
            </w:pPr>
          </w:p>
        </w:tc>
        <w:tc>
          <w:tcPr>
            <w:tcW w:w="3183" w:type="dxa"/>
          </w:tcPr>
          <w:p w14:paraId="5BC1A9D3" w14:textId="77777777" w:rsidR="00E7640F" w:rsidRPr="00753ABB" w:rsidRDefault="009F438F" w:rsidP="00E7640F">
            <w:pPr>
              <w:ind w:right="-1"/>
              <w:jc w:val="both"/>
              <w:rPr>
                <w:rFonts w:ascii="Times New Roman" w:hAnsi="Times New Roman" w:cs="Times New Roman"/>
                <w:sz w:val="24"/>
                <w:szCs w:val="24"/>
              </w:rPr>
            </w:pPr>
            <w:hyperlink r:id="rId9" w:history="1">
              <w:r w:rsidR="00E7640F" w:rsidRPr="00753ABB">
                <w:rPr>
                  <w:rStyle w:val="aa"/>
                  <w:rFonts w:ascii="Times New Roman" w:hAnsi="Times New Roman" w:cs="Times New Roman"/>
                  <w:sz w:val="24"/>
                  <w:szCs w:val="24"/>
                </w:rPr>
                <w:t>romimark@inbox.ru</w:t>
              </w:r>
            </w:hyperlink>
          </w:p>
          <w:p w14:paraId="2F9CF6F8" w14:textId="77777777" w:rsidR="00E7640F" w:rsidRPr="00753ABB" w:rsidRDefault="00E7640F" w:rsidP="00E7640F">
            <w:pPr>
              <w:ind w:right="-1"/>
              <w:jc w:val="both"/>
              <w:rPr>
                <w:rFonts w:ascii="Times New Roman" w:hAnsi="Times New Roman" w:cs="Times New Roman"/>
                <w:sz w:val="24"/>
                <w:szCs w:val="24"/>
              </w:rPr>
            </w:pPr>
            <w:r w:rsidRPr="00753ABB">
              <w:rPr>
                <w:rFonts w:ascii="Times New Roman" w:hAnsi="Times New Roman" w:cs="Times New Roman"/>
                <w:sz w:val="24"/>
                <w:szCs w:val="24"/>
                <w:lang w:val="en-US"/>
              </w:rPr>
              <w:t>+7</w:t>
            </w:r>
            <w:r w:rsidRPr="00753ABB">
              <w:rPr>
                <w:rFonts w:ascii="Times New Roman" w:hAnsi="Times New Roman" w:cs="Times New Roman"/>
                <w:sz w:val="24"/>
                <w:szCs w:val="24"/>
              </w:rPr>
              <w:t>705-462-63-44</w:t>
            </w:r>
          </w:p>
          <w:p w14:paraId="5976FEEB" w14:textId="77777777" w:rsidR="00E7640F" w:rsidRPr="00753ABB" w:rsidRDefault="00E7640F" w:rsidP="00E7640F">
            <w:pPr>
              <w:ind w:right="-1"/>
              <w:jc w:val="both"/>
              <w:rPr>
                <w:rFonts w:ascii="Times New Roman" w:eastAsia="Times New Roman" w:hAnsi="Times New Roman" w:cs="Times New Roman"/>
                <w:sz w:val="24"/>
                <w:szCs w:val="24"/>
                <w:lang w:eastAsia="ru-RU"/>
              </w:rPr>
            </w:pPr>
          </w:p>
        </w:tc>
      </w:tr>
    </w:tbl>
    <w:p w14:paraId="404D613B" w14:textId="77777777" w:rsidR="003B5570" w:rsidRPr="00753ABB" w:rsidRDefault="003B5570" w:rsidP="00624C82">
      <w:pPr>
        <w:spacing w:after="0" w:line="240" w:lineRule="auto"/>
        <w:ind w:right="-1"/>
        <w:jc w:val="both"/>
        <w:rPr>
          <w:rFonts w:ascii="Times New Roman" w:eastAsia="Times New Roman" w:hAnsi="Times New Roman" w:cs="Times New Roman"/>
          <w:sz w:val="24"/>
          <w:szCs w:val="24"/>
          <w:lang w:eastAsia="ru-RU"/>
        </w:rPr>
      </w:pPr>
    </w:p>
    <w:p w14:paraId="7397EA39" w14:textId="4B28C254" w:rsidR="003206C5" w:rsidRDefault="00F70100" w:rsidP="003206C5">
      <w:pPr>
        <w:spacing w:after="0" w:line="240" w:lineRule="auto"/>
        <w:ind w:right="-1"/>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 xml:space="preserve">СК бағдарламасы </w:t>
      </w:r>
      <w:r w:rsidR="00E7640F" w:rsidRPr="00753ABB">
        <w:rPr>
          <w:rFonts w:ascii="Times New Roman" w:eastAsia="Times New Roman" w:hAnsi="Times New Roman" w:cs="Times New Roman"/>
          <w:b/>
          <w:bCs/>
          <w:sz w:val="24"/>
          <w:szCs w:val="24"/>
          <w:lang w:val="kk-KZ" w:eastAsia="ru-RU"/>
        </w:rPr>
        <w:t xml:space="preserve">ҚР ДСМ «Транспланттауды және жоғары технологиялық медициналық қызметті үйлестіру жөніндегі республикалық орталық» ШЖҚ РМК </w:t>
      </w:r>
      <w:r w:rsidR="001518A5" w:rsidRPr="00753ABB">
        <w:rPr>
          <w:rFonts w:ascii="Times New Roman" w:eastAsia="Times New Roman" w:hAnsi="Times New Roman" w:cs="Times New Roman"/>
          <w:b/>
          <w:bCs/>
          <w:sz w:val="24"/>
          <w:szCs w:val="24"/>
          <w:lang w:val="kk-KZ" w:eastAsia="ru-RU"/>
        </w:rPr>
        <w:t xml:space="preserve">отырысында бекітілді </w:t>
      </w:r>
    </w:p>
    <w:p w14:paraId="75B3F451" w14:textId="77777777" w:rsidR="007F5CEC" w:rsidRPr="00753ABB" w:rsidRDefault="007F5CEC" w:rsidP="003206C5">
      <w:pPr>
        <w:spacing w:after="0" w:line="240" w:lineRule="auto"/>
        <w:ind w:right="-1"/>
        <w:jc w:val="both"/>
        <w:rPr>
          <w:rFonts w:ascii="Times New Roman" w:eastAsia="Times New Roman" w:hAnsi="Times New Roman" w:cs="Times New Roman"/>
          <w:sz w:val="24"/>
          <w:szCs w:val="24"/>
          <w:lang w:eastAsia="ru-RU"/>
        </w:rPr>
      </w:pPr>
    </w:p>
    <w:tbl>
      <w:tblPr>
        <w:tblStyle w:val="2"/>
        <w:tblW w:w="9356" w:type="dxa"/>
        <w:tblInd w:w="-5" w:type="dxa"/>
        <w:tblLook w:val="04A0" w:firstRow="1" w:lastRow="0" w:firstColumn="1" w:lastColumn="0" w:noHBand="0" w:noVBand="1"/>
      </w:tblPr>
      <w:tblGrid>
        <w:gridCol w:w="6043"/>
        <w:gridCol w:w="1824"/>
        <w:gridCol w:w="1489"/>
      </w:tblGrid>
      <w:tr w:rsidR="00507C0A" w:rsidRPr="00753ABB" w14:paraId="360E91EC" w14:textId="77777777" w:rsidTr="001A2163">
        <w:tc>
          <w:tcPr>
            <w:tcW w:w="6207" w:type="dxa"/>
          </w:tcPr>
          <w:p w14:paraId="26018C16" w14:textId="1CE2E198" w:rsidR="00507C0A" w:rsidRPr="00753ABB" w:rsidRDefault="001518A5" w:rsidP="00507C0A">
            <w:pPr>
              <w:ind w:right="-1"/>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Лауазымы, жұмыс орны, атағы (бар болса)</w:t>
            </w:r>
          </w:p>
        </w:tc>
        <w:tc>
          <w:tcPr>
            <w:tcW w:w="1841" w:type="dxa"/>
          </w:tcPr>
          <w:p w14:paraId="2467F9BE" w14:textId="48CE758B" w:rsidR="00507C0A" w:rsidRPr="00753ABB" w:rsidRDefault="001518A5" w:rsidP="00507C0A">
            <w:pPr>
              <w:ind w:right="-1"/>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Т.А.Ә.</w:t>
            </w:r>
          </w:p>
        </w:tc>
        <w:tc>
          <w:tcPr>
            <w:tcW w:w="1308" w:type="dxa"/>
          </w:tcPr>
          <w:p w14:paraId="43E4A805" w14:textId="379DF2B1" w:rsidR="00507C0A" w:rsidRPr="00753ABB" w:rsidRDefault="001518A5" w:rsidP="00507C0A">
            <w:pPr>
              <w:ind w:right="-1"/>
              <w:jc w:val="cente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Хаттаманың күні, №</w:t>
            </w:r>
          </w:p>
        </w:tc>
      </w:tr>
      <w:tr w:rsidR="00507C0A" w:rsidRPr="00753ABB" w14:paraId="7E60355D" w14:textId="77777777" w:rsidTr="001A2163">
        <w:tc>
          <w:tcPr>
            <w:tcW w:w="6207" w:type="dxa"/>
          </w:tcPr>
          <w:p w14:paraId="6800D6DC" w14:textId="48FBA8BA" w:rsidR="00507C0A" w:rsidRPr="00753ABB" w:rsidRDefault="001518A5" w:rsidP="00507C0A">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Төраға</w:t>
            </w:r>
            <w:r w:rsidR="00E7640F" w:rsidRPr="00753ABB">
              <w:rPr>
                <w:rFonts w:ascii="Times New Roman" w:eastAsia="Times New Roman" w:hAnsi="Times New Roman" w:cs="Times New Roman"/>
                <w:sz w:val="24"/>
                <w:szCs w:val="24"/>
                <w:lang w:val="kk-KZ" w:eastAsia="ru-RU"/>
              </w:rPr>
              <w:t>: ҚР ДСМ «Транспланттауды және жоғары технологиялық медициналық қызметті үйлестіру жөніндегі республикалық орталық» ШЖҚ РМК директорының орынбасары</w:t>
            </w:r>
          </w:p>
        </w:tc>
        <w:tc>
          <w:tcPr>
            <w:tcW w:w="1841" w:type="dxa"/>
          </w:tcPr>
          <w:p w14:paraId="071ED7F8" w14:textId="77777777" w:rsidR="00507C0A" w:rsidRPr="00753ABB" w:rsidRDefault="00E7640F" w:rsidP="00507C0A">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Нұржан Ақтілеуұлы Биханов,</w:t>
            </w:r>
          </w:p>
          <w:p w14:paraId="033FA4BF" w14:textId="567EA9BD" w:rsidR="00E7640F" w:rsidRPr="00753ABB" w:rsidRDefault="00E7640F" w:rsidP="00507C0A">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м.ғ.к.</w:t>
            </w:r>
          </w:p>
        </w:tc>
        <w:tc>
          <w:tcPr>
            <w:tcW w:w="1308" w:type="dxa"/>
          </w:tcPr>
          <w:p w14:paraId="3B9FD94D" w14:textId="25BFE239" w:rsidR="00507C0A" w:rsidRPr="00753ABB" w:rsidRDefault="00E7640F" w:rsidP="00507C0A">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2022 жылғы 14 наурыздағы № 10 хаттама</w:t>
            </w:r>
          </w:p>
        </w:tc>
      </w:tr>
    </w:tbl>
    <w:p w14:paraId="4BEC3230" w14:textId="77777777" w:rsidR="009575C0" w:rsidRPr="00753ABB" w:rsidRDefault="009575C0">
      <w:pPr>
        <w:spacing w:after="0"/>
        <w:jc w:val="center"/>
        <w:rPr>
          <w:rFonts w:ascii="Times New Roman" w:hAnsi="Times New Roman" w:cs="Times New Roman"/>
          <w:b/>
          <w:sz w:val="24"/>
          <w:szCs w:val="24"/>
        </w:rPr>
      </w:pPr>
    </w:p>
    <w:p w14:paraId="3F4E2997" w14:textId="3423DFB3" w:rsidR="00DD45DE" w:rsidRPr="00753ABB" w:rsidRDefault="001518A5" w:rsidP="001518A5">
      <w:pPr>
        <w:spacing w:after="0" w:line="240" w:lineRule="auto"/>
        <w:ind w:right="-1"/>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bCs/>
          <w:sz w:val="24"/>
          <w:szCs w:val="24"/>
          <w:lang w:val="kk-KZ" w:eastAsia="ru-RU"/>
        </w:rPr>
        <w:t xml:space="preserve">СК ОП сараптамалық бағасы Комитеттің отырысында талқыланды </w:t>
      </w:r>
      <w:r w:rsidR="00DD45DE" w:rsidRPr="00753ABB">
        <w:rPr>
          <w:rFonts w:ascii="Times New Roman" w:eastAsia="Times New Roman" w:hAnsi="Times New Roman" w:cs="Times New Roman"/>
          <w:bCs/>
          <w:i/>
          <w:iCs/>
          <w:sz w:val="24"/>
          <w:szCs w:val="24"/>
          <w:lang w:eastAsia="ru-RU"/>
        </w:rPr>
        <w:t>(</w:t>
      </w:r>
      <w:r w:rsidRPr="00753ABB">
        <w:rPr>
          <w:rFonts w:ascii="Times New Roman" w:eastAsia="Times New Roman" w:hAnsi="Times New Roman" w:cs="Times New Roman"/>
          <w:bCs/>
          <w:i/>
          <w:iCs/>
          <w:sz w:val="24"/>
          <w:szCs w:val="24"/>
          <w:lang w:val="kk-KZ" w:eastAsia="ru-RU"/>
        </w:rPr>
        <w:t>Комитеттің атауын көрсету</w:t>
      </w:r>
      <w:r w:rsidR="00DD45DE" w:rsidRPr="00753ABB">
        <w:rPr>
          <w:rFonts w:ascii="Times New Roman" w:eastAsia="Times New Roman" w:hAnsi="Times New Roman" w:cs="Times New Roman"/>
          <w:bCs/>
          <w:i/>
          <w:iCs/>
          <w:sz w:val="24"/>
          <w:szCs w:val="24"/>
          <w:lang w:eastAsia="ru-RU"/>
        </w:rPr>
        <w:t>)</w:t>
      </w:r>
    </w:p>
    <w:tbl>
      <w:tblPr>
        <w:tblStyle w:val="3"/>
        <w:tblW w:w="9356" w:type="dxa"/>
        <w:tblInd w:w="-5" w:type="dxa"/>
        <w:tblLook w:val="04A0" w:firstRow="1" w:lastRow="0" w:firstColumn="1" w:lastColumn="0" w:noHBand="0" w:noVBand="1"/>
      </w:tblPr>
      <w:tblGrid>
        <w:gridCol w:w="6058"/>
        <w:gridCol w:w="1809"/>
        <w:gridCol w:w="1489"/>
      </w:tblGrid>
      <w:tr w:rsidR="00AF353C" w:rsidRPr="00753ABB" w14:paraId="30FA211A" w14:textId="77777777" w:rsidTr="001A2163">
        <w:tc>
          <w:tcPr>
            <w:tcW w:w="6058" w:type="dxa"/>
          </w:tcPr>
          <w:p w14:paraId="349E4AA4" w14:textId="6BEB53CD" w:rsidR="00AF353C" w:rsidRPr="00753ABB" w:rsidRDefault="001518A5" w:rsidP="00AF353C">
            <w:pPr>
              <w:ind w:right="-1"/>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 xml:space="preserve">Сарапшының лауазымы, жұмыс орны, атағы (бар болса) </w:t>
            </w:r>
          </w:p>
        </w:tc>
        <w:tc>
          <w:tcPr>
            <w:tcW w:w="1809" w:type="dxa"/>
          </w:tcPr>
          <w:p w14:paraId="37A245AD" w14:textId="569C53D0" w:rsidR="00AF353C" w:rsidRPr="00753ABB" w:rsidRDefault="001518A5" w:rsidP="00AF353C">
            <w:pPr>
              <w:ind w:right="-1"/>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Т.А.Ә.</w:t>
            </w:r>
          </w:p>
        </w:tc>
        <w:tc>
          <w:tcPr>
            <w:tcW w:w="1489" w:type="dxa"/>
          </w:tcPr>
          <w:p w14:paraId="6757DE5A" w14:textId="46429CDB" w:rsidR="00AF353C" w:rsidRPr="00753ABB" w:rsidRDefault="001518A5" w:rsidP="00AF353C">
            <w:pPr>
              <w:ind w:right="-1"/>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Хаттаманың күні, №</w:t>
            </w:r>
          </w:p>
        </w:tc>
      </w:tr>
      <w:tr w:rsidR="00AF353C" w:rsidRPr="00753ABB" w14:paraId="0141259F" w14:textId="77777777" w:rsidTr="001A2163">
        <w:tc>
          <w:tcPr>
            <w:tcW w:w="6058" w:type="dxa"/>
          </w:tcPr>
          <w:p w14:paraId="06D4A656" w14:textId="40AA283C" w:rsidR="00AF353C" w:rsidRPr="00753ABB" w:rsidRDefault="001518A5" w:rsidP="00AF353C">
            <w:pPr>
              <w:ind w:right="-1"/>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Төраға</w:t>
            </w:r>
          </w:p>
        </w:tc>
        <w:tc>
          <w:tcPr>
            <w:tcW w:w="1809" w:type="dxa"/>
          </w:tcPr>
          <w:p w14:paraId="26FDD416" w14:textId="77777777" w:rsidR="00AF353C" w:rsidRPr="00753ABB" w:rsidRDefault="00AF353C" w:rsidP="00AF353C">
            <w:pPr>
              <w:ind w:right="-1"/>
              <w:jc w:val="both"/>
              <w:rPr>
                <w:rFonts w:ascii="Times New Roman" w:eastAsia="Times New Roman" w:hAnsi="Times New Roman" w:cs="Times New Roman"/>
                <w:sz w:val="24"/>
                <w:szCs w:val="24"/>
                <w:lang w:eastAsia="ru-RU"/>
              </w:rPr>
            </w:pPr>
          </w:p>
        </w:tc>
        <w:tc>
          <w:tcPr>
            <w:tcW w:w="1489" w:type="dxa"/>
          </w:tcPr>
          <w:p w14:paraId="72BE1539" w14:textId="77777777" w:rsidR="00AF353C" w:rsidRPr="00753ABB" w:rsidRDefault="00AF353C" w:rsidP="00AF353C">
            <w:pPr>
              <w:ind w:right="-1"/>
              <w:jc w:val="both"/>
              <w:rPr>
                <w:rFonts w:ascii="Times New Roman" w:eastAsia="Times New Roman" w:hAnsi="Times New Roman" w:cs="Times New Roman"/>
                <w:sz w:val="24"/>
                <w:szCs w:val="24"/>
                <w:lang w:eastAsia="ru-RU"/>
              </w:rPr>
            </w:pPr>
          </w:p>
        </w:tc>
      </w:tr>
    </w:tbl>
    <w:p w14:paraId="3B4CE641" w14:textId="77777777" w:rsidR="00DD45DE" w:rsidRPr="00753ABB" w:rsidRDefault="00DD45DE">
      <w:pPr>
        <w:spacing w:after="0"/>
        <w:jc w:val="center"/>
        <w:rPr>
          <w:rFonts w:ascii="Times New Roman" w:hAnsi="Times New Roman" w:cs="Times New Roman"/>
          <w:b/>
          <w:sz w:val="24"/>
          <w:szCs w:val="24"/>
        </w:rPr>
      </w:pPr>
    </w:p>
    <w:p w14:paraId="102A2CE0" w14:textId="36D74973" w:rsidR="00341452" w:rsidRPr="00753ABB" w:rsidRDefault="001518A5" w:rsidP="001518A5">
      <w:pPr>
        <w:spacing w:after="0" w:line="240" w:lineRule="auto"/>
        <w:rPr>
          <w:rFonts w:ascii="Times New Roman" w:eastAsia="Times New Roman" w:hAnsi="Times New Roman" w:cs="Times New Roman"/>
          <w:bCs/>
          <w:sz w:val="24"/>
          <w:szCs w:val="24"/>
          <w:lang w:eastAsia="ru-RU"/>
        </w:rPr>
      </w:pPr>
      <w:r w:rsidRPr="00753ABB">
        <w:rPr>
          <w:rFonts w:ascii="Times New Roman" w:eastAsia="Times New Roman" w:hAnsi="Times New Roman" w:cs="Times New Roman"/>
          <w:color w:val="000000"/>
          <w:sz w:val="24"/>
          <w:szCs w:val="24"/>
          <w:lang w:val="kk-KZ" w:eastAsia="ru-RU"/>
        </w:rPr>
        <w:t xml:space="preserve">СК ОП, сараптама актісі және талқылау хаттамасы </w:t>
      </w:r>
      <w:r w:rsidR="00CC716F" w:rsidRPr="00753ABB">
        <w:rPr>
          <w:rFonts w:ascii="Times New Roman" w:eastAsia="Times New Roman" w:hAnsi="Times New Roman" w:cs="Times New Roman"/>
          <w:color w:val="000000"/>
          <w:sz w:val="24"/>
          <w:szCs w:val="24"/>
          <w:lang w:val="kk-KZ" w:eastAsia="ru-RU"/>
        </w:rPr>
        <w:t>қоса беріледі</w:t>
      </w:r>
    </w:p>
    <w:p w14:paraId="3D084379" w14:textId="77777777" w:rsidR="00341452" w:rsidRPr="00753ABB" w:rsidRDefault="00341452" w:rsidP="00341452">
      <w:pPr>
        <w:spacing w:after="0" w:line="240" w:lineRule="auto"/>
        <w:jc w:val="both"/>
        <w:rPr>
          <w:rFonts w:ascii="Times New Roman" w:eastAsia="Times New Roman" w:hAnsi="Times New Roman" w:cs="Times New Roman"/>
          <w:b/>
          <w:bCs/>
          <w:sz w:val="24"/>
          <w:szCs w:val="24"/>
          <w:lang w:eastAsia="ru-RU"/>
        </w:rPr>
      </w:pPr>
    </w:p>
    <w:p w14:paraId="01115858" w14:textId="00FE8E15" w:rsidR="00B35DE8" w:rsidRPr="00753ABB" w:rsidRDefault="00B24F85" w:rsidP="00B24F85">
      <w:pPr>
        <w:spacing w:after="0" w:line="240" w:lineRule="auto"/>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b/>
          <w:bCs/>
          <w:sz w:val="24"/>
          <w:szCs w:val="24"/>
          <w:lang w:eastAsia="ru-RU"/>
        </w:rPr>
        <w:t>СК бағдарламасы Денсаулық сақтау дайындық бағыты</w:t>
      </w:r>
      <w:r w:rsidRPr="00753ABB">
        <w:rPr>
          <w:rFonts w:ascii="Times New Roman" w:eastAsia="Times New Roman" w:hAnsi="Times New Roman" w:cs="Times New Roman"/>
          <w:b/>
          <w:bCs/>
          <w:sz w:val="24"/>
          <w:szCs w:val="24"/>
          <w:lang w:val="kk-KZ" w:eastAsia="ru-RU"/>
        </w:rPr>
        <w:t xml:space="preserve">ның </w:t>
      </w:r>
      <w:r w:rsidRPr="00753ABB">
        <w:rPr>
          <w:rFonts w:ascii="Times New Roman" w:eastAsia="Times New Roman" w:hAnsi="Times New Roman" w:cs="Times New Roman"/>
          <w:sz w:val="24"/>
          <w:szCs w:val="24"/>
          <w:lang w:val="kk-KZ" w:eastAsia="ru-RU"/>
        </w:rPr>
        <w:t xml:space="preserve">2022 жылғы </w:t>
      </w:r>
      <w:r w:rsidR="00CC716F" w:rsidRPr="00753ABB">
        <w:rPr>
          <w:rFonts w:ascii="Times New Roman" w:eastAsia="Times New Roman" w:hAnsi="Times New Roman" w:cs="Times New Roman"/>
          <w:sz w:val="24"/>
          <w:szCs w:val="24"/>
          <w:lang w:val="kk-KZ" w:eastAsia="ru-RU"/>
        </w:rPr>
        <w:t>1 сәуірдегі</w:t>
      </w:r>
      <w:r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b/>
          <w:bCs/>
          <w:sz w:val="24"/>
          <w:szCs w:val="24"/>
          <w:lang w:eastAsia="ru-RU"/>
        </w:rPr>
        <w:t>ОӘБ отырысында мақұлданған</w:t>
      </w:r>
      <w:r w:rsidRPr="00753ABB">
        <w:rPr>
          <w:rFonts w:ascii="Times New Roman" w:eastAsia="Times New Roman" w:hAnsi="Times New Roman" w:cs="Times New Roman"/>
          <w:b/>
          <w:bCs/>
          <w:sz w:val="24"/>
          <w:szCs w:val="24"/>
          <w:lang w:val="kk-KZ" w:eastAsia="ru-RU"/>
        </w:rPr>
        <w:t xml:space="preserve">, </w:t>
      </w:r>
      <w:r w:rsidRPr="00753ABB">
        <w:rPr>
          <w:rFonts w:ascii="Times New Roman" w:eastAsia="Times New Roman" w:hAnsi="Times New Roman" w:cs="Times New Roman"/>
          <w:sz w:val="24"/>
          <w:szCs w:val="24"/>
          <w:lang w:val="kk-KZ" w:eastAsia="ru-RU"/>
        </w:rPr>
        <w:t xml:space="preserve">хаттама № </w:t>
      </w:r>
      <w:r w:rsidR="00CC716F" w:rsidRPr="00753ABB">
        <w:rPr>
          <w:rFonts w:ascii="Times New Roman" w:eastAsia="Times New Roman" w:hAnsi="Times New Roman" w:cs="Times New Roman"/>
          <w:sz w:val="24"/>
          <w:szCs w:val="24"/>
          <w:lang w:val="kk-KZ" w:eastAsia="ru-RU"/>
        </w:rPr>
        <w:t>5</w:t>
      </w:r>
      <w:r w:rsidRPr="00753ABB">
        <w:rPr>
          <w:rFonts w:ascii="Times New Roman" w:eastAsia="Times New Roman" w:hAnsi="Times New Roman" w:cs="Times New Roman"/>
          <w:sz w:val="24"/>
          <w:szCs w:val="24"/>
          <w:lang w:val="kk-KZ" w:eastAsia="ru-RU"/>
        </w:rPr>
        <w:t xml:space="preserve"> (</w:t>
      </w:r>
      <w:r w:rsidR="00CC716F" w:rsidRPr="00753ABB">
        <w:rPr>
          <w:rFonts w:ascii="Times New Roman" w:eastAsia="Times New Roman" w:hAnsi="Times New Roman" w:cs="Times New Roman"/>
          <w:sz w:val="24"/>
          <w:szCs w:val="24"/>
          <w:lang w:val="kk-KZ" w:eastAsia="ru-RU"/>
        </w:rPr>
        <w:t xml:space="preserve">ББ жобасы </w:t>
      </w:r>
      <w:r w:rsidRPr="00753ABB">
        <w:rPr>
          <w:rFonts w:ascii="Times New Roman" w:eastAsia="Times New Roman" w:hAnsi="Times New Roman" w:cs="Times New Roman"/>
          <w:sz w:val="24"/>
          <w:szCs w:val="24"/>
          <w:lang w:val="kk-KZ" w:eastAsia="ru-RU"/>
        </w:rPr>
        <w:t>ОӘБ сайтында орналастырылған)</w:t>
      </w:r>
    </w:p>
    <w:p w14:paraId="409D59AD" w14:textId="77777777" w:rsidR="00CC716F" w:rsidRPr="00753ABB" w:rsidRDefault="00CC716F" w:rsidP="00B24F85">
      <w:pPr>
        <w:spacing w:after="0" w:line="240" w:lineRule="auto"/>
        <w:jc w:val="both"/>
        <w:rPr>
          <w:rFonts w:ascii="Times New Roman" w:eastAsia="Times New Roman" w:hAnsi="Times New Roman" w:cs="Times New Roman"/>
          <w:sz w:val="24"/>
          <w:szCs w:val="24"/>
          <w:lang w:val="kk-KZ" w:eastAsia="ru-RU"/>
        </w:rPr>
      </w:pPr>
    </w:p>
    <w:p w14:paraId="41C4B15A" w14:textId="13B0C588" w:rsidR="00CC716F" w:rsidRDefault="00B24F85" w:rsidP="00040E6F">
      <w:pPr>
        <w:spacing w:after="0" w:line="240" w:lineRule="auto"/>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 xml:space="preserve">Бағдарламаның мақсаты: </w:t>
      </w:r>
    </w:p>
    <w:p w14:paraId="7F96C0DA" w14:textId="77777777" w:rsidR="007F5CEC" w:rsidRPr="00753ABB" w:rsidRDefault="007F5CEC" w:rsidP="00040E6F">
      <w:pPr>
        <w:spacing w:after="0" w:line="240" w:lineRule="auto"/>
        <w:jc w:val="both"/>
        <w:rPr>
          <w:rFonts w:ascii="Times New Roman" w:eastAsia="Times New Roman" w:hAnsi="Times New Roman" w:cs="Times New Roman"/>
          <w:bCs/>
          <w:sz w:val="24"/>
          <w:szCs w:val="24"/>
          <w:lang w:val="kk-KZ" w:eastAsia="ru-RU"/>
        </w:rPr>
      </w:pPr>
    </w:p>
    <w:tbl>
      <w:tblPr>
        <w:tblStyle w:val="a3"/>
        <w:tblW w:w="0" w:type="auto"/>
        <w:tblLook w:val="04A0" w:firstRow="1" w:lastRow="0" w:firstColumn="1" w:lastColumn="0" w:noHBand="0" w:noVBand="1"/>
      </w:tblPr>
      <w:tblGrid>
        <w:gridCol w:w="9345"/>
      </w:tblGrid>
      <w:tr w:rsidR="00CC716F" w:rsidRPr="009F438F" w14:paraId="2894A248" w14:textId="77777777" w:rsidTr="00CC716F">
        <w:tc>
          <w:tcPr>
            <w:tcW w:w="9345" w:type="dxa"/>
          </w:tcPr>
          <w:p w14:paraId="0A4C34DC" w14:textId="68F70C50" w:rsidR="00CC716F" w:rsidRPr="00753ABB" w:rsidRDefault="00753ABB" w:rsidP="00040E6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Бағдарлама транспланттаушы үйлестіруші дәрігерлерді, ағзалық донорлық саласындағы мамандарды даярлауға арналған. Бағдарламаның мазмұны тыңдаушылардың ағзаларды транспланттауға мұқтаж пациенттерге білікті медициналық көмек көрсету саласында білім мен дағдыларды алуына бағытталған</w:t>
            </w:r>
            <w:r w:rsidR="00172D23" w:rsidRPr="00753ABB">
              <w:rPr>
                <w:rFonts w:ascii="Times New Roman" w:eastAsia="Times New Roman" w:hAnsi="Times New Roman" w:cs="Times New Roman"/>
                <w:bCs/>
                <w:sz w:val="24"/>
                <w:szCs w:val="24"/>
                <w:lang w:val="kk-KZ" w:eastAsia="ru-RU"/>
              </w:rPr>
              <w:t>.</w:t>
            </w:r>
          </w:p>
        </w:tc>
      </w:tr>
    </w:tbl>
    <w:p w14:paraId="063E6C4D" w14:textId="26BADEBE" w:rsidR="00CC716F" w:rsidRPr="00753ABB" w:rsidRDefault="00CC716F" w:rsidP="00040E6F">
      <w:pPr>
        <w:spacing w:after="0" w:line="240" w:lineRule="auto"/>
        <w:jc w:val="both"/>
        <w:rPr>
          <w:rFonts w:ascii="Times New Roman" w:eastAsia="Times New Roman" w:hAnsi="Times New Roman" w:cs="Times New Roman"/>
          <w:bCs/>
          <w:sz w:val="24"/>
          <w:szCs w:val="24"/>
          <w:lang w:val="kk-KZ" w:eastAsia="ru-RU"/>
        </w:rPr>
      </w:pPr>
    </w:p>
    <w:p w14:paraId="3C0780AF" w14:textId="55717237" w:rsidR="004918BC" w:rsidRDefault="00720B1A" w:rsidP="00172D23">
      <w:pPr>
        <w:spacing w:after="0" w:line="240" w:lineRule="auto"/>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Бағдарламаның қысқаша сипаттамасы</w:t>
      </w:r>
      <w:r w:rsidR="002A7F31" w:rsidRPr="00753ABB">
        <w:rPr>
          <w:rFonts w:ascii="Times New Roman" w:eastAsia="Times New Roman" w:hAnsi="Times New Roman" w:cs="Times New Roman"/>
          <w:b/>
          <w:bCs/>
          <w:sz w:val="24"/>
          <w:szCs w:val="24"/>
          <w:lang w:val="kk-KZ" w:eastAsia="ru-RU"/>
        </w:rPr>
        <w:t xml:space="preserve">: </w:t>
      </w:r>
    </w:p>
    <w:p w14:paraId="7C378E1B" w14:textId="77777777" w:rsidR="007F5CEC" w:rsidRPr="00753ABB" w:rsidRDefault="007F5CEC" w:rsidP="00172D23">
      <w:pPr>
        <w:spacing w:after="0" w:line="240" w:lineRule="auto"/>
        <w:jc w:val="both"/>
        <w:rPr>
          <w:rFonts w:ascii="Times New Roman" w:eastAsia="Times New Roman" w:hAnsi="Times New Roman" w:cs="Times New Roman"/>
          <w:b/>
          <w:bCs/>
          <w:sz w:val="24"/>
          <w:szCs w:val="24"/>
          <w:lang w:val="kk-KZ" w:eastAsia="ru-RU"/>
        </w:rPr>
      </w:pPr>
    </w:p>
    <w:tbl>
      <w:tblPr>
        <w:tblStyle w:val="a3"/>
        <w:tblW w:w="0" w:type="auto"/>
        <w:tblLook w:val="04A0" w:firstRow="1" w:lastRow="0" w:firstColumn="1" w:lastColumn="0" w:noHBand="0" w:noVBand="1"/>
      </w:tblPr>
      <w:tblGrid>
        <w:gridCol w:w="9345"/>
      </w:tblGrid>
      <w:tr w:rsidR="00172D23" w:rsidRPr="009F438F" w14:paraId="13579AB4" w14:textId="77777777" w:rsidTr="00172D23">
        <w:tc>
          <w:tcPr>
            <w:tcW w:w="9345" w:type="dxa"/>
          </w:tcPr>
          <w:p w14:paraId="12745117" w14:textId="626A425E" w:rsidR="00172D23" w:rsidRPr="00753ABB" w:rsidRDefault="00753ABB" w:rsidP="00172D23">
            <w:pPr>
              <w:jc w:val="both"/>
              <w:rPr>
                <w:rFonts w:ascii="Times New Roman" w:eastAsia="Times New Roman" w:hAnsi="Times New Roman" w:cs="Times New Roman"/>
                <w:color w:val="000000"/>
                <w:spacing w:val="2"/>
                <w:sz w:val="24"/>
                <w:szCs w:val="24"/>
                <w:shd w:val="clear" w:color="auto" w:fill="FFFFFF"/>
                <w:lang w:val="kk-KZ" w:eastAsia="ru-RU"/>
              </w:rPr>
            </w:pPr>
            <w:r w:rsidRPr="00753ABB">
              <w:rPr>
                <w:rFonts w:ascii="Times New Roman" w:eastAsia="Times New Roman" w:hAnsi="Times New Roman" w:cs="Times New Roman"/>
                <w:color w:val="000000"/>
                <w:spacing w:val="2"/>
                <w:sz w:val="24"/>
                <w:szCs w:val="24"/>
                <w:shd w:val="clear" w:color="auto" w:fill="FFFFFF"/>
                <w:lang w:val="kk-KZ" w:eastAsia="ru-RU"/>
              </w:rPr>
              <w:t xml:space="preserve">Бағдарлама трансплантациялық үйлестіру мәселелерін қамтиды: трансплантациялық үйлестіру саласындағы негізгі бағыттар бойынша теориялық блок және трансплантациялық үйлестірудің құқықтық және заңдық аспектілерінің практикалық блогы; бас миының біржола семуіне әкелетін ОЖЖ аурулары бойынша клиникалық мәселелер қамтылған; диагностиканың клиникалық және функционалдық әдістерін қоса алғанда, мидың өлімін растау мәселелері; ағзалар ишемиясының алдын алу мақсатында мәйітті кондициялау; қосымша ақпаратты жинау және талдау, қан үлгілерін зерттеп-қарауды ұйымдастыру; иммунология мәселелері: донор мен реципиентті HLA типтеу, трансплантациялық антигендерді (гранулоциттерге, лимфоциттерге, </w:t>
            </w:r>
            <w:r w:rsidRPr="00753ABB">
              <w:rPr>
                <w:rFonts w:ascii="Times New Roman" w:eastAsia="Times New Roman" w:hAnsi="Times New Roman" w:cs="Times New Roman"/>
                <w:color w:val="000000"/>
                <w:spacing w:val="2"/>
                <w:sz w:val="24"/>
                <w:szCs w:val="24"/>
                <w:shd w:val="clear" w:color="auto" w:fill="FFFFFF"/>
                <w:lang w:val="kk-KZ" w:eastAsia="ru-RU"/>
              </w:rPr>
              <w:lastRenderedPageBreak/>
              <w:t>тромбоциттерге) анықтау мақсатында серологиялық реакциялар; психологиялық даярлау, атап айтқанда, трансплантацияға мұқтаж донорлармен, олардың отбасыларымен және пациенттермен өзара қарым-қатынастың негізгі модельдерін зерделеу және өзге де мәселелер</w:t>
            </w:r>
            <w:r w:rsidR="000B4829" w:rsidRPr="00753ABB">
              <w:rPr>
                <w:rFonts w:ascii="Times New Roman" w:eastAsia="Times New Roman" w:hAnsi="Times New Roman" w:cs="Times New Roman"/>
                <w:color w:val="000000"/>
                <w:spacing w:val="2"/>
                <w:sz w:val="24"/>
                <w:szCs w:val="24"/>
                <w:shd w:val="clear" w:color="auto" w:fill="FFFFFF"/>
                <w:lang w:val="kk-KZ" w:eastAsia="ru-RU"/>
              </w:rPr>
              <w:t>.</w:t>
            </w:r>
          </w:p>
        </w:tc>
      </w:tr>
    </w:tbl>
    <w:p w14:paraId="568D3FE2" w14:textId="77777777" w:rsidR="00172D23" w:rsidRPr="00753ABB" w:rsidRDefault="00172D23" w:rsidP="00172D23">
      <w:pPr>
        <w:spacing w:after="0" w:line="240" w:lineRule="auto"/>
        <w:jc w:val="both"/>
        <w:rPr>
          <w:rFonts w:ascii="Times New Roman" w:eastAsia="Times New Roman" w:hAnsi="Times New Roman" w:cs="Times New Roman"/>
          <w:color w:val="000000"/>
          <w:spacing w:val="2"/>
          <w:sz w:val="24"/>
          <w:szCs w:val="24"/>
          <w:shd w:val="clear" w:color="auto" w:fill="FFFFFF"/>
          <w:lang w:val="kk-KZ" w:eastAsia="ru-RU"/>
        </w:rPr>
      </w:pPr>
    </w:p>
    <w:p w14:paraId="42974D88" w14:textId="1AC38AB4" w:rsidR="007B4FEA" w:rsidRPr="00753ABB" w:rsidRDefault="00121323" w:rsidP="007B4FEA">
      <w:pPr>
        <w:spacing w:after="0" w:line="240" w:lineRule="auto"/>
        <w:rPr>
          <w:rFonts w:ascii="Times New Roman" w:eastAsia="Times New Roman" w:hAnsi="Times New Roman" w:cs="Times New Roman"/>
          <w:b/>
          <w:bCs/>
          <w:sz w:val="24"/>
          <w:szCs w:val="24"/>
          <w:lang w:eastAsia="ru-RU"/>
        </w:rPr>
      </w:pPr>
      <w:r w:rsidRPr="00753ABB">
        <w:rPr>
          <w:rFonts w:ascii="Times New Roman" w:eastAsia="Times New Roman" w:hAnsi="Times New Roman" w:cs="Times New Roman"/>
          <w:b/>
          <w:bCs/>
          <w:sz w:val="24"/>
          <w:szCs w:val="24"/>
          <w:lang w:eastAsia="ru-RU"/>
        </w:rPr>
        <w:t>Бағдарламаның негізгі элементтерін келісу</w:t>
      </w:r>
      <w:r w:rsidR="007B4FEA" w:rsidRPr="00753ABB">
        <w:rPr>
          <w:rFonts w:ascii="Times New Roman" w:eastAsia="Times New Roman" w:hAnsi="Times New Roman" w:cs="Times New Roman"/>
          <w:b/>
          <w:bCs/>
          <w:sz w:val="24"/>
          <w:szCs w:val="24"/>
          <w:lang w:eastAsia="ru-RU"/>
        </w:rPr>
        <w:t>:</w:t>
      </w:r>
    </w:p>
    <w:p w14:paraId="5AACD562" w14:textId="77777777" w:rsidR="000B4829" w:rsidRPr="00753ABB" w:rsidRDefault="000B4829" w:rsidP="007B4FEA">
      <w:pPr>
        <w:spacing w:after="0" w:line="240" w:lineRule="auto"/>
        <w:rPr>
          <w:rFonts w:ascii="Times New Roman" w:eastAsia="Times New Roman" w:hAnsi="Times New Roman" w:cs="Times New Roman"/>
          <w:b/>
          <w:bCs/>
          <w:sz w:val="24"/>
          <w:szCs w:val="24"/>
          <w:lang w:eastAsia="ru-RU"/>
        </w:rPr>
      </w:pPr>
    </w:p>
    <w:tbl>
      <w:tblPr>
        <w:tblStyle w:val="4"/>
        <w:tblW w:w="9356" w:type="dxa"/>
        <w:tblInd w:w="-5" w:type="dxa"/>
        <w:tblLayout w:type="fixed"/>
        <w:tblLook w:val="04A0" w:firstRow="1" w:lastRow="0" w:firstColumn="1" w:lastColumn="0" w:noHBand="0" w:noVBand="1"/>
      </w:tblPr>
      <w:tblGrid>
        <w:gridCol w:w="768"/>
        <w:gridCol w:w="4188"/>
        <w:gridCol w:w="1928"/>
        <w:gridCol w:w="2472"/>
      </w:tblGrid>
      <w:tr w:rsidR="00902437" w:rsidRPr="00753ABB" w14:paraId="2FA72981" w14:textId="77777777" w:rsidTr="001A2163">
        <w:trPr>
          <w:tblHeader/>
        </w:trPr>
        <w:tc>
          <w:tcPr>
            <w:tcW w:w="768" w:type="dxa"/>
          </w:tcPr>
          <w:p w14:paraId="41862004" w14:textId="2606E035" w:rsidR="00902437" w:rsidRPr="00753ABB" w:rsidRDefault="00902437" w:rsidP="00902437">
            <w:pPr>
              <w:jc w:val="center"/>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eastAsia="ru-RU"/>
              </w:rPr>
              <w:t>№</w:t>
            </w:r>
          </w:p>
        </w:tc>
        <w:tc>
          <w:tcPr>
            <w:tcW w:w="4188" w:type="dxa"/>
          </w:tcPr>
          <w:p w14:paraId="5187097A" w14:textId="64DA178A" w:rsidR="00902437" w:rsidRPr="00753ABB" w:rsidRDefault="00121323" w:rsidP="00902437">
            <w:pPr>
              <w:jc w:val="center"/>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b/>
                <w:sz w:val="24"/>
                <w:szCs w:val="24"/>
                <w:lang w:val="kk-KZ" w:eastAsia="ru-RU"/>
              </w:rPr>
              <w:t>Оқыту нәтижесі</w:t>
            </w:r>
          </w:p>
        </w:tc>
        <w:tc>
          <w:tcPr>
            <w:tcW w:w="1928" w:type="dxa"/>
          </w:tcPr>
          <w:p w14:paraId="448366DC" w14:textId="192DBB1D" w:rsidR="00902437" w:rsidRPr="00753ABB" w:rsidRDefault="00AB091D" w:rsidP="00902437">
            <w:pPr>
              <w:jc w:val="center"/>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b/>
                <w:sz w:val="24"/>
                <w:szCs w:val="24"/>
                <w:lang w:val="kk-KZ" w:eastAsia="ru-RU"/>
              </w:rPr>
              <w:t>Б</w:t>
            </w:r>
            <w:r w:rsidR="00121323" w:rsidRPr="00753ABB">
              <w:rPr>
                <w:rFonts w:ascii="Times New Roman" w:eastAsia="Times New Roman" w:hAnsi="Times New Roman" w:cs="Times New Roman"/>
                <w:b/>
                <w:sz w:val="24"/>
                <w:szCs w:val="24"/>
                <w:lang w:val="kk-KZ" w:eastAsia="ru-RU"/>
              </w:rPr>
              <w:t>ағалау әдісі</w:t>
            </w:r>
          </w:p>
        </w:tc>
        <w:tc>
          <w:tcPr>
            <w:tcW w:w="2472" w:type="dxa"/>
          </w:tcPr>
          <w:p w14:paraId="000DE217" w14:textId="057BEE13" w:rsidR="00902437" w:rsidRPr="00753ABB" w:rsidRDefault="00AB091D" w:rsidP="00902437">
            <w:pPr>
              <w:jc w:val="center"/>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val="kk-KZ" w:eastAsia="ru-RU"/>
              </w:rPr>
              <w:t>О</w:t>
            </w:r>
            <w:r w:rsidR="00121323" w:rsidRPr="00753ABB">
              <w:rPr>
                <w:rFonts w:ascii="Times New Roman" w:eastAsia="Times New Roman" w:hAnsi="Times New Roman" w:cs="Times New Roman"/>
                <w:b/>
                <w:sz w:val="24"/>
                <w:szCs w:val="24"/>
                <w:lang w:val="kk-KZ" w:eastAsia="ru-RU"/>
              </w:rPr>
              <w:t>қыту әдісі</w:t>
            </w:r>
            <w:r w:rsidR="00902437" w:rsidRPr="00753ABB">
              <w:rPr>
                <w:rFonts w:ascii="Times New Roman" w:eastAsia="Times New Roman" w:hAnsi="Times New Roman" w:cs="Times New Roman"/>
                <w:b/>
                <w:sz w:val="24"/>
                <w:szCs w:val="24"/>
                <w:lang w:eastAsia="ru-RU"/>
              </w:rPr>
              <w:t xml:space="preserve"> </w:t>
            </w:r>
          </w:p>
        </w:tc>
      </w:tr>
      <w:tr w:rsidR="00902437" w:rsidRPr="00753ABB" w14:paraId="03944B73" w14:textId="77777777" w:rsidTr="001A2163">
        <w:trPr>
          <w:trHeight w:val="70"/>
        </w:trPr>
        <w:tc>
          <w:tcPr>
            <w:tcW w:w="768" w:type="dxa"/>
            <w:vAlign w:val="center"/>
          </w:tcPr>
          <w:p w14:paraId="3AF00698" w14:textId="77777777" w:rsidR="00902437" w:rsidRPr="00753ABB" w:rsidRDefault="00902437" w:rsidP="00902437">
            <w:pPr>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1</w:t>
            </w:r>
          </w:p>
        </w:tc>
        <w:tc>
          <w:tcPr>
            <w:tcW w:w="4188" w:type="dxa"/>
          </w:tcPr>
          <w:p w14:paraId="570F9BFB" w14:textId="370FA470" w:rsidR="00902437" w:rsidRPr="00753ABB" w:rsidRDefault="000B4829" w:rsidP="00673B6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Трансплантология және ағзалық донорлық саласындағы денсаулық сақтау органдары мен ұйымдарының қызметін айқындайтын денсаулық сақтау саласындағы заңнама және нормативтік құқықтық актілер; Қазақстанда адамның ағзалары мен тіндерін транспланттауды құқықтық реттеу шеңберінде әрекет етуге қабілетті</w:t>
            </w:r>
          </w:p>
        </w:tc>
        <w:tc>
          <w:tcPr>
            <w:tcW w:w="1928" w:type="dxa"/>
            <w:vAlign w:val="center"/>
          </w:tcPr>
          <w:p w14:paraId="0CDFC32E" w14:textId="70AC441D" w:rsidR="00902437" w:rsidRPr="00753ABB" w:rsidRDefault="000B4829" w:rsidP="00902437">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Тестілеу</w:t>
            </w:r>
          </w:p>
        </w:tc>
        <w:tc>
          <w:tcPr>
            <w:tcW w:w="2472" w:type="dxa"/>
            <w:vAlign w:val="center"/>
          </w:tcPr>
          <w:p w14:paraId="24BFBDBE" w14:textId="77777777" w:rsidR="00902437" w:rsidRPr="00753ABB" w:rsidRDefault="00902437"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Семинар</w:t>
            </w:r>
          </w:p>
          <w:p w14:paraId="6ADEE216" w14:textId="6CAD2919" w:rsidR="00902437" w:rsidRPr="00753ABB" w:rsidRDefault="00947EF3"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Практикалық </w:t>
            </w:r>
            <w:r w:rsidR="00137CA9" w:rsidRPr="00753ABB">
              <w:rPr>
                <w:rFonts w:ascii="Times New Roman" w:eastAsia="Times New Roman" w:hAnsi="Times New Roman" w:cs="Times New Roman"/>
                <w:sz w:val="24"/>
                <w:szCs w:val="24"/>
                <w:lang w:eastAsia="ru-RU"/>
              </w:rPr>
              <w:t>сабақ</w:t>
            </w:r>
          </w:p>
        </w:tc>
      </w:tr>
      <w:tr w:rsidR="00902437" w:rsidRPr="00753ABB" w14:paraId="7B8A9DD0" w14:textId="77777777" w:rsidTr="001A2163">
        <w:trPr>
          <w:trHeight w:val="194"/>
        </w:trPr>
        <w:tc>
          <w:tcPr>
            <w:tcW w:w="768" w:type="dxa"/>
            <w:vAlign w:val="center"/>
          </w:tcPr>
          <w:p w14:paraId="6B1F2C27" w14:textId="77777777" w:rsidR="00902437" w:rsidRPr="00753ABB" w:rsidRDefault="00902437" w:rsidP="00902437">
            <w:pPr>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2</w:t>
            </w:r>
          </w:p>
        </w:tc>
        <w:tc>
          <w:tcPr>
            <w:tcW w:w="4188" w:type="dxa"/>
          </w:tcPr>
          <w:p w14:paraId="25EDC8E8" w14:textId="1E4CC167" w:rsidR="00902437" w:rsidRPr="00753ABB" w:rsidRDefault="000B4829"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lang w:val="kk-KZ"/>
              </w:rPr>
              <w:t>Келесі мәселелерді тиімді меңгергендігін көрсетеді</w:t>
            </w:r>
            <w:r w:rsidR="00902437" w:rsidRPr="00753ABB">
              <w:rPr>
                <w:rFonts w:ascii="Times New Roman" w:eastAsia="Times New Roman" w:hAnsi="Times New Roman" w:cs="Times New Roman"/>
                <w:sz w:val="24"/>
                <w:szCs w:val="24"/>
              </w:rPr>
              <w:t>:</w:t>
            </w:r>
          </w:p>
          <w:p w14:paraId="2E41461F" w14:textId="4E0F30C2"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lang w:eastAsia="ru-RU"/>
              </w:rPr>
              <w:t xml:space="preserve">- </w:t>
            </w:r>
            <w:r w:rsidR="00137CA9" w:rsidRPr="00753ABB">
              <w:rPr>
                <w:rFonts w:ascii="Times New Roman" w:eastAsia="Times New Roman" w:hAnsi="Times New Roman" w:cs="Times New Roman"/>
                <w:sz w:val="24"/>
                <w:szCs w:val="24"/>
                <w:lang w:eastAsia="ru-RU"/>
              </w:rPr>
              <w:t>тра</w:t>
            </w:r>
            <w:r w:rsidR="000B4829" w:rsidRPr="00753ABB">
              <w:rPr>
                <w:rFonts w:ascii="Times New Roman" w:eastAsia="Times New Roman" w:hAnsi="Times New Roman" w:cs="Times New Roman"/>
                <w:sz w:val="24"/>
                <w:szCs w:val="24"/>
                <w:lang w:val="kk-KZ" w:eastAsia="ru-RU"/>
              </w:rPr>
              <w:t>н</w:t>
            </w:r>
            <w:r w:rsidR="00137CA9" w:rsidRPr="00753ABB">
              <w:rPr>
                <w:rFonts w:ascii="Times New Roman" w:eastAsia="Times New Roman" w:hAnsi="Times New Roman" w:cs="Times New Roman"/>
                <w:sz w:val="24"/>
                <w:szCs w:val="24"/>
                <w:lang w:eastAsia="ru-RU"/>
              </w:rPr>
              <w:t>сплантациялық үйлестіру саласындағы құқықтық реттеу мәселелерін қоса алғанда, Қазақстан Республикасында трансплантологиялық көмекті ұйымдастырудың жалпы қағидаттары</w:t>
            </w:r>
            <w:r w:rsidRPr="00753ABB">
              <w:rPr>
                <w:rFonts w:ascii="Times New Roman" w:eastAsia="Times New Roman" w:hAnsi="Times New Roman" w:cs="Times New Roman"/>
                <w:sz w:val="24"/>
                <w:szCs w:val="24"/>
                <w:lang w:eastAsia="ru-RU"/>
              </w:rPr>
              <w:t>;</w:t>
            </w:r>
          </w:p>
          <w:p w14:paraId="192BE4F0" w14:textId="03A7FD41"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137CA9" w:rsidRPr="00753ABB">
              <w:rPr>
                <w:rFonts w:ascii="Times New Roman" w:eastAsia="Times New Roman" w:hAnsi="Times New Roman" w:cs="Times New Roman"/>
                <w:sz w:val="24"/>
                <w:szCs w:val="24"/>
              </w:rPr>
              <w:t>құқықтық нормаларға сәйкес этикалық қағидаттар</w:t>
            </w:r>
            <w:r w:rsidRPr="00753ABB">
              <w:rPr>
                <w:rFonts w:ascii="Times New Roman" w:eastAsia="Times New Roman" w:hAnsi="Times New Roman" w:cs="Times New Roman"/>
                <w:sz w:val="24"/>
                <w:szCs w:val="24"/>
              </w:rPr>
              <w:t>;</w:t>
            </w:r>
          </w:p>
          <w:p w14:paraId="43FA7E37" w14:textId="68271BF6"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137CA9" w:rsidRPr="00753ABB">
              <w:rPr>
                <w:rFonts w:ascii="Times New Roman" w:eastAsia="Times New Roman" w:hAnsi="Times New Roman" w:cs="Times New Roman"/>
                <w:sz w:val="24"/>
                <w:szCs w:val="24"/>
              </w:rPr>
              <w:t>деонтологияның</w:t>
            </w:r>
            <w:r w:rsidR="009839BB" w:rsidRPr="00753ABB">
              <w:rPr>
                <w:rFonts w:ascii="Times New Roman" w:eastAsia="Times New Roman" w:hAnsi="Times New Roman" w:cs="Times New Roman"/>
                <w:sz w:val="24"/>
                <w:szCs w:val="24"/>
              </w:rPr>
              <w:t xml:space="preserve"> жалпы қағидаттары</w:t>
            </w:r>
            <w:r w:rsidR="00137CA9" w:rsidRPr="00753ABB">
              <w:rPr>
                <w:rFonts w:ascii="Times New Roman" w:eastAsia="Times New Roman" w:hAnsi="Times New Roman" w:cs="Times New Roman"/>
                <w:sz w:val="24"/>
                <w:szCs w:val="24"/>
              </w:rPr>
              <w:t>, трансплантологиядағы коммуникативтік дағдылардың негізгі құзыреттері</w:t>
            </w:r>
            <w:r w:rsidRPr="00753ABB">
              <w:rPr>
                <w:rFonts w:ascii="Times New Roman" w:eastAsia="Times New Roman" w:hAnsi="Times New Roman" w:cs="Times New Roman"/>
                <w:sz w:val="24"/>
                <w:szCs w:val="24"/>
              </w:rPr>
              <w:t>;</w:t>
            </w:r>
          </w:p>
          <w:p w14:paraId="7BC8D234" w14:textId="6578CE04"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137CA9" w:rsidRPr="00753ABB">
              <w:rPr>
                <w:rFonts w:ascii="Times New Roman" w:eastAsia="Times New Roman" w:hAnsi="Times New Roman" w:cs="Times New Roman"/>
                <w:sz w:val="24"/>
                <w:szCs w:val="24"/>
              </w:rPr>
              <w:t xml:space="preserve">ішкі ағзалардың жіті және созылмалы ауруларының себептері мен патогенетикалық </w:t>
            </w:r>
            <w:r w:rsidR="00947EF3" w:rsidRPr="00753ABB">
              <w:rPr>
                <w:rFonts w:ascii="Times New Roman" w:eastAsia="Times New Roman" w:hAnsi="Times New Roman" w:cs="Times New Roman"/>
                <w:sz w:val="24"/>
                <w:szCs w:val="24"/>
              </w:rPr>
              <w:t>тетіктері</w:t>
            </w:r>
            <w:r w:rsidR="00137CA9" w:rsidRPr="00753ABB">
              <w:rPr>
                <w:rFonts w:ascii="Times New Roman" w:eastAsia="Times New Roman" w:hAnsi="Times New Roman" w:cs="Times New Roman"/>
                <w:sz w:val="24"/>
                <w:szCs w:val="24"/>
              </w:rPr>
              <w:t xml:space="preserve">, функционалдық және морфологиялық процестердің мәні, ағзаларды ауыстырып </w:t>
            </w:r>
            <w:r w:rsidR="009839BB" w:rsidRPr="00753ABB">
              <w:rPr>
                <w:rFonts w:ascii="Times New Roman" w:eastAsia="Times New Roman" w:hAnsi="Times New Roman" w:cs="Times New Roman"/>
                <w:sz w:val="24"/>
                <w:szCs w:val="24"/>
                <w:lang w:val="kk-KZ"/>
              </w:rPr>
              <w:t>қондыруды</w:t>
            </w:r>
            <w:r w:rsidR="00137CA9" w:rsidRPr="00753ABB">
              <w:rPr>
                <w:rFonts w:ascii="Times New Roman" w:eastAsia="Times New Roman" w:hAnsi="Times New Roman" w:cs="Times New Roman"/>
                <w:sz w:val="24"/>
                <w:szCs w:val="24"/>
              </w:rPr>
              <w:t xml:space="preserve"> талап ететін әртүрлі жастағы топтардағы пациенттерде олардың клиникалық көріністері, ағзаларды транспланттау үшін көрсетілімдер мен қарсы көрсетілімдер</w:t>
            </w:r>
            <w:r w:rsidRPr="00753ABB">
              <w:rPr>
                <w:rFonts w:ascii="Times New Roman" w:eastAsia="Times New Roman" w:hAnsi="Times New Roman" w:cs="Times New Roman"/>
                <w:sz w:val="24"/>
                <w:szCs w:val="24"/>
              </w:rPr>
              <w:t>;</w:t>
            </w:r>
          </w:p>
          <w:p w14:paraId="62350701" w14:textId="5CAB301A"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B27B34" w:rsidRPr="00753ABB">
              <w:rPr>
                <w:rFonts w:ascii="Times New Roman" w:eastAsia="Times New Roman" w:hAnsi="Times New Roman" w:cs="Times New Roman"/>
                <w:sz w:val="24"/>
                <w:szCs w:val="24"/>
              </w:rPr>
              <w:t xml:space="preserve">тіндік үйлесімділікке иммунологиялық </w:t>
            </w:r>
            <w:r w:rsidR="00256100" w:rsidRPr="00753ABB">
              <w:rPr>
                <w:rFonts w:ascii="Times New Roman" w:eastAsia="Times New Roman" w:hAnsi="Times New Roman" w:cs="Times New Roman"/>
                <w:sz w:val="24"/>
                <w:szCs w:val="24"/>
              </w:rPr>
              <w:t>зерделеу</w:t>
            </w:r>
            <w:r w:rsidR="00B27B34" w:rsidRPr="00753ABB">
              <w:rPr>
                <w:rFonts w:ascii="Times New Roman" w:eastAsia="Times New Roman" w:hAnsi="Times New Roman" w:cs="Times New Roman"/>
                <w:sz w:val="24"/>
                <w:szCs w:val="24"/>
              </w:rPr>
              <w:t xml:space="preserve"> негіздері</w:t>
            </w:r>
            <w:r w:rsidRPr="00753ABB">
              <w:rPr>
                <w:rFonts w:ascii="Times New Roman" w:eastAsia="Times New Roman" w:hAnsi="Times New Roman" w:cs="Times New Roman"/>
                <w:sz w:val="24"/>
                <w:szCs w:val="24"/>
              </w:rPr>
              <w:t>;</w:t>
            </w:r>
          </w:p>
          <w:p w14:paraId="275AA3C8" w14:textId="16AE8B74"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B27B34" w:rsidRPr="00753ABB">
              <w:rPr>
                <w:rFonts w:ascii="Times New Roman" w:eastAsia="Times New Roman" w:hAnsi="Times New Roman" w:cs="Times New Roman"/>
                <w:sz w:val="24"/>
                <w:szCs w:val="24"/>
              </w:rPr>
              <w:t>иммуносупрессивті терапия негіздері, оның ерекшеліктері</w:t>
            </w:r>
            <w:r w:rsidRPr="00753ABB">
              <w:rPr>
                <w:rFonts w:ascii="Times New Roman" w:eastAsia="Times New Roman" w:hAnsi="Times New Roman" w:cs="Times New Roman"/>
                <w:sz w:val="24"/>
                <w:szCs w:val="24"/>
              </w:rPr>
              <w:t>;</w:t>
            </w:r>
          </w:p>
          <w:p w14:paraId="5B49F124" w14:textId="7ECE1374"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B27B34" w:rsidRPr="00753ABB">
              <w:rPr>
                <w:rFonts w:ascii="Times New Roman" w:eastAsia="Times New Roman" w:hAnsi="Times New Roman" w:cs="Times New Roman"/>
                <w:sz w:val="24"/>
                <w:szCs w:val="24"/>
              </w:rPr>
              <w:t xml:space="preserve">бас миының біржола семуінің себептері мен патогенетикалық </w:t>
            </w:r>
            <w:r w:rsidR="00947EF3" w:rsidRPr="00753ABB">
              <w:rPr>
                <w:rFonts w:ascii="Times New Roman" w:eastAsia="Times New Roman" w:hAnsi="Times New Roman" w:cs="Times New Roman"/>
                <w:sz w:val="24"/>
                <w:szCs w:val="24"/>
              </w:rPr>
              <w:t>тетіктері</w:t>
            </w:r>
            <w:r w:rsidR="00B27B34" w:rsidRPr="00753ABB">
              <w:rPr>
                <w:rFonts w:ascii="Times New Roman" w:eastAsia="Times New Roman" w:hAnsi="Times New Roman" w:cs="Times New Roman"/>
                <w:sz w:val="24"/>
                <w:szCs w:val="24"/>
              </w:rPr>
              <w:t>, мидың өлімін растау</w:t>
            </w:r>
            <w:r w:rsidRPr="00753ABB">
              <w:rPr>
                <w:rFonts w:ascii="Times New Roman" w:eastAsia="Times New Roman" w:hAnsi="Times New Roman" w:cs="Times New Roman"/>
                <w:sz w:val="24"/>
                <w:szCs w:val="24"/>
              </w:rPr>
              <w:t>;</w:t>
            </w:r>
          </w:p>
          <w:p w14:paraId="3EB4E8D7" w14:textId="77685451"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 xml:space="preserve">- </w:t>
            </w:r>
            <w:r w:rsidR="00B27B34" w:rsidRPr="00753ABB">
              <w:rPr>
                <w:rFonts w:ascii="Times New Roman" w:eastAsia="Times New Roman" w:hAnsi="Times New Roman" w:cs="Times New Roman"/>
                <w:sz w:val="24"/>
                <w:szCs w:val="24"/>
              </w:rPr>
              <w:t>ағзалық донорлық саласындағы қарқынды терапияны ұйымдастыру</w:t>
            </w:r>
            <w:r w:rsidRPr="00753ABB">
              <w:rPr>
                <w:rFonts w:ascii="Times New Roman" w:eastAsia="Times New Roman" w:hAnsi="Times New Roman" w:cs="Times New Roman"/>
                <w:sz w:val="24"/>
                <w:szCs w:val="24"/>
              </w:rPr>
              <w:t>;</w:t>
            </w:r>
          </w:p>
          <w:p w14:paraId="3D555620" w14:textId="0797F969" w:rsidR="00902437" w:rsidRPr="00753ABB" w:rsidRDefault="00902437" w:rsidP="00902437">
            <w:pPr>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lastRenderedPageBreak/>
              <w:t xml:space="preserve">- </w:t>
            </w:r>
            <w:r w:rsidR="00B27B34" w:rsidRPr="00753ABB">
              <w:rPr>
                <w:rFonts w:ascii="Times New Roman" w:eastAsia="Times New Roman" w:hAnsi="Times New Roman" w:cs="Times New Roman"/>
                <w:sz w:val="24"/>
                <w:szCs w:val="24"/>
                <w:lang w:val="kk-KZ"/>
              </w:rPr>
              <w:t>донорлық процесті ұйымдастыру</w:t>
            </w:r>
            <w:r w:rsidRPr="00753ABB">
              <w:rPr>
                <w:rFonts w:ascii="Times New Roman" w:eastAsia="Times New Roman" w:hAnsi="Times New Roman" w:cs="Times New Roman"/>
                <w:sz w:val="24"/>
                <w:szCs w:val="24"/>
              </w:rPr>
              <w:t>.</w:t>
            </w:r>
          </w:p>
        </w:tc>
        <w:tc>
          <w:tcPr>
            <w:tcW w:w="1928" w:type="dxa"/>
            <w:vAlign w:val="center"/>
          </w:tcPr>
          <w:p w14:paraId="0DD5D12F" w14:textId="028412CB" w:rsidR="00902437" w:rsidRPr="00753ABB" w:rsidRDefault="00AB091D" w:rsidP="00902437">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lastRenderedPageBreak/>
              <w:t>Тестілеу</w:t>
            </w:r>
            <w:r w:rsidR="00902437" w:rsidRPr="00753ABB">
              <w:rPr>
                <w:rFonts w:ascii="Times New Roman" w:eastAsia="Times New Roman" w:hAnsi="Times New Roman" w:cs="Times New Roman"/>
                <w:sz w:val="24"/>
                <w:szCs w:val="24"/>
                <w:lang w:eastAsia="ru-RU"/>
              </w:rPr>
              <w:t xml:space="preserve">, </w:t>
            </w:r>
            <w:r w:rsidRPr="00753ABB">
              <w:rPr>
                <w:rFonts w:ascii="Times New Roman" w:eastAsia="Times New Roman" w:hAnsi="Times New Roman" w:cs="Times New Roman"/>
                <w:sz w:val="24"/>
                <w:szCs w:val="24"/>
                <w:lang w:eastAsia="ru-RU"/>
              </w:rPr>
              <w:t>Жағдаяттық міндетт</w:t>
            </w:r>
            <w:r w:rsidRPr="00753ABB">
              <w:rPr>
                <w:rFonts w:ascii="Times New Roman" w:eastAsia="Times New Roman" w:hAnsi="Times New Roman" w:cs="Times New Roman"/>
                <w:sz w:val="24"/>
                <w:szCs w:val="24"/>
                <w:lang w:val="kk-KZ" w:eastAsia="ru-RU"/>
              </w:rPr>
              <w:t>ерд</w:t>
            </w:r>
            <w:r w:rsidRPr="00753ABB">
              <w:rPr>
                <w:rFonts w:ascii="Times New Roman" w:eastAsia="Times New Roman" w:hAnsi="Times New Roman" w:cs="Times New Roman"/>
                <w:sz w:val="24"/>
                <w:szCs w:val="24"/>
                <w:lang w:eastAsia="ru-RU"/>
              </w:rPr>
              <w:t>ің шешімін бағалау</w:t>
            </w:r>
            <w:r w:rsidR="00902437" w:rsidRPr="00753ABB">
              <w:rPr>
                <w:rFonts w:ascii="Times New Roman" w:eastAsia="Times New Roman" w:hAnsi="Times New Roman" w:cs="Times New Roman"/>
                <w:sz w:val="24"/>
                <w:szCs w:val="24"/>
                <w:lang w:eastAsia="ru-RU"/>
              </w:rPr>
              <w:t xml:space="preserve">, </w:t>
            </w:r>
            <w:r w:rsidR="009839BB" w:rsidRPr="00753ABB">
              <w:rPr>
                <w:rFonts w:ascii="Times New Roman" w:eastAsia="Times New Roman" w:hAnsi="Times New Roman" w:cs="Times New Roman"/>
                <w:sz w:val="24"/>
                <w:szCs w:val="24"/>
                <w:lang w:val="kk-KZ" w:eastAsia="ru-RU"/>
              </w:rPr>
              <w:t>Тестілеу</w:t>
            </w:r>
          </w:p>
        </w:tc>
        <w:tc>
          <w:tcPr>
            <w:tcW w:w="2472" w:type="dxa"/>
            <w:vAlign w:val="center"/>
          </w:tcPr>
          <w:p w14:paraId="095F12FD" w14:textId="77777777" w:rsidR="00902437" w:rsidRPr="00753ABB" w:rsidRDefault="00902437"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Семинар</w:t>
            </w:r>
          </w:p>
          <w:p w14:paraId="1F683374" w14:textId="2CB06E10" w:rsidR="00902437" w:rsidRPr="00753ABB" w:rsidRDefault="00947EF3"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Практикалық </w:t>
            </w:r>
            <w:r w:rsidR="00137CA9" w:rsidRPr="00753ABB">
              <w:rPr>
                <w:rFonts w:ascii="Times New Roman" w:eastAsia="Times New Roman" w:hAnsi="Times New Roman" w:cs="Times New Roman"/>
                <w:sz w:val="24"/>
                <w:szCs w:val="24"/>
                <w:lang w:eastAsia="ru-RU"/>
              </w:rPr>
              <w:t>сабақ</w:t>
            </w:r>
          </w:p>
        </w:tc>
      </w:tr>
      <w:tr w:rsidR="00902437" w:rsidRPr="00753ABB" w14:paraId="144DFEDF" w14:textId="77777777" w:rsidTr="001A2163">
        <w:trPr>
          <w:trHeight w:val="70"/>
        </w:trPr>
        <w:tc>
          <w:tcPr>
            <w:tcW w:w="768" w:type="dxa"/>
            <w:vAlign w:val="center"/>
          </w:tcPr>
          <w:p w14:paraId="0FD52901" w14:textId="77777777" w:rsidR="00902437" w:rsidRPr="00753ABB" w:rsidRDefault="00902437" w:rsidP="00902437">
            <w:pPr>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lastRenderedPageBreak/>
              <w:t>3</w:t>
            </w:r>
          </w:p>
        </w:tc>
        <w:tc>
          <w:tcPr>
            <w:tcW w:w="4188" w:type="dxa"/>
          </w:tcPr>
          <w:p w14:paraId="2205CC50" w14:textId="6217CCEA" w:rsidR="008E1B1D" w:rsidRPr="00753ABB" w:rsidRDefault="008E1B1D"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lang w:val="kk-KZ"/>
              </w:rPr>
              <w:t xml:space="preserve">Қабілеті: </w:t>
            </w:r>
            <w:r w:rsidR="00D31E20" w:rsidRPr="00753ABB">
              <w:rPr>
                <w:rFonts w:ascii="Times New Roman" w:eastAsia="Calibri" w:hAnsi="Times New Roman" w:cs="Times New Roman"/>
                <w:sz w:val="24"/>
                <w:szCs w:val="24"/>
              </w:rPr>
              <w:t xml:space="preserve">науқасты жан-жақты клиникалық зерттеп-қараудан өткізу және соның негізінде алдын-ала диагнозды, жағдайдың ауырлығын анықтау, оның ішінде басқа мамандардың кеңестері, зертханалық, функционалды және аспаптық </w:t>
            </w:r>
            <w:r w:rsidR="00256100" w:rsidRPr="00753ABB">
              <w:rPr>
                <w:rFonts w:ascii="Times New Roman" w:eastAsia="Calibri" w:hAnsi="Times New Roman" w:cs="Times New Roman"/>
                <w:sz w:val="24"/>
                <w:szCs w:val="24"/>
              </w:rPr>
              <w:t>зерделеу</w:t>
            </w:r>
            <w:r w:rsidR="00D31E20" w:rsidRPr="00753ABB">
              <w:rPr>
                <w:rFonts w:ascii="Times New Roman" w:eastAsia="Calibri" w:hAnsi="Times New Roman" w:cs="Times New Roman"/>
                <w:sz w:val="24"/>
                <w:szCs w:val="24"/>
              </w:rPr>
              <w:t>лер, қажет болған жағдайда шұғыл шаралар қабылдау</w:t>
            </w:r>
            <w:r w:rsidR="00902437" w:rsidRPr="00753ABB">
              <w:rPr>
                <w:rFonts w:ascii="Times New Roman" w:eastAsia="Calibri" w:hAnsi="Times New Roman" w:cs="Times New Roman"/>
                <w:sz w:val="24"/>
                <w:szCs w:val="24"/>
              </w:rPr>
              <w:t xml:space="preserve">; </w:t>
            </w:r>
          </w:p>
          <w:p w14:paraId="3ADC0787" w14:textId="14B294DE" w:rsidR="00902437" w:rsidRPr="00753ABB" w:rsidRDefault="00D31E20"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lang w:val="kk-KZ"/>
              </w:rPr>
              <w:t>диагнозды верификациялау</w:t>
            </w:r>
            <w:r w:rsidR="00902437" w:rsidRPr="00753ABB">
              <w:rPr>
                <w:rFonts w:ascii="Times New Roman" w:eastAsia="Calibri" w:hAnsi="Times New Roman" w:cs="Times New Roman"/>
                <w:sz w:val="24"/>
                <w:szCs w:val="24"/>
              </w:rPr>
              <w:t>;</w:t>
            </w:r>
          </w:p>
          <w:p w14:paraId="3D5E88BC" w14:textId="77777777" w:rsidR="008E1B1D" w:rsidRPr="00753ABB" w:rsidRDefault="00282678"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rPr>
              <w:t>транспланттау мақсатында ағзаларды алып қоюға келісім алу мақсатында ықтимал реципиенттермен, сондай-ақ қайтыс болғаннан кейінгі ықтимал донордың туыстарымен психологиялық байланыс орнату мақсатында деонтологиялық тәсілдерді пайдалану</w:t>
            </w:r>
            <w:r w:rsidR="00902437" w:rsidRPr="00753ABB">
              <w:rPr>
                <w:rFonts w:ascii="Times New Roman" w:eastAsia="Calibri" w:hAnsi="Times New Roman" w:cs="Times New Roman"/>
                <w:sz w:val="24"/>
                <w:szCs w:val="24"/>
              </w:rPr>
              <w:t>;</w:t>
            </w:r>
          </w:p>
          <w:p w14:paraId="3CCD38AB" w14:textId="63433D00" w:rsidR="00902437" w:rsidRPr="00753ABB" w:rsidRDefault="00443ED9"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rPr>
              <w:t xml:space="preserve">мидың өлімін растағаннан және қайтыс болғаннан кейінгі донордан ағзаларды алуға туыстарының келісімін алғаннан кейін транспланттау бригадасы келгенге дейін донорлық ағзалардың өмірлік функцияларын қолдау жөніндегі жасанды шараларды жүргізу тактикасын айқындау, инфекцияларға тексеруді, тіндік үйлесімділікке HLA - </w:t>
            </w:r>
            <w:r w:rsidR="00256100" w:rsidRPr="00753ABB">
              <w:rPr>
                <w:rFonts w:ascii="Times New Roman" w:eastAsia="Calibri" w:hAnsi="Times New Roman" w:cs="Times New Roman"/>
                <w:sz w:val="24"/>
                <w:szCs w:val="24"/>
              </w:rPr>
              <w:t>зерделеу</w:t>
            </w:r>
            <w:r w:rsidRPr="00753ABB">
              <w:rPr>
                <w:rFonts w:ascii="Times New Roman" w:eastAsia="Calibri" w:hAnsi="Times New Roman" w:cs="Times New Roman"/>
                <w:sz w:val="24"/>
                <w:szCs w:val="24"/>
              </w:rPr>
              <w:t>лерді қамтамасыз ету</w:t>
            </w:r>
            <w:r w:rsidR="00902437" w:rsidRPr="00753ABB">
              <w:rPr>
                <w:rFonts w:ascii="Times New Roman" w:eastAsia="Calibri" w:hAnsi="Times New Roman" w:cs="Times New Roman"/>
                <w:sz w:val="24"/>
                <w:szCs w:val="24"/>
              </w:rPr>
              <w:t>;</w:t>
            </w:r>
          </w:p>
          <w:p w14:paraId="2803BD5B" w14:textId="7FE2F8E0" w:rsidR="00902437" w:rsidRPr="00753ABB" w:rsidRDefault="00443ED9"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rPr>
              <w:t>қайтыс болғаннан кейінгі донордан ағзаларды алу, консервациялау, сақтау және транспланттау орталықтарына тасымалдау процесін ұйымдастыру</w:t>
            </w:r>
            <w:r w:rsidR="00902437" w:rsidRPr="00753ABB">
              <w:rPr>
                <w:rFonts w:ascii="Times New Roman" w:eastAsia="Calibri" w:hAnsi="Times New Roman" w:cs="Times New Roman"/>
                <w:sz w:val="24"/>
                <w:szCs w:val="24"/>
              </w:rPr>
              <w:t xml:space="preserve">; </w:t>
            </w:r>
          </w:p>
          <w:p w14:paraId="32841F9B" w14:textId="68E5CD3B" w:rsidR="00902437" w:rsidRPr="00753ABB" w:rsidRDefault="00443ED9"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rPr>
              <w:t>медициналық құжаттаманы, оның ішінде ҚР заңнамасында көзделген электрондық құжаттаманы ресімдеу</w:t>
            </w:r>
            <w:r w:rsidR="00902437" w:rsidRPr="00753ABB">
              <w:rPr>
                <w:rFonts w:ascii="Times New Roman" w:eastAsia="Calibri" w:hAnsi="Times New Roman" w:cs="Times New Roman"/>
                <w:sz w:val="24"/>
                <w:szCs w:val="24"/>
              </w:rPr>
              <w:t>;</w:t>
            </w:r>
          </w:p>
          <w:p w14:paraId="11BD4518" w14:textId="26D0F9E2" w:rsidR="00902437" w:rsidRPr="00753ABB" w:rsidRDefault="00443ED9" w:rsidP="00902437">
            <w:pPr>
              <w:jc w:val="both"/>
              <w:rPr>
                <w:rFonts w:ascii="Times New Roman" w:eastAsia="Calibri" w:hAnsi="Times New Roman" w:cs="Times New Roman"/>
                <w:sz w:val="24"/>
                <w:szCs w:val="24"/>
              </w:rPr>
            </w:pPr>
            <w:r w:rsidRPr="00753ABB">
              <w:rPr>
                <w:rFonts w:ascii="Times New Roman" w:eastAsia="Calibri" w:hAnsi="Times New Roman" w:cs="Times New Roman"/>
                <w:sz w:val="24"/>
                <w:szCs w:val="24"/>
              </w:rPr>
              <w:t>3 тіркелімді: ағзалардың ықтимал реципиенттерінің, ағзалардың донорларының және ағзалардың реципиенттерінің тіркелімдерін ресімдеу және жүргізу</w:t>
            </w:r>
            <w:r w:rsidR="00902437" w:rsidRPr="00753ABB">
              <w:rPr>
                <w:rFonts w:ascii="Times New Roman" w:eastAsia="Calibri" w:hAnsi="Times New Roman" w:cs="Times New Roman"/>
                <w:sz w:val="24"/>
                <w:szCs w:val="24"/>
              </w:rPr>
              <w:t>.</w:t>
            </w:r>
          </w:p>
        </w:tc>
        <w:tc>
          <w:tcPr>
            <w:tcW w:w="1928" w:type="dxa"/>
            <w:vAlign w:val="center"/>
          </w:tcPr>
          <w:p w14:paraId="7FE5580E" w14:textId="012E647F" w:rsidR="00902437" w:rsidRPr="00753ABB" w:rsidRDefault="008E1B1D"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Жағдаяттық міндетт</w:t>
            </w:r>
            <w:r w:rsidRPr="00753ABB">
              <w:rPr>
                <w:rFonts w:ascii="Times New Roman" w:eastAsia="Times New Roman" w:hAnsi="Times New Roman" w:cs="Times New Roman"/>
                <w:sz w:val="24"/>
                <w:szCs w:val="24"/>
                <w:lang w:val="kk-KZ" w:eastAsia="ru-RU"/>
              </w:rPr>
              <w:t>ерд</w:t>
            </w:r>
            <w:r w:rsidRPr="00753ABB">
              <w:rPr>
                <w:rFonts w:ascii="Times New Roman" w:eastAsia="Times New Roman" w:hAnsi="Times New Roman" w:cs="Times New Roman"/>
                <w:sz w:val="24"/>
                <w:szCs w:val="24"/>
                <w:lang w:eastAsia="ru-RU"/>
              </w:rPr>
              <w:t xml:space="preserve">ің шешімін, </w:t>
            </w:r>
            <w:r w:rsidRPr="00753ABB">
              <w:rPr>
                <w:rFonts w:ascii="Times New Roman" w:eastAsia="Times New Roman" w:hAnsi="Times New Roman" w:cs="Times New Roman"/>
                <w:sz w:val="24"/>
                <w:szCs w:val="24"/>
                <w:lang w:val="kk-KZ" w:eastAsia="ru-RU"/>
              </w:rPr>
              <w:t xml:space="preserve">дағдыны орындау </w:t>
            </w:r>
            <w:r w:rsidR="00DC374D" w:rsidRPr="00753ABB">
              <w:rPr>
                <w:rFonts w:ascii="Times New Roman" w:eastAsia="Times New Roman" w:hAnsi="Times New Roman" w:cs="Times New Roman"/>
                <w:sz w:val="24"/>
                <w:szCs w:val="24"/>
                <w:lang w:val="kk-KZ" w:eastAsia="ru-RU"/>
              </w:rPr>
              <w:t xml:space="preserve">техникасын </w:t>
            </w:r>
            <w:r w:rsidR="00DC374D" w:rsidRPr="00753ABB">
              <w:rPr>
                <w:rFonts w:ascii="Times New Roman" w:eastAsia="Times New Roman" w:hAnsi="Times New Roman" w:cs="Times New Roman"/>
                <w:sz w:val="24"/>
                <w:szCs w:val="24"/>
                <w:lang w:eastAsia="ru-RU"/>
              </w:rPr>
              <w:t>бағалау</w:t>
            </w:r>
            <w:r w:rsidRPr="00753ABB">
              <w:rPr>
                <w:rFonts w:ascii="Times New Roman" w:eastAsia="Times New Roman" w:hAnsi="Times New Roman" w:cs="Times New Roman"/>
                <w:sz w:val="24"/>
                <w:szCs w:val="24"/>
                <w:lang w:val="kk-KZ" w:eastAsia="ru-RU"/>
              </w:rPr>
              <w:t>, тестілеу</w:t>
            </w:r>
          </w:p>
        </w:tc>
        <w:tc>
          <w:tcPr>
            <w:tcW w:w="2472" w:type="dxa"/>
            <w:vAlign w:val="center"/>
          </w:tcPr>
          <w:p w14:paraId="291CDB3A" w14:textId="1C673D9C" w:rsidR="00DC374D" w:rsidRPr="00753ABB" w:rsidRDefault="00DC374D" w:rsidP="00902437">
            <w:pPr>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 xml:space="preserve">Семинар, </w:t>
            </w:r>
            <w:r w:rsidR="00947EF3" w:rsidRPr="00753ABB">
              <w:rPr>
                <w:rFonts w:ascii="Times New Roman" w:eastAsia="Times New Roman" w:hAnsi="Times New Roman" w:cs="Times New Roman"/>
                <w:color w:val="000000"/>
                <w:sz w:val="24"/>
                <w:szCs w:val="24"/>
                <w:lang w:val="kk-KZ" w:eastAsia="ru-RU"/>
              </w:rPr>
              <w:t xml:space="preserve">Практикалық </w:t>
            </w:r>
            <w:r w:rsidRPr="00753ABB">
              <w:rPr>
                <w:rFonts w:ascii="Times New Roman" w:eastAsia="Times New Roman" w:hAnsi="Times New Roman" w:cs="Times New Roman"/>
                <w:color w:val="000000"/>
                <w:sz w:val="24"/>
                <w:szCs w:val="24"/>
                <w:lang w:val="kk-KZ" w:eastAsia="ru-RU"/>
              </w:rPr>
              <w:t>сабақ,</w:t>
            </w:r>
          </w:p>
          <w:p w14:paraId="1C701E7A" w14:textId="788533B0" w:rsidR="00902437" w:rsidRPr="00753ABB" w:rsidRDefault="00902437"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color w:val="000000"/>
                <w:sz w:val="24"/>
                <w:szCs w:val="24"/>
                <w:lang w:eastAsia="ru-RU"/>
              </w:rPr>
              <w:t>Тренинг/</w:t>
            </w:r>
            <w:r w:rsidR="00443ED9" w:rsidRPr="00753ABB">
              <w:t xml:space="preserve"> </w:t>
            </w:r>
            <w:r w:rsidR="00443ED9" w:rsidRPr="00753ABB">
              <w:rPr>
                <w:rFonts w:ascii="Times New Roman" w:eastAsia="Times New Roman" w:hAnsi="Times New Roman" w:cs="Times New Roman"/>
                <w:color w:val="000000"/>
                <w:sz w:val="24"/>
                <w:szCs w:val="24"/>
                <w:lang w:eastAsia="ru-RU"/>
              </w:rPr>
              <w:t>рөлдік ойын / іскерлік ойын</w:t>
            </w:r>
          </w:p>
        </w:tc>
      </w:tr>
      <w:tr w:rsidR="00902437" w:rsidRPr="00753ABB" w14:paraId="7B0ACA87" w14:textId="77777777" w:rsidTr="001A2163">
        <w:trPr>
          <w:trHeight w:val="92"/>
        </w:trPr>
        <w:tc>
          <w:tcPr>
            <w:tcW w:w="768" w:type="dxa"/>
            <w:vAlign w:val="center"/>
          </w:tcPr>
          <w:p w14:paraId="0F376E9B" w14:textId="77777777" w:rsidR="00902437" w:rsidRPr="00753ABB" w:rsidRDefault="00902437" w:rsidP="00902437">
            <w:pPr>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4</w:t>
            </w:r>
          </w:p>
        </w:tc>
        <w:tc>
          <w:tcPr>
            <w:tcW w:w="4188" w:type="dxa"/>
          </w:tcPr>
          <w:p w14:paraId="5C9AEF9F" w14:textId="7F438233" w:rsidR="00902437" w:rsidRPr="00753ABB" w:rsidRDefault="00DC374D"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Келесі мәселелерді тиімді меңгергендігін көрсетеді</w:t>
            </w:r>
            <w:r w:rsidR="00902437" w:rsidRPr="00753ABB">
              <w:rPr>
                <w:rFonts w:ascii="Times New Roman" w:eastAsia="Calibri" w:hAnsi="Times New Roman" w:cs="Times New Roman"/>
                <w:sz w:val="24"/>
                <w:szCs w:val="24"/>
                <w:lang w:val="kk-KZ"/>
              </w:rPr>
              <w:t>:</w:t>
            </w:r>
          </w:p>
          <w:p w14:paraId="3EE79342" w14:textId="6D8108D1"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ішкі ағзалар ауруларын диагностикалау әдістері</w:t>
            </w:r>
            <w:r w:rsidRPr="00753ABB">
              <w:rPr>
                <w:rFonts w:ascii="Times New Roman" w:eastAsia="Calibri" w:hAnsi="Times New Roman" w:cs="Times New Roman"/>
                <w:sz w:val="24"/>
                <w:szCs w:val="24"/>
                <w:lang w:val="kk-KZ"/>
              </w:rPr>
              <w:t>;</w:t>
            </w:r>
          </w:p>
          <w:p w14:paraId="5509256A" w14:textId="723D1199"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 xml:space="preserve">орталық жүйке жүйесі функцияларының тоқтау белгілерін диагностикалау әдістері, сондай-ақ бас миының біржола семуін растау кезінде </w:t>
            </w:r>
            <w:r w:rsidR="008278A2" w:rsidRPr="00753ABB">
              <w:rPr>
                <w:rFonts w:ascii="Times New Roman" w:eastAsia="Calibri" w:hAnsi="Times New Roman" w:cs="Times New Roman"/>
                <w:sz w:val="24"/>
                <w:szCs w:val="24"/>
                <w:lang w:val="kk-KZ"/>
              </w:rPr>
              <w:lastRenderedPageBreak/>
              <w:t xml:space="preserve">клиникалық сынақтар мен өзге де диагностикалық </w:t>
            </w:r>
            <w:r w:rsidR="00256100" w:rsidRPr="00753ABB">
              <w:rPr>
                <w:rFonts w:ascii="Times New Roman" w:eastAsia="Calibri" w:hAnsi="Times New Roman" w:cs="Times New Roman"/>
                <w:sz w:val="24"/>
                <w:szCs w:val="24"/>
                <w:lang w:val="kk-KZ"/>
              </w:rPr>
              <w:t>зерделеу</w:t>
            </w:r>
            <w:r w:rsidR="008278A2" w:rsidRPr="00753ABB">
              <w:rPr>
                <w:rFonts w:ascii="Times New Roman" w:eastAsia="Calibri" w:hAnsi="Times New Roman" w:cs="Times New Roman"/>
                <w:sz w:val="24"/>
                <w:szCs w:val="24"/>
                <w:lang w:val="kk-KZ"/>
              </w:rPr>
              <w:t>лер</w:t>
            </w:r>
            <w:r w:rsidRPr="00753ABB">
              <w:rPr>
                <w:rFonts w:ascii="Times New Roman" w:eastAsia="Calibri" w:hAnsi="Times New Roman" w:cs="Times New Roman"/>
                <w:sz w:val="24"/>
                <w:szCs w:val="24"/>
                <w:lang w:val="kk-KZ"/>
              </w:rPr>
              <w:t>;</w:t>
            </w:r>
          </w:p>
          <w:p w14:paraId="5AED3690" w14:textId="013ED671"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шұғыл жағдайларда дәрігерлік көмек көрсету әдістері</w:t>
            </w:r>
            <w:r w:rsidRPr="00753ABB">
              <w:rPr>
                <w:rFonts w:ascii="Times New Roman" w:eastAsia="Calibri" w:hAnsi="Times New Roman" w:cs="Times New Roman"/>
                <w:sz w:val="24"/>
                <w:szCs w:val="24"/>
                <w:lang w:val="kk-KZ"/>
              </w:rPr>
              <w:t>;</w:t>
            </w:r>
          </w:p>
          <w:p w14:paraId="59531118" w14:textId="564B9935"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медициналық құжаттаманың барлық түрлерін жүргізу</w:t>
            </w:r>
            <w:r w:rsidRPr="00753ABB">
              <w:rPr>
                <w:rFonts w:ascii="Times New Roman" w:eastAsia="Calibri" w:hAnsi="Times New Roman" w:cs="Times New Roman"/>
                <w:sz w:val="24"/>
                <w:szCs w:val="24"/>
                <w:lang w:val="kk-KZ"/>
              </w:rPr>
              <w:t>;</w:t>
            </w:r>
          </w:p>
          <w:p w14:paraId="62C3BD4D" w14:textId="37B7C246"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донорлар мен реципиенттерді есепке алудың медициналық ақпараттық жүйесімен жұмыс</w:t>
            </w:r>
            <w:r w:rsidRPr="00753ABB">
              <w:rPr>
                <w:rFonts w:ascii="Times New Roman" w:eastAsia="Calibri" w:hAnsi="Times New Roman" w:cs="Times New Roman"/>
                <w:sz w:val="24"/>
                <w:szCs w:val="24"/>
                <w:lang w:val="kk-KZ"/>
              </w:rPr>
              <w:t>;</w:t>
            </w:r>
          </w:p>
          <w:p w14:paraId="0A422F48" w14:textId="04521EA9"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донор-реципиент жұбын автоматтандырылған іріктеуді жүргізу</w:t>
            </w:r>
            <w:r w:rsidRPr="00753ABB">
              <w:rPr>
                <w:rFonts w:ascii="Times New Roman" w:eastAsia="Calibri" w:hAnsi="Times New Roman" w:cs="Times New Roman"/>
                <w:sz w:val="24"/>
                <w:szCs w:val="24"/>
                <w:lang w:val="kk-KZ"/>
              </w:rPr>
              <w:t>;</w:t>
            </w:r>
          </w:p>
          <w:p w14:paraId="281C9DBF" w14:textId="5598D139" w:rsidR="00902437" w:rsidRPr="00753ABB" w:rsidRDefault="00902437" w:rsidP="00902437">
            <w:pPr>
              <w:jc w:val="both"/>
              <w:rPr>
                <w:rFonts w:ascii="Times New Roman" w:eastAsia="Calibri" w:hAnsi="Times New Roman" w:cs="Times New Roman"/>
                <w:sz w:val="24"/>
                <w:szCs w:val="24"/>
                <w:lang w:val="kk-KZ"/>
              </w:rPr>
            </w:pPr>
            <w:r w:rsidRPr="00753ABB">
              <w:rPr>
                <w:rFonts w:ascii="Times New Roman" w:eastAsia="Calibri" w:hAnsi="Times New Roman" w:cs="Times New Roman"/>
                <w:sz w:val="24"/>
                <w:szCs w:val="24"/>
                <w:lang w:val="kk-KZ"/>
              </w:rPr>
              <w:t xml:space="preserve">- </w:t>
            </w:r>
            <w:r w:rsidR="008278A2" w:rsidRPr="00753ABB">
              <w:rPr>
                <w:rFonts w:ascii="Times New Roman" w:eastAsia="Calibri" w:hAnsi="Times New Roman" w:cs="Times New Roman"/>
                <w:sz w:val="24"/>
                <w:szCs w:val="24"/>
                <w:lang w:val="kk-KZ"/>
              </w:rPr>
              <w:t>донорлық процесті ұйымдастыру</w:t>
            </w:r>
            <w:r w:rsidRPr="00753ABB">
              <w:rPr>
                <w:rFonts w:ascii="Times New Roman" w:eastAsia="Calibri" w:hAnsi="Times New Roman" w:cs="Times New Roman"/>
                <w:sz w:val="24"/>
                <w:szCs w:val="24"/>
                <w:lang w:val="kk-KZ"/>
              </w:rPr>
              <w:t>.</w:t>
            </w:r>
          </w:p>
        </w:tc>
        <w:tc>
          <w:tcPr>
            <w:tcW w:w="1928" w:type="dxa"/>
            <w:vAlign w:val="center"/>
          </w:tcPr>
          <w:p w14:paraId="600A18EF" w14:textId="03982286" w:rsidR="00902437" w:rsidRPr="00753ABB" w:rsidRDefault="00DC374D" w:rsidP="00902437">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lastRenderedPageBreak/>
              <w:t>Тестілеу</w:t>
            </w:r>
          </w:p>
        </w:tc>
        <w:tc>
          <w:tcPr>
            <w:tcW w:w="2472" w:type="dxa"/>
            <w:vAlign w:val="center"/>
          </w:tcPr>
          <w:p w14:paraId="11428A6C" w14:textId="77777777" w:rsidR="00902437" w:rsidRPr="00753ABB" w:rsidRDefault="00DC374D" w:rsidP="00902437">
            <w:pPr>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Семинар,</w:t>
            </w:r>
          </w:p>
          <w:p w14:paraId="7E6B723F" w14:textId="5D4E692B" w:rsidR="00DC374D" w:rsidRPr="00753ABB" w:rsidRDefault="00947EF3" w:rsidP="00902437">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color w:val="000000"/>
                <w:sz w:val="24"/>
                <w:szCs w:val="24"/>
                <w:lang w:val="kk-KZ" w:eastAsia="ru-RU"/>
              </w:rPr>
              <w:t xml:space="preserve">Практикалық </w:t>
            </w:r>
            <w:r w:rsidR="00DC374D" w:rsidRPr="00753ABB">
              <w:rPr>
                <w:rFonts w:ascii="Times New Roman" w:eastAsia="Times New Roman" w:hAnsi="Times New Roman" w:cs="Times New Roman"/>
                <w:color w:val="000000"/>
                <w:sz w:val="24"/>
                <w:szCs w:val="24"/>
                <w:lang w:val="kk-KZ" w:eastAsia="ru-RU"/>
              </w:rPr>
              <w:t>сабақ</w:t>
            </w:r>
          </w:p>
        </w:tc>
      </w:tr>
      <w:tr w:rsidR="00902437" w:rsidRPr="00753ABB" w14:paraId="1035E9EB" w14:textId="77777777" w:rsidTr="001A2163">
        <w:tc>
          <w:tcPr>
            <w:tcW w:w="768" w:type="dxa"/>
            <w:vAlign w:val="center"/>
          </w:tcPr>
          <w:p w14:paraId="68088FC2" w14:textId="77777777" w:rsidR="00902437" w:rsidRPr="00753ABB" w:rsidRDefault="00902437" w:rsidP="00902437">
            <w:pPr>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lastRenderedPageBreak/>
              <w:t>5</w:t>
            </w:r>
          </w:p>
        </w:tc>
        <w:tc>
          <w:tcPr>
            <w:tcW w:w="4188" w:type="dxa"/>
          </w:tcPr>
          <w:p w14:paraId="2B7FE2EA" w14:textId="0D6AE194" w:rsidR="00902437" w:rsidRPr="00753ABB" w:rsidRDefault="008278A2" w:rsidP="00902437">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Деректерге қол жеткізу, бағалау және түсіндіру үшін әртүрлі ақпараттық технологияларды қолданады; инновациялық технологияларды алуға және </w:t>
            </w:r>
            <w:r w:rsidR="00DC374D" w:rsidRPr="00753ABB">
              <w:rPr>
                <w:rFonts w:ascii="Times New Roman" w:eastAsia="Times New Roman" w:hAnsi="Times New Roman" w:cs="Times New Roman"/>
                <w:sz w:val="24"/>
                <w:szCs w:val="24"/>
                <w:lang w:eastAsia="ru-RU"/>
              </w:rPr>
              <w:t xml:space="preserve">практикалық қызметте </w:t>
            </w:r>
            <w:r w:rsidRPr="00753ABB">
              <w:rPr>
                <w:rFonts w:ascii="Times New Roman" w:eastAsia="Times New Roman" w:hAnsi="Times New Roman" w:cs="Times New Roman"/>
                <w:sz w:val="24"/>
                <w:szCs w:val="24"/>
                <w:lang w:eastAsia="ru-RU"/>
              </w:rPr>
              <w:t>пайдалануға қабілетті</w:t>
            </w:r>
            <w:r w:rsidR="00902437" w:rsidRPr="00753ABB">
              <w:rPr>
                <w:rFonts w:ascii="Times New Roman" w:eastAsia="Times New Roman" w:hAnsi="Times New Roman" w:cs="Times New Roman"/>
                <w:sz w:val="24"/>
                <w:szCs w:val="24"/>
                <w:lang w:eastAsia="ru-RU"/>
              </w:rPr>
              <w:t>.</w:t>
            </w:r>
          </w:p>
        </w:tc>
        <w:tc>
          <w:tcPr>
            <w:tcW w:w="1928" w:type="dxa"/>
          </w:tcPr>
          <w:p w14:paraId="6430F1E3" w14:textId="41E91229" w:rsidR="00902437" w:rsidRPr="00753ABB" w:rsidRDefault="008278A2"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Медициналық құжаттаманы ресімдеу сапасын бағалау</w:t>
            </w:r>
          </w:p>
        </w:tc>
        <w:tc>
          <w:tcPr>
            <w:tcW w:w="2472" w:type="dxa"/>
          </w:tcPr>
          <w:p w14:paraId="44BC8B39" w14:textId="0704F4DA" w:rsidR="00902437" w:rsidRPr="00753ABB" w:rsidRDefault="008278A2"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Есепке алу-есеп беру құжаттамасын жүргізу</w:t>
            </w:r>
          </w:p>
        </w:tc>
      </w:tr>
      <w:tr w:rsidR="00902437" w:rsidRPr="00753ABB" w14:paraId="2479B837" w14:textId="77777777" w:rsidTr="001A2163">
        <w:trPr>
          <w:trHeight w:val="70"/>
        </w:trPr>
        <w:tc>
          <w:tcPr>
            <w:tcW w:w="768" w:type="dxa"/>
            <w:vAlign w:val="center"/>
          </w:tcPr>
          <w:p w14:paraId="7F5B9889" w14:textId="77777777" w:rsidR="00902437" w:rsidRPr="00753ABB" w:rsidRDefault="00902437" w:rsidP="00902437">
            <w:pPr>
              <w:jc w:val="cente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6</w:t>
            </w:r>
          </w:p>
        </w:tc>
        <w:tc>
          <w:tcPr>
            <w:tcW w:w="4188" w:type="dxa"/>
          </w:tcPr>
          <w:p w14:paraId="77F7BA80" w14:textId="0A6B3166" w:rsidR="00902437" w:rsidRPr="00753ABB" w:rsidRDefault="00DC374D" w:rsidP="00902437">
            <w:pPr>
              <w:rPr>
                <w:rFonts w:ascii="Times New Roman" w:eastAsia="Times New Roman" w:hAnsi="Times New Roman" w:cs="Times New Roman"/>
                <w:b/>
                <w:color w:val="000000"/>
                <w:sz w:val="24"/>
                <w:szCs w:val="24"/>
                <w:lang w:eastAsia="ru-RU"/>
              </w:rPr>
            </w:pPr>
            <w:r w:rsidRPr="00753ABB">
              <w:rPr>
                <w:rFonts w:ascii="Times New Roman" w:eastAsia="Calibri" w:hAnsi="Times New Roman" w:cs="Times New Roman"/>
                <w:bCs/>
                <w:color w:val="000000"/>
                <w:sz w:val="24"/>
                <w:szCs w:val="24"/>
              </w:rPr>
              <w:t>Күнделікті кәсіби қызмет және үздіксіз кәсіби даму үшін қажетті жаңа білім ала отырып, өз бетінше оқуға және кәсіби команданың басқа мүшелерін оқытуға қабілетті және дайын</w:t>
            </w:r>
            <w:r w:rsidR="00902437" w:rsidRPr="00753ABB">
              <w:rPr>
                <w:rFonts w:ascii="Times New Roman" w:eastAsia="Calibri" w:hAnsi="Times New Roman" w:cs="Times New Roman"/>
                <w:bCs/>
                <w:color w:val="000000"/>
                <w:sz w:val="24"/>
                <w:szCs w:val="24"/>
              </w:rPr>
              <w:t>.</w:t>
            </w:r>
          </w:p>
        </w:tc>
        <w:tc>
          <w:tcPr>
            <w:tcW w:w="1928" w:type="dxa"/>
            <w:vAlign w:val="center"/>
          </w:tcPr>
          <w:p w14:paraId="75BAAEB7" w14:textId="1B569961" w:rsidR="00902437" w:rsidRPr="00753ABB" w:rsidRDefault="008278A2"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Презентацияны бағалау</w:t>
            </w:r>
          </w:p>
        </w:tc>
        <w:tc>
          <w:tcPr>
            <w:tcW w:w="2472" w:type="dxa"/>
            <w:vAlign w:val="center"/>
          </w:tcPr>
          <w:p w14:paraId="15CDAA2E" w14:textId="77777777" w:rsidR="00902437" w:rsidRPr="00753ABB" w:rsidRDefault="00902437" w:rsidP="00902437">
            <w:pPr>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Интернет-ресурс</w:t>
            </w:r>
          </w:p>
          <w:p w14:paraId="0E065864" w14:textId="77777777" w:rsidR="00902437" w:rsidRPr="00753ABB" w:rsidRDefault="00902437" w:rsidP="00902437">
            <w:pPr>
              <w:rPr>
                <w:rFonts w:ascii="Times New Roman" w:eastAsia="Times New Roman" w:hAnsi="Times New Roman" w:cs="Times New Roman"/>
                <w:sz w:val="24"/>
                <w:szCs w:val="24"/>
                <w:lang w:eastAsia="ru-RU"/>
              </w:rPr>
            </w:pPr>
          </w:p>
        </w:tc>
      </w:tr>
    </w:tbl>
    <w:p w14:paraId="21801C60" w14:textId="77777777" w:rsidR="008706A1" w:rsidRPr="00753ABB" w:rsidRDefault="008706A1" w:rsidP="004918BC">
      <w:pPr>
        <w:spacing w:after="0"/>
        <w:jc w:val="both"/>
        <w:rPr>
          <w:rFonts w:ascii="Times New Roman" w:hAnsi="Times New Roman" w:cs="Times New Roman"/>
          <w:b/>
          <w:sz w:val="24"/>
          <w:szCs w:val="24"/>
        </w:rPr>
      </w:pPr>
    </w:p>
    <w:p w14:paraId="4ACD50F6" w14:textId="4C0804DA" w:rsidR="008706A1" w:rsidRPr="00753ABB" w:rsidRDefault="008706A1" w:rsidP="004918BC">
      <w:pPr>
        <w:spacing w:after="0"/>
        <w:jc w:val="both"/>
        <w:rPr>
          <w:rFonts w:ascii="Times New Roman" w:hAnsi="Times New Roman" w:cs="Times New Roman"/>
          <w:b/>
          <w:sz w:val="24"/>
          <w:szCs w:val="24"/>
        </w:rPr>
      </w:pPr>
    </w:p>
    <w:p w14:paraId="622933EC" w14:textId="32661105" w:rsidR="003C5832" w:rsidRDefault="003C5832" w:rsidP="004918BC">
      <w:pPr>
        <w:spacing w:after="0"/>
        <w:jc w:val="both"/>
        <w:rPr>
          <w:rFonts w:ascii="Times New Roman" w:hAnsi="Times New Roman" w:cs="Times New Roman"/>
          <w:b/>
          <w:sz w:val="24"/>
          <w:szCs w:val="24"/>
        </w:rPr>
      </w:pPr>
    </w:p>
    <w:p w14:paraId="10A7CCA7" w14:textId="1062E25C" w:rsidR="003226BC" w:rsidRDefault="003226BC" w:rsidP="004918BC">
      <w:pPr>
        <w:spacing w:after="0"/>
        <w:jc w:val="both"/>
        <w:rPr>
          <w:rFonts w:ascii="Times New Roman" w:hAnsi="Times New Roman" w:cs="Times New Roman"/>
          <w:b/>
          <w:sz w:val="24"/>
          <w:szCs w:val="24"/>
        </w:rPr>
      </w:pPr>
    </w:p>
    <w:p w14:paraId="3C92A609" w14:textId="60F86D1A" w:rsidR="003226BC" w:rsidRDefault="003226BC" w:rsidP="004918BC">
      <w:pPr>
        <w:spacing w:after="0"/>
        <w:jc w:val="both"/>
        <w:rPr>
          <w:rFonts w:ascii="Times New Roman" w:hAnsi="Times New Roman" w:cs="Times New Roman"/>
          <w:b/>
          <w:sz w:val="24"/>
          <w:szCs w:val="24"/>
        </w:rPr>
      </w:pPr>
    </w:p>
    <w:p w14:paraId="357E6360" w14:textId="4CB7270D" w:rsidR="003226BC" w:rsidRDefault="003226BC" w:rsidP="004918BC">
      <w:pPr>
        <w:spacing w:after="0"/>
        <w:jc w:val="both"/>
        <w:rPr>
          <w:rFonts w:ascii="Times New Roman" w:hAnsi="Times New Roman" w:cs="Times New Roman"/>
          <w:b/>
          <w:sz w:val="24"/>
          <w:szCs w:val="24"/>
        </w:rPr>
      </w:pPr>
    </w:p>
    <w:p w14:paraId="2961FB03" w14:textId="2EE75B09" w:rsidR="003226BC" w:rsidRDefault="003226BC" w:rsidP="004918BC">
      <w:pPr>
        <w:spacing w:after="0"/>
        <w:jc w:val="both"/>
        <w:rPr>
          <w:rFonts w:ascii="Times New Roman" w:hAnsi="Times New Roman" w:cs="Times New Roman"/>
          <w:b/>
          <w:sz w:val="24"/>
          <w:szCs w:val="24"/>
        </w:rPr>
      </w:pPr>
    </w:p>
    <w:p w14:paraId="7C9C43E7" w14:textId="11E5FABE" w:rsidR="003226BC" w:rsidRDefault="003226BC" w:rsidP="004918BC">
      <w:pPr>
        <w:spacing w:after="0"/>
        <w:jc w:val="both"/>
        <w:rPr>
          <w:rFonts w:ascii="Times New Roman" w:hAnsi="Times New Roman" w:cs="Times New Roman"/>
          <w:b/>
          <w:sz w:val="24"/>
          <w:szCs w:val="24"/>
        </w:rPr>
      </w:pPr>
    </w:p>
    <w:p w14:paraId="3ED10E62" w14:textId="7521AAC0" w:rsidR="003226BC" w:rsidRDefault="003226BC" w:rsidP="004918BC">
      <w:pPr>
        <w:spacing w:after="0"/>
        <w:jc w:val="both"/>
        <w:rPr>
          <w:rFonts w:ascii="Times New Roman" w:hAnsi="Times New Roman" w:cs="Times New Roman"/>
          <w:b/>
          <w:sz w:val="24"/>
          <w:szCs w:val="24"/>
        </w:rPr>
      </w:pPr>
    </w:p>
    <w:p w14:paraId="27A09032" w14:textId="55C89F29" w:rsidR="003226BC" w:rsidRDefault="003226BC" w:rsidP="004918BC">
      <w:pPr>
        <w:spacing w:after="0"/>
        <w:jc w:val="both"/>
        <w:rPr>
          <w:rFonts w:ascii="Times New Roman" w:hAnsi="Times New Roman" w:cs="Times New Roman"/>
          <w:b/>
          <w:sz w:val="24"/>
          <w:szCs w:val="24"/>
        </w:rPr>
      </w:pPr>
    </w:p>
    <w:p w14:paraId="0C8ECF4D" w14:textId="5DB3638F" w:rsidR="003226BC" w:rsidRDefault="003226BC" w:rsidP="004918BC">
      <w:pPr>
        <w:spacing w:after="0"/>
        <w:jc w:val="both"/>
        <w:rPr>
          <w:rFonts w:ascii="Times New Roman" w:hAnsi="Times New Roman" w:cs="Times New Roman"/>
          <w:b/>
          <w:sz w:val="24"/>
          <w:szCs w:val="24"/>
        </w:rPr>
      </w:pPr>
    </w:p>
    <w:p w14:paraId="45FF53B1" w14:textId="6F3A98F8" w:rsidR="003226BC" w:rsidRDefault="003226BC" w:rsidP="004918BC">
      <w:pPr>
        <w:spacing w:after="0"/>
        <w:jc w:val="both"/>
        <w:rPr>
          <w:rFonts w:ascii="Times New Roman" w:hAnsi="Times New Roman" w:cs="Times New Roman"/>
          <w:b/>
          <w:sz w:val="24"/>
          <w:szCs w:val="24"/>
        </w:rPr>
      </w:pPr>
    </w:p>
    <w:p w14:paraId="360B62F9" w14:textId="6DE0AE1D" w:rsidR="003226BC" w:rsidRDefault="003226BC" w:rsidP="004918BC">
      <w:pPr>
        <w:spacing w:after="0"/>
        <w:jc w:val="both"/>
        <w:rPr>
          <w:rFonts w:ascii="Times New Roman" w:hAnsi="Times New Roman" w:cs="Times New Roman"/>
          <w:b/>
          <w:sz w:val="24"/>
          <w:szCs w:val="24"/>
        </w:rPr>
      </w:pPr>
    </w:p>
    <w:p w14:paraId="5F848F8F" w14:textId="7B84590E" w:rsidR="003226BC" w:rsidRDefault="003226BC" w:rsidP="004918BC">
      <w:pPr>
        <w:spacing w:after="0"/>
        <w:jc w:val="both"/>
        <w:rPr>
          <w:rFonts w:ascii="Times New Roman" w:hAnsi="Times New Roman" w:cs="Times New Roman"/>
          <w:b/>
          <w:sz w:val="24"/>
          <w:szCs w:val="24"/>
        </w:rPr>
      </w:pPr>
    </w:p>
    <w:p w14:paraId="1F5974CF" w14:textId="45E2F374" w:rsidR="003226BC" w:rsidRDefault="003226BC" w:rsidP="004918BC">
      <w:pPr>
        <w:spacing w:after="0"/>
        <w:jc w:val="both"/>
        <w:rPr>
          <w:rFonts w:ascii="Times New Roman" w:hAnsi="Times New Roman" w:cs="Times New Roman"/>
          <w:b/>
          <w:sz w:val="24"/>
          <w:szCs w:val="24"/>
        </w:rPr>
      </w:pPr>
    </w:p>
    <w:p w14:paraId="2EA28335" w14:textId="2B904878" w:rsidR="003226BC" w:rsidRDefault="003226BC" w:rsidP="004918BC">
      <w:pPr>
        <w:spacing w:after="0"/>
        <w:jc w:val="both"/>
        <w:rPr>
          <w:rFonts w:ascii="Times New Roman" w:hAnsi="Times New Roman" w:cs="Times New Roman"/>
          <w:b/>
          <w:sz w:val="24"/>
          <w:szCs w:val="24"/>
        </w:rPr>
      </w:pPr>
    </w:p>
    <w:p w14:paraId="5938F09E" w14:textId="7873D31C" w:rsidR="003226BC" w:rsidRDefault="003226BC" w:rsidP="004918BC">
      <w:pPr>
        <w:spacing w:after="0"/>
        <w:jc w:val="both"/>
        <w:rPr>
          <w:rFonts w:ascii="Times New Roman" w:hAnsi="Times New Roman" w:cs="Times New Roman"/>
          <w:b/>
          <w:sz w:val="24"/>
          <w:szCs w:val="24"/>
        </w:rPr>
      </w:pPr>
    </w:p>
    <w:p w14:paraId="0E76C0BA" w14:textId="7CCC543E" w:rsidR="003226BC" w:rsidRDefault="003226BC" w:rsidP="004918BC">
      <w:pPr>
        <w:spacing w:after="0"/>
        <w:jc w:val="both"/>
        <w:rPr>
          <w:rFonts w:ascii="Times New Roman" w:hAnsi="Times New Roman" w:cs="Times New Roman"/>
          <w:b/>
          <w:sz w:val="24"/>
          <w:szCs w:val="24"/>
        </w:rPr>
      </w:pPr>
    </w:p>
    <w:p w14:paraId="45C8C2F6" w14:textId="41EC3BB2" w:rsidR="003226BC" w:rsidRDefault="003226BC" w:rsidP="004918BC">
      <w:pPr>
        <w:spacing w:after="0"/>
        <w:jc w:val="both"/>
        <w:rPr>
          <w:rFonts w:ascii="Times New Roman" w:hAnsi="Times New Roman" w:cs="Times New Roman"/>
          <w:b/>
          <w:sz w:val="24"/>
          <w:szCs w:val="24"/>
        </w:rPr>
      </w:pPr>
    </w:p>
    <w:p w14:paraId="1EBAFDD3" w14:textId="06A8392F" w:rsidR="003226BC" w:rsidRDefault="003226BC" w:rsidP="004918BC">
      <w:pPr>
        <w:spacing w:after="0"/>
        <w:jc w:val="both"/>
        <w:rPr>
          <w:rFonts w:ascii="Times New Roman" w:hAnsi="Times New Roman" w:cs="Times New Roman"/>
          <w:b/>
          <w:sz w:val="24"/>
          <w:szCs w:val="24"/>
        </w:rPr>
      </w:pPr>
    </w:p>
    <w:p w14:paraId="7EA67605" w14:textId="530A95A0" w:rsidR="003226BC" w:rsidRDefault="003226BC" w:rsidP="004918BC">
      <w:pPr>
        <w:spacing w:after="0"/>
        <w:jc w:val="both"/>
        <w:rPr>
          <w:rFonts w:ascii="Times New Roman" w:hAnsi="Times New Roman" w:cs="Times New Roman"/>
          <w:b/>
          <w:sz w:val="24"/>
          <w:szCs w:val="24"/>
        </w:rPr>
      </w:pPr>
    </w:p>
    <w:p w14:paraId="581B060C" w14:textId="1FC3DBEB" w:rsidR="003226BC" w:rsidRDefault="003226BC" w:rsidP="004918BC">
      <w:pPr>
        <w:spacing w:after="0"/>
        <w:jc w:val="both"/>
        <w:rPr>
          <w:rFonts w:ascii="Times New Roman" w:hAnsi="Times New Roman" w:cs="Times New Roman"/>
          <w:b/>
          <w:sz w:val="24"/>
          <w:szCs w:val="24"/>
        </w:rPr>
      </w:pPr>
    </w:p>
    <w:p w14:paraId="37D88CE1" w14:textId="09A16AA9" w:rsidR="003226BC" w:rsidRDefault="003226BC" w:rsidP="004918BC">
      <w:pPr>
        <w:spacing w:after="0"/>
        <w:jc w:val="both"/>
        <w:rPr>
          <w:rFonts w:ascii="Times New Roman" w:hAnsi="Times New Roman" w:cs="Times New Roman"/>
          <w:b/>
          <w:sz w:val="24"/>
          <w:szCs w:val="24"/>
        </w:rPr>
      </w:pPr>
    </w:p>
    <w:p w14:paraId="10857D7C" w14:textId="6C2BB857" w:rsidR="003226BC" w:rsidRDefault="003226BC" w:rsidP="004918BC">
      <w:pPr>
        <w:spacing w:after="0"/>
        <w:jc w:val="both"/>
        <w:rPr>
          <w:rFonts w:ascii="Times New Roman" w:hAnsi="Times New Roman" w:cs="Times New Roman"/>
          <w:b/>
          <w:sz w:val="24"/>
          <w:szCs w:val="24"/>
        </w:rPr>
      </w:pPr>
    </w:p>
    <w:p w14:paraId="592AF9AC" w14:textId="2BB2A8FF" w:rsidR="004D5F6E" w:rsidRPr="00753ABB" w:rsidRDefault="00DC374D" w:rsidP="00502CBF">
      <w:pPr>
        <w:spacing w:after="0"/>
        <w:jc w:val="center"/>
        <w:rPr>
          <w:rFonts w:ascii="Times New Roman" w:hAnsi="Times New Roman" w:cs="Times New Roman"/>
          <w:b/>
          <w:sz w:val="24"/>
          <w:szCs w:val="24"/>
        </w:rPr>
      </w:pPr>
      <w:r w:rsidRPr="00753ABB">
        <w:rPr>
          <w:rFonts w:ascii="Times New Roman" w:hAnsi="Times New Roman" w:cs="Times New Roman"/>
          <w:b/>
          <w:sz w:val="24"/>
          <w:szCs w:val="24"/>
          <w:lang w:val="kk-KZ"/>
        </w:rPr>
        <w:lastRenderedPageBreak/>
        <w:t>С</w:t>
      </w:r>
      <w:r w:rsidR="008278A2" w:rsidRPr="00753ABB">
        <w:rPr>
          <w:rFonts w:ascii="Times New Roman" w:hAnsi="Times New Roman" w:cs="Times New Roman"/>
          <w:b/>
          <w:sz w:val="24"/>
          <w:szCs w:val="24"/>
        </w:rPr>
        <w:t>ертификаттау курсының бағдарламасын іске асыру жоспары</w:t>
      </w:r>
    </w:p>
    <w:p w14:paraId="000A0B5E" w14:textId="77777777" w:rsidR="00DC374D" w:rsidRPr="00753ABB" w:rsidRDefault="00DC374D" w:rsidP="004918BC">
      <w:pPr>
        <w:spacing w:after="0"/>
        <w:jc w:val="both"/>
        <w:rPr>
          <w:rFonts w:ascii="Times New Roman" w:hAnsi="Times New Roman" w:cs="Times New Roman"/>
          <w:b/>
          <w:sz w:val="24"/>
          <w:szCs w:val="24"/>
        </w:rPr>
      </w:pPr>
    </w:p>
    <w:tbl>
      <w:tblPr>
        <w:tblStyle w:val="a3"/>
        <w:tblW w:w="9493" w:type="dxa"/>
        <w:tblLayout w:type="fixed"/>
        <w:tblLook w:val="04A0" w:firstRow="1" w:lastRow="0" w:firstColumn="1" w:lastColumn="0" w:noHBand="0" w:noVBand="1"/>
      </w:tblPr>
      <w:tblGrid>
        <w:gridCol w:w="561"/>
        <w:gridCol w:w="3033"/>
        <w:gridCol w:w="511"/>
        <w:gridCol w:w="567"/>
        <w:gridCol w:w="635"/>
        <w:gridCol w:w="642"/>
        <w:gridCol w:w="3544"/>
      </w:tblGrid>
      <w:tr w:rsidR="00502CBF" w:rsidRPr="00753ABB" w14:paraId="072366C3" w14:textId="77777777" w:rsidTr="00A37E8A">
        <w:tc>
          <w:tcPr>
            <w:tcW w:w="561" w:type="dxa"/>
            <w:vMerge w:val="restart"/>
          </w:tcPr>
          <w:p w14:paraId="58ED4320" w14:textId="77777777" w:rsidR="00502CBF" w:rsidRPr="00753ABB" w:rsidRDefault="00502CBF" w:rsidP="004918BC">
            <w:pPr>
              <w:jc w:val="both"/>
              <w:rPr>
                <w:rFonts w:ascii="Times New Roman" w:hAnsi="Times New Roman" w:cs="Times New Roman"/>
                <w:b/>
                <w:sz w:val="24"/>
                <w:szCs w:val="24"/>
              </w:rPr>
            </w:pPr>
          </w:p>
          <w:p w14:paraId="21350981" w14:textId="77777777" w:rsidR="00502CBF" w:rsidRPr="00753ABB" w:rsidRDefault="00502CBF" w:rsidP="004918BC">
            <w:pPr>
              <w:jc w:val="both"/>
              <w:rPr>
                <w:rFonts w:ascii="Times New Roman" w:hAnsi="Times New Roman" w:cs="Times New Roman"/>
                <w:b/>
                <w:sz w:val="24"/>
                <w:szCs w:val="24"/>
              </w:rPr>
            </w:pPr>
          </w:p>
          <w:p w14:paraId="2D1A194B" w14:textId="77777777" w:rsidR="00502CBF" w:rsidRPr="00753ABB" w:rsidRDefault="00502CBF" w:rsidP="004918BC">
            <w:pPr>
              <w:jc w:val="both"/>
              <w:rPr>
                <w:rFonts w:ascii="Times New Roman" w:hAnsi="Times New Roman" w:cs="Times New Roman"/>
                <w:b/>
                <w:sz w:val="24"/>
                <w:szCs w:val="24"/>
              </w:rPr>
            </w:pPr>
            <w:r w:rsidRPr="00753ABB">
              <w:rPr>
                <w:rFonts w:ascii="Times New Roman" w:hAnsi="Times New Roman" w:cs="Times New Roman"/>
                <w:b/>
                <w:sz w:val="24"/>
                <w:szCs w:val="24"/>
              </w:rPr>
              <w:t>№</w:t>
            </w:r>
          </w:p>
          <w:p w14:paraId="5D491E72" w14:textId="77777777" w:rsidR="00502CBF" w:rsidRPr="00753ABB" w:rsidRDefault="00502CBF" w:rsidP="004918BC">
            <w:pPr>
              <w:jc w:val="both"/>
              <w:rPr>
                <w:rFonts w:ascii="Times New Roman" w:hAnsi="Times New Roman" w:cs="Times New Roman"/>
                <w:b/>
                <w:sz w:val="24"/>
                <w:szCs w:val="24"/>
              </w:rPr>
            </w:pPr>
          </w:p>
          <w:p w14:paraId="5921F133" w14:textId="77777777" w:rsidR="00502CBF" w:rsidRPr="00753ABB" w:rsidRDefault="00502CBF" w:rsidP="004918BC">
            <w:pPr>
              <w:jc w:val="both"/>
              <w:rPr>
                <w:rFonts w:ascii="Times New Roman" w:hAnsi="Times New Roman" w:cs="Times New Roman"/>
                <w:b/>
                <w:sz w:val="24"/>
                <w:szCs w:val="24"/>
              </w:rPr>
            </w:pPr>
          </w:p>
          <w:p w14:paraId="254C4AC0" w14:textId="10FDBAE3" w:rsidR="00502CBF" w:rsidRPr="00753ABB" w:rsidRDefault="00502CBF" w:rsidP="004918BC">
            <w:pPr>
              <w:jc w:val="both"/>
              <w:rPr>
                <w:rFonts w:ascii="Times New Roman" w:hAnsi="Times New Roman" w:cs="Times New Roman"/>
                <w:b/>
                <w:sz w:val="24"/>
                <w:szCs w:val="24"/>
              </w:rPr>
            </w:pPr>
          </w:p>
        </w:tc>
        <w:tc>
          <w:tcPr>
            <w:tcW w:w="3033" w:type="dxa"/>
            <w:vMerge w:val="restart"/>
          </w:tcPr>
          <w:p w14:paraId="4D369CEE" w14:textId="77777777" w:rsidR="00502CBF" w:rsidRPr="00753ABB" w:rsidRDefault="00502CBF" w:rsidP="004918BC">
            <w:pPr>
              <w:jc w:val="both"/>
              <w:rPr>
                <w:rFonts w:ascii="Times New Roman" w:hAnsi="Times New Roman" w:cs="Times New Roman"/>
                <w:b/>
                <w:sz w:val="24"/>
                <w:szCs w:val="24"/>
              </w:rPr>
            </w:pPr>
          </w:p>
          <w:p w14:paraId="432F29DB" w14:textId="77777777" w:rsidR="00502CBF" w:rsidRPr="00753ABB" w:rsidRDefault="00502CBF" w:rsidP="004918BC">
            <w:pPr>
              <w:jc w:val="both"/>
              <w:rPr>
                <w:rFonts w:ascii="Times New Roman" w:hAnsi="Times New Roman" w:cs="Times New Roman"/>
                <w:b/>
                <w:sz w:val="24"/>
                <w:szCs w:val="24"/>
              </w:rPr>
            </w:pPr>
          </w:p>
          <w:p w14:paraId="7ADC682F" w14:textId="07FBE7EB" w:rsidR="00502CBF" w:rsidRPr="00753ABB" w:rsidRDefault="00502CBF" w:rsidP="004918BC">
            <w:pPr>
              <w:jc w:val="both"/>
              <w:rPr>
                <w:rFonts w:ascii="Times New Roman" w:hAnsi="Times New Roman" w:cs="Times New Roman"/>
                <w:b/>
                <w:sz w:val="24"/>
                <w:szCs w:val="24"/>
              </w:rPr>
            </w:pPr>
            <w:r w:rsidRPr="00753ABB">
              <w:rPr>
                <w:rFonts w:ascii="Times New Roman" w:hAnsi="Times New Roman" w:cs="Times New Roman"/>
                <w:b/>
                <w:sz w:val="24"/>
                <w:szCs w:val="24"/>
              </w:rPr>
              <w:t>Тақырып</w:t>
            </w:r>
            <w:r w:rsidRPr="00753ABB">
              <w:rPr>
                <w:rFonts w:ascii="Times New Roman" w:hAnsi="Times New Roman" w:cs="Times New Roman"/>
                <w:b/>
                <w:sz w:val="24"/>
                <w:szCs w:val="24"/>
                <w:lang w:val="kk-KZ"/>
              </w:rPr>
              <w:t>тың</w:t>
            </w:r>
            <w:r w:rsidRPr="00753ABB">
              <w:rPr>
                <w:rFonts w:ascii="Times New Roman" w:hAnsi="Times New Roman" w:cs="Times New Roman"/>
                <w:b/>
                <w:sz w:val="24"/>
                <w:szCs w:val="24"/>
              </w:rPr>
              <w:t>/бөлім</w:t>
            </w:r>
            <w:r w:rsidRPr="00753ABB">
              <w:rPr>
                <w:rFonts w:ascii="Times New Roman" w:hAnsi="Times New Roman" w:cs="Times New Roman"/>
                <w:b/>
                <w:sz w:val="24"/>
                <w:szCs w:val="24"/>
                <w:lang w:val="kk-KZ"/>
              </w:rPr>
              <w:t>нің</w:t>
            </w:r>
            <w:r w:rsidRPr="00753ABB">
              <w:rPr>
                <w:rFonts w:ascii="Times New Roman" w:hAnsi="Times New Roman" w:cs="Times New Roman"/>
                <w:b/>
                <w:sz w:val="24"/>
                <w:szCs w:val="24"/>
              </w:rPr>
              <w:t>/пән</w:t>
            </w:r>
            <w:r w:rsidRPr="00753ABB">
              <w:rPr>
                <w:rFonts w:ascii="Times New Roman" w:hAnsi="Times New Roman" w:cs="Times New Roman"/>
                <w:b/>
                <w:sz w:val="24"/>
                <w:szCs w:val="24"/>
                <w:lang w:val="kk-KZ"/>
              </w:rPr>
              <w:t>нің</w:t>
            </w:r>
            <w:r w:rsidRPr="00753ABB">
              <w:rPr>
                <w:rFonts w:ascii="Times New Roman" w:hAnsi="Times New Roman" w:cs="Times New Roman"/>
                <w:b/>
                <w:sz w:val="24"/>
                <w:szCs w:val="24"/>
              </w:rPr>
              <w:t xml:space="preserve"> атауы</w:t>
            </w:r>
          </w:p>
        </w:tc>
        <w:tc>
          <w:tcPr>
            <w:tcW w:w="2355" w:type="dxa"/>
            <w:gridSpan w:val="4"/>
          </w:tcPr>
          <w:p w14:paraId="6C3E6A51" w14:textId="77777777" w:rsidR="00502CBF" w:rsidRPr="00753ABB" w:rsidRDefault="00502CBF" w:rsidP="001C5681">
            <w:pPr>
              <w:jc w:val="both"/>
              <w:rPr>
                <w:rFonts w:ascii="Times New Roman" w:hAnsi="Times New Roman" w:cs="Times New Roman"/>
                <w:b/>
                <w:sz w:val="24"/>
                <w:szCs w:val="24"/>
              </w:rPr>
            </w:pPr>
          </w:p>
          <w:p w14:paraId="31818BDB" w14:textId="407E1C4C" w:rsidR="00502CBF" w:rsidRPr="00753ABB" w:rsidRDefault="00502CBF" w:rsidP="001C5681">
            <w:pPr>
              <w:jc w:val="both"/>
              <w:rPr>
                <w:rFonts w:ascii="Times New Roman" w:hAnsi="Times New Roman" w:cs="Times New Roman"/>
                <w:b/>
                <w:sz w:val="24"/>
                <w:szCs w:val="24"/>
                <w:lang w:val="kk-KZ"/>
              </w:rPr>
            </w:pPr>
            <w:r w:rsidRPr="00753ABB">
              <w:rPr>
                <w:rFonts w:ascii="Times New Roman" w:hAnsi="Times New Roman" w:cs="Times New Roman"/>
                <w:b/>
                <w:sz w:val="24"/>
                <w:szCs w:val="24"/>
                <w:lang w:val="kk-KZ"/>
              </w:rPr>
              <w:t>Сағаттағы көлемі</w:t>
            </w:r>
          </w:p>
          <w:p w14:paraId="65F08F7D" w14:textId="77777777" w:rsidR="00502CBF" w:rsidRPr="00753ABB" w:rsidRDefault="00502CBF" w:rsidP="00502CBF">
            <w:pPr>
              <w:jc w:val="center"/>
              <w:rPr>
                <w:rFonts w:ascii="Times New Roman" w:hAnsi="Times New Roman" w:cs="Times New Roman"/>
                <w:b/>
                <w:sz w:val="24"/>
                <w:szCs w:val="24"/>
              </w:rPr>
            </w:pPr>
          </w:p>
        </w:tc>
        <w:tc>
          <w:tcPr>
            <w:tcW w:w="3544" w:type="dxa"/>
            <w:vMerge w:val="restart"/>
          </w:tcPr>
          <w:p w14:paraId="756B0AC3" w14:textId="77777777" w:rsidR="00502CBF" w:rsidRPr="00753ABB" w:rsidRDefault="00502CBF" w:rsidP="001C5681">
            <w:pPr>
              <w:jc w:val="both"/>
              <w:rPr>
                <w:rFonts w:ascii="Times New Roman" w:hAnsi="Times New Roman" w:cs="Times New Roman"/>
                <w:b/>
                <w:sz w:val="24"/>
                <w:szCs w:val="24"/>
              </w:rPr>
            </w:pPr>
          </w:p>
          <w:p w14:paraId="2688E3E3" w14:textId="77777777" w:rsidR="00502CBF" w:rsidRPr="00753ABB" w:rsidRDefault="00502CBF" w:rsidP="001C5681">
            <w:pPr>
              <w:jc w:val="both"/>
              <w:rPr>
                <w:rFonts w:ascii="Times New Roman" w:hAnsi="Times New Roman" w:cs="Times New Roman"/>
                <w:b/>
                <w:sz w:val="24"/>
                <w:szCs w:val="24"/>
              </w:rPr>
            </w:pPr>
          </w:p>
          <w:p w14:paraId="3D0F556C" w14:textId="77777777" w:rsidR="00502CBF" w:rsidRPr="00753ABB" w:rsidRDefault="00502CBF" w:rsidP="00502CBF">
            <w:pPr>
              <w:jc w:val="center"/>
              <w:rPr>
                <w:rFonts w:ascii="Times New Roman" w:hAnsi="Times New Roman" w:cs="Times New Roman"/>
                <w:b/>
                <w:sz w:val="24"/>
                <w:szCs w:val="24"/>
                <w:lang w:val="kk-KZ"/>
              </w:rPr>
            </w:pPr>
            <w:r w:rsidRPr="00753ABB">
              <w:rPr>
                <w:rFonts w:ascii="Times New Roman" w:hAnsi="Times New Roman" w:cs="Times New Roman"/>
                <w:b/>
                <w:sz w:val="24"/>
                <w:szCs w:val="24"/>
                <w:lang w:val="kk-KZ"/>
              </w:rPr>
              <w:t>Тапсырмалар</w:t>
            </w:r>
          </w:p>
          <w:p w14:paraId="340D8E93" w14:textId="030D28F4" w:rsidR="00502CBF" w:rsidRPr="00753ABB" w:rsidRDefault="00502CBF" w:rsidP="001C5681">
            <w:pPr>
              <w:jc w:val="both"/>
              <w:rPr>
                <w:rFonts w:ascii="Times New Roman" w:hAnsi="Times New Roman" w:cs="Times New Roman"/>
                <w:b/>
                <w:sz w:val="24"/>
                <w:szCs w:val="24"/>
              </w:rPr>
            </w:pPr>
          </w:p>
        </w:tc>
      </w:tr>
      <w:tr w:rsidR="00502CBF" w:rsidRPr="00753ABB" w14:paraId="1B327348" w14:textId="77777777" w:rsidTr="00A37E8A">
        <w:trPr>
          <w:cantSplit/>
          <w:trHeight w:val="1681"/>
        </w:trPr>
        <w:tc>
          <w:tcPr>
            <w:tcW w:w="561" w:type="dxa"/>
            <w:vMerge/>
          </w:tcPr>
          <w:p w14:paraId="6F7004A0" w14:textId="77777777" w:rsidR="00502CBF" w:rsidRPr="00753ABB" w:rsidRDefault="00502CBF" w:rsidP="004918BC">
            <w:pPr>
              <w:jc w:val="both"/>
              <w:rPr>
                <w:rFonts w:ascii="Times New Roman" w:hAnsi="Times New Roman" w:cs="Times New Roman"/>
                <w:b/>
                <w:sz w:val="24"/>
                <w:szCs w:val="24"/>
              </w:rPr>
            </w:pPr>
          </w:p>
        </w:tc>
        <w:tc>
          <w:tcPr>
            <w:tcW w:w="3033" w:type="dxa"/>
            <w:vMerge/>
          </w:tcPr>
          <w:p w14:paraId="376E4F62" w14:textId="77777777" w:rsidR="00502CBF" w:rsidRPr="00753ABB" w:rsidRDefault="00502CBF" w:rsidP="004918BC">
            <w:pPr>
              <w:jc w:val="both"/>
              <w:rPr>
                <w:rFonts w:ascii="Times New Roman" w:hAnsi="Times New Roman" w:cs="Times New Roman"/>
                <w:b/>
                <w:sz w:val="24"/>
                <w:szCs w:val="24"/>
              </w:rPr>
            </w:pPr>
          </w:p>
        </w:tc>
        <w:tc>
          <w:tcPr>
            <w:tcW w:w="511" w:type="dxa"/>
            <w:textDirection w:val="btLr"/>
          </w:tcPr>
          <w:p w14:paraId="797D5A5C" w14:textId="3A8BCB4D" w:rsidR="00502CBF" w:rsidRPr="00753ABB" w:rsidRDefault="00502CBF" w:rsidP="001C5681">
            <w:pPr>
              <w:ind w:left="113" w:right="113"/>
              <w:jc w:val="both"/>
              <w:rPr>
                <w:rFonts w:ascii="Times New Roman" w:hAnsi="Times New Roman" w:cs="Times New Roman"/>
                <w:sz w:val="24"/>
                <w:szCs w:val="24"/>
                <w:lang w:val="kk-KZ"/>
              </w:rPr>
            </w:pPr>
            <w:r w:rsidRPr="00753ABB">
              <w:rPr>
                <w:rFonts w:ascii="Times New Roman" w:hAnsi="Times New Roman" w:cs="Times New Roman"/>
                <w:sz w:val="24"/>
                <w:szCs w:val="24"/>
              </w:rPr>
              <w:t>дәріс</w:t>
            </w:r>
          </w:p>
          <w:p w14:paraId="4D05EFBF" w14:textId="77777777" w:rsidR="00502CBF" w:rsidRPr="00753ABB" w:rsidRDefault="00502CBF" w:rsidP="001C5681">
            <w:pPr>
              <w:ind w:left="113" w:right="113"/>
              <w:jc w:val="both"/>
              <w:rPr>
                <w:rFonts w:ascii="Times New Roman" w:hAnsi="Times New Roman" w:cs="Times New Roman"/>
                <w:sz w:val="24"/>
                <w:szCs w:val="24"/>
              </w:rPr>
            </w:pPr>
          </w:p>
        </w:tc>
        <w:tc>
          <w:tcPr>
            <w:tcW w:w="567" w:type="dxa"/>
            <w:textDirection w:val="btLr"/>
          </w:tcPr>
          <w:p w14:paraId="0F3A5CC7" w14:textId="19AC567B" w:rsidR="00502CBF" w:rsidRPr="00753ABB" w:rsidRDefault="00502CBF" w:rsidP="001C5681">
            <w:pPr>
              <w:ind w:left="113" w:right="113"/>
              <w:jc w:val="both"/>
              <w:rPr>
                <w:rFonts w:ascii="Times New Roman" w:hAnsi="Times New Roman" w:cs="Times New Roman"/>
                <w:sz w:val="24"/>
                <w:szCs w:val="24"/>
              </w:rPr>
            </w:pPr>
            <w:r w:rsidRPr="00753ABB">
              <w:rPr>
                <w:rFonts w:ascii="Times New Roman" w:hAnsi="Times New Roman" w:cs="Times New Roman"/>
                <w:sz w:val="24"/>
                <w:szCs w:val="24"/>
              </w:rPr>
              <w:t>семинар</w:t>
            </w:r>
          </w:p>
        </w:tc>
        <w:tc>
          <w:tcPr>
            <w:tcW w:w="635" w:type="dxa"/>
            <w:textDirection w:val="btLr"/>
          </w:tcPr>
          <w:p w14:paraId="7307ABAF" w14:textId="77777777" w:rsidR="00502CBF" w:rsidRPr="00753ABB" w:rsidRDefault="00502CBF" w:rsidP="001C5681">
            <w:pPr>
              <w:ind w:left="113" w:right="113"/>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 xml:space="preserve">Практикалық </w:t>
            </w:r>
          </w:p>
          <w:p w14:paraId="15EA06D5" w14:textId="3A9EA408" w:rsidR="00502CBF" w:rsidRPr="00753ABB" w:rsidRDefault="00502CBF" w:rsidP="001C5681">
            <w:pPr>
              <w:ind w:left="113" w:right="113"/>
              <w:jc w:val="both"/>
              <w:rPr>
                <w:rFonts w:ascii="Times New Roman" w:hAnsi="Times New Roman" w:cs="Times New Roman"/>
                <w:sz w:val="24"/>
                <w:szCs w:val="24"/>
              </w:rPr>
            </w:pPr>
            <w:r w:rsidRPr="00753ABB">
              <w:rPr>
                <w:rFonts w:ascii="Times New Roman" w:hAnsi="Times New Roman" w:cs="Times New Roman"/>
                <w:sz w:val="24"/>
                <w:szCs w:val="24"/>
              </w:rPr>
              <w:t xml:space="preserve">сабақ </w:t>
            </w:r>
          </w:p>
        </w:tc>
        <w:tc>
          <w:tcPr>
            <w:tcW w:w="642" w:type="dxa"/>
            <w:textDirection w:val="btLr"/>
          </w:tcPr>
          <w:p w14:paraId="1DE833C0" w14:textId="1B84E9A7" w:rsidR="00502CBF" w:rsidRPr="00753ABB" w:rsidRDefault="00502CBF" w:rsidP="001C5681">
            <w:pPr>
              <w:ind w:left="113" w:right="113"/>
              <w:jc w:val="both"/>
              <w:rPr>
                <w:rFonts w:ascii="Times New Roman" w:hAnsi="Times New Roman" w:cs="Times New Roman"/>
                <w:sz w:val="24"/>
                <w:szCs w:val="24"/>
              </w:rPr>
            </w:pPr>
            <w:r w:rsidRPr="00753ABB">
              <w:rPr>
                <w:rFonts w:ascii="Times New Roman" w:hAnsi="Times New Roman" w:cs="Times New Roman"/>
                <w:sz w:val="24"/>
                <w:szCs w:val="24"/>
                <w:lang w:val="kk-KZ"/>
              </w:rPr>
              <w:t>Т</w:t>
            </w:r>
            <w:r w:rsidRPr="00753ABB">
              <w:rPr>
                <w:rFonts w:ascii="Times New Roman" w:hAnsi="Times New Roman" w:cs="Times New Roman"/>
                <w:sz w:val="24"/>
                <w:szCs w:val="24"/>
              </w:rPr>
              <w:t>ӨЖ</w:t>
            </w:r>
          </w:p>
        </w:tc>
        <w:tc>
          <w:tcPr>
            <w:tcW w:w="3544" w:type="dxa"/>
            <w:vMerge/>
          </w:tcPr>
          <w:p w14:paraId="70161BB9" w14:textId="77777777" w:rsidR="00502CBF" w:rsidRPr="00753ABB" w:rsidRDefault="00502CBF" w:rsidP="001C5681">
            <w:pPr>
              <w:jc w:val="both"/>
              <w:rPr>
                <w:rFonts w:ascii="Times New Roman" w:hAnsi="Times New Roman" w:cs="Times New Roman"/>
                <w:b/>
                <w:sz w:val="24"/>
                <w:szCs w:val="24"/>
              </w:rPr>
            </w:pPr>
          </w:p>
        </w:tc>
      </w:tr>
      <w:tr w:rsidR="00256100" w:rsidRPr="00753ABB" w14:paraId="171B622C" w14:textId="77777777" w:rsidTr="00A37E8A">
        <w:trPr>
          <w:cantSplit/>
          <w:trHeight w:val="1134"/>
        </w:trPr>
        <w:tc>
          <w:tcPr>
            <w:tcW w:w="561" w:type="dxa"/>
          </w:tcPr>
          <w:p w14:paraId="1091E9CF" w14:textId="77777777" w:rsidR="00256100" w:rsidRPr="00753ABB" w:rsidRDefault="00256100" w:rsidP="004918BC">
            <w:pPr>
              <w:jc w:val="both"/>
              <w:rPr>
                <w:rFonts w:ascii="Times New Roman" w:hAnsi="Times New Roman" w:cs="Times New Roman"/>
                <w:b/>
                <w:sz w:val="24"/>
                <w:szCs w:val="24"/>
              </w:rPr>
            </w:pPr>
          </w:p>
          <w:p w14:paraId="68A91D1C" w14:textId="48C36A0A" w:rsidR="00256100" w:rsidRPr="00753ABB" w:rsidRDefault="00256100" w:rsidP="004918BC">
            <w:pPr>
              <w:jc w:val="both"/>
              <w:rPr>
                <w:rFonts w:ascii="Times New Roman" w:hAnsi="Times New Roman" w:cs="Times New Roman"/>
                <w:b/>
                <w:sz w:val="24"/>
                <w:szCs w:val="24"/>
              </w:rPr>
            </w:pPr>
            <w:r w:rsidRPr="00753ABB">
              <w:rPr>
                <w:rFonts w:ascii="Times New Roman" w:hAnsi="Times New Roman" w:cs="Times New Roman"/>
                <w:b/>
                <w:sz w:val="24"/>
                <w:szCs w:val="24"/>
              </w:rPr>
              <w:t>1</w:t>
            </w:r>
          </w:p>
        </w:tc>
        <w:tc>
          <w:tcPr>
            <w:tcW w:w="3033" w:type="dxa"/>
          </w:tcPr>
          <w:p w14:paraId="3ACEA5CC" w14:textId="1F50C4AD" w:rsidR="00256100" w:rsidRPr="00753ABB" w:rsidRDefault="00256100" w:rsidP="004918BC">
            <w:pPr>
              <w:jc w:val="both"/>
              <w:rPr>
                <w:rFonts w:ascii="Times New Roman" w:hAnsi="Times New Roman" w:cs="Times New Roman"/>
                <w:b/>
                <w:sz w:val="24"/>
                <w:szCs w:val="24"/>
              </w:rPr>
            </w:pPr>
            <w:r w:rsidRPr="00753ABB">
              <w:rPr>
                <w:rFonts w:ascii="Times New Roman" w:hAnsi="Times New Roman" w:cs="Times New Roman"/>
                <w:b/>
                <w:sz w:val="24"/>
                <w:szCs w:val="24"/>
              </w:rPr>
              <w:t>«</w:t>
            </w:r>
            <w:r w:rsidRPr="00753ABB">
              <w:rPr>
                <w:rFonts w:ascii="Times New Roman" w:hAnsi="Times New Roman" w:cs="Times New Roman"/>
                <w:b/>
                <w:sz w:val="24"/>
                <w:szCs w:val="24"/>
                <w:lang w:val="kk-KZ"/>
              </w:rPr>
              <w:t>Трансплантациялық үйлестіруге кіріспе</w:t>
            </w:r>
            <w:r w:rsidRPr="00753ABB">
              <w:rPr>
                <w:rFonts w:ascii="Times New Roman" w:hAnsi="Times New Roman" w:cs="Times New Roman"/>
                <w:b/>
                <w:sz w:val="24"/>
                <w:szCs w:val="24"/>
              </w:rPr>
              <w:t>»</w:t>
            </w:r>
            <w:r w:rsidRPr="00753ABB">
              <w:rPr>
                <w:rFonts w:ascii="Times New Roman" w:hAnsi="Times New Roman" w:cs="Times New Roman"/>
                <w:b/>
                <w:sz w:val="24"/>
                <w:szCs w:val="24"/>
                <w:lang w:val="kk-KZ"/>
              </w:rPr>
              <w:t xml:space="preserve"> модулі</w:t>
            </w:r>
            <w:r w:rsidRPr="00753ABB">
              <w:rPr>
                <w:rFonts w:ascii="Times New Roman" w:hAnsi="Times New Roman" w:cs="Times New Roman"/>
                <w:b/>
                <w:sz w:val="24"/>
                <w:szCs w:val="24"/>
              </w:rPr>
              <w:t>. Шетелдегі және Қазақстандағы трансплантология мен ағзалық донорлықтың моральдық-этикалық, заңдық ережелері. Донорлық процестің рәсімін заңнамалық түрде реттейтін негізгі құқықтық модельдер. Қазақстан Республикасындағы трансплантациялық үйлестіру қызметінің даму тарихы</w:t>
            </w:r>
          </w:p>
        </w:tc>
        <w:tc>
          <w:tcPr>
            <w:tcW w:w="511" w:type="dxa"/>
          </w:tcPr>
          <w:p w14:paraId="24BB48CB" w14:textId="4E0E3199" w:rsidR="00256100" w:rsidRPr="00753ABB" w:rsidRDefault="005D1CEE" w:rsidP="00614684">
            <w:pPr>
              <w:jc w:val="both"/>
              <w:rPr>
                <w:rFonts w:ascii="Times New Roman" w:hAnsi="Times New Roman" w:cs="Times New Roman"/>
                <w:b/>
                <w:sz w:val="24"/>
                <w:szCs w:val="24"/>
                <w:lang w:val="kk-KZ"/>
              </w:rPr>
            </w:pPr>
            <w:r w:rsidRPr="00753ABB">
              <w:rPr>
                <w:rFonts w:ascii="Times New Roman" w:hAnsi="Times New Roman" w:cs="Times New Roman"/>
                <w:b/>
                <w:sz w:val="24"/>
                <w:szCs w:val="24"/>
                <w:lang w:val="kk-KZ"/>
              </w:rPr>
              <w:t>22</w:t>
            </w:r>
          </w:p>
        </w:tc>
        <w:tc>
          <w:tcPr>
            <w:tcW w:w="567" w:type="dxa"/>
          </w:tcPr>
          <w:p w14:paraId="3FE46ABD" w14:textId="7843E9B7" w:rsidR="00256100" w:rsidRPr="00753ABB" w:rsidRDefault="00256100" w:rsidP="00614684">
            <w:pPr>
              <w:jc w:val="both"/>
              <w:rPr>
                <w:rFonts w:ascii="Times New Roman" w:hAnsi="Times New Roman" w:cs="Times New Roman"/>
                <w:b/>
                <w:sz w:val="24"/>
                <w:szCs w:val="24"/>
              </w:rPr>
            </w:pPr>
            <w:r w:rsidRPr="00753ABB">
              <w:rPr>
                <w:rFonts w:ascii="Times New Roman" w:hAnsi="Times New Roman" w:cs="Times New Roman"/>
                <w:b/>
                <w:sz w:val="24"/>
                <w:szCs w:val="24"/>
              </w:rPr>
              <w:t>8</w:t>
            </w:r>
          </w:p>
        </w:tc>
        <w:tc>
          <w:tcPr>
            <w:tcW w:w="635" w:type="dxa"/>
          </w:tcPr>
          <w:p w14:paraId="778C9DCD" w14:textId="606A0F82" w:rsidR="00256100" w:rsidRPr="00753ABB" w:rsidRDefault="00256100" w:rsidP="00614684">
            <w:pPr>
              <w:jc w:val="both"/>
              <w:rPr>
                <w:rFonts w:ascii="Times New Roman" w:hAnsi="Times New Roman" w:cs="Times New Roman"/>
                <w:b/>
                <w:sz w:val="24"/>
                <w:szCs w:val="24"/>
              </w:rPr>
            </w:pPr>
            <w:r w:rsidRPr="00753ABB">
              <w:rPr>
                <w:rFonts w:ascii="Times New Roman" w:hAnsi="Times New Roman" w:cs="Times New Roman"/>
                <w:b/>
                <w:sz w:val="24"/>
                <w:szCs w:val="24"/>
              </w:rPr>
              <w:t>20</w:t>
            </w:r>
          </w:p>
        </w:tc>
        <w:tc>
          <w:tcPr>
            <w:tcW w:w="642" w:type="dxa"/>
          </w:tcPr>
          <w:p w14:paraId="688EA7D3" w14:textId="5FE1DC25" w:rsidR="00256100" w:rsidRPr="00753ABB" w:rsidRDefault="00256100" w:rsidP="00614684">
            <w:pPr>
              <w:jc w:val="both"/>
              <w:rPr>
                <w:rFonts w:ascii="Times New Roman" w:hAnsi="Times New Roman" w:cs="Times New Roman"/>
                <w:b/>
                <w:sz w:val="24"/>
                <w:szCs w:val="24"/>
              </w:rPr>
            </w:pPr>
            <w:r w:rsidRPr="00753ABB">
              <w:rPr>
                <w:rFonts w:ascii="Times New Roman" w:hAnsi="Times New Roman" w:cs="Times New Roman"/>
                <w:b/>
                <w:sz w:val="24"/>
                <w:szCs w:val="24"/>
              </w:rPr>
              <w:t>20</w:t>
            </w:r>
          </w:p>
        </w:tc>
        <w:tc>
          <w:tcPr>
            <w:tcW w:w="3544" w:type="dxa"/>
          </w:tcPr>
          <w:p w14:paraId="43C92849" w14:textId="28B42419" w:rsidR="00256100" w:rsidRPr="00753ABB" w:rsidRDefault="00256100" w:rsidP="001C5681">
            <w:pPr>
              <w:jc w:val="both"/>
              <w:rPr>
                <w:rFonts w:ascii="Times New Roman" w:hAnsi="Times New Roman" w:cs="Times New Roman"/>
                <w:b/>
                <w:sz w:val="24"/>
                <w:szCs w:val="24"/>
              </w:rPr>
            </w:pPr>
            <w:r w:rsidRPr="00753ABB">
              <w:rPr>
                <w:rFonts w:ascii="Times New Roman" w:hAnsi="Times New Roman" w:cs="Times New Roman"/>
                <w:b/>
                <w:sz w:val="24"/>
                <w:szCs w:val="24"/>
              </w:rPr>
              <w:t xml:space="preserve">2 кредит (60 </w:t>
            </w:r>
            <w:r w:rsidR="005D1CEE" w:rsidRPr="00753ABB">
              <w:rPr>
                <w:rFonts w:ascii="Times New Roman" w:hAnsi="Times New Roman" w:cs="Times New Roman"/>
                <w:b/>
                <w:sz w:val="24"/>
                <w:szCs w:val="24"/>
              </w:rPr>
              <w:t>сағат)</w:t>
            </w:r>
          </w:p>
        </w:tc>
      </w:tr>
      <w:tr w:rsidR="00256100" w:rsidRPr="009F438F" w14:paraId="6972779F" w14:textId="77777777" w:rsidTr="00A37E8A">
        <w:trPr>
          <w:cantSplit/>
          <w:trHeight w:val="1134"/>
        </w:trPr>
        <w:tc>
          <w:tcPr>
            <w:tcW w:w="561" w:type="dxa"/>
          </w:tcPr>
          <w:p w14:paraId="13EA1EF9" w14:textId="5A4294D4" w:rsidR="00256100" w:rsidRPr="00753ABB" w:rsidRDefault="00256100" w:rsidP="004918BC">
            <w:pPr>
              <w:jc w:val="both"/>
              <w:rPr>
                <w:rFonts w:ascii="Times New Roman" w:hAnsi="Times New Roman" w:cs="Times New Roman"/>
                <w:sz w:val="24"/>
                <w:szCs w:val="24"/>
              </w:rPr>
            </w:pPr>
            <w:r w:rsidRPr="00753ABB">
              <w:rPr>
                <w:rFonts w:ascii="Times New Roman" w:hAnsi="Times New Roman" w:cs="Times New Roman"/>
                <w:sz w:val="24"/>
                <w:szCs w:val="24"/>
              </w:rPr>
              <w:t>1.1</w:t>
            </w:r>
          </w:p>
        </w:tc>
        <w:tc>
          <w:tcPr>
            <w:tcW w:w="3033" w:type="dxa"/>
          </w:tcPr>
          <w:p w14:paraId="6F912ED3" w14:textId="77777777" w:rsidR="00256100" w:rsidRPr="00753ABB" w:rsidRDefault="00256100" w:rsidP="004918BC">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Шетелдегі және Қазақстандағы трансплантология мен ағзалық донорлықтың моральдық-этикалық және құқықтық ережелері. Донорлық және трансплантация мәселелеріндегі діни аспектілер. </w:t>
            </w:r>
          </w:p>
          <w:p w14:paraId="17B2E18B" w14:textId="5805BF85" w:rsidR="00256100" w:rsidRPr="00753ABB" w:rsidRDefault="00256100" w:rsidP="004918BC">
            <w:pPr>
              <w:jc w:val="both"/>
              <w:rPr>
                <w:rFonts w:ascii="Times New Roman" w:hAnsi="Times New Roman" w:cs="Times New Roman"/>
                <w:b/>
                <w:sz w:val="24"/>
                <w:szCs w:val="24"/>
              </w:rPr>
            </w:pPr>
            <w:r w:rsidRPr="00753ABB">
              <w:rPr>
                <w:rFonts w:ascii="Times New Roman" w:eastAsia="Times New Roman" w:hAnsi="Times New Roman" w:cs="Times New Roman"/>
                <w:sz w:val="24"/>
                <w:szCs w:val="24"/>
                <w:lang w:eastAsia="ru-RU"/>
              </w:rPr>
              <w:t>Ағзаларды алуға келісім алу рәсімін заңнамалық реттейтін құқықтық модельдер. Осы модельдердің этикалық және практикалық аспектілері. Келісім презумпциясы және келіспеушілік презумпциясы.</w:t>
            </w:r>
          </w:p>
        </w:tc>
        <w:tc>
          <w:tcPr>
            <w:tcW w:w="511" w:type="dxa"/>
          </w:tcPr>
          <w:p w14:paraId="7A20387A" w14:textId="77777777" w:rsidR="00256100" w:rsidRPr="00753ABB" w:rsidRDefault="00256100" w:rsidP="00614684">
            <w:pPr>
              <w:jc w:val="both"/>
              <w:rPr>
                <w:rFonts w:ascii="Times New Roman" w:hAnsi="Times New Roman" w:cs="Times New Roman"/>
                <w:bCs/>
                <w:sz w:val="24"/>
                <w:szCs w:val="24"/>
              </w:rPr>
            </w:pPr>
          </w:p>
          <w:p w14:paraId="41239330" w14:textId="77777777" w:rsidR="00256100" w:rsidRPr="00753ABB" w:rsidRDefault="00256100" w:rsidP="00614684">
            <w:pPr>
              <w:jc w:val="both"/>
              <w:rPr>
                <w:rFonts w:ascii="Times New Roman" w:hAnsi="Times New Roman" w:cs="Times New Roman"/>
                <w:bCs/>
                <w:sz w:val="24"/>
                <w:szCs w:val="24"/>
              </w:rPr>
            </w:pPr>
          </w:p>
          <w:p w14:paraId="0CD25D73" w14:textId="77777777" w:rsidR="00256100" w:rsidRPr="00753ABB" w:rsidRDefault="00256100" w:rsidP="00614684">
            <w:pPr>
              <w:jc w:val="both"/>
              <w:rPr>
                <w:rFonts w:ascii="Times New Roman" w:hAnsi="Times New Roman" w:cs="Times New Roman"/>
                <w:bCs/>
                <w:sz w:val="24"/>
                <w:szCs w:val="24"/>
              </w:rPr>
            </w:pPr>
          </w:p>
          <w:p w14:paraId="7D57C36A" w14:textId="77777777" w:rsidR="00256100" w:rsidRPr="00753ABB" w:rsidRDefault="00256100" w:rsidP="00614684">
            <w:pPr>
              <w:jc w:val="both"/>
              <w:rPr>
                <w:rFonts w:ascii="Times New Roman" w:hAnsi="Times New Roman" w:cs="Times New Roman"/>
                <w:bCs/>
                <w:sz w:val="24"/>
                <w:szCs w:val="24"/>
              </w:rPr>
            </w:pPr>
          </w:p>
          <w:p w14:paraId="2AF0B404" w14:textId="77777777" w:rsidR="00256100" w:rsidRPr="00753ABB" w:rsidRDefault="00256100" w:rsidP="00614684">
            <w:pPr>
              <w:jc w:val="both"/>
              <w:rPr>
                <w:rFonts w:ascii="Times New Roman" w:hAnsi="Times New Roman" w:cs="Times New Roman"/>
                <w:bCs/>
                <w:sz w:val="24"/>
                <w:szCs w:val="24"/>
              </w:rPr>
            </w:pPr>
          </w:p>
          <w:p w14:paraId="448355FB" w14:textId="1F857A83" w:rsidR="00256100" w:rsidRPr="00753ABB" w:rsidRDefault="005D1CEE"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6</w:t>
            </w:r>
          </w:p>
        </w:tc>
        <w:tc>
          <w:tcPr>
            <w:tcW w:w="567" w:type="dxa"/>
          </w:tcPr>
          <w:p w14:paraId="7D8658C5" w14:textId="77777777" w:rsidR="00256100" w:rsidRPr="00753ABB" w:rsidRDefault="00256100" w:rsidP="00614684">
            <w:pPr>
              <w:jc w:val="both"/>
              <w:rPr>
                <w:rFonts w:ascii="Times New Roman" w:hAnsi="Times New Roman" w:cs="Times New Roman"/>
                <w:bCs/>
                <w:sz w:val="24"/>
                <w:szCs w:val="24"/>
              </w:rPr>
            </w:pPr>
          </w:p>
        </w:tc>
        <w:tc>
          <w:tcPr>
            <w:tcW w:w="635" w:type="dxa"/>
          </w:tcPr>
          <w:p w14:paraId="6F36D6B1" w14:textId="77777777" w:rsidR="00256100" w:rsidRPr="00753ABB" w:rsidRDefault="00256100" w:rsidP="00614684">
            <w:pPr>
              <w:jc w:val="both"/>
              <w:rPr>
                <w:rFonts w:ascii="Times New Roman" w:hAnsi="Times New Roman" w:cs="Times New Roman"/>
                <w:bCs/>
                <w:sz w:val="24"/>
                <w:szCs w:val="24"/>
              </w:rPr>
            </w:pPr>
          </w:p>
          <w:p w14:paraId="25D72AF4" w14:textId="77777777" w:rsidR="00256100" w:rsidRPr="00753ABB" w:rsidRDefault="00256100" w:rsidP="00614684">
            <w:pPr>
              <w:jc w:val="both"/>
              <w:rPr>
                <w:rFonts w:ascii="Times New Roman" w:hAnsi="Times New Roman" w:cs="Times New Roman"/>
                <w:bCs/>
                <w:sz w:val="24"/>
                <w:szCs w:val="24"/>
              </w:rPr>
            </w:pPr>
          </w:p>
          <w:p w14:paraId="4A97A6C9" w14:textId="77777777" w:rsidR="00256100" w:rsidRPr="00753ABB" w:rsidRDefault="00256100" w:rsidP="00614684">
            <w:pPr>
              <w:jc w:val="both"/>
              <w:rPr>
                <w:rFonts w:ascii="Times New Roman" w:hAnsi="Times New Roman" w:cs="Times New Roman"/>
                <w:bCs/>
                <w:sz w:val="24"/>
                <w:szCs w:val="24"/>
              </w:rPr>
            </w:pPr>
          </w:p>
          <w:p w14:paraId="36E6462F" w14:textId="77777777" w:rsidR="00256100" w:rsidRPr="00753ABB" w:rsidRDefault="00256100" w:rsidP="00614684">
            <w:pPr>
              <w:jc w:val="both"/>
              <w:rPr>
                <w:rFonts w:ascii="Times New Roman" w:hAnsi="Times New Roman" w:cs="Times New Roman"/>
                <w:bCs/>
                <w:sz w:val="24"/>
                <w:szCs w:val="24"/>
              </w:rPr>
            </w:pPr>
          </w:p>
          <w:p w14:paraId="3B1F58C2" w14:textId="77777777" w:rsidR="00256100" w:rsidRPr="00753ABB" w:rsidRDefault="00256100" w:rsidP="00614684">
            <w:pPr>
              <w:jc w:val="both"/>
              <w:rPr>
                <w:rFonts w:ascii="Times New Roman" w:hAnsi="Times New Roman" w:cs="Times New Roman"/>
                <w:bCs/>
                <w:sz w:val="24"/>
                <w:szCs w:val="24"/>
              </w:rPr>
            </w:pPr>
          </w:p>
          <w:p w14:paraId="2C863A7E" w14:textId="5980F981" w:rsidR="00256100" w:rsidRPr="00753ABB" w:rsidRDefault="00256100" w:rsidP="00614684">
            <w:pPr>
              <w:jc w:val="both"/>
              <w:rPr>
                <w:rFonts w:ascii="Times New Roman" w:hAnsi="Times New Roman" w:cs="Times New Roman"/>
                <w:bCs/>
                <w:sz w:val="24"/>
                <w:szCs w:val="24"/>
              </w:rPr>
            </w:pPr>
            <w:r w:rsidRPr="00753ABB">
              <w:rPr>
                <w:rFonts w:ascii="Times New Roman" w:hAnsi="Times New Roman" w:cs="Times New Roman"/>
                <w:bCs/>
                <w:sz w:val="24"/>
                <w:szCs w:val="24"/>
              </w:rPr>
              <w:t>4</w:t>
            </w:r>
          </w:p>
        </w:tc>
        <w:tc>
          <w:tcPr>
            <w:tcW w:w="642" w:type="dxa"/>
          </w:tcPr>
          <w:p w14:paraId="3C9CE298" w14:textId="77777777" w:rsidR="00256100" w:rsidRPr="00753ABB" w:rsidRDefault="00256100" w:rsidP="00614684">
            <w:pPr>
              <w:jc w:val="both"/>
              <w:rPr>
                <w:rFonts w:ascii="Times New Roman" w:hAnsi="Times New Roman" w:cs="Times New Roman"/>
                <w:bCs/>
                <w:sz w:val="24"/>
                <w:szCs w:val="24"/>
              </w:rPr>
            </w:pPr>
          </w:p>
          <w:p w14:paraId="69ADAC12" w14:textId="77777777" w:rsidR="00256100" w:rsidRPr="00753ABB" w:rsidRDefault="00256100" w:rsidP="00614684">
            <w:pPr>
              <w:jc w:val="both"/>
              <w:rPr>
                <w:rFonts w:ascii="Times New Roman" w:hAnsi="Times New Roman" w:cs="Times New Roman"/>
                <w:bCs/>
                <w:sz w:val="24"/>
                <w:szCs w:val="24"/>
              </w:rPr>
            </w:pPr>
          </w:p>
          <w:p w14:paraId="46AF19FC" w14:textId="77777777" w:rsidR="00256100" w:rsidRPr="00753ABB" w:rsidRDefault="00256100" w:rsidP="00614684">
            <w:pPr>
              <w:jc w:val="both"/>
              <w:rPr>
                <w:rFonts w:ascii="Times New Roman" w:hAnsi="Times New Roman" w:cs="Times New Roman"/>
                <w:bCs/>
                <w:sz w:val="24"/>
                <w:szCs w:val="24"/>
              </w:rPr>
            </w:pPr>
          </w:p>
          <w:p w14:paraId="4684C485" w14:textId="77777777" w:rsidR="00256100" w:rsidRPr="00753ABB" w:rsidRDefault="00256100" w:rsidP="00614684">
            <w:pPr>
              <w:jc w:val="both"/>
              <w:rPr>
                <w:rFonts w:ascii="Times New Roman" w:hAnsi="Times New Roman" w:cs="Times New Roman"/>
                <w:bCs/>
                <w:sz w:val="24"/>
                <w:szCs w:val="24"/>
              </w:rPr>
            </w:pPr>
          </w:p>
          <w:p w14:paraId="6E73F256" w14:textId="77777777" w:rsidR="00256100" w:rsidRPr="00753ABB" w:rsidRDefault="00256100" w:rsidP="00614684">
            <w:pPr>
              <w:jc w:val="both"/>
              <w:rPr>
                <w:rFonts w:ascii="Times New Roman" w:hAnsi="Times New Roman" w:cs="Times New Roman"/>
                <w:bCs/>
                <w:sz w:val="24"/>
                <w:szCs w:val="24"/>
              </w:rPr>
            </w:pPr>
          </w:p>
          <w:p w14:paraId="347EC5BF" w14:textId="132E4A25" w:rsidR="00256100" w:rsidRPr="00753ABB" w:rsidRDefault="005D1CEE"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658B419F" w14:textId="68786884" w:rsidR="00256100" w:rsidRPr="00753ABB" w:rsidRDefault="00256100" w:rsidP="0053297C">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w:t>
            </w:r>
            <w:r w:rsidRPr="00753ABB">
              <w:rPr>
                <w:lang w:val="kk-KZ"/>
              </w:rPr>
              <w:t xml:space="preserve"> </w:t>
            </w:r>
            <w:r w:rsidRPr="00753ABB">
              <w:rPr>
                <w:rFonts w:ascii="Times New Roman" w:eastAsia="Times New Roman" w:hAnsi="Times New Roman" w:cs="Times New Roman"/>
                <w:sz w:val="24"/>
                <w:szCs w:val="24"/>
                <w:lang w:val="kk-KZ" w:eastAsia="ru-RU"/>
              </w:rPr>
              <w:t>донорлық және трансплантация мәселелеріндегі діни аспектілерді сипаттау</w:t>
            </w:r>
            <w:r w:rsidR="00CE358B" w:rsidRPr="00753ABB">
              <w:rPr>
                <w:rFonts w:ascii="Times New Roman" w:eastAsia="Times New Roman" w:hAnsi="Times New Roman" w:cs="Times New Roman"/>
                <w:sz w:val="24"/>
                <w:szCs w:val="24"/>
                <w:lang w:val="kk-KZ" w:eastAsia="ru-RU"/>
              </w:rPr>
              <w:t>;</w:t>
            </w:r>
          </w:p>
          <w:p w14:paraId="2A615B9C" w14:textId="6E4E8464" w:rsidR="00256100" w:rsidRPr="00753ABB" w:rsidRDefault="00256100" w:rsidP="0053297C">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Pr="00753ABB">
              <w:rPr>
                <w:lang w:val="kk-KZ"/>
              </w:rPr>
              <w:t xml:space="preserve"> </w:t>
            </w:r>
            <w:r w:rsidRPr="00753ABB">
              <w:rPr>
                <w:rFonts w:ascii="Times New Roman" w:eastAsia="Times New Roman" w:hAnsi="Times New Roman" w:cs="Times New Roman"/>
                <w:sz w:val="24"/>
                <w:szCs w:val="24"/>
                <w:lang w:val="kk-KZ" w:eastAsia="ru-RU"/>
              </w:rPr>
              <w:t>ағзаларды алуға келісім алу рәсімін заңнамалық түрде реттейтін құқықтық модельдерді бағалау</w:t>
            </w:r>
            <w:r w:rsidR="00CE358B" w:rsidRPr="00753ABB">
              <w:rPr>
                <w:rFonts w:ascii="Times New Roman" w:eastAsia="Times New Roman" w:hAnsi="Times New Roman" w:cs="Times New Roman"/>
                <w:sz w:val="24"/>
                <w:szCs w:val="24"/>
                <w:lang w:val="kk-KZ" w:eastAsia="ru-RU"/>
              </w:rPr>
              <w:t>;</w:t>
            </w:r>
          </w:p>
          <w:p w14:paraId="7E74FF48" w14:textId="60A79A47" w:rsidR="00256100" w:rsidRPr="00753ABB" w:rsidRDefault="00256100" w:rsidP="0053297C">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val="kk-KZ" w:eastAsia="ru-RU"/>
              </w:rPr>
              <w:t>- келісім презумпциясы және келіспеушілік презумпциясының сипаттамасын салыстыру</w:t>
            </w:r>
            <w:r w:rsidR="00CE358B" w:rsidRPr="00753ABB">
              <w:rPr>
                <w:rFonts w:ascii="Times New Roman" w:eastAsia="Times New Roman" w:hAnsi="Times New Roman" w:cs="Times New Roman"/>
                <w:sz w:val="24"/>
                <w:szCs w:val="24"/>
                <w:lang w:val="kk-KZ" w:eastAsia="ru-RU"/>
              </w:rPr>
              <w:t>.</w:t>
            </w:r>
          </w:p>
        </w:tc>
      </w:tr>
      <w:tr w:rsidR="00256100" w:rsidRPr="00753ABB" w14:paraId="57BF1A8B" w14:textId="77777777" w:rsidTr="00A37E8A">
        <w:trPr>
          <w:cantSplit/>
          <w:trHeight w:val="1134"/>
        </w:trPr>
        <w:tc>
          <w:tcPr>
            <w:tcW w:w="561" w:type="dxa"/>
          </w:tcPr>
          <w:p w14:paraId="6E4E7623" w14:textId="4AB6D854" w:rsidR="00256100" w:rsidRPr="00753ABB" w:rsidRDefault="00256100" w:rsidP="004918BC">
            <w:pPr>
              <w:jc w:val="both"/>
              <w:rPr>
                <w:rFonts w:ascii="Times New Roman" w:hAnsi="Times New Roman" w:cs="Times New Roman"/>
                <w:sz w:val="24"/>
                <w:szCs w:val="24"/>
              </w:rPr>
            </w:pPr>
            <w:r w:rsidRPr="00753ABB">
              <w:rPr>
                <w:rFonts w:ascii="Times New Roman" w:hAnsi="Times New Roman" w:cs="Times New Roman"/>
                <w:sz w:val="24"/>
                <w:szCs w:val="24"/>
              </w:rPr>
              <w:lastRenderedPageBreak/>
              <w:t>1.2</w:t>
            </w:r>
          </w:p>
        </w:tc>
        <w:tc>
          <w:tcPr>
            <w:tcW w:w="3033" w:type="dxa"/>
          </w:tcPr>
          <w:p w14:paraId="53171DF7" w14:textId="6D302DAF" w:rsidR="00256100" w:rsidRPr="00753ABB" w:rsidRDefault="00256100" w:rsidP="00971976">
            <w:pPr>
              <w:jc w:val="both"/>
              <w:rPr>
                <w:rFonts w:ascii="Times New Roman" w:hAnsi="Times New Roman" w:cs="Times New Roman"/>
                <w:b/>
                <w:sz w:val="24"/>
                <w:szCs w:val="24"/>
              </w:rPr>
            </w:pPr>
            <w:r w:rsidRPr="00753ABB">
              <w:rPr>
                <w:rFonts w:ascii="Times New Roman" w:eastAsia="Times New Roman" w:hAnsi="Times New Roman" w:cs="Times New Roman"/>
                <w:sz w:val="24"/>
                <w:szCs w:val="24"/>
                <w:lang w:eastAsia="ru-RU"/>
              </w:rPr>
              <w:t xml:space="preserve">Адам ағзаларын </w:t>
            </w:r>
            <w:r w:rsidRPr="00753ABB">
              <w:rPr>
                <w:rFonts w:ascii="Times New Roman" w:eastAsia="Times New Roman" w:hAnsi="Times New Roman" w:cs="Times New Roman"/>
                <w:sz w:val="24"/>
                <w:szCs w:val="24"/>
                <w:lang w:val="kk-KZ" w:eastAsia="ru-RU"/>
              </w:rPr>
              <w:t>транспланттаудың</w:t>
            </w:r>
            <w:r w:rsidRPr="00753ABB">
              <w:rPr>
                <w:rFonts w:ascii="Times New Roman" w:eastAsia="Times New Roman" w:hAnsi="Times New Roman" w:cs="Times New Roman"/>
                <w:sz w:val="24"/>
                <w:szCs w:val="24"/>
                <w:lang w:eastAsia="ru-RU"/>
              </w:rPr>
              <w:t xml:space="preserve"> негізгі </w:t>
            </w:r>
            <w:r w:rsidRPr="00753ABB">
              <w:rPr>
                <w:rFonts w:ascii="Times New Roman" w:eastAsia="Times New Roman" w:hAnsi="Times New Roman" w:cs="Times New Roman"/>
                <w:sz w:val="24"/>
                <w:szCs w:val="24"/>
                <w:lang w:val="kk-KZ" w:eastAsia="ru-RU"/>
              </w:rPr>
              <w:t>қағидаттары</w:t>
            </w:r>
            <w:r w:rsidRPr="00753ABB">
              <w:rPr>
                <w:rFonts w:ascii="Times New Roman" w:eastAsia="Times New Roman" w:hAnsi="Times New Roman" w:cs="Times New Roman"/>
                <w:sz w:val="24"/>
                <w:szCs w:val="24"/>
                <w:lang w:eastAsia="ru-RU"/>
              </w:rPr>
              <w:t xml:space="preserve">. </w:t>
            </w:r>
            <w:r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eastAsia="ru-RU"/>
              </w:rPr>
              <w:t>Халық денсаулығы және денсаулық сақтау жүйесі туралы</w:t>
            </w:r>
            <w:r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sz w:val="24"/>
                <w:szCs w:val="24"/>
                <w:lang w:eastAsia="ru-RU"/>
              </w:rPr>
              <w:t>Қазақстан Республикасының Кодексі. Елдегі ағзалық донорлықтың дамуын реттейтін ережелер. Ағзаларды транспланттауға байланысты қылмыстар. Транспланттаушы үйлестірушілердің оларды анықтау мен алдын алудағы рөлі.</w:t>
            </w:r>
          </w:p>
        </w:tc>
        <w:tc>
          <w:tcPr>
            <w:tcW w:w="511" w:type="dxa"/>
          </w:tcPr>
          <w:p w14:paraId="38E5734F" w14:textId="457A0AEC"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55856AB9" w14:textId="7601D992"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3DCD8EEC" w14:textId="4004AE13"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11F0CEC6" w14:textId="0E96E872"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5E2AF424" w14:textId="164E9B46" w:rsidR="00256100" w:rsidRPr="00753ABB" w:rsidRDefault="00256100" w:rsidP="006E25A1">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 xml:space="preserve">- </w:t>
            </w:r>
            <w:r w:rsidR="00CE358B" w:rsidRPr="00753ABB">
              <w:rPr>
                <w:rFonts w:ascii="Times New Roman" w:eastAsia="Times New Roman" w:hAnsi="Times New Roman" w:cs="Times New Roman"/>
                <w:sz w:val="24"/>
                <w:szCs w:val="24"/>
                <w:lang w:val="kk-KZ" w:eastAsia="ru-RU"/>
              </w:rPr>
              <w:t>е</w:t>
            </w:r>
            <w:r w:rsidRPr="00753ABB">
              <w:rPr>
                <w:rFonts w:ascii="Times New Roman" w:eastAsia="Times New Roman" w:hAnsi="Times New Roman" w:cs="Times New Roman"/>
                <w:sz w:val="24"/>
                <w:szCs w:val="24"/>
                <w:lang w:val="kk-KZ" w:eastAsia="ru-RU"/>
              </w:rPr>
              <w:t xml:space="preserve">лдегі ағзалық донорлықтың дамуын реттейтін ережелер. </w:t>
            </w:r>
            <w:r w:rsidRPr="00753ABB">
              <w:rPr>
                <w:rFonts w:ascii="Times New Roman" w:eastAsia="Times New Roman" w:hAnsi="Times New Roman" w:cs="Times New Roman"/>
                <w:sz w:val="24"/>
                <w:szCs w:val="24"/>
                <w:lang w:eastAsia="ru-RU"/>
              </w:rPr>
              <w:t>Ағзаларды транспланттауға байланысты қылмыстар</w:t>
            </w:r>
            <w:r w:rsidRPr="00753ABB">
              <w:rPr>
                <w:rFonts w:ascii="Times New Roman" w:eastAsia="Times New Roman" w:hAnsi="Times New Roman" w:cs="Times New Roman"/>
                <w:sz w:val="24"/>
                <w:szCs w:val="24"/>
                <w:lang w:val="kk-KZ" w:eastAsia="ru-RU"/>
              </w:rPr>
              <w:t>ды зерделеу</w:t>
            </w:r>
            <w:r w:rsidR="00CE358B"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eastAsia="ru-RU"/>
              </w:rPr>
              <w:t xml:space="preserve"> </w:t>
            </w:r>
          </w:p>
          <w:p w14:paraId="5E395001" w14:textId="0EDAC186" w:rsidR="00256100" w:rsidRPr="00753ABB" w:rsidRDefault="00256100" w:rsidP="005D5E41">
            <w:pPr>
              <w:jc w:val="both"/>
              <w:rPr>
                <w:rFonts w:ascii="Times New Roman" w:hAnsi="Times New Roman" w:cs="Times New Roman"/>
                <w:b/>
                <w:sz w:val="24"/>
                <w:szCs w:val="24"/>
              </w:rPr>
            </w:pPr>
            <w:r w:rsidRPr="00753ABB">
              <w:rPr>
                <w:rFonts w:ascii="Times New Roman" w:eastAsia="Times New Roman" w:hAnsi="Times New Roman" w:cs="Times New Roman"/>
                <w:sz w:val="24"/>
                <w:szCs w:val="24"/>
                <w:lang w:eastAsia="ru-RU"/>
              </w:rPr>
              <w:t xml:space="preserve">- </w:t>
            </w:r>
            <w:r w:rsidRPr="00753ABB">
              <w:rPr>
                <w:rFonts w:ascii="Times New Roman" w:eastAsia="Times New Roman" w:hAnsi="Times New Roman" w:cs="Times New Roman"/>
                <w:sz w:val="24"/>
                <w:szCs w:val="24"/>
                <w:lang w:val="kk-KZ" w:eastAsia="ru-RU"/>
              </w:rPr>
              <w:t>т</w:t>
            </w:r>
            <w:r w:rsidRPr="00753ABB">
              <w:rPr>
                <w:rFonts w:ascii="Times New Roman" w:eastAsia="Times New Roman" w:hAnsi="Times New Roman" w:cs="Times New Roman"/>
                <w:sz w:val="24"/>
                <w:szCs w:val="24"/>
                <w:lang w:eastAsia="ru-RU"/>
              </w:rPr>
              <w:t>ранспланттаушы үйлестірушілердің оларды анықтау мен алдын алудағы рөлін бағала</w:t>
            </w:r>
            <w:r w:rsidRPr="00753ABB">
              <w:rPr>
                <w:rFonts w:ascii="Times New Roman" w:eastAsia="Times New Roman" w:hAnsi="Times New Roman" w:cs="Times New Roman"/>
                <w:sz w:val="24"/>
                <w:szCs w:val="24"/>
                <w:lang w:val="kk-KZ" w:eastAsia="ru-RU"/>
              </w:rPr>
              <w:t>у</w:t>
            </w:r>
            <w:r w:rsidRPr="00753ABB">
              <w:rPr>
                <w:rFonts w:ascii="Times New Roman" w:eastAsia="Times New Roman" w:hAnsi="Times New Roman" w:cs="Times New Roman"/>
                <w:sz w:val="24"/>
                <w:szCs w:val="24"/>
                <w:lang w:eastAsia="ru-RU"/>
              </w:rPr>
              <w:t>.</w:t>
            </w:r>
          </w:p>
        </w:tc>
      </w:tr>
      <w:tr w:rsidR="00256100" w:rsidRPr="00753ABB" w14:paraId="12A1DF97" w14:textId="77777777" w:rsidTr="00A37E8A">
        <w:trPr>
          <w:cantSplit/>
          <w:trHeight w:val="1134"/>
        </w:trPr>
        <w:tc>
          <w:tcPr>
            <w:tcW w:w="561" w:type="dxa"/>
          </w:tcPr>
          <w:p w14:paraId="39C057AC" w14:textId="12DA293B" w:rsidR="00256100" w:rsidRPr="00753ABB" w:rsidRDefault="00256100" w:rsidP="004918BC">
            <w:pPr>
              <w:jc w:val="both"/>
              <w:rPr>
                <w:rFonts w:ascii="Times New Roman" w:hAnsi="Times New Roman" w:cs="Times New Roman"/>
                <w:sz w:val="24"/>
                <w:szCs w:val="24"/>
              </w:rPr>
            </w:pPr>
            <w:r w:rsidRPr="00753ABB">
              <w:rPr>
                <w:rFonts w:ascii="Times New Roman" w:hAnsi="Times New Roman" w:cs="Times New Roman"/>
                <w:sz w:val="24"/>
                <w:szCs w:val="24"/>
              </w:rPr>
              <w:t>1.3</w:t>
            </w:r>
          </w:p>
        </w:tc>
        <w:tc>
          <w:tcPr>
            <w:tcW w:w="3033" w:type="dxa"/>
          </w:tcPr>
          <w:p w14:paraId="22F04704" w14:textId="3CBC4FDE" w:rsidR="00256100" w:rsidRPr="00753ABB" w:rsidRDefault="00256100" w:rsidP="004918BC">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eastAsia="ru-RU"/>
              </w:rPr>
              <w:t>Ағзаларды транспланттау және оларды алып қою шарттары. Донорлық ағзаларды алуға және транспланттауға байланысты медициналық ұйымдардың қызметін реттейтін заңға тәуелді актілер. Қайтыс болғаннан кейінгі донордан ағзаларды транспланттау тәртібі</w:t>
            </w:r>
            <w:r w:rsidR="00CE358B" w:rsidRPr="00753ABB">
              <w:rPr>
                <w:rFonts w:ascii="Times New Roman" w:eastAsia="Times New Roman" w:hAnsi="Times New Roman" w:cs="Times New Roman"/>
                <w:sz w:val="24"/>
                <w:szCs w:val="24"/>
                <w:lang w:val="kk-KZ" w:eastAsia="ru-RU"/>
              </w:rPr>
              <w:t>.</w:t>
            </w:r>
          </w:p>
        </w:tc>
        <w:tc>
          <w:tcPr>
            <w:tcW w:w="511" w:type="dxa"/>
          </w:tcPr>
          <w:p w14:paraId="76E11CA5" w14:textId="7F87E946"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3514EEFC" w14:textId="1C0D2256"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34393FE5" w14:textId="3EEAF31E"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13550425" w14:textId="567D9060"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144C4D16" w14:textId="230A66E3" w:rsidR="00444334" w:rsidRPr="00753ABB" w:rsidRDefault="00444334" w:rsidP="00444334">
            <w:pPr>
              <w:jc w:val="both"/>
              <w:rPr>
                <w:rFonts w:ascii="Times New Roman" w:hAnsi="Times New Roman" w:cs="Times New Roman"/>
                <w:b/>
                <w:color w:val="000000" w:themeColor="text1"/>
                <w:sz w:val="24"/>
                <w:szCs w:val="24"/>
                <w:lang w:val="kk-KZ"/>
              </w:rPr>
            </w:pPr>
            <w:r w:rsidRPr="00753ABB">
              <w:rPr>
                <w:rFonts w:ascii="Times New Roman" w:eastAsia="Times New Roman" w:hAnsi="Times New Roman" w:cs="Times New Roman"/>
                <w:color w:val="000000" w:themeColor="text1"/>
                <w:sz w:val="24"/>
                <w:szCs w:val="24"/>
                <w:lang w:val="kk-KZ" w:eastAsia="ru-RU"/>
              </w:rPr>
              <w:t>- ағзаларды транспланттау мәселелерін және оларды алу жағдайларын зерделеу. Донорлық ағзаларды алуға және транспланттауға байланысты медициналық ұйымдардың қызметін реттейтін заңға тәуелді актілер. Қайтыс болғаннан кейінгі донордан ағзаларды транспланттау тәртібі.</w:t>
            </w:r>
          </w:p>
          <w:p w14:paraId="3F8CABA6" w14:textId="0C17C8BA" w:rsidR="00256100" w:rsidRPr="00753ABB" w:rsidRDefault="00256100" w:rsidP="001F31DC">
            <w:pPr>
              <w:jc w:val="both"/>
              <w:rPr>
                <w:rFonts w:ascii="Times New Roman" w:hAnsi="Times New Roman" w:cs="Times New Roman"/>
                <w:b/>
                <w:color w:val="000000" w:themeColor="text1"/>
                <w:sz w:val="24"/>
                <w:szCs w:val="24"/>
              </w:rPr>
            </w:pPr>
          </w:p>
        </w:tc>
      </w:tr>
      <w:tr w:rsidR="00256100" w:rsidRPr="009F438F" w14:paraId="29D60063" w14:textId="77777777" w:rsidTr="00A37E8A">
        <w:trPr>
          <w:cantSplit/>
          <w:trHeight w:val="1134"/>
        </w:trPr>
        <w:tc>
          <w:tcPr>
            <w:tcW w:w="561" w:type="dxa"/>
          </w:tcPr>
          <w:p w14:paraId="087D5083" w14:textId="2348D1DF" w:rsidR="00256100" w:rsidRPr="00753ABB" w:rsidRDefault="00256100" w:rsidP="004918BC">
            <w:pPr>
              <w:jc w:val="both"/>
              <w:rPr>
                <w:rFonts w:ascii="Times New Roman" w:hAnsi="Times New Roman" w:cs="Times New Roman"/>
                <w:sz w:val="24"/>
                <w:szCs w:val="24"/>
              </w:rPr>
            </w:pPr>
            <w:r w:rsidRPr="00753ABB">
              <w:rPr>
                <w:rFonts w:ascii="Times New Roman" w:hAnsi="Times New Roman" w:cs="Times New Roman"/>
                <w:sz w:val="24"/>
                <w:szCs w:val="24"/>
              </w:rPr>
              <w:t>1.4</w:t>
            </w:r>
          </w:p>
        </w:tc>
        <w:tc>
          <w:tcPr>
            <w:tcW w:w="3033" w:type="dxa"/>
          </w:tcPr>
          <w:p w14:paraId="4A865B79" w14:textId="6BF84870" w:rsidR="00256100" w:rsidRPr="00753ABB" w:rsidRDefault="00256100" w:rsidP="00FE7E42">
            <w:pPr>
              <w:jc w:val="both"/>
              <w:rPr>
                <w:rFonts w:ascii="Times New Roman" w:hAnsi="Times New Roman" w:cs="Times New Roman"/>
                <w:b/>
                <w:sz w:val="24"/>
                <w:szCs w:val="24"/>
              </w:rPr>
            </w:pPr>
            <w:r w:rsidRPr="00753ABB">
              <w:rPr>
                <w:rFonts w:ascii="Times New Roman" w:eastAsia="Times New Roman" w:hAnsi="Times New Roman" w:cs="Times New Roman"/>
                <w:sz w:val="24"/>
                <w:szCs w:val="24"/>
                <w:lang w:eastAsia="ru-RU"/>
              </w:rPr>
              <w:t xml:space="preserve">Тірі кезінде донордан ағзаларды (ағзаның бөлігін) және (немесе) тіндерді (тіннің бөлігін) транспланттау тәртібі. Транспланттау жүргізу үшін </w:t>
            </w:r>
            <w:r w:rsidRPr="00753ABB">
              <w:rPr>
                <w:rFonts w:ascii="Times New Roman" w:eastAsia="Times New Roman" w:hAnsi="Times New Roman" w:cs="Times New Roman"/>
                <w:sz w:val="24"/>
                <w:szCs w:val="24"/>
                <w:lang w:val="kk-KZ" w:eastAsia="ru-RU"/>
              </w:rPr>
              <w:t>ықтимал</w:t>
            </w:r>
            <w:r w:rsidRPr="00753ABB">
              <w:rPr>
                <w:rFonts w:ascii="Times New Roman" w:eastAsia="Times New Roman" w:hAnsi="Times New Roman" w:cs="Times New Roman"/>
                <w:sz w:val="24"/>
                <w:szCs w:val="24"/>
                <w:lang w:eastAsia="ru-RU"/>
              </w:rPr>
              <w:t xml:space="preserve"> реципиент пен тірі</w:t>
            </w:r>
            <w:r w:rsidRPr="00753ABB">
              <w:rPr>
                <w:rFonts w:ascii="Times New Roman" w:eastAsia="Times New Roman" w:hAnsi="Times New Roman" w:cs="Times New Roman"/>
                <w:sz w:val="24"/>
                <w:szCs w:val="24"/>
                <w:lang w:val="kk-KZ" w:eastAsia="ru-RU"/>
              </w:rPr>
              <w:t xml:space="preserve"> кезі</w:t>
            </w:r>
            <w:r w:rsidRPr="00753ABB">
              <w:rPr>
                <w:rFonts w:ascii="Times New Roman" w:eastAsia="Times New Roman" w:hAnsi="Times New Roman" w:cs="Times New Roman"/>
                <w:sz w:val="24"/>
                <w:szCs w:val="24"/>
                <w:lang w:eastAsia="ru-RU"/>
              </w:rPr>
              <w:t>нде</w:t>
            </w:r>
            <w:r w:rsidRPr="00753ABB">
              <w:rPr>
                <w:rFonts w:ascii="Times New Roman" w:eastAsia="Times New Roman" w:hAnsi="Times New Roman" w:cs="Times New Roman"/>
                <w:sz w:val="24"/>
                <w:szCs w:val="24"/>
                <w:lang w:val="kk-KZ" w:eastAsia="ru-RU"/>
              </w:rPr>
              <w:t>гі</w:t>
            </w:r>
            <w:r w:rsidRPr="00753ABB">
              <w:rPr>
                <w:rFonts w:ascii="Times New Roman" w:eastAsia="Times New Roman" w:hAnsi="Times New Roman" w:cs="Times New Roman"/>
                <w:sz w:val="24"/>
                <w:szCs w:val="24"/>
                <w:lang w:eastAsia="ru-RU"/>
              </w:rPr>
              <w:t xml:space="preserve"> донор арасындағы генетикалық байланысты </w:t>
            </w:r>
            <w:r w:rsidRPr="00753ABB">
              <w:rPr>
                <w:rFonts w:ascii="Times New Roman" w:eastAsia="Times New Roman" w:hAnsi="Times New Roman" w:cs="Times New Roman"/>
                <w:sz w:val="24"/>
                <w:szCs w:val="24"/>
                <w:lang w:val="kk-KZ" w:eastAsia="ru-RU"/>
              </w:rPr>
              <w:t>анықтау</w:t>
            </w:r>
            <w:r w:rsidRPr="00753ABB">
              <w:rPr>
                <w:rFonts w:ascii="Times New Roman" w:eastAsia="Times New Roman" w:hAnsi="Times New Roman" w:cs="Times New Roman"/>
                <w:sz w:val="24"/>
                <w:szCs w:val="24"/>
                <w:lang w:eastAsia="ru-RU"/>
              </w:rPr>
              <w:t xml:space="preserve"> жөніндегі этикалық комиссия туралы ережелер</w:t>
            </w:r>
            <w:r w:rsidRPr="00753ABB">
              <w:rPr>
                <w:rFonts w:ascii="Times New Roman" w:eastAsia="Times New Roman" w:hAnsi="Times New Roman" w:cs="Times New Roman"/>
                <w:bCs/>
                <w:color w:val="000000"/>
                <w:sz w:val="24"/>
                <w:szCs w:val="24"/>
                <w:lang w:val="kk-KZ" w:eastAsia="ru-RU"/>
              </w:rPr>
              <w:t>.</w:t>
            </w:r>
          </w:p>
        </w:tc>
        <w:tc>
          <w:tcPr>
            <w:tcW w:w="511" w:type="dxa"/>
          </w:tcPr>
          <w:p w14:paraId="1F701F67" w14:textId="5BCE7EBA"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2B718238" w14:textId="1BE0821C"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7CEAF958" w14:textId="0EEC2C2A"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5D6C8DB8" w14:textId="1566FF62" w:rsidR="00256100" w:rsidRPr="00753ABB" w:rsidRDefault="00444334"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7CB9B202" w14:textId="6A864281" w:rsidR="00256100" w:rsidRPr="00753ABB" w:rsidRDefault="00256100" w:rsidP="00EB0980">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тірі донордан ағзаларды (ағзаның бөлігін) және (немесе) тіндерді (тіннің бөлігін) транспланттау тәртібі құжатын сипаттау</w:t>
            </w:r>
            <w:r w:rsidR="00CE358B" w:rsidRPr="00753ABB">
              <w:rPr>
                <w:rFonts w:ascii="Times New Roman" w:eastAsia="Times New Roman" w:hAnsi="Times New Roman" w:cs="Times New Roman"/>
                <w:sz w:val="24"/>
                <w:szCs w:val="24"/>
                <w:lang w:val="kk-KZ" w:eastAsia="ru-RU"/>
              </w:rPr>
              <w:t>;</w:t>
            </w:r>
          </w:p>
          <w:p w14:paraId="2885A349" w14:textId="79AFDB8A" w:rsidR="00256100" w:rsidRPr="00753ABB" w:rsidRDefault="00256100" w:rsidP="00162E4D">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val="kk-KZ" w:eastAsia="ru-RU"/>
              </w:rPr>
              <w:t xml:space="preserve">- </w:t>
            </w:r>
            <w:r w:rsidR="00CE358B" w:rsidRPr="00753ABB">
              <w:rPr>
                <w:rFonts w:ascii="Times New Roman" w:eastAsia="Times New Roman" w:hAnsi="Times New Roman" w:cs="Times New Roman"/>
                <w:sz w:val="24"/>
                <w:szCs w:val="24"/>
                <w:lang w:val="kk-KZ" w:eastAsia="ru-RU"/>
              </w:rPr>
              <w:t>т</w:t>
            </w:r>
            <w:r w:rsidRPr="00753ABB">
              <w:rPr>
                <w:rFonts w:ascii="Times New Roman" w:eastAsia="Times New Roman" w:hAnsi="Times New Roman" w:cs="Times New Roman"/>
                <w:sz w:val="24"/>
                <w:szCs w:val="24"/>
                <w:lang w:val="kk-KZ" w:eastAsia="ru-RU"/>
              </w:rPr>
              <w:t>ранспланттау жүргізу үшін ықтимал реципиент пен тірі кезіндегі донор арасындағы генетикалық байланысты анықтау жөніндегі этикалық комиссия туралы ережемен танысу.</w:t>
            </w:r>
          </w:p>
        </w:tc>
      </w:tr>
      <w:tr w:rsidR="00256100" w:rsidRPr="009F438F" w14:paraId="43A8472F" w14:textId="77777777" w:rsidTr="00A37E8A">
        <w:trPr>
          <w:cantSplit/>
          <w:trHeight w:val="1134"/>
        </w:trPr>
        <w:tc>
          <w:tcPr>
            <w:tcW w:w="561" w:type="dxa"/>
          </w:tcPr>
          <w:p w14:paraId="6A363C91" w14:textId="26EF12C6" w:rsidR="00256100" w:rsidRPr="00753ABB" w:rsidRDefault="00256100" w:rsidP="004B5FE3">
            <w:pPr>
              <w:jc w:val="both"/>
              <w:rPr>
                <w:rFonts w:ascii="Times New Roman" w:hAnsi="Times New Roman" w:cs="Times New Roman"/>
                <w:sz w:val="24"/>
                <w:szCs w:val="24"/>
              </w:rPr>
            </w:pPr>
            <w:r w:rsidRPr="00753ABB">
              <w:rPr>
                <w:rFonts w:ascii="Times New Roman" w:hAnsi="Times New Roman" w:cs="Times New Roman"/>
                <w:sz w:val="24"/>
                <w:szCs w:val="24"/>
              </w:rPr>
              <w:t>1.5</w:t>
            </w:r>
          </w:p>
        </w:tc>
        <w:tc>
          <w:tcPr>
            <w:tcW w:w="3033" w:type="dxa"/>
          </w:tcPr>
          <w:p w14:paraId="3DBE683C" w14:textId="32CEA5D3" w:rsidR="00256100" w:rsidRPr="00753ABB" w:rsidRDefault="00256100" w:rsidP="004B5FE3">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eastAsia="ru-RU"/>
              </w:rPr>
              <w:t>Ағзаларды (ағзаның бөлігін) және (немесе) тіндерді (тіннің бөлігін) транспланттауды үйлестіру және сүйемелдеу. Транспланттаушы үйлестіруші маман басшылыққа алатын жалпы ережелер. Ағзалар доноры мен реципиентінің құқықтары</w:t>
            </w:r>
            <w:r w:rsidR="00CE358B" w:rsidRPr="00753ABB">
              <w:rPr>
                <w:rFonts w:ascii="Times New Roman" w:eastAsia="Times New Roman" w:hAnsi="Times New Roman" w:cs="Times New Roman"/>
                <w:sz w:val="24"/>
                <w:szCs w:val="24"/>
                <w:lang w:val="kk-KZ" w:eastAsia="ru-RU"/>
              </w:rPr>
              <w:t>.</w:t>
            </w:r>
          </w:p>
        </w:tc>
        <w:tc>
          <w:tcPr>
            <w:tcW w:w="511" w:type="dxa"/>
          </w:tcPr>
          <w:p w14:paraId="4CB18C4E" w14:textId="78D7EDE5" w:rsidR="00256100" w:rsidRPr="00753ABB" w:rsidRDefault="00444334" w:rsidP="004B5FE3">
            <w:pPr>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4</w:t>
            </w:r>
          </w:p>
        </w:tc>
        <w:tc>
          <w:tcPr>
            <w:tcW w:w="567" w:type="dxa"/>
          </w:tcPr>
          <w:p w14:paraId="52606341" w14:textId="0ECE5617" w:rsidR="00256100" w:rsidRPr="00753ABB" w:rsidRDefault="00444334" w:rsidP="004B5FE3">
            <w:pPr>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2</w:t>
            </w:r>
          </w:p>
        </w:tc>
        <w:tc>
          <w:tcPr>
            <w:tcW w:w="635" w:type="dxa"/>
          </w:tcPr>
          <w:p w14:paraId="7ECCDD77" w14:textId="1CC9796A" w:rsidR="00256100" w:rsidRPr="00753ABB" w:rsidRDefault="00444334" w:rsidP="004B5FE3">
            <w:pPr>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4</w:t>
            </w:r>
          </w:p>
        </w:tc>
        <w:tc>
          <w:tcPr>
            <w:tcW w:w="642" w:type="dxa"/>
          </w:tcPr>
          <w:p w14:paraId="14592A93" w14:textId="78438ECD" w:rsidR="00256100" w:rsidRPr="00753ABB" w:rsidRDefault="00444334" w:rsidP="004B5FE3">
            <w:pPr>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2</w:t>
            </w:r>
          </w:p>
        </w:tc>
        <w:tc>
          <w:tcPr>
            <w:tcW w:w="3544" w:type="dxa"/>
          </w:tcPr>
          <w:p w14:paraId="530C46AE" w14:textId="49B4085F" w:rsidR="00256100" w:rsidRPr="00753ABB" w:rsidRDefault="00256100" w:rsidP="0032510A">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w:t>
            </w:r>
            <w:r w:rsidR="00CE358B" w:rsidRPr="00753ABB">
              <w:rPr>
                <w:rFonts w:ascii="Times New Roman" w:eastAsia="Times New Roman" w:hAnsi="Times New Roman" w:cs="Times New Roman"/>
                <w:sz w:val="24"/>
                <w:szCs w:val="24"/>
                <w:lang w:val="kk-KZ" w:eastAsia="ru-RU"/>
              </w:rPr>
              <w:t>а</w:t>
            </w:r>
            <w:r w:rsidRPr="00753ABB">
              <w:rPr>
                <w:rFonts w:ascii="Times New Roman" w:eastAsia="Times New Roman" w:hAnsi="Times New Roman" w:cs="Times New Roman"/>
                <w:sz w:val="24"/>
                <w:szCs w:val="24"/>
                <w:lang w:val="kk-KZ" w:eastAsia="ru-RU"/>
              </w:rPr>
              <w:t>ғзаларды (ағзаның бөлігін) және (немесе) тіндерді (тіннің бөлігін) транспланттауды үйлестіру және сүйемелдеу жөніндегі құжатты зерделеу</w:t>
            </w:r>
            <w:r w:rsidR="00CE358B" w:rsidRPr="00753ABB">
              <w:rPr>
                <w:rFonts w:ascii="Times New Roman" w:eastAsia="Times New Roman" w:hAnsi="Times New Roman" w:cs="Times New Roman"/>
                <w:sz w:val="24"/>
                <w:szCs w:val="24"/>
                <w:lang w:val="kk-KZ" w:eastAsia="ru-RU"/>
              </w:rPr>
              <w:t>;</w:t>
            </w:r>
          </w:p>
          <w:p w14:paraId="190060BF" w14:textId="1AB1EE2B" w:rsidR="00256100" w:rsidRPr="00753ABB" w:rsidRDefault="00256100" w:rsidP="004B5FE3">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транспланттаушы үйлестіруші маманы басшылыққа алуы керек жалпы ережелер</w:t>
            </w:r>
            <w:r w:rsidR="00CE358B"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val="kk-KZ" w:eastAsia="ru-RU"/>
              </w:rPr>
              <w:t xml:space="preserve"> бойынша құжатты түсіндіру.</w:t>
            </w:r>
          </w:p>
          <w:p w14:paraId="3BC3051F" w14:textId="3ACAEC55" w:rsidR="00256100" w:rsidRPr="00753ABB" w:rsidRDefault="00256100" w:rsidP="00FB1180">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val="kk-KZ" w:eastAsia="ru-RU"/>
              </w:rPr>
              <w:t>- ағзалар доноры және реципиентінің құқықтары  құжатын зерделеу.</w:t>
            </w:r>
          </w:p>
        </w:tc>
      </w:tr>
      <w:tr w:rsidR="00256100" w:rsidRPr="00753ABB" w14:paraId="5AC6575D" w14:textId="77777777" w:rsidTr="00A37E8A">
        <w:trPr>
          <w:cantSplit/>
          <w:trHeight w:val="1134"/>
        </w:trPr>
        <w:tc>
          <w:tcPr>
            <w:tcW w:w="561" w:type="dxa"/>
            <w:shd w:val="clear" w:color="auto" w:fill="auto"/>
          </w:tcPr>
          <w:p w14:paraId="20AA87F6" w14:textId="65EE65EC" w:rsidR="00256100" w:rsidRPr="00753ABB" w:rsidRDefault="00256100" w:rsidP="00C06737">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lastRenderedPageBreak/>
              <w:t>2.</w:t>
            </w:r>
          </w:p>
        </w:tc>
        <w:tc>
          <w:tcPr>
            <w:tcW w:w="3033" w:type="dxa"/>
            <w:shd w:val="clear" w:color="auto" w:fill="auto"/>
          </w:tcPr>
          <w:p w14:paraId="4D0AD13B" w14:textId="77777777" w:rsidR="00256100" w:rsidRPr="00753ABB" w:rsidRDefault="00256100" w:rsidP="00C06737">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val="kk-KZ" w:eastAsia="ru-RU"/>
              </w:rPr>
              <w:t>«</w:t>
            </w:r>
            <w:r w:rsidRPr="00753ABB">
              <w:rPr>
                <w:rFonts w:ascii="Times New Roman" w:eastAsia="Times New Roman" w:hAnsi="Times New Roman" w:cs="Times New Roman"/>
                <w:b/>
                <w:sz w:val="24"/>
                <w:szCs w:val="24"/>
                <w:lang w:eastAsia="ru-RU"/>
              </w:rPr>
              <w:t>Адам өлімінің критерийлері және бас миының біржола семуін диагностикалау әдістері</w:t>
            </w:r>
            <w:r w:rsidRPr="00753ABB">
              <w:rPr>
                <w:rFonts w:ascii="Times New Roman" w:eastAsia="Times New Roman" w:hAnsi="Times New Roman" w:cs="Times New Roman"/>
                <w:b/>
                <w:sz w:val="24"/>
                <w:szCs w:val="24"/>
                <w:lang w:val="kk-KZ" w:eastAsia="ru-RU"/>
              </w:rPr>
              <w:t>»</w:t>
            </w:r>
            <w:r w:rsidRPr="00753ABB">
              <w:rPr>
                <w:rFonts w:ascii="Times New Roman" w:eastAsia="Times New Roman" w:hAnsi="Times New Roman" w:cs="Times New Roman"/>
                <w:b/>
                <w:sz w:val="24"/>
                <w:szCs w:val="24"/>
                <w:lang w:eastAsia="ru-RU"/>
              </w:rPr>
              <w:t xml:space="preserve"> модулі. Бағалау әдістері, ықтимал донорды жүргізудің клиникалық хаттамасы. Кеңейтілген критерийлері бар донорлар. </w:t>
            </w:r>
          </w:p>
          <w:p w14:paraId="6FC00D14" w14:textId="04E07AAB" w:rsidR="00256100" w:rsidRPr="00753ABB" w:rsidRDefault="00256100" w:rsidP="00C06737">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eastAsia="ru-RU"/>
              </w:rPr>
              <w:t>Ықтимал донорды іріктеу үшін зерттеп-қараудың қосымша әдістері</w:t>
            </w:r>
          </w:p>
          <w:p w14:paraId="0A6522C2" w14:textId="77777777" w:rsidR="00A66676" w:rsidRPr="00753ABB" w:rsidRDefault="00A66676" w:rsidP="00C06737">
            <w:pPr>
              <w:jc w:val="both"/>
              <w:rPr>
                <w:rFonts w:ascii="Times New Roman" w:eastAsia="Times New Roman" w:hAnsi="Times New Roman" w:cs="Times New Roman"/>
                <w:b/>
                <w:sz w:val="24"/>
                <w:szCs w:val="24"/>
                <w:lang w:eastAsia="ru-RU"/>
              </w:rPr>
            </w:pPr>
          </w:p>
          <w:p w14:paraId="492EB2FF" w14:textId="35C2B9F8" w:rsidR="00A66676" w:rsidRPr="00753ABB" w:rsidRDefault="00A66676" w:rsidP="00C06737">
            <w:pPr>
              <w:jc w:val="both"/>
              <w:rPr>
                <w:rFonts w:ascii="Times New Roman" w:hAnsi="Times New Roman" w:cs="Times New Roman"/>
                <w:b/>
                <w:sz w:val="24"/>
                <w:szCs w:val="24"/>
              </w:rPr>
            </w:pPr>
          </w:p>
        </w:tc>
        <w:tc>
          <w:tcPr>
            <w:tcW w:w="511" w:type="dxa"/>
            <w:shd w:val="clear" w:color="auto" w:fill="auto"/>
          </w:tcPr>
          <w:p w14:paraId="1F95B72E" w14:textId="58B20188" w:rsidR="00256100" w:rsidRPr="00753ABB" w:rsidRDefault="00E75C09" w:rsidP="00C06737">
            <w:pPr>
              <w:jc w:val="both"/>
              <w:rPr>
                <w:rFonts w:ascii="Times New Roman" w:hAnsi="Times New Roman" w:cs="Times New Roman"/>
                <w:b/>
                <w:bCs/>
                <w:sz w:val="24"/>
                <w:szCs w:val="24"/>
                <w:lang w:val="kk-KZ"/>
              </w:rPr>
            </w:pPr>
            <w:r w:rsidRPr="00753ABB">
              <w:rPr>
                <w:rFonts w:ascii="Times New Roman" w:hAnsi="Times New Roman" w:cs="Times New Roman"/>
                <w:b/>
                <w:bCs/>
                <w:sz w:val="24"/>
                <w:szCs w:val="24"/>
                <w:lang w:val="kk-KZ"/>
              </w:rPr>
              <w:t>20</w:t>
            </w:r>
          </w:p>
        </w:tc>
        <w:tc>
          <w:tcPr>
            <w:tcW w:w="567" w:type="dxa"/>
            <w:shd w:val="clear" w:color="auto" w:fill="auto"/>
          </w:tcPr>
          <w:p w14:paraId="4DA131AF" w14:textId="34B4E02D" w:rsidR="00256100" w:rsidRPr="00753ABB" w:rsidRDefault="00E75C09" w:rsidP="00C06737">
            <w:pPr>
              <w:jc w:val="both"/>
              <w:rPr>
                <w:rFonts w:ascii="Times New Roman" w:hAnsi="Times New Roman" w:cs="Times New Roman"/>
                <w:b/>
                <w:bCs/>
                <w:sz w:val="24"/>
                <w:szCs w:val="24"/>
                <w:lang w:val="kk-KZ"/>
              </w:rPr>
            </w:pPr>
            <w:r w:rsidRPr="00753ABB">
              <w:rPr>
                <w:rFonts w:ascii="Times New Roman" w:hAnsi="Times New Roman" w:cs="Times New Roman"/>
                <w:b/>
                <w:bCs/>
                <w:sz w:val="24"/>
                <w:szCs w:val="24"/>
                <w:lang w:val="kk-KZ"/>
              </w:rPr>
              <w:t>10</w:t>
            </w:r>
          </w:p>
        </w:tc>
        <w:tc>
          <w:tcPr>
            <w:tcW w:w="635" w:type="dxa"/>
            <w:shd w:val="clear" w:color="auto" w:fill="auto"/>
          </w:tcPr>
          <w:p w14:paraId="47396710" w14:textId="65935631" w:rsidR="00256100" w:rsidRPr="00753ABB" w:rsidRDefault="00E75C09" w:rsidP="00C06737">
            <w:pPr>
              <w:jc w:val="both"/>
              <w:rPr>
                <w:rFonts w:ascii="Times New Roman" w:hAnsi="Times New Roman" w:cs="Times New Roman"/>
                <w:b/>
                <w:bCs/>
                <w:sz w:val="24"/>
                <w:szCs w:val="24"/>
                <w:lang w:val="kk-KZ"/>
              </w:rPr>
            </w:pPr>
            <w:r w:rsidRPr="00753ABB">
              <w:rPr>
                <w:rFonts w:ascii="Times New Roman" w:hAnsi="Times New Roman" w:cs="Times New Roman"/>
                <w:b/>
                <w:bCs/>
                <w:sz w:val="24"/>
                <w:szCs w:val="24"/>
                <w:lang w:val="kk-KZ"/>
              </w:rPr>
              <w:t>20</w:t>
            </w:r>
          </w:p>
        </w:tc>
        <w:tc>
          <w:tcPr>
            <w:tcW w:w="642" w:type="dxa"/>
            <w:shd w:val="clear" w:color="auto" w:fill="auto"/>
          </w:tcPr>
          <w:p w14:paraId="00339E11" w14:textId="08921DED" w:rsidR="00256100" w:rsidRPr="00753ABB" w:rsidRDefault="00E75C09" w:rsidP="00C06737">
            <w:pPr>
              <w:jc w:val="both"/>
              <w:rPr>
                <w:rFonts w:ascii="Times New Roman" w:hAnsi="Times New Roman" w:cs="Times New Roman"/>
                <w:b/>
                <w:bCs/>
                <w:sz w:val="24"/>
                <w:szCs w:val="24"/>
                <w:lang w:val="kk-KZ"/>
              </w:rPr>
            </w:pPr>
            <w:r w:rsidRPr="00753ABB">
              <w:rPr>
                <w:rFonts w:ascii="Times New Roman" w:hAnsi="Times New Roman" w:cs="Times New Roman"/>
                <w:b/>
                <w:bCs/>
                <w:sz w:val="24"/>
                <w:szCs w:val="24"/>
                <w:lang w:val="kk-KZ"/>
              </w:rPr>
              <w:t>10</w:t>
            </w:r>
          </w:p>
        </w:tc>
        <w:tc>
          <w:tcPr>
            <w:tcW w:w="3544" w:type="dxa"/>
            <w:shd w:val="clear" w:color="auto" w:fill="auto"/>
          </w:tcPr>
          <w:p w14:paraId="5743B011" w14:textId="328A3C6C" w:rsidR="00256100" w:rsidRPr="00753ABB" w:rsidRDefault="00256100" w:rsidP="00C06737">
            <w:pPr>
              <w:jc w:val="both"/>
              <w:rPr>
                <w:rFonts w:ascii="Times New Roman" w:hAnsi="Times New Roman" w:cs="Times New Roman"/>
                <w:b/>
                <w:bCs/>
                <w:sz w:val="24"/>
                <w:szCs w:val="24"/>
              </w:rPr>
            </w:pPr>
            <w:r w:rsidRPr="00753ABB">
              <w:rPr>
                <w:rFonts w:ascii="Times New Roman" w:eastAsia="Times New Roman" w:hAnsi="Times New Roman" w:cs="Times New Roman"/>
                <w:b/>
                <w:bCs/>
                <w:sz w:val="24"/>
                <w:szCs w:val="24"/>
                <w:lang w:eastAsia="ru-RU"/>
              </w:rPr>
              <w:t xml:space="preserve">2 кредит (60 </w:t>
            </w:r>
            <w:r w:rsidR="005D1CEE" w:rsidRPr="00753ABB">
              <w:rPr>
                <w:rFonts w:ascii="Times New Roman" w:eastAsia="Times New Roman" w:hAnsi="Times New Roman" w:cs="Times New Roman"/>
                <w:b/>
                <w:bCs/>
                <w:sz w:val="24"/>
                <w:szCs w:val="24"/>
                <w:lang w:eastAsia="ru-RU"/>
              </w:rPr>
              <w:t>сағат)</w:t>
            </w:r>
          </w:p>
        </w:tc>
      </w:tr>
      <w:tr w:rsidR="00256100" w:rsidRPr="009F438F" w14:paraId="34F3F24A" w14:textId="77777777" w:rsidTr="00A37E8A">
        <w:trPr>
          <w:cantSplit/>
          <w:trHeight w:val="1134"/>
        </w:trPr>
        <w:tc>
          <w:tcPr>
            <w:tcW w:w="561" w:type="dxa"/>
          </w:tcPr>
          <w:p w14:paraId="28558560" w14:textId="6836AD25" w:rsidR="00256100" w:rsidRPr="00753ABB" w:rsidRDefault="00256100" w:rsidP="004918BC">
            <w:pPr>
              <w:jc w:val="both"/>
              <w:rPr>
                <w:rFonts w:ascii="Times New Roman" w:hAnsi="Times New Roman" w:cs="Times New Roman"/>
                <w:sz w:val="24"/>
                <w:szCs w:val="24"/>
              </w:rPr>
            </w:pPr>
            <w:r w:rsidRPr="00753ABB">
              <w:rPr>
                <w:rFonts w:ascii="Times New Roman" w:hAnsi="Times New Roman" w:cs="Times New Roman"/>
                <w:sz w:val="24"/>
                <w:szCs w:val="24"/>
              </w:rPr>
              <w:t>2.1</w:t>
            </w:r>
          </w:p>
        </w:tc>
        <w:tc>
          <w:tcPr>
            <w:tcW w:w="3033" w:type="dxa"/>
          </w:tcPr>
          <w:p w14:paraId="575A12F0" w14:textId="1E2B797D" w:rsidR="00256100" w:rsidRPr="00753ABB" w:rsidRDefault="00256100" w:rsidP="004918BC">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Бас миы өлімінің этиологиясы және патогенезі. Орталық жүйке жүйесінің қызметін тоқтату белгілерінің, сондай-ақ клиникалық сынақтар мен өзге де диагностикалық зерделеулердің жиынтығы. Адам өлімінің критерийлері және бас миының біржола семуін клиникалық және аспаптық диагностикалау әдістері. Бас миының біржола семуін растау тәртібі</w:t>
            </w:r>
            <w:r w:rsidR="00CE358B" w:rsidRPr="00753ABB">
              <w:rPr>
                <w:rFonts w:ascii="Times New Roman" w:eastAsia="Times New Roman" w:hAnsi="Times New Roman" w:cs="Times New Roman"/>
                <w:sz w:val="24"/>
                <w:szCs w:val="24"/>
                <w:lang w:val="kk-KZ" w:eastAsia="ru-RU"/>
              </w:rPr>
              <w:t>.</w:t>
            </w:r>
          </w:p>
          <w:p w14:paraId="3EB22321" w14:textId="60437C36" w:rsidR="00A66676" w:rsidRPr="00753ABB" w:rsidRDefault="00A66676" w:rsidP="004918BC">
            <w:pPr>
              <w:jc w:val="both"/>
              <w:rPr>
                <w:rFonts w:ascii="Times New Roman" w:eastAsia="Times New Roman" w:hAnsi="Times New Roman" w:cs="Times New Roman"/>
                <w:sz w:val="24"/>
                <w:szCs w:val="24"/>
                <w:lang w:eastAsia="ru-RU"/>
              </w:rPr>
            </w:pPr>
          </w:p>
          <w:p w14:paraId="1800FD75" w14:textId="77777777" w:rsidR="00A66676" w:rsidRPr="00753ABB" w:rsidRDefault="00A66676" w:rsidP="004918BC">
            <w:pPr>
              <w:jc w:val="both"/>
              <w:rPr>
                <w:rFonts w:ascii="Times New Roman" w:eastAsia="Times New Roman" w:hAnsi="Times New Roman" w:cs="Times New Roman"/>
                <w:sz w:val="24"/>
                <w:szCs w:val="24"/>
                <w:lang w:eastAsia="ru-RU"/>
              </w:rPr>
            </w:pPr>
          </w:p>
          <w:p w14:paraId="00402E18" w14:textId="77777777" w:rsidR="00A66676" w:rsidRPr="00753ABB" w:rsidRDefault="00A66676" w:rsidP="004918BC">
            <w:pPr>
              <w:jc w:val="both"/>
              <w:rPr>
                <w:rFonts w:ascii="Times New Roman" w:hAnsi="Times New Roman" w:cs="Times New Roman"/>
                <w:b/>
                <w:sz w:val="24"/>
                <w:szCs w:val="24"/>
              </w:rPr>
            </w:pPr>
          </w:p>
          <w:p w14:paraId="73EA7429" w14:textId="77A496F5" w:rsidR="00A66676" w:rsidRPr="00753ABB" w:rsidRDefault="00A66676" w:rsidP="004918BC">
            <w:pPr>
              <w:jc w:val="both"/>
              <w:rPr>
                <w:rFonts w:ascii="Times New Roman" w:hAnsi="Times New Roman" w:cs="Times New Roman"/>
                <w:b/>
                <w:sz w:val="24"/>
                <w:szCs w:val="24"/>
              </w:rPr>
            </w:pPr>
          </w:p>
        </w:tc>
        <w:tc>
          <w:tcPr>
            <w:tcW w:w="511" w:type="dxa"/>
          </w:tcPr>
          <w:p w14:paraId="04774342" w14:textId="250AA2BF"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6E5BDFEA" w14:textId="2412431E"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763E2B29" w14:textId="6BA5A58B"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4A0ABC87" w14:textId="4CCCC8EB"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7CA1EE64" w14:textId="301A5B28" w:rsidR="00256100" w:rsidRPr="00753ABB" w:rsidRDefault="00256100" w:rsidP="00EC0374">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-бас миының өлімінің этиологиясы мен патогенезін сипаттау</w:t>
            </w:r>
            <w:r w:rsidR="00CE358B" w:rsidRPr="00753ABB">
              <w:rPr>
                <w:rFonts w:ascii="Times New Roman" w:eastAsia="Times New Roman" w:hAnsi="Times New Roman" w:cs="Times New Roman"/>
                <w:sz w:val="24"/>
                <w:szCs w:val="24"/>
                <w:lang w:val="kk-KZ" w:eastAsia="ru-RU"/>
              </w:rPr>
              <w:t>;</w:t>
            </w:r>
          </w:p>
          <w:p w14:paraId="6B4367BD" w14:textId="59857478" w:rsidR="00256100" w:rsidRPr="00753ABB" w:rsidRDefault="00256100" w:rsidP="00EC0374">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орталық жүйке жүйесінің қызметін тоқтату белгілерінің, сондай-ақ клиникалық сынақтар мен өзге де диагностикалық зерделеулердің жиынтығы туралы материалды зерделеу</w:t>
            </w:r>
            <w:r w:rsidR="00CE358B" w:rsidRPr="00753ABB">
              <w:rPr>
                <w:rFonts w:ascii="Times New Roman" w:eastAsia="Times New Roman" w:hAnsi="Times New Roman" w:cs="Times New Roman"/>
                <w:sz w:val="24"/>
                <w:szCs w:val="24"/>
                <w:lang w:val="kk-KZ" w:eastAsia="ru-RU"/>
              </w:rPr>
              <w:t>;</w:t>
            </w:r>
          </w:p>
          <w:p w14:paraId="13EFAFC7" w14:textId="6920BD8A" w:rsidR="00256100" w:rsidRPr="00753ABB" w:rsidRDefault="00256100" w:rsidP="00EC0374">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адам өлімінің критерийлері және бас миының біржола семуін клиникалық және аспаптық диагностикалау әдістеріне талдау жүргізу</w:t>
            </w:r>
            <w:r w:rsidR="00CE358B" w:rsidRPr="00753ABB">
              <w:rPr>
                <w:rFonts w:ascii="Times New Roman" w:eastAsia="Times New Roman" w:hAnsi="Times New Roman" w:cs="Times New Roman"/>
                <w:sz w:val="24"/>
                <w:szCs w:val="24"/>
                <w:lang w:val="kk-KZ" w:eastAsia="ru-RU"/>
              </w:rPr>
              <w:t>;</w:t>
            </w:r>
          </w:p>
          <w:p w14:paraId="18EF71F8" w14:textId="75D3CA5F" w:rsidR="00256100" w:rsidRPr="00753ABB" w:rsidRDefault="00256100" w:rsidP="001C5681">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val="kk-KZ" w:eastAsia="ru-RU"/>
              </w:rPr>
              <w:t>- бас миының біржола семуін растау тәртібі</w:t>
            </w:r>
            <w:r w:rsidRPr="00753ABB">
              <w:rPr>
                <w:rFonts w:ascii="Times New Roman" w:hAnsi="Times New Roman" w:cs="Times New Roman"/>
                <w:sz w:val="24"/>
                <w:szCs w:val="24"/>
                <w:lang w:val="kk-KZ"/>
              </w:rPr>
              <w:t>н түсіндіру.</w:t>
            </w:r>
          </w:p>
        </w:tc>
      </w:tr>
      <w:tr w:rsidR="00256100" w:rsidRPr="009F438F" w14:paraId="26E424D7" w14:textId="77777777" w:rsidTr="00A37E8A">
        <w:trPr>
          <w:cantSplit/>
          <w:trHeight w:val="1134"/>
        </w:trPr>
        <w:tc>
          <w:tcPr>
            <w:tcW w:w="561" w:type="dxa"/>
          </w:tcPr>
          <w:p w14:paraId="5929CAEE" w14:textId="0A1F70B4" w:rsidR="00256100" w:rsidRPr="00753ABB" w:rsidRDefault="00256100" w:rsidP="004918BC">
            <w:pPr>
              <w:jc w:val="both"/>
              <w:rPr>
                <w:rFonts w:ascii="Times New Roman" w:hAnsi="Times New Roman" w:cs="Times New Roman"/>
                <w:sz w:val="24"/>
                <w:szCs w:val="24"/>
              </w:rPr>
            </w:pPr>
            <w:r w:rsidRPr="00753ABB">
              <w:rPr>
                <w:rFonts w:ascii="Times New Roman" w:hAnsi="Times New Roman" w:cs="Times New Roman"/>
                <w:sz w:val="24"/>
                <w:szCs w:val="24"/>
              </w:rPr>
              <w:t>2.2</w:t>
            </w:r>
          </w:p>
        </w:tc>
        <w:tc>
          <w:tcPr>
            <w:tcW w:w="3033" w:type="dxa"/>
          </w:tcPr>
          <w:p w14:paraId="0FEEDE2E" w14:textId="77777777" w:rsidR="00256100" w:rsidRPr="00753ABB" w:rsidRDefault="00256100" w:rsidP="004918BC">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Ықтимал донорды бағалау әдістері және трансплантаттың жарамдылық </w:t>
            </w:r>
            <w:r w:rsidRPr="00753ABB">
              <w:rPr>
                <w:rFonts w:ascii="Times New Roman" w:eastAsia="Times New Roman" w:hAnsi="Times New Roman" w:cs="Times New Roman"/>
                <w:sz w:val="24"/>
                <w:szCs w:val="24"/>
                <w:lang w:val="kk-KZ" w:eastAsia="ru-RU"/>
              </w:rPr>
              <w:t>критерийлері</w:t>
            </w:r>
            <w:r w:rsidRPr="00753ABB">
              <w:rPr>
                <w:rFonts w:ascii="Times New Roman" w:eastAsia="Times New Roman" w:hAnsi="Times New Roman" w:cs="Times New Roman"/>
                <w:sz w:val="24"/>
                <w:szCs w:val="24"/>
                <w:lang w:eastAsia="ru-RU"/>
              </w:rPr>
              <w:t>. Зерттеп-қараулар. Донорлық ағзаларды алып қоюдан бас тарту критерийлері. Бас миының өлімі кезінде ағзалардың функцияларын қолдау жөніндегі жасанды шараларды жалғастыру, тоқтату шарттары.</w:t>
            </w:r>
          </w:p>
          <w:p w14:paraId="6D3AEA8D" w14:textId="3934F036" w:rsidR="00A66676" w:rsidRPr="00753ABB" w:rsidRDefault="00A66676" w:rsidP="004918BC">
            <w:pPr>
              <w:jc w:val="both"/>
              <w:rPr>
                <w:rFonts w:ascii="Times New Roman" w:hAnsi="Times New Roman" w:cs="Times New Roman"/>
                <w:b/>
                <w:sz w:val="24"/>
                <w:szCs w:val="24"/>
              </w:rPr>
            </w:pPr>
          </w:p>
          <w:p w14:paraId="3EF028E0" w14:textId="77777777" w:rsidR="00A66676" w:rsidRPr="00753ABB" w:rsidRDefault="00A66676" w:rsidP="004918BC">
            <w:pPr>
              <w:jc w:val="both"/>
              <w:rPr>
                <w:rFonts w:ascii="Times New Roman" w:hAnsi="Times New Roman" w:cs="Times New Roman"/>
                <w:b/>
                <w:sz w:val="24"/>
                <w:szCs w:val="24"/>
              </w:rPr>
            </w:pPr>
          </w:p>
          <w:p w14:paraId="4D05EEBD" w14:textId="77777777" w:rsidR="00A66676" w:rsidRPr="00753ABB" w:rsidRDefault="00A66676" w:rsidP="004918BC">
            <w:pPr>
              <w:jc w:val="both"/>
              <w:rPr>
                <w:rFonts w:ascii="Times New Roman" w:hAnsi="Times New Roman" w:cs="Times New Roman"/>
                <w:b/>
                <w:sz w:val="24"/>
                <w:szCs w:val="24"/>
              </w:rPr>
            </w:pPr>
          </w:p>
          <w:p w14:paraId="335AF643" w14:textId="7908432C" w:rsidR="00A66676" w:rsidRPr="00753ABB" w:rsidRDefault="00A66676" w:rsidP="004918BC">
            <w:pPr>
              <w:jc w:val="both"/>
              <w:rPr>
                <w:rFonts w:ascii="Times New Roman" w:hAnsi="Times New Roman" w:cs="Times New Roman"/>
                <w:b/>
                <w:sz w:val="24"/>
                <w:szCs w:val="24"/>
              </w:rPr>
            </w:pPr>
          </w:p>
        </w:tc>
        <w:tc>
          <w:tcPr>
            <w:tcW w:w="511" w:type="dxa"/>
          </w:tcPr>
          <w:p w14:paraId="43A6451A" w14:textId="2FCAFF42"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5CB5CB56" w14:textId="19AF4818"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40AAAE68" w14:textId="746D6E46"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6EF1A7A4" w14:textId="252C5E0E" w:rsidR="00256100" w:rsidRPr="00753ABB" w:rsidRDefault="00E75C09" w:rsidP="00614684">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6F2EE9C6" w14:textId="69FA68DF" w:rsidR="00256100" w:rsidRPr="00753ABB" w:rsidRDefault="00256100" w:rsidP="00E241F1">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ық</w:t>
            </w:r>
            <w:r w:rsidRPr="00753ABB">
              <w:rPr>
                <w:rFonts w:ascii="Times New Roman" w:eastAsia="Times New Roman" w:hAnsi="Times New Roman" w:cs="Times New Roman"/>
                <w:sz w:val="24"/>
                <w:szCs w:val="24"/>
                <w:lang w:val="kk-KZ" w:eastAsia="ru-RU"/>
              </w:rPr>
              <w:t xml:space="preserve">тимал донорды бағалау әдістері және трансплантаттың жарамдылық критерийлерін </w:t>
            </w:r>
            <w:r w:rsidR="00534B13" w:rsidRPr="00753ABB">
              <w:rPr>
                <w:rFonts w:ascii="Times New Roman" w:eastAsia="Times New Roman" w:hAnsi="Times New Roman" w:cs="Times New Roman"/>
                <w:sz w:val="24"/>
                <w:szCs w:val="24"/>
                <w:lang w:val="kk-KZ" w:eastAsia="ru-RU"/>
              </w:rPr>
              <w:t>салыстыру;</w:t>
            </w:r>
            <w:r w:rsidRPr="00753ABB">
              <w:rPr>
                <w:rFonts w:ascii="Times New Roman" w:eastAsia="Times New Roman" w:hAnsi="Times New Roman" w:cs="Times New Roman"/>
                <w:sz w:val="24"/>
                <w:szCs w:val="24"/>
                <w:lang w:val="kk-KZ" w:eastAsia="ru-RU"/>
              </w:rPr>
              <w:t xml:space="preserve"> </w:t>
            </w:r>
          </w:p>
          <w:p w14:paraId="75CB484A" w14:textId="246569DA" w:rsidR="00256100" w:rsidRPr="00753ABB" w:rsidRDefault="00256100" w:rsidP="004929BC">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онорлық ағзаларды алып қоюдан бас тарту критерийлерілерін түсіндіру</w:t>
            </w:r>
            <w:r w:rsidR="00534B13" w:rsidRPr="00753ABB">
              <w:rPr>
                <w:rFonts w:ascii="Times New Roman" w:eastAsia="Times New Roman" w:hAnsi="Times New Roman" w:cs="Times New Roman"/>
                <w:sz w:val="24"/>
                <w:szCs w:val="24"/>
                <w:lang w:val="kk-KZ" w:eastAsia="ru-RU"/>
              </w:rPr>
              <w:t>;</w:t>
            </w:r>
          </w:p>
          <w:p w14:paraId="47B932F1" w14:textId="0171FB60" w:rsidR="00256100" w:rsidRPr="00753ABB" w:rsidRDefault="00256100" w:rsidP="001D6DBF">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б</w:t>
            </w:r>
            <w:r w:rsidRPr="00753ABB">
              <w:rPr>
                <w:rFonts w:ascii="Times New Roman" w:eastAsia="Times New Roman" w:hAnsi="Times New Roman" w:cs="Times New Roman"/>
                <w:sz w:val="24"/>
                <w:szCs w:val="24"/>
                <w:lang w:val="kk-KZ" w:eastAsia="ru-RU"/>
              </w:rPr>
              <w:t>ас миының өлімі кезінде ағзалардың функцияларын қолдау жөніндегі жасанды шараларды жалғастыру, тоқтату шарттары бойынша құжатты зерделеу.</w:t>
            </w:r>
          </w:p>
        </w:tc>
      </w:tr>
      <w:tr w:rsidR="00256100" w:rsidRPr="00753ABB" w14:paraId="00799E8B" w14:textId="77777777" w:rsidTr="00A37E8A">
        <w:trPr>
          <w:cantSplit/>
          <w:trHeight w:val="1134"/>
        </w:trPr>
        <w:tc>
          <w:tcPr>
            <w:tcW w:w="561" w:type="dxa"/>
          </w:tcPr>
          <w:p w14:paraId="4E33B013" w14:textId="4F3C8F8C" w:rsidR="00256100" w:rsidRPr="00753ABB" w:rsidRDefault="00256100" w:rsidP="00064EFF">
            <w:pPr>
              <w:jc w:val="both"/>
              <w:rPr>
                <w:rFonts w:ascii="Times New Roman" w:hAnsi="Times New Roman" w:cs="Times New Roman"/>
                <w:sz w:val="24"/>
                <w:szCs w:val="24"/>
              </w:rPr>
            </w:pPr>
            <w:r w:rsidRPr="00753ABB">
              <w:rPr>
                <w:rFonts w:ascii="Times New Roman" w:hAnsi="Times New Roman" w:cs="Times New Roman"/>
                <w:sz w:val="24"/>
                <w:szCs w:val="24"/>
              </w:rPr>
              <w:lastRenderedPageBreak/>
              <w:t>2.3</w:t>
            </w:r>
          </w:p>
        </w:tc>
        <w:tc>
          <w:tcPr>
            <w:tcW w:w="3033" w:type="dxa"/>
          </w:tcPr>
          <w:p w14:paraId="04701CFD" w14:textId="77777777" w:rsidR="00534B13" w:rsidRPr="00753ABB" w:rsidRDefault="00256100" w:rsidP="00064EFF">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Кеңейтілген критерийлері бар донорлар</w:t>
            </w:r>
            <w:r w:rsidRPr="00753ABB">
              <w:rPr>
                <w:rFonts w:ascii="Times New Roman" w:eastAsia="Times New Roman" w:hAnsi="Times New Roman" w:cs="Times New Roman"/>
                <w:sz w:val="24"/>
                <w:szCs w:val="24"/>
                <w:lang w:eastAsia="ru-RU"/>
              </w:rPr>
              <w:t xml:space="preserve">. </w:t>
            </w:r>
          </w:p>
          <w:p w14:paraId="2C26F5F5" w14:textId="77777777" w:rsidR="00256100" w:rsidRPr="00753ABB" w:rsidRDefault="00256100" w:rsidP="00064EFF">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Ықтимал донорды іріктеу үшін зерттеп-қараудың қосымша әдістері.</w:t>
            </w:r>
          </w:p>
          <w:p w14:paraId="62CFFDAB" w14:textId="77777777" w:rsidR="00A66676" w:rsidRPr="00753ABB" w:rsidRDefault="00A66676" w:rsidP="00064EFF">
            <w:pPr>
              <w:jc w:val="both"/>
              <w:rPr>
                <w:rFonts w:ascii="Times New Roman" w:hAnsi="Times New Roman" w:cs="Times New Roman"/>
                <w:b/>
                <w:sz w:val="24"/>
                <w:szCs w:val="24"/>
              </w:rPr>
            </w:pPr>
          </w:p>
          <w:p w14:paraId="5E3D43E3" w14:textId="77777777" w:rsidR="00A66676" w:rsidRPr="00753ABB" w:rsidRDefault="00A66676" w:rsidP="00064EFF">
            <w:pPr>
              <w:jc w:val="both"/>
              <w:rPr>
                <w:rFonts w:ascii="Times New Roman" w:hAnsi="Times New Roman" w:cs="Times New Roman"/>
                <w:b/>
                <w:sz w:val="24"/>
                <w:szCs w:val="24"/>
              </w:rPr>
            </w:pPr>
          </w:p>
          <w:p w14:paraId="2A46ED99" w14:textId="77777777" w:rsidR="00A66676" w:rsidRPr="00753ABB" w:rsidRDefault="00A66676" w:rsidP="00064EFF">
            <w:pPr>
              <w:jc w:val="both"/>
              <w:rPr>
                <w:rFonts w:ascii="Times New Roman" w:hAnsi="Times New Roman" w:cs="Times New Roman"/>
                <w:b/>
                <w:sz w:val="24"/>
                <w:szCs w:val="24"/>
              </w:rPr>
            </w:pPr>
          </w:p>
          <w:p w14:paraId="2FF6B7A6" w14:textId="6F62543F" w:rsidR="00A66676" w:rsidRPr="00753ABB" w:rsidRDefault="00A66676" w:rsidP="00064EFF">
            <w:pPr>
              <w:jc w:val="both"/>
              <w:rPr>
                <w:rFonts w:ascii="Times New Roman" w:hAnsi="Times New Roman" w:cs="Times New Roman"/>
                <w:b/>
                <w:sz w:val="24"/>
                <w:szCs w:val="24"/>
              </w:rPr>
            </w:pPr>
          </w:p>
        </w:tc>
        <w:tc>
          <w:tcPr>
            <w:tcW w:w="511" w:type="dxa"/>
          </w:tcPr>
          <w:p w14:paraId="26F0209D" w14:textId="04D64D67" w:rsidR="00256100" w:rsidRPr="00753ABB" w:rsidRDefault="001F6755" w:rsidP="00064EFF">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6520018C" w14:textId="2C641394" w:rsidR="00256100" w:rsidRPr="00753ABB" w:rsidRDefault="001F6755" w:rsidP="00064EFF">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443455C4" w14:textId="164FE039" w:rsidR="00256100" w:rsidRPr="00753ABB" w:rsidRDefault="001F6755" w:rsidP="00064EFF">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26CB11CD" w14:textId="11599AD0" w:rsidR="00256100" w:rsidRPr="00753ABB" w:rsidRDefault="001F6755" w:rsidP="00064EFF">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40423696" w14:textId="3F738E4B" w:rsidR="00256100" w:rsidRPr="00753ABB" w:rsidRDefault="00256100" w:rsidP="00064EFF">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  </w:t>
            </w:r>
            <w:r w:rsidR="00534B13" w:rsidRPr="00753ABB">
              <w:rPr>
                <w:rFonts w:ascii="Times New Roman" w:eastAsia="Times New Roman" w:hAnsi="Times New Roman" w:cs="Times New Roman"/>
                <w:sz w:val="24"/>
                <w:szCs w:val="24"/>
                <w:lang w:val="kk-KZ" w:eastAsia="ru-RU"/>
              </w:rPr>
              <w:t>к</w:t>
            </w:r>
            <w:r w:rsidRPr="00753ABB">
              <w:rPr>
                <w:rFonts w:ascii="Times New Roman" w:eastAsia="Times New Roman" w:hAnsi="Times New Roman" w:cs="Times New Roman"/>
                <w:sz w:val="24"/>
                <w:szCs w:val="24"/>
                <w:lang w:val="kk-KZ" w:eastAsia="ru-RU"/>
              </w:rPr>
              <w:t xml:space="preserve">еңейтілген критерийлері бар донорларды </w:t>
            </w:r>
            <w:r w:rsidR="00534B13" w:rsidRPr="00753ABB">
              <w:rPr>
                <w:rFonts w:ascii="Times New Roman" w:eastAsia="Times New Roman" w:hAnsi="Times New Roman" w:cs="Times New Roman"/>
                <w:sz w:val="24"/>
                <w:szCs w:val="24"/>
                <w:lang w:val="kk-KZ" w:eastAsia="ru-RU"/>
              </w:rPr>
              <w:t>сипаттау;</w:t>
            </w:r>
          </w:p>
          <w:p w14:paraId="5776B7E5" w14:textId="3B498932" w:rsidR="00256100" w:rsidRPr="00753ABB" w:rsidRDefault="00256100" w:rsidP="00C45394">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eastAsia="ru-RU"/>
              </w:rPr>
              <w:t xml:space="preserve">- </w:t>
            </w:r>
            <w:r w:rsidR="00534B13" w:rsidRPr="00753ABB">
              <w:rPr>
                <w:rFonts w:ascii="Times New Roman" w:eastAsia="Times New Roman" w:hAnsi="Times New Roman" w:cs="Times New Roman"/>
                <w:sz w:val="24"/>
                <w:szCs w:val="24"/>
                <w:lang w:val="kk-KZ" w:eastAsia="ru-RU"/>
              </w:rPr>
              <w:t>ы</w:t>
            </w:r>
            <w:r w:rsidRPr="00753ABB">
              <w:rPr>
                <w:rFonts w:ascii="Times New Roman" w:eastAsia="Times New Roman" w:hAnsi="Times New Roman" w:cs="Times New Roman"/>
                <w:sz w:val="24"/>
                <w:szCs w:val="24"/>
                <w:lang w:eastAsia="ru-RU"/>
              </w:rPr>
              <w:t>қтимал донорды іріктеу үшін зерттеп-қараудың қосымша әдістері</w:t>
            </w:r>
            <w:r w:rsidRPr="00753ABB">
              <w:rPr>
                <w:rFonts w:ascii="Times New Roman" w:eastAsia="Times New Roman" w:hAnsi="Times New Roman" w:cs="Times New Roman"/>
                <w:sz w:val="24"/>
                <w:szCs w:val="24"/>
                <w:lang w:val="kk-KZ" w:eastAsia="ru-RU"/>
              </w:rPr>
              <w:t>н ата</w:t>
            </w:r>
            <w:r w:rsidR="00534B13" w:rsidRPr="00753ABB">
              <w:rPr>
                <w:rFonts w:ascii="Times New Roman" w:eastAsia="Times New Roman" w:hAnsi="Times New Roman" w:cs="Times New Roman"/>
                <w:sz w:val="24"/>
                <w:szCs w:val="24"/>
                <w:lang w:val="kk-KZ" w:eastAsia="ru-RU"/>
              </w:rPr>
              <w:t>у.</w:t>
            </w:r>
          </w:p>
        </w:tc>
      </w:tr>
      <w:tr w:rsidR="00256100" w:rsidRPr="009F438F" w14:paraId="2AB0D467" w14:textId="77777777" w:rsidTr="00A37E8A">
        <w:trPr>
          <w:cantSplit/>
          <w:trHeight w:val="1134"/>
        </w:trPr>
        <w:tc>
          <w:tcPr>
            <w:tcW w:w="561" w:type="dxa"/>
          </w:tcPr>
          <w:p w14:paraId="6A626194" w14:textId="43F8E935" w:rsidR="00256100" w:rsidRPr="00753ABB" w:rsidRDefault="00256100" w:rsidP="0066640A">
            <w:pPr>
              <w:jc w:val="both"/>
              <w:rPr>
                <w:rFonts w:ascii="Times New Roman" w:hAnsi="Times New Roman" w:cs="Times New Roman"/>
                <w:sz w:val="24"/>
                <w:szCs w:val="24"/>
              </w:rPr>
            </w:pPr>
            <w:r w:rsidRPr="00753ABB">
              <w:rPr>
                <w:rFonts w:ascii="Times New Roman" w:hAnsi="Times New Roman" w:cs="Times New Roman"/>
                <w:sz w:val="24"/>
                <w:szCs w:val="24"/>
              </w:rPr>
              <w:t>2.4</w:t>
            </w:r>
          </w:p>
        </w:tc>
        <w:tc>
          <w:tcPr>
            <w:tcW w:w="3033" w:type="dxa"/>
          </w:tcPr>
          <w:p w14:paraId="0FF0E637" w14:textId="77777777" w:rsidR="00534B13" w:rsidRPr="00753ABB" w:rsidRDefault="00256100" w:rsidP="0066640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Жасушалардың ишемиялық зақымдануының патогенезі. Донордың қарқынды терапиясының ұзақтығы. Ықтимал донорды жүргізу алгоритмі. Донорды мониторингтеу. </w:t>
            </w:r>
            <w:r w:rsidRPr="00753ABB">
              <w:rPr>
                <w:rFonts w:ascii="Times New Roman" w:eastAsia="Times New Roman" w:hAnsi="Times New Roman" w:cs="Times New Roman"/>
                <w:sz w:val="24"/>
                <w:szCs w:val="24"/>
                <w:lang w:val="kk-KZ" w:eastAsia="ru-RU"/>
              </w:rPr>
              <w:t>Донорды э</w:t>
            </w:r>
            <w:r w:rsidRPr="00753ABB">
              <w:rPr>
                <w:rFonts w:ascii="Times New Roman" w:eastAsia="Times New Roman" w:hAnsi="Times New Roman" w:cs="Times New Roman"/>
                <w:sz w:val="24"/>
                <w:szCs w:val="24"/>
                <w:lang w:eastAsia="ru-RU"/>
              </w:rPr>
              <w:t>тиопатогенети</w:t>
            </w:r>
            <w:r w:rsidRPr="00753ABB">
              <w:rPr>
                <w:rFonts w:ascii="Times New Roman" w:eastAsia="Times New Roman" w:hAnsi="Times New Roman" w:cs="Times New Roman"/>
                <w:sz w:val="24"/>
                <w:szCs w:val="24"/>
                <w:lang w:val="kk-KZ" w:eastAsia="ru-RU"/>
              </w:rPr>
              <w:t>калық кондициялау</w:t>
            </w:r>
            <w:r w:rsidRPr="00753ABB">
              <w:rPr>
                <w:rFonts w:ascii="Times New Roman" w:eastAsia="Times New Roman" w:hAnsi="Times New Roman" w:cs="Times New Roman"/>
                <w:sz w:val="24"/>
                <w:szCs w:val="24"/>
                <w:lang w:eastAsia="ru-RU"/>
              </w:rPr>
              <w:t>. Өрескел патологиялық бұзылуларды</w:t>
            </w:r>
            <w:r w:rsidR="00534B13" w:rsidRPr="00753ABB">
              <w:rPr>
                <w:rFonts w:ascii="Times New Roman" w:eastAsia="Times New Roman" w:hAnsi="Times New Roman" w:cs="Times New Roman"/>
                <w:sz w:val="24"/>
                <w:szCs w:val="24"/>
                <w:lang w:val="kk-KZ" w:eastAsia="ru-RU"/>
              </w:rPr>
              <w:t xml:space="preserve"> өтеу</w:t>
            </w:r>
            <w:r w:rsidRPr="00753ABB">
              <w:rPr>
                <w:rFonts w:ascii="Times New Roman" w:eastAsia="Times New Roman" w:hAnsi="Times New Roman" w:cs="Times New Roman"/>
                <w:sz w:val="24"/>
                <w:szCs w:val="24"/>
                <w:lang w:eastAsia="ru-RU"/>
              </w:rPr>
              <w:t xml:space="preserve"> ретінде донордың қарқынды терапиясы.   </w:t>
            </w:r>
          </w:p>
          <w:p w14:paraId="1464537D" w14:textId="77777777" w:rsidR="00256100" w:rsidRPr="00753ABB" w:rsidRDefault="00256100" w:rsidP="0066640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Донор организміндегі донорлық бүйректерді фармакологиялық қорғайтын дәрілік заттардың жіктелуі.</w:t>
            </w:r>
          </w:p>
          <w:p w14:paraId="210B365D" w14:textId="77777777" w:rsidR="00A66676" w:rsidRPr="00753ABB" w:rsidRDefault="00A66676" w:rsidP="0066640A">
            <w:pPr>
              <w:jc w:val="both"/>
              <w:rPr>
                <w:rFonts w:ascii="Times New Roman" w:eastAsia="Times New Roman" w:hAnsi="Times New Roman" w:cs="Times New Roman"/>
                <w:sz w:val="24"/>
                <w:szCs w:val="24"/>
                <w:lang w:eastAsia="ru-RU"/>
              </w:rPr>
            </w:pPr>
          </w:p>
          <w:p w14:paraId="5B4650E4" w14:textId="67E39655" w:rsidR="00A66676" w:rsidRPr="00753ABB" w:rsidRDefault="00A66676" w:rsidP="0066640A">
            <w:pPr>
              <w:jc w:val="both"/>
              <w:rPr>
                <w:rFonts w:ascii="Times New Roman" w:hAnsi="Times New Roman" w:cs="Times New Roman"/>
                <w:b/>
                <w:sz w:val="24"/>
                <w:szCs w:val="24"/>
              </w:rPr>
            </w:pPr>
          </w:p>
        </w:tc>
        <w:tc>
          <w:tcPr>
            <w:tcW w:w="511" w:type="dxa"/>
          </w:tcPr>
          <w:p w14:paraId="339A2AC6" w14:textId="767627B9" w:rsidR="00256100" w:rsidRPr="00753ABB" w:rsidRDefault="001F6755" w:rsidP="0066640A">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567" w:type="dxa"/>
          </w:tcPr>
          <w:p w14:paraId="3C67AFA4" w14:textId="2DDEE3F6" w:rsidR="00256100" w:rsidRPr="00753ABB" w:rsidRDefault="001F6755" w:rsidP="0066640A">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635" w:type="dxa"/>
          </w:tcPr>
          <w:p w14:paraId="1236A6C2" w14:textId="5ADC22AA" w:rsidR="00256100" w:rsidRPr="00753ABB" w:rsidRDefault="001F6755" w:rsidP="0066640A">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4</w:t>
            </w:r>
          </w:p>
        </w:tc>
        <w:tc>
          <w:tcPr>
            <w:tcW w:w="642" w:type="dxa"/>
          </w:tcPr>
          <w:p w14:paraId="55A8293B" w14:textId="4A2ACCD7" w:rsidR="00256100" w:rsidRPr="00753ABB" w:rsidRDefault="001F6755" w:rsidP="0066640A">
            <w:pPr>
              <w:jc w:val="both"/>
              <w:rPr>
                <w:rFonts w:ascii="Times New Roman" w:hAnsi="Times New Roman" w:cs="Times New Roman"/>
                <w:bCs/>
                <w:sz w:val="24"/>
                <w:szCs w:val="24"/>
                <w:lang w:val="kk-KZ"/>
              </w:rPr>
            </w:pPr>
            <w:r w:rsidRPr="00753ABB">
              <w:rPr>
                <w:rFonts w:ascii="Times New Roman" w:hAnsi="Times New Roman" w:cs="Times New Roman"/>
                <w:bCs/>
                <w:sz w:val="24"/>
                <w:szCs w:val="24"/>
                <w:lang w:val="kk-KZ"/>
              </w:rPr>
              <w:t>2</w:t>
            </w:r>
          </w:p>
        </w:tc>
        <w:tc>
          <w:tcPr>
            <w:tcW w:w="3544" w:type="dxa"/>
          </w:tcPr>
          <w:p w14:paraId="31FDCF43" w14:textId="4035E97A" w:rsidR="00256100" w:rsidRPr="00753ABB" w:rsidRDefault="00256100" w:rsidP="00C07C7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ж</w:t>
            </w:r>
            <w:r w:rsidRPr="00753ABB">
              <w:rPr>
                <w:rFonts w:ascii="Times New Roman" w:eastAsia="Times New Roman" w:hAnsi="Times New Roman" w:cs="Times New Roman"/>
                <w:sz w:val="24"/>
                <w:szCs w:val="24"/>
                <w:lang w:val="kk-KZ" w:eastAsia="ru-RU"/>
              </w:rPr>
              <w:t xml:space="preserve">асушалардың ишемиялық зақымдануының патогенезі бойынша презентация </w:t>
            </w:r>
            <w:r w:rsidR="00534B13" w:rsidRPr="00753ABB">
              <w:rPr>
                <w:rFonts w:ascii="Times New Roman" w:eastAsia="Times New Roman" w:hAnsi="Times New Roman" w:cs="Times New Roman"/>
                <w:sz w:val="24"/>
                <w:szCs w:val="24"/>
                <w:lang w:val="kk-KZ" w:eastAsia="ru-RU"/>
              </w:rPr>
              <w:t>дайындау;</w:t>
            </w:r>
          </w:p>
          <w:p w14:paraId="71050A37" w14:textId="549D7084" w:rsidR="00256100" w:rsidRPr="00753ABB" w:rsidRDefault="00256100" w:rsidP="00C07C7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 xml:space="preserve">онордың қарқынды терапиясы бойынша </w:t>
            </w:r>
            <w:r w:rsidR="00534B13" w:rsidRPr="00753ABB">
              <w:rPr>
                <w:rFonts w:ascii="Times New Roman" w:eastAsia="Times New Roman" w:hAnsi="Times New Roman" w:cs="Times New Roman"/>
                <w:sz w:val="24"/>
                <w:szCs w:val="24"/>
                <w:lang w:val="kk-KZ" w:eastAsia="ru-RU"/>
              </w:rPr>
              <w:t>жоспарды</w:t>
            </w:r>
            <w:r w:rsidRPr="00753ABB">
              <w:rPr>
                <w:rFonts w:ascii="Times New Roman" w:eastAsia="Times New Roman" w:hAnsi="Times New Roman" w:cs="Times New Roman"/>
                <w:sz w:val="24"/>
                <w:szCs w:val="24"/>
                <w:lang w:val="kk-KZ" w:eastAsia="ru-RU"/>
              </w:rPr>
              <w:t xml:space="preserve"> зерделеу</w:t>
            </w:r>
            <w:r w:rsidR="00534B13" w:rsidRPr="00753ABB">
              <w:rPr>
                <w:rFonts w:ascii="Times New Roman" w:eastAsia="Times New Roman" w:hAnsi="Times New Roman" w:cs="Times New Roman"/>
                <w:sz w:val="24"/>
                <w:szCs w:val="24"/>
                <w:lang w:val="kk-KZ" w:eastAsia="ru-RU"/>
              </w:rPr>
              <w:t>;</w:t>
            </w:r>
          </w:p>
          <w:p w14:paraId="6965C7C1" w14:textId="099A7114" w:rsidR="00256100" w:rsidRPr="00753ABB" w:rsidRDefault="00256100" w:rsidP="00C07C7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ы</w:t>
            </w:r>
            <w:r w:rsidRPr="00753ABB">
              <w:rPr>
                <w:rFonts w:ascii="Times New Roman" w:eastAsia="Times New Roman" w:hAnsi="Times New Roman" w:cs="Times New Roman"/>
                <w:sz w:val="24"/>
                <w:szCs w:val="24"/>
                <w:lang w:val="kk-KZ" w:eastAsia="ru-RU"/>
              </w:rPr>
              <w:t xml:space="preserve">қтимал донорды жүргізу, донордың мониторингтеу алгоритмімен </w:t>
            </w:r>
            <w:r w:rsidR="00534B13" w:rsidRPr="00753ABB">
              <w:rPr>
                <w:rFonts w:ascii="Times New Roman" w:eastAsia="Times New Roman" w:hAnsi="Times New Roman" w:cs="Times New Roman"/>
                <w:sz w:val="24"/>
                <w:szCs w:val="24"/>
                <w:lang w:val="kk-KZ" w:eastAsia="ru-RU"/>
              </w:rPr>
              <w:t>танысу;</w:t>
            </w:r>
          </w:p>
          <w:p w14:paraId="00AD26FC" w14:textId="3B14FF53" w:rsidR="00256100" w:rsidRPr="00753ABB" w:rsidRDefault="00256100" w:rsidP="00C07C7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 xml:space="preserve">- </w:t>
            </w:r>
            <w:r w:rsidR="00534B13"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онорды э</w:t>
            </w:r>
            <w:r w:rsidRPr="00753ABB">
              <w:rPr>
                <w:rFonts w:ascii="Times New Roman" w:eastAsia="Times New Roman" w:hAnsi="Times New Roman" w:cs="Times New Roman"/>
                <w:sz w:val="24"/>
                <w:szCs w:val="24"/>
                <w:lang w:eastAsia="ru-RU"/>
              </w:rPr>
              <w:t>тиопатогенети</w:t>
            </w:r>
            <w:r w:rsidRPr="00753ABB">
              <w:rPr>
                <w:rFonts w:ascii="Times New Roman" w:eastAsia="Times New Roman" w:hAnsi="Times New Roman" w:cs="Times New Roman"/>
                <w:sz w:val="24"/>
                <w:szCs w:val="24"/>
                <w:lang w:val="kk-KZ" w:eastAsia="ru-RU"/>
              </w:rPr>
              <w:t>калық кондициялау бойынша оқу материалын зерделеу</w:t>
            </w:r>
            <w:r w:rsidR="00534B13" w:rsidRPr="00753ABB">
              <w:rPr>
                <w:rFonts w:ascii="Times New Roman" w:eastAsia="Times New Roman" w:hAnsi="Times New Roman" w:cs="Times New Roman"/>
                <w:sz w:val="24"/>
                <w:szCs w:val="24"/>
                <w:lang w:val="kk-KZ" w:eastAsia="ru-RU"/>
              </w:rPr>
              <w:t>;</w:t>
            </w:r>
          </w:p>
          <w:p w14:paraId="0DBD4C4B" w14:textId="4906D7C1" w:rsidR="00256100" w:rsidRPr="00753ABB" w:rsidRDefault="00256100" w:rsidP="00C07C7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ө</w:t>
            </w:r>
            <w:r w:rsidRPr="00753ABB">
              <w:rPr>
                <w:rFonts w:ascii="Times New Roman" w:eastAsia="Times New Roman" w:hAnsi="Times New Roman" w:cs="Times New Roman"/>
                <w:sz w:val="24"/>
                <w:szCs w:val="24"/>
                <w:lang w:val="kk-KZ" w:eastAsia="ru-RU"/>
              </w:rPr>
              <w:t>рескел патологиялық бұзылуларды</w:t>
            </w:r>
            <w:r w:rsidR="00534B13" w:rsidRPr="00753ABB">
              <w:rPr>
                <w:rFonts w:ascii="Times New Roman" w:eastAsia="Times New Roman" w:hAnsi="Times New Roman" w:cs="Times New Roman"/>
                <w:sz w:val="24"/>
                <w:szCs w:val="24"/>
                <w:lang w:val="kk-KZ" w:eastAsia="ru-RU"/>
              </w:rPr>
              <w:t xml:space="preserve"> өтеу </w:t>
            </w:r>
            <w:r w:rsidRPr="00753ABB">
              <w:rPr>
                <w:rFonts w:ascii="Times New Roman" w:eastAsia="Times New Roman" w:hAnsi="Times New Roman" w:cs="Times New Roman"/>
                <w:sz w:val="24"/>
                <w:szCs w:val="24"/>
                <w:lang w:val="kk-KZ" w:eastAsia="ru-RU"/>
              </w:rPr>
              <w:t>ретінде донордың қарқынды терапиясы клиникалық хаттамасын зерделеу</w:t>
            </w:r>
            <w:r w:rsidR="00534B13"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val="kk-KZ" w:eastAsia="ru-RU"/>
              </w:rPr>
              <w:t xml:space="preserve">  </w:t>
            </w:r>
          </w:p>
          <w:p w14:paraId="2F42A496" w14:textId="78C438AA" w:rsidR="00256100" w:rsidRPr="00753ABB" w:rsidRDefault="00256100" w:rsidP="0066640A">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val="kk-KZ" w:eastAsia="ru-RU"/>
              </w:rPr>
              <w:t xml:space="preserve">- </w:t>
            </w:r>
            <w:r w:rsidR="00534B13"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 xml:space="preserve">онор организміндегі донорлық бүйректерді фармакологиялық қорғайтын дәрілік заттардың жіктелуі бойынша нормативтік құжаттармен </w:t>
            </w:r>
            <w:r w:rsidR="00534B13" w:rsidRPr="00753ABB">
              <w:rPr>
                <w:rFonts w:ascii="Times New Roman" w:eastAsia="Times New Roman" w:hAnsi="Times New Roman" w:cs="Times New Roman"/>
                <w:sz w:val="24"/>
                <w:szCs w:val="24"/>
                <w:lang w:val="kk-KZ" w:eastAsia="ru-RU"/>
              </w:rPr>
              <w:t>танысу</w:t>
            </w:r>
            <w:r w:rsidRPr="00753ABB">
              <w:rPr>
                <w:rFonts w:ascii="Times New Roman" w:eastAsia="Times New Roman" w:hAnsi="Times New Roman" w:cs="Times New Roman"/>
                <w:sz w:val="24"/>
                <w:szCs w:val="24"/>
                <w:lang w:val="kk-KZ" w:eastAsia="ru-RU"/>
              </w:rPr>
              <w:t>.</w:t>
            </w:r>
          </w:p>
        </w:tc>
      </w:tr>
      <w:tr w:rsidR="00256100" w:rsidRPr="00753ABB" w14:paraId="6FD60710" w14:textId="77777777" w:rsidTr="00A37E8A">
        <w:trPr>
          <w:cantSplit/>
          <w:trHeight w:val="1134"/>
        </w:trPr>
        <w:tc>
          <w:tcPr>
            <w:tcW w:w="561" w:type="dxa"/>
          </w:tcPr>
          <w:p w14:paraId="0063EF4C" w14:textId="34E83374" w:rsidR="00256100" w:rsidRPr="00753ABB" w:rsidRDefault="00256100" w:rsidP="00B2583B">
            <w:pPr>
              <w:jc w:val="both"/>
              <w:rPr>
                <w:rFonts w:ascii="Times New Roman" w:hAnsi="Times New Roman" w:cs="Times New Roman"/>
                <w:sz w:val="24"/>
                <w:szCs w:val="24"/>
              </w:rPr>
            </w:pPr>
            <w:r w:rsidRPr="00753ABB">
              <w:rPr>
                <w:rFonts w:ascii="Times New Roman" w:hAnsi="Times New Roman" w:cs="Times New Roman"/>
                <w:sz w:val="24"/>
                <w:szCs w:val="24"/>
              </w:rPr>
              <w:t>2.5</w:t>
            </w:r>
          </w:p>
        </w:tc>
        <w:tc>
          <w:tcPr>
            <w:tcW w:w="3033" w:type="dxa"/>
          </w:tcPr>
          <w:p w14:paraId="0887F600" w14:textId="75CEEB72" w:rsidR="00256100" w:rsidRPr="00753ABB" w:rsidRDefault="00256100" w:rsidP="003E093D">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Бас миының өлімі расталған донорлардағы донорлық ағзаларды мультиағзалық эксплантациялау және консервациялау операциясының тәртібі, мидың өлімі бар донорлардан донорлық ағзаларды мультиағзалық алу</w:t>
            </w:r>
            <w:r w:rsidR="00534B13" w:rsidRPr="00753ABB">
              <w:rPr>
                <w:rFonts w:ascii="Times New Roman" w:eastAsia="Times New Roman" w:hAnsi="Times New Roman" w:cs="Times New Roman"/>
                <w:sz w:val="24"/>
                <w:szCs w:val="24"/>
                <w:lang w:val="kk-KZ" w:eastAsia="ru-RU"/>
              </w:rPr>
              <w:t>ды</w:t>
            </w:r>
            <w:r w:rsidRPr="00753ABB">
              <w:rPr>
                <w:rFonts w:ascii="Times New Roman" w:eastAsia="Times New Roman" w:hAnsi="Times New Roman" w:cs="Times New Roman"/>
                <w:sz w:val="24"/>
                <w:szCs w:val="24"/>
                <w:lang w:eastAsia="ru-RU"/>
              </w:rPr>
              <w:t xml:space="preserve"> ұйымдастыру,</w:t>
            </w:r>
            <w:r w:rsidRPr="00753ABB">
              <w:rPr>
                <w:rFonts w:ascii="Times New Roman" w:eastAsia="Times New Roman" w:hAnsi="Times New Roman" w:cs="Times New Roman"/>
                <w:sz w:val="24"/>
                <w:szCs w:val="24"/>
                <w:lang w:val="kk-KZ" w:eastAsia="ru-RU"/>
              </w:rPr>
              <w:t xml:space="preserve"> </w:t>
            </w:r>
            <w:proofErr w:type="gramStart"/>
            <w:r w:rsidRPr="00753ABB">
              <w:rPr>
                <w:rFonts w:ascii="Times New Roman" w:eastAsia="Times New Roman" w:hAnsi="Times New Roman" w:cs="Times New Roman"/>
                <w:sz w:val="24"/>
                <w:szCs w:val="24"/>
                <w:lang w:val="kk-KZ" w:eastAsia="ru-RU"/>
              </w:rPr>
              <w:t xml:space="preserve">тәртібі </w:t>
            </w:r>
            <w:r w:rsidRPr="00753ABB">
              <w:rPr>
                <w:rFonts w:ascii="Times New Roman" w:eastAsia="Times New Roman" w:hAnsi="Times New Roman" w:cs="Times New Roman"/>
                <w:sz w:val="24"/>
                <w:szCs w:val="24"/>
                <w:lang w:eastAsia="ru-RU"/>
              </w:rPr>
              <w:t xml:space="preserve"> және</w:t>
            </w:r>
            <w:proofErr w:type="gramEnd"/>
            <w:r w:rsidRPr="00753ABB">
              <w:rPr>
                <w:rFonts w:ascii="Times New Roman" w:eastAsia="Times New Roman" w:hAnsi="Times New Roman" w:cs="Times New Roman"/>
                <w:sz w:val="24"/>
                <w:szCs w:val="24"/>
                <w:lang w:eastAsia="ru-RU"/>
              </w:rPr>
              <w:t xml:space="preserve"> </w:t>
            </w:r>
            <w:r w:rsidR="00534B13" w:rsidRPr="00753ABB">
              <w:rPr>
                <w:rFonts w:ascii="Times New Roman" w:eastAsia="Times New Roman" w:hAnsi="Times New Roman" w:cs="Times New Roman"/>
                <w:sz w:val="24"/>
                <w:szCs w:val="24"/>
                <w:lang w:eastAsia="ru-RU"/>
              </w:rPr>
              <w:t xml:space="preserve">құжаттамасын </w:t>
            </w:r>
            <w:r w:rsidRPr="00753ABB">
              <w:rPr>
                <w:rFonts w:ascii="Times New Roman" w:eastAsia="Times New Roman" w:hAnsi="Times New Roman" w:cs="Times New Roman"/>
                <w:sz w:val="24"/>
                <w:szCs w:val="24"/>
                <w:lang w:eastAsia="ru-RU"/>
              </w:rPr>
              <w:t>ресімдеу</w:t>
            </w:r>
            <w:r w:rsidR="00CE358B" w:rsidRPr="00753ABB">
              <w:rPr>
                <w:rFonts w:ascii="Times New Roman" w:eastAsia="Times New Roman" w:hAnsi="Times New Roman" w:cs="Times New Roman"/>
                <w:sz w:val="24"/>
                <w:szCs w:val="24"/>
                <w:lang w:val="kk-KZ" w:eastAsia="ru-RU"/>
              </w:rPr>
              <w:t>.</w:t>
            </w:r>
          </w:p>
          <w:p w14:paraId="6F25188D" w14:textId="77777777" w:rsidR="00A66676" w:rsidRPr="00753ABB" w:rsidRDefault="00A66676" w:rsidP="003E093D">
            <w:pPr>
              <w:jc w:val="both"/>
              <w:rPr>
                <w:rFonts w:ascii="Times New Roman" w:eastAsia="Times New Roman" w:hAnsi="Times New Roman" w:cs="Times New Roman"/>
                <w:sz w:val="24"/>
                <w:szCs w:val="24"/>
                <w:lang w:eastAsia="ru-RU"/>
              </w:rPr>
            </w:pPr>
          </w:p>
          <w:p w14:paraId="155826E6" w14:textId="08450F33" w:rsidR="00A66676" w:rsidRPr="00753ABB" w:rsidRDefault="00A66676" w:rsidP="003E093D">
            <w:pPr>
              <w:jc w:val="both"/>
              <w:rPr>
                <w:rFonts w:ascii="Times New Roman" w:eastAsia="Times New Roman" w:hAnsi="Times New Roman" w:cs="Times New Roman"/>
                <w:sz w:val="24"/>
                <w:szCs w:val="24"/>
                <w:lang w:eastAsia="ru-RU"/>
              </w:rPr>
            </w:pPr>
          </w:p>
          <w:p w14:paraId="5C64C143" w14:textId="46314E73" w:rsidR="00A66676" w:rsidRPr="00753ABB" w:rsidRDefault="00A66676" w:rsidP="003E093D">
            <w:pPr>
              <w:jc w:val="both"/>
              <w:rPr>
                <w:rFonts w:ascii="Times New Roman" w:eastAsia="Times New Roman" w:hAnsi="Times New Roman" w:cs="Times New Roman"/>
                <w:sz w:val="24"/>
                <w:szCs w:val="24"/>
                <w:lang w:eastAsia="ru-RU"/>
              </w:rPr>
            </w:pPr>
          </w:p>
          <w:p w14:paraId="6C9B623F" w14:textId="77777777" w:rsidR="00A66676" w:rsidRPr="00753ABB" w:rsidRDefault="00A66676" w:rsidP="003E093D">
            <w:pPr>
              <w:jc w:val="both"/>
              <w:rPr>
                <w:rFonts w:ascii="Times New Roman" w:eastAsia="Times New Roman" w:hAnsi="Times New Roman" w:cs="Times New Roman"/>
                <w:sz w:val="24"/>
                <w:szCs w:val="24"/>
                <w:lang w:eastAsia="ru-RU"/>
              </w:rPr>
            </w:pPr>
          </w:p>
          <w:p w14:paraId="14DFE358" w14:textId="7D2BD35A" w:rsidR="00A66676" w:rsidRPr="00753ABB" w:rsidRDefault="00A66676" w:rsidP="003E093D">
            <w:pPr>
              <w:jc w:val="both"/>
              <w:rPr>
                <w:rFonts w:ascii="Times New Roman" w:hAnsi="Times New Roman" w:cs="Times New Roman"/>
                <w:b/>
                <w:sz w:val="24"/>
                <w:szCs w:val="24"/>
              </w:rPr>
            </w:pPr>
          </w:p>
        </w:tc>
        <w:tc>
          <w:tcPr>
            <w:tcW w:w="511" w:type="dxa"/>
          </w:tcPr>
          <w:p w14:paraId="6C216B4D" w14:textId="18AD8079" w:rsidR="00256100" w:rsidRPr="00753ABB" w:rsidRDefault="00A223EB" w:rsidP="00B2583B">
            <w:pPr>
              <w:jc w:val="both"/>
              <w:rPr>
                <w:rFonts w:ascii="Times New Roman" w:hAnsi="Times New Roman" w:cs="Times New Roman"/>
                <w:sz w:val="24"/>
                <w:szCs w:val="24"/>
                <w:lang w:val="kk-KZ"/>
              </w:rPr>
            </w:pPr>
            <w:r w:rsidRPr="00753ABB">
              <w:rPr>
                <w:rFonts w:ascii="Times New Roman" w:eastAsia="Times New Roman" w:hAnsi="Times New Roman" w:cs="Times New Roman"/>
                <w:sz w:val="24"/>
                <w:szCs w:val="24"/>
                <w:lang w:val="kk-KZ" w:eastAsia="ru-RU"/>
              </w:rPr>
              <w:t>4</w:t>
            </w:r>
          </w:p>
        </w:tc>
        <w:tc>
          <w:tcPr>
            <w:tcW w:w="567" w:type="dxa"/>
          </w:tcPr>
          <w:p w14:paraId="591E6A5B" w14:textId="254D0C43" w:rsidR="00256100" w:rsidRPr="00753ABB" w:rsidRDefault="00256100" w:rsidP="00B2583B">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t>2</w:t>
            </w:r>
          </w:p>
        </w:tc>
        <w:tc>
          <w:tcPr>
            <w:tcW w:w="635" w:type="dxa"/>
          </w:tcPr>
          <w:p w14:paraId="64C415F3" w14:textId="015A8CFB" w:rsidR="00256100" w:rsidRPr="00753ABB" w:rsidRDefault="00A223EB" w:rsidP="00B2583B">
            <w:pPr>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4</w:t>
            </w:r>
          </w:p>
        </w:tc>
        <w:tc>
          <w:tcPr>
            <w:tcW w:w="642" w:type="dxa"/>
          </w:tcPr>
          <w:p w14:paraId="518AFB4B" w14:textId="738F04CF" w:rsidR="00256100" w:rsidRPr="00753ABB" w:rsidRDefault="00256100" w:rsidP="00B2583B">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t xml:space="preserve"> 2</w:t>
            </w:r>
          </w:p>
        </w:tc>
        <w:tc>
          <w:tcPr>
            <w:tcW w:w="3544" w:type="dxa"/>
          </w:tcPr>
          <w:p w14:paraId="5BD75B4A" w14:textId="43241B15" w:rsidR="00256100" w:rsidRPr="00753ABB" w:rsidRDefault="00256100" w:rsidP="00D75F73">
            <w:pPr>
              <w:jc w:val="both"/>
              <w:rPr>
                <w:rFonts w:ascii="Times New Roman" w:hAnsi="Times New Roman" w:cs="Times New Roman"/>
                <w:b/>
                <w:sz w:val="24"/>
                <w:szCs w:val="24"/>
                <w:lang w:val="kk-KZ"/>
              </w:rPr>
            </w:pPr>
            <w:r w:rsidRPr="00753ABB">
              <w:rPr>
                <w:rFonts w:ascii="Times New Roman" w:eastAsia="Times New Roman" w:hAnsi="Times New Roman" w:cs="Times New Roman"/>
                <w:sz w:val="24"/>
                <w:szCs w:val="24"/>
                <w:lang w:eastAsia="ru-RU"/>
              </w:rPr>
              <w:t>-</w:t>
            </w:r>
            <w:r w:rsidR="000624B4" w:rsidRPr="00753ABB">
              <w:rPr>
                <w:rFonts w:ascii="Times New Roman" w:eastAsia="Times New Roman" w:hAnsi="Times New Roman" w:cs="Times New Roman"/>
                <w:sz w:val="24"/>
                <w:szCs w:val="24"/>
                <w:lang w:val="kk-KZ" w:eastAsia="ru-RU"/>
              </w:rPr>
              <w:t xml:space="preserve"> б</w:t>
            </w:r>
            <w:r w:rsidRPr="00753ABB">
              <w:rPr>
                <w:rFonts w:ascii="Times New Roman" w:eastAsia="Times New Roman" w:hAnsi="Times New Roman" w:cs="Times New Roman"/>
                <w:sz w:val="24"/>
                <w:szCs w:val="24"/>
                <w:lang w:eastAsia="ru-RU"/>
              </w:rPr>
              <w:t>ас миының өлімі расталған донорлардағы донорлық ағзаларды мультиағзалық эксплантациялау және консервациялау операциясының тәртібі, мидың өлімі бар донорлардан донорлық ағзаларды мультиағзалық алу</w:t>
            </w:r>
            <w:r w:rsidR="000624B4" w:rsidRPr="00753ABB">
              <w:rPr>
                <w:rFonts w:ascii="Times New Roman" w:eastAsia="Times New Roman" w:hAnsi="Times New Roman" w:cs="Times New Roman"/>
                <w:sz w:val="24"/>
                <w:szCs w:val="24"/>
                <w:lang w:val="kk-KZ" w:eastAsia="ru-RU"/>
              </w:rPr>
              <w:t>ды</w:t>
            </w:r>
            <w:r w:rsidRPr="00753ABB">
              <w:rPr>
                <w:rFonts w:ascii="Times New Roman" w:eastAsia="Times New Roman" w:hAnsi="Times New Roman" w:cs="Times New Roman"/>
                <w:sz w:val="24"/>
                <w:szCs w:val="24"/>
                <w:lang w:eastAsia="ru-RU"/>
              </w:rPr>
              <w:t xml:space="preserve"> </w:t>
            </w:r>
            <w:r w:rsidR="000624B4" w:rsidRPr="00753ABB">
              <w:rPr>
                <w:rFonts w:ascii="Times New Roman" w:eastAsia="Times New Roman" w:hAnsi="Times New Roman" w:cs="Times New Roman"/>
                <w:sz w:val="24"/>
                <w:szCs w:val="24"/>
                <w:lang w:eastAsia="ru-RU"/>
              </w:rPr>
              <w:t xml:space="preserve">ұйымдастыру </w:t>
            </w:r>
            <w:proofErr w:type="gramStart"/>
            <w:r w:rsidR="000624B4" w:rsidRPr="00753ABB">
              <w:rPr>
                <w:rFonts w:ascii="Times New Roman" w:eastAsia="Times New Roman" w:hAnsi="Times New Roman" w:cs="Times New Roman"/>
                <w:sz w:val="24"/>
                <w:szCs w:val="24"/>
                <w:lang w:val="kk-KZ" w:eastAsia="ru-RU"/>
              </w:rPr>
              <w:t xml:space="preserve">тәртібі </w:t>
            </w:r>
            <w:r w:rsidR="000624B4" w:rsidRPr="00753ABB">
              <w:rPr>
                <w:rFonts w:ascii="Times New Roman" w:eastAsia="Times New Roman" w:hAnsi="Times New Roman" w:cs="Times New Roman"/>
                <w:sz w:val="24"/>
                <w:szCs w:val="24"/>
                <w:lang w:eastAsia="ru-RU"/>
              </w:rPr>
              <w:t xml:space="preserve"> және</w:t>
            </w:r>
            <w:proofErr w:type="gramEnd"/>
            <w:r w:rsidR="000624B4" w:rsidRPr="00753ABB">
              <w:rPr>
                <w:rFonts w:ascii="Times New Roman" w:eastAsia="Times New Roman" w:hAnsi="Times New Roman" w:cs="Times New Roman"/>
                <w:sz w:val="24"/>
                <w:szCs w:val="24"/>
                <w:lang w:eastAsia="ru-RU"/>
              </w:rPr>
              <w:t xml:space="preserve"> </w:t>
            </w:r>
            <w:r w:rsidRPr="00753ABB">
              <w:rPr>
                <w:rFonts w:ascii="Times New Roman" w:eastAsia="Times New Roman" w:hAnsi="Times New Roman" w:cs="Times New Roman"/>
                <w:sz w:val="24"/>
                <w:szCs w:val="24"/>
                <w:lang w:eastAsia="ru-RU"/>
              </w:rPr>
              <w:t>құжаттамасын</w:t>
            </w:r>
            <w:r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sz w:val="24"/>
                <w:szCs w:val="24"/>
                <w:lang w:eastAsia="ru-RU"/>
              </w:rPr>
              <w:t>ресімдеу</w:t>
            </w:r>
            <w:r w:rsidRPr="00753ABB">
              <w:rPr>
                <w:rFonts w:ascii="Times New Roman" w:eastAsia="Times New Roman" w:hAnsi="Times New Roman" w:cs="Times New Roman"/>
                <w:sz w:val="24"/>
                <w:szCs w:val="24"/>
                <w:lang w:val="kk-KZ" w:eastAsia="ru-RU"/>
              </w:rPr>
              <w:t xml:space="preserve"> технологиясын зерделеу</w:t>
            </w:r>
            <w:r w:rsidR="00CE358B" w:rsidRPr="00753ABB">
              <w:rPr>
                <w:rFonts w:ascii="Times New Roman" w:eastAsia="Times New Roman" w:hAnsi="Times New Roman" w:cs="Times New Roman"/>
                <w:sz w:val="24"/>
                <w:szCs w:val="24"/>
                <w:lang w:val="kk-KZ" w:eastAsia="ru-RU"/>
              </w:rPr>
              <w:t>.</w:t>
            </w:r>
          </w:p>
        </w:tc>
      </w:tr>
      <w:tr w:rsidR="00256100" w:rsidRPr="00753ABB" w14:paraId="66874C16" w14:textId="77777777" w:rsidTr="00A37E8A">
        <w:trPr>
          <w:cantSplit/>
          <w:trHeight w:val="1134"/>
        </w:trPr>
        <w:tc>
          <w:tcPr>
            <w:tcW w:w="561" w:type="dxa"/>
            <w:shd w:val="clear" w:color="auto" w:fill="auto"/>
          </w:tcPr>
          <w:p w14:paraId="710FA6B1" w14:textId="638D64B4" w:rsidR="00256100" w:rsidRPr="00753ABB" w:rsidRDefault="00256100" w:rsidP="00F46486">
            <w:pPr>
              <w:jc w:val="both"/>
              <w:rPr>
                <w:rFonts w:ascii="Times New Roman" w:hAnsi="Times New Roman" w:cs="Times New Roman"/>
                <w:sz w:val="24"/>
                <w:szCs w:val="24"/>
              </w:rPr>
            </w:pPr>
            <w:r w:rsidRPr="00753ABB">
              <w:rPr>
                <w:rFonts w:ascii="Times New Roman" w:eastAsia="Times New Roman" w:hAnsi="Times New Roman" w:cs="Times New Roman"/>
                <w:b/>
                <w:sz w:val="24"/>
                <w:szCs w:val="24"/>
                <w:lang w:eastAsia="ru-RU"/>
              </w:rPr>
              <w:lastRenderedPageBreak/>
              <w:t>3.</w:t>
            </w:r>
          </w:p>
        </w:tc>
        <w:tc>
          <w:tcPr>
            <w:tcW w:w="3033" w:type="dxa"/>
            <w:shd w:val="clear" w:color="auto" w:fill="auto"/>
          </w:tcPr>
          <w:p w14:paraId="007AD5A2" w14:textId="2DFC001E" w:rsidR="00256100" w:rsidRPr="00753ABB" w:rsidRDefault="00256100" w:rsidP="00F46486">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val="kk-KZ" w:eastAsia="ru-RU"/>
              </w:rPr>
              <w:t>«</w:t>
            </w:r>
            <w:r w:rsidRPr="00753ABB">
              <w:rPr>
                <w:rFonts w:ascii="Times New Roman" w:eastAsia="Times New Roman" w:hAnsi="Times New Roman" w:cs="Times New Roman"/>
                <w:b/>
                <w:sz w:val="24"/>
                <w:szCs w:val="24"/>
                <w:lang w:eastAsia="ru-RU"/>
              </w:rPr>
              <w:t xml:space="preserve">Ішкі ағзалардың жіті және созылмалы аурулары, функционалдық және морфологиялық процестердің мәні, ағзаларды ауыстырып </w:t>
            </w:r>
            <w:r w:rsidRPr="00753ABB">
              <w:rPr>
                <w:rFonts w:ascii="Times New Roman" w:eastAsia="Times New Roman" w:hAnsi="Times New Roman" w:cs="Times New Roman"/>
                <w:b/>
                <w:sz w:val="24"/>
                <w:szCs w:val="24"/>
                <w:lang w:val="kk-KZ" w:eastAsia="ru-RU"/>
              </w:rPr>
              <w:t>қондыруды</w:t>
            </w:r>
            <w:r w:rsidRPr="00753ABB">
              <w:rPr>
                <w:rFonts w:ascii="Times New Roman" w:eastAsia="Times New Roman" w:hAnsi="Times New Roman" w:cs="Times New Roman"/>
                <w:b/>
                <w:sz w:val="24"/>
                <w:szCs w:val="24"/>
                <w:lang w:eastAsia="ru-RU"/>
              </w:rPr>
              <w:t xml:space="preserve"> талап ететін әртүрлі жастағы топтардағы пациенттердегі олардың клиникалық көріністері</w:t>
            </w:r>
            <w:r w:rsidRPr="00753ABB">
              <w:rPr>
                <w:rFonts w:ascii="Times New Roman" w:eastAsia="Times New Roman" w:hAnsi="Times New Roman" w:cs="Times New Roman"/>
                <w:b/>
                <w:sz w:val="24"/>
                <w:szCs w:val="24"/>
                <w:lang w:val="kk-KZ" w:eastAsia="ru-RU"/>
              </w:rPr>
              <w:t>»</w:t>
            </w:r>
            <w:r w:rsidRPr="00753ABB">
              <w:rPr>
                <w:rFonts w:ascii="Times New Roman" w:eastAsia="Times New Roman" w:hAnsi="Times New Roman" w:cs="Times New Roman"/>
                <w:b/>
                <w:sz w:val="24"/>
                <w:szCs w:val="24"/>
                <w:lang w:eastAsia="ru-RU"/>
              </w:rPr>
              <w:t xml:space="preserve"> модулі</w:t>
            </w:r>
            <w:r w:rsidRPr="00753ABB">
              <w:rPr>
                <w:rFonts w:ascii="Times New Roman" w:eastAsia="Times New Roman" w:hAnsi="Times New Roman" w:cs="Times New Roman"/>
                <w:b/>
                <w:sz w:val="24"/>
                <w:szCs w:val="24"/>
                <w:lang w:val="kk-KZ" w:eastAsia="ru-RU"/>
              </w:rPr>
              <w:t>. А</w:t>
            </w:r>
            <w:r w:rsidRPr="00753ABB">
              <w:rPr>
                <w:rFonts w:ascii="Times New Roman" w:eastAsia="Times New Roman" w:hAnsi="Times New Roman" w:cs="Times New Roman"/>
                <w:b/>
                <w:sz w:val="24"/>
                <w:szCs w:val="24"/>
                <w:lang w:eastAsia="ru-RU"/>
              </w:rPr>
              <w:t>ғзаларды транспланттау үшін көрсетілімдер мен қарсы көрсетілімдер</w:t>
            </w:r>
          </w:p>
        </w:tc>
        <w:tc>
          <w:tcPr>
            <w:tcW w:w="511" w:type="dxa"/>
            <w:shd w:val="clear" w:color="auto" w:fill="auto"/>
          </w:tcPr>
          <w:p w14:paraId="036248C0" w14:textId="49860127" w:rsidR="00256100" w:rsidRPr="00753ABB" w:rsidRDefault="00A223EB" w:rsidP="00F46486">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b/>
                <w:sz w:val="24"/>
                <w:szCs w:val="24"/>
                <w:lang w:val="kk-KZ" w:eastAsia="ru-RU"/>
              </w:rPr>
              <w:t>28</w:t>
            </w:r>
          </w:p>
        </w:tc>
        <w:tc>
          <w:tcPr>
            <w:tcW w:w="567" w:type="dxa"/>
            <w:shd w:val="clear" w:color="auto" w:fill="auto"/>
          </w:tcPr>
          <w:p w14:paraId="6C8D9742" w14:textId="34E707D1" w:rsidR="00256100" w:rsidRPr="00753ABB" w:rsidRDefault="00A223EB" w:rsidP="00F46486">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b/>
                <w:sz w:val="24"/>
                <w:szCs w:val="24"/>
                <w:lang w:val="kk-KZ" w:eastAsia="ru-RU"/>
              </w:rPr>
              <w:t>1</w:t>
            </w:r>
            <w:r w:rsidR="00256100" w:rsidRPr="00753ABB">
              <w:rPr>
                <w:rFonts w:ascii="Times New Roman" w:eastAsia="Times New Roman" w:hAnsi="Times New Roman" w:cs="Times New Roman"/>
                <w:b/>
                <w:sz w:val="24"/>
                <w:szCs w:val="24"/>
                <w:lang w:eastAsia="ru-RU"/>
              </w:rPr>
              <w:t>8</w:t>
            </w:r>
          </w:p>
        </w:tc>
        <w:tc>
          <w:tcPr>
            <w:tcW w:w="635" w:type="dxa"/>
            <w:shd w:val="clear" w:color="auto" w:fill="auto"/>
          </w:tcPr>
          <w:p w14:paraId="447A0036" w14:textId="154D3AD7" w:rsidR="00256100" w:rsidRPr="00753ABB" w:rsidRDefault="00A223EB" w:rsidP="00F46486">
            <w:pPr>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20</w:t>
            </w:r>
          </w:p>
        </w:tc>
        <w:tc>
          <w:tcPr>
            <w:tcW w:w="642" w:type="dxa"/>
            <w:shd w:val="clear" w:color="auto" w:fill="auto"/>
          </w:tcPr>
          <w:p w14:paraId="1766E432" w14:textId="1A032B04" w:rsidR="00256100" w:rsidRPr="00753ABB" w:rsidRDefault="00A223EB" w:rsidP="00F46486">
            <w:pPr>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24</w:t>
            </w:r>
          </w:p>
        </w:tc>
        <w:tc>
          <w:tcPr>
            <w:tcW w:w="3544" w:type="dxa"/>
            <w:shd w:val="clear" w:color="auto" w:fill="auto"/>
          </w:tcPr>
          <w:p w14:paraId="614D1E11" w14:textId="430F3F5C" w:rsidR="00256100" w:rsidRPr="00753ABB" w:rsidRDefault="00256100" w:rsidP="00F46486">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b/>
                <w:sz w:val="24"/>
                <w:szCs w:val="24"/>
                <w:lang w:eastAsia="ru-RU"/>
              </w:rPr>
              <w:t>3 кредит (90</w:t>
            </w:r>
            <w:r w:rsidRPr="00753ABB">
              <w:rPr>
                <w:rFonts w:ascii="Times New Roman" w:eastAsia="Times New Roman" w:hAnsi="Times New Roman" w:cs="Times New Roman"/>
                <w:b/>
                <w:sz w:val="24"/>
                <w:szCs w:val="24"/>
                <w:lang w:val="kk-KZ" w:eastAsia="ru-RU"/>
              </w:rPr>
              <w:t xml:space="preserve"> </w:t>
            </w:r>
            <w:r w:rsidR="005D1CEE" w:rsidRPr="00753ABB">
              <w:rPr>
                <w:rFonts w:ascii="Times New Roman" w:eastAsia="Times New Roman" w:hAnsi="Times New Roman" w:cs="Times New Roman"/>
                <w:b/>
                <w:sz w:val="24"/>
                <w:szCs w:val="24"/>
                <w:lang w:eastAsia="ru-RU"/>
              </w:rPr>
              <w:t>сағат)</w:t>
            </w:r>
          </w:p>
        </w:tc>
      </w:tr>
      <w:tr w:rsidR="00256100" w:rsidRPr="009F438F" w14:paraId="3E0F33B5" w14:textId="77777777" w:rsidTr="00A37E8A">
        <w:trPr>
          <w:cantSplit/>
          <w:trHeight w:val="1134"/>
        </w:trPr>
        <w:tc>
          <w:tcPr>
            <w:tcW w:w="561" w:type="dxa"/>
          </w:tcPr>
          <w:p w14:paraId="0F2ECC37" w14:textId="534ED144" w:rsidR="00256100" w:rsidRPr="00753ABB" w:rsidRDefault="00256100" w:rsidP="00892A79">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t>3.1</w:t>
            </w:r>
          </w:p>
        </w:tc>
        <w:tc>
          <w:tcPr>
            <w:tcW w:w="3033" w:type="dxa"/>
          </w:tcPr>
          <w:p w14:paraId="115D07B1" w14:textId="598C48BA" w:rsidR="00256100" w:rsidRPr="00753ABB" w:rsidRDefault="00256100" w:rsidP="00892A79">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eastAsia="ru-RU"/>
              </w:rPr>
              <w:t>Ішкі ағзалардың жіті және созылмалы аурулары</w:t>
            </w:r>
            <w:r w:rsidR="00EB2C3B" w:rsidRPr="00753ABB">
              <w:rPr>
                <w:rFonts w:ascii="Times New Roman" w:eastAsia="Times New Roman" w:hAnsi="Times New Roman" w:cs="Times New Roman"/>
                <w:bCs/>
                <w:sz w:val="24"/>
                <w:szCs w:val="24"/>
                <w:lang w:val="kk-KZ" w:eastAsia="ru-RU"/>
              </w:rPr>
              <w:t xml:space="preserve">ның </w:t>
            </w:r>
            <w:r w:rsidR="00EB2C3B" w:rsidRPr="00753ABB">
              <w:rPr>
                <w:rFonts w:ascii="Times New Roman" w:eastAsia="Times New Roman" w:hAnsi="Times New Roman" w:cs="Times New Roman"/>
                <w:sz w:val="24"/>
                <w:szCs w:val="24"/>
                <w:lang w:val="kk-KZ" w:eastAsia="ru-RU"/>
              </w:rPr>
              <w:t>э</w:t>
            </w:r>
            <w:r w:rsidR="00EB2C3B" w:rsidRPr="00753ABB">
              <w:rPr>
                <w:rFonts w:ascii="Times New Roman" w:eastAsia="Times New Roman" w:hAnsi="Times New Roman" w:cs="Times New Roman"/>
                <w:sz w:val="24"/>
                <w:szCs w:val="24"/>
                <w:lang w:eastAsia="ru-RU"/>
              </w:rPr>
              <w:t>тиология</w:t>
            </w:r>
            <w:r w:rsidR="00EB2C3B" w:rsidRPr="00753ABB">
              <w:rPr>
                <w:rFonts w:ascii="Times New Roman" w:eastAsia="Times New Roman" w:hAnsi="Times New Roman" w:cs="Times New Roman"/>
                <w:sz w:val="24"/>
                <w:szCs w:val="24"/>
                <w:lang w:val="kk-KZ" w:eastAsia="ru-RU"/>
              </w:rPr>
              <w:t xml:space="preserve">сы және </w:t>
            </w:r>
            <w:r w:rsidR="00EB2C3B" w:rsidRPr="00753ABB">
              <w:rPr>
                <w:rFonts w:ascii="Times New Roman" w:eastAsia="Times New Roman" w:hAnsi="Times New Roman" w:cs="Times New Roman"/>
                <w:sz w:val="24"/>
                <w:szCs w:val="24"/>
                <w:lang w:eastAsia="ru-RU"/>
              </w:rPr>
              <w:t>патогенез</w:t>
            </w:r>
            <w:r w:rsidR="00EB2C3B" w:rsidRPr="00753ABB">
              <w:rPr>
                <w:rFonts w:ascii="Times New Roman" w:eastAsia="Times New Roman" w:hAnsi="Times New Roman" w:cs="Times New Roman"/>
                <w:sz w:val="24"/>
                <w:szCs w:val="24"/>
                <w:lang w:val="kk-KZ" w:eastAsia="ru-RU"/>
              </w:rPr>
              <w:t>і</w:t>
            </w:r>
            <w:r w:rsidRPr="00753ABB">
              <w:rPr>
                <w:rFonts w:ascii="Times New Roman" w:eastAsia="Times New Roman" w:hAnsi="Times New Roman" w:cs="Times New Roman"/>
                <w:bCs/>
                <w:sz w:val="24"/>
                <w:szCs w:val="24"/>
                <w:lang w:eastAsia="ru-RU"/>
              </w:rPr>
              <w:t xml:space="preserve">, функционалдық және морфологиялық процестердің мәні, ағзаларды ауыстырып </w:t>
            </w:r>
            <w:r w:rsidRPr="00753ABB">
              <w:rPr>
                <w:rFonts w:ascii="Times New Roman" w:eastAsia="Times New Roman" w:hAnsi="Times New Roman" w:cs="Times New Roman"/>
                <w:bCs/>
                <w:sz w:val="24"/>
                <w:szCs w:val="24"/>
                <w:lang w:val="kk-KZ" w:eastAsia="ru-RU"/>
              </w:rPr>
              <w:t>қондыруды</w:t>
            </w:r>
            <w:r w:rsidRPr="00753ABB">
              <w:rPr>
                <w:rFonts w:ascii="Times New Roman" w:eastAsia="Times New Roman" w:hAnsi="Times New Roman" w:cs="Times New Roman"/>
                <w:bCs/>
                <w:sz w:val="24"/>
                <w:szCs w:val="24"/>
                <w:lang w:eastAsia="ru-RU"/>
              </w:rPr>
              <w:t xml:space="preserve"> талап ететін әртүрлі жастағы топтардағы пациенттердегі олардың клиникалық көріністер</w:t>
            </w:r>
            <w:r w:rsidRPr="00753ABB">
              <w:rPr>
                <w:rFonts w:ascii="Times New Roman" w:eastAsia="Times New Roman" w:hAnsi="Times New Roman" w:cs="Times New Roman"/>
                <w:bCs/>
                <w:sz w:val="24"/>
                <w:szCs w:val="24"/>
                <w:lang w:val="kk-KZ" w:eastAsia="ru-RU"/>
              </w:rPr>
              <w:t>і, а</w:t>
            </w:r>
            <w:r w:rsidRPr="00753ABB">
              <w:rPr>
                <w:rFonts w:ascii="Times New Roman" w:eastAsia="Times New Roman" w:hAnsi="Times New Roman" w:cs="Times New Roman"/>
                <w:bCs/>
                <w:sz w:val="24"/>
                <w:szCs w:val="24"/>
                <w:lang w:eastAsia="ru-RU"/>
              </w:rPr>
              <w:t>ғзаларды транспланттау үшін көрсетілімдер мен қарсы көрсетілімдер</w:t>
            </w:r>
            <w:r w:rsidR="00CE358B" w:rsidRPr="00753ABB">
              <w:rPr>
                <w:rFonts w:ascii="Times New Roman" w:eastAsia="Times New Roman" w:hAnsi="Times New Roman" w:cs="Times New Roman"/>
                <w:bCs/>
                <w:sz w:val="24"/>
                <w:szCs w:val="24"/>
                <w:lang w:val="kk-KZ" w:eastAsia="ru-RU"/>
              </w:rPr>
              <w:t>.</w:t>
            </w:r>
          </w:p>
        </w:tc>
        <w:tc>
          <w:tcPr>
            <w:tcW w:w="511" w:type="dxa"/>
          </w:tcPr>
          <w:p w14:paraId="38FCBD22" w14:textId="3D9DC804" w:rsidR="00256100" w:rsidRPr="00753ABB" w:rsidRDefault="00EB2C3B" w:rsidP="00892A79">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52F0A528" w14:textId="690F0AA8" w:rsidR="00256100" w:rsidRPr="00753ABB" w:rsidRDefault="00EB2C3B" w:rsidP="00892A79">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35" w:type="dxa"/>
          </w:tcPr>
          <w:p w14:paraId="207596CF" w14:textId="05C85BCC" w:rsidR="00256100" w:rsidRPr="00753ABB" w:rsidRDefault="00256100" w:rsidP="00892A79">
            <w:pPr>
              <w:jc w:val="both"/>
              <w:rPr>
                <w:rFonts w:ascii="Times New Roman" w:eastAsia="Times New Roman" w:hAnsi="Times New Roman" w:cs="Times New Roman"/>
                <w:bCs/>
                <w:sz w:val="24"/>
                <w:szCs w:val="24"/>
                <w:lang w:eastAsia="ru-RU"/>
              </w:rPr>
            </w:pPr>
            <w:r w:rsidRPr="00753ABB">
              <w:rPr>
                <w:rFonts w:ascii="Times New Roman" w:eastAsia="Times New Roman" w:hAnsi="Times New Roman" w:cs="Times New Roman"/>
                <w:bCs/>
                <w:sz w:val="24"/>
                <w:szCs w:val="24"/>
                <w:lang w:eastAsia="ru-RU"/>
              </w:rPr>
              <w:t>4</w:t>
            </w:r>
          </w:p>
        </w:tc>
        <w:tc>
          <w:tcPr>
            <w:tcW w:w="642" w:type="dxa"/>
          </w:tcPr>
          <w:p w14:paraId="5A2736AC" w14:textId="2CBC8609" w:rsidR="00256100" w:rsidRPr="00753ABB" w:rsidRDefault="00EB2C3B" w:rsidP="00892A79">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2D695C85" w14:textId="1D70D807" w:rsidR="00256100" w:rsidRPr="00753ABB" w:rsidRDefault="00256100" w:rsidP="00892A7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987A0B"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иагноздың критерийлері: і</w:t>
            </w:r>
            <w:r w:rsidRPr="00753ABB">
              <w:rPr>
                <w:rFonts w:ascii="Times New Roman" w:eastAsia="Times New Roman" w:hAnsi="Times New Roman" w:cs="Times New Roman"/>
                <w:bCs/>
                <w:sz w:val="24"/>
                <w:szCs w:val="24"/>
                <w:lang w:val="kk-KZ" w:eastAsia="ru-RU"/>
              </w:rPr>
              <w:t>шкі ағзалардың жіті және созылмалы аурулары</w:t>
            </w:r>
            <w:r w:rsidR="00987A0B" w:rsidRPr="00753ABB">
              <w:rPr>
                <w:rFonts w:ascii="Times New Roman" w:eastAsia="Times New Roman" w:hAnsi="Times New Roman" w:cs="Times New Roman"/>
                <w:bCs/>
                <w:sz w:val="24"/>
                <w:szCs w:val="24"/>
                <w:lang w:val="kk-KZ" w:eastAsia="ru-RU"/>
              </w:rPr>
              <w:t>н</w:t>
            </w:r>
            <w:r w:rsidR="00EB2C3B" w:rsidRPr="00753ABB">
              <w:rPr>
                <w:rFonts w:ascii="Times New Roman" w:eastAsia="Times New Roman" w:hAnsi="Times New Roman" w:cs="Times New Roman"/>
                <w:bCs/>
                <w:sz w:val="24"/>
                <w:szCs w:val="24"/>
                <w:lang w:val="kk-KZ" w:eastAsia="ru-RU"/>
              </w:rPr>
              <w:t xml:space="preserve">ың </w:t>
            </w:r>
            <w:r w:rsidR="00EB2C3B" w:rsidRPr="00753ABB">
              <w:rPr>
                <w:rFonts w:ascii="Times New Roman" w:eastAsia="Times New Roman" w:hAnsi="Times New Roman" w:cs="Times New Roman"/>
                <w:sz w:val="24"/>
                <w:szCs w:val="24"/>
                <w:lang w:val="kk-KZ" w:eastAsia="ru-RU"/>
              </w:rPr>
              <w:t>этиологиясы және патогенезін</w:t>
            </w:r>
            <w:r w:rsidRPr="00753ABB">
              <w:rPr>
                <w:rFonts w:ascii="Times New Roman" w:eastAsia="Times New Roman" w:hAnsi="Times New Roman" w:cs="Times New Roman"/>
                <w:bCs/>
                <w:sz w:val="24"/>
                <w:szCs w:val="24"/>
                <w:lang w:val="kk-KZ" w:eastAsia="ru-RU"/>
              </w:rPr>
              <w:t>, функционалдық және морфологиялық процестердің мәні</w:t>
            </w:r>
            <w:r w:rsidR="00987A0B" w:rsidRPr="00753ABB">
              <w:rPr>
                <w:rFonts w:ascii="Times New Roman" w:eastAsia="Times New Roman" w:hAnsi="Times New Roman" w:cs="Times New Roman"/>
                <w:bCs/>
                <w:sz w:val="24"/>
                <w:szCs w:val="24"/>
                <w:lang w:val="kk-KZ" w:eastAsia="ru-RU"/>
              </w:rPr>
              <w:t>н</w:t>
            </w:r>
            <w:r w:rsidRPr="00753ABB">
              <w:rPr>
                <w:rFonts w:ascii="Times New Roman" w:eastAsia="Times New Roman" w:hAnsi="Times New Roman" w:cs="Times New Roman"/>
                <w:bCs/>
                <w:sz w:val="24"/>
                <w:szCs w:val="24"/>
                <w:lang w:val="kk-KZ" w:eastAsia="ru-RU"/>
              </w:rPr>
              <w:t>, ағзаларды ауыстырып қондыруды талап ететін әртүрлі жастағы топтардағы пациенттердегі олардың клиникалық көріністері</w:t>
            </w:r>
            <w:r w:rsidR="00987A0B" w:rsidRPr="00753ABB">
              <w:rPr>
                <w:rFonts w:ascii="Times New Roman" w:eastAsia="Times New Roman" w:hAnsi="Times New Roman" w:cs="Times New Roman"/>
                <w:bCs/>
                <w:sz w:val="24"/>
                <w:szCs w:val="24"/>
                <w:lang w:val="kk-KZ" w:eastAsia="ru-RU"/>
              </w:rPr>
              <w:t>н</w:t>
            </w:r>
            <w:r w:rsidRPr="00753ABB">
              <w:rPr>
                <w:rFonts w:ascii="Times New Roman" w:eastAsia="Times New Roman" w:hAnsi="Times New Roman" w:cs="Times New Roman"/>
                <w:bCs/>
                <w:sz w:val="24"/>
                <w:szCs w:val="24"/>
                <w:lang w:val="kk-KZ" w:eastAsia="ru-RU"/>
              </w:rPr>
              <w:t>, ағзаларды транспланттау үшін көрсетілімдер мен қарсы көрсетілімдер</w:t>
            </w:r>
            <w:r w:rsidR="00987A0B" w:rsidRPr="00753ABB">
              <w:rPr>
                <w:rFonts w:ascii="Times New Roman" w:eastAsia="Times New Roman" w:hAnsi="Times New Roman" w:cs="Times New Roman"/>
                <w:bCs/>
                <w:sz w:val="24"/>
                <w:szCs w:val="24"/>
                <w:lang w:val="kk-KZ" w:eastAsia="ru-RU"/>
              </w:rPr>
              <w:t xml:space="preserve">ді </w:t>
            </w:r>
            <w:r w:rsidR="00987A0B" w:rsidRPr="00753ABB">
              <w:rPr>
                <w:rFonts w:ascii="Times New Roman" w:eastAsia="Times New Roman" w:hAnsi="Times New Roman" w:cs="Times New Roman"/>
                <w:sz w:val="24"/>
                <w:szCs w:val="24"/>
                <w:lang w:val="kk-KZ" w:eastAsia="ru-RU"/>
              </w:rPr>
              <w:t>сипаттау.</w:t>
            </w:r>
          </w:p>
        </w:tc>
      </w:tr>
      <w:tr w:rsidR="00256100" w:rsidRPr="00753ABB" w14:paraId="658AB921" w14:textId="77777777" w:rsidTr="00A37E8A">
        <w:trPr>
          <w:cantSplit/>
          <w:trHeight w:val="1134"/>
        </w:trPr>
        <w:tc>
          <w:tcPr>
            <w:tcW w:w="561" w:type="dxa"/>
          </w:tcPr>
          <w:p w14:paraId="106536E0" w14:textId="750CDFA9" w:rsidR="00256100" w:rsidRPr="00753ABB" w:rsidRDefault="00256100" w:rsidP="005A47E8">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t>3.2</w:t>
            </w:r>
          </w:p>
        </w:tc>
        <w:tc>
          <w:tcPr>
            <w:tcW w:w="3033" w:type="dxa"/>
          </w:tcPr>
          <w:p w14:paraId="15F6DD29" w14:textId="338F3B18" w:rsidR="00256100" w:rsidRPr="00753ABB" w:rsidRDefault="00987A0B" w:rsidP="005A47E8">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Бас миы</w:t>
            </w:r>
            <w:r w:rsidR="00256100" w:rsidRPr="00753ABB">
              <w:rPr>
                <w:rFonts w:ascii="Times New Roman" w:eastAsia="Times New Roman" w:hAnsi="Times New Roman" w:cs="Times New Roman"/>
                <w:sz w:val="24"/>
                <w:szCs w:val="24"/>
                <w:lang w:eastAsia="ru-RU"/>
              </w:rPr>
              <w:t xml:space="preserve"> өлімінің себептері. Бас миының зақымдануы (бассүйек-ми жарақаты, бассүйекішілік қан құйылу, бас миының ісіктері). Этиопатогенез. Ағымының клиникалық ерекшеліктері. Коматозды жағдайлар, жіктелуі.</w:t>
            </w:r>
          </w:p>
        </w:tc>
        <w:tc>
          <w:tcPr>
            <w:tcW w:w="511" w:type="dxa"/>
          </w:tcPr>
          <w:p w14:paraId="3A8F20B2" w14:textId="305C0EC5" w:rsidR="00256100" w:rsidRPr="00753ABB" w:rsidRDefault="00EB2C3B" w:rsidP="005A47E8">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6</w:t>
            </w:r>
          </w:p>
        </w:tc>
        <w:tc>
          <w:tcPr>
            <w:tcW w:w="567" w:type="dxa"/>
          </w:tcPr>
          <w:p w14:paraId="1FE62C5A" w14:textId="56AF5A0E" w:rsidR="00256100" w:rsidRPr="00753ABB" w:rsidRDefault="00EB2C3B" w:rsidP="005A47E8">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35" w:type="dxa"/>
          </w:tcPr>
          <w:p w14:paraId="24A948A2" w14:textId="201EB7A9" w:rsidR="00256100" w:rsidRPr="00753ABB" w:rsidRDefault="00EB2C3B" w:rsidP="005A47E8">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tcPr>
          <w:p w14:paraId="0D5433F0" w14:textId="55788970" w:rsidR="00256100" w:rsidRPr="00753ABB" w:rsidRDefault="00EB2C3B" w:rsidP="005A47E8">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3AC32156" w14:textId="3B8EC8B8" w:rsidR="00256100" w:rsidRPr="00753ABB" w:rsidRDefault="00256100" w:rsidP="005A47E8">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 xml:space="preserve">-  </w:t>
            </w:r>
            <w:r w:rsidR="00987A0B" w:rsidRPr="00753ABB">
              <w:rPr>
                <w:rFonts w:ascii="Times New Roman" w:eastAsia="Times New Roman" w:hAnsi="Times New Roman" w:cs="Times New Roman"/>
                <w:sz w:val="24"/>
                <w:szCs w:val="24"/>
                <w:lang w:val="kk-KZ" w:eastAsia="ru-RU"/>
              </w:rPr>
              <w:t>б</w:t>
            </w:r>
            <w:r w:rsidRPr="00753ABB">
              <w:rPr>
                <w:rFonts w:ascii="Times New Roman" w:eastAsia="Times New Roman" w:hAnsi="Times New Roman" w:cs="Times New Roman"/>
                <w:sz w:val="24"/>
                <w:szCs w:val="24"/>
                <w:lang w:eastAsia="ru-RU"/>
              </w:rPr>
              <w:t>ас миының өлімі себептері материалын зерделеу</w:t>
            </w:r>
            <w:r w:rsidR="00987A0B" w:rsidRPr="00753ABB">
              <w:rPr>
                <w:rFonts w:ascii="Times New Roman" w:eastAsia="Times New Roman" w:hAnsi="Times New Roman" w:cs="Times New Roman"/>
                <w:sz w:val="24"/>
                <w:szCs w:val="24"/>
                <w:lang w:val="kk-KZ" w:eastAsia="ru-RU"/>
              </w:rPr>
              <w:t>;</w:t>
            </w:r>
          </w:p>
          <w:p w14:paraId="6AE2A600" w14:textId="7A8A2D27" w:rsidR="00256100" w:rsidRPr="00753ABB" w:rsidRDefault="00256100" w:rsidP="005A47E8">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987A0B" w:rsidRPr="00753ABB">
              <w:rPr>
                <w:rFonts w:ascii="Times New Roman" w:eastAsia="Times New Roman" w:hAnsi="Times New Roman" w:cs="Times New Roman"/>
                <w:sz w:val="24"/>
                <w:szCs w:val="24"/>
                <w:lang w:val="kk-KZ" w:eastAsia="ru-RU"/>
              </w:rPr>
              <w:t>м</w:t>
            </w:r>
            <w:r w:rsidRPr="00753ABB">
              <w:rPr>
                <w:rFonts w:ascii="Times New Roman" w:eastAsia="Times New Roman" w:hAnsi="Times New Roman" w:cs="Times New Roman"/>
                <w:sz w:val="24"/>
                <w:szCs w:val="24"/>
                <w:lang w:val="kk-KZ" w:eastAsia="ru-RU"/>
              </w:rPr>
              <w:t>идың зақымдануының (бассүйек-ми жарақаты, бассүйекішілік қан кетулер, ми ісіктері) диагностикалық критерийлерін түсіндіру</w:t>
            </w:r>
            <w:r w:rsidR="00987A0B"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val="kk-KZ" w:eastAsia="ru-RU"/>
              </w:rPr>
              <w:t xml:space="preserve"> </w:t>
            </w:r>
          </w:p>
          <w:p w14:paraId="14072BF7" w14:textId="043C679E" w:rsidR="00256100" w:rsidRPr="00753ABB" w:rsidRDefault="00256100" w:rsidP="005A47E8">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CE358B" w:rsidRPr="00753ABB">
              <w:rPr>
                <w:rFonts w:ascii="Times New Roman" w:eastAsia="Times New Roman" w:hAnsi="Times New Roman" w:cs="Times New Roman"/>
                <w:sz w:val="24"/>
                <w:szCs w:val="24"/>
                <w:lang w:val="kk-KZ" w:eastAsia="ru-RU"/>
              </w:rPr>
              <w:t>э</w:t>
            </w:r>
            <w:r w:rsidRPr="00753ABB">
              <w:rPr>
                <w:rFonts w:ascii="Times New Roman" w:eastAsia="Times New Roman" w:hAnsi="Times New Roman" w:cs="Times New Roman"/>
                <w:sz w:val="24"/>
                <w:szCs w:val="24"/>
                <w:lang w:val="kk-KZ" w:eastAsia="ru-RU"/>
              </w:rPr>
              <w:t xml:space="preserve">тиопатогенез. Ағымының клиникалық ерекшеліктерін </w:t>
            </w:r>
            <w:r w:rsidR="00534B13" w:rsidRPr="00753ABB">
              <w:rPr>
                <w:rFonts w:ascii="Times New Roman" w:eastAsia="Times New Roman" w:hAnsi="Times New Roman" w:cs="Times New Roman"/>
                <w:sz w:val="24"/>
                <w:szCs w:val="24"/>
                <w:lang w:val="kk-KZ" w:eastAsia="ru-RU"/>
              </w:rPr>
              <w:t>сипаттау</w:t>
            </w:r>
            <w:r w:rsidR="00CE358B" w:rsidRPr="00753ABB">
              <w:rPr>
                <w:rFonts w:ascii="Times New Roman" w:eastAsia="Times New Roman" w:hAnsi="Times New Roman" w:cs="Times New Roman"/>
                <w:sz w:val="24"/>
                <w:szCs w:val="24"/>
                <w:lang w:val="kk-KZ" w:eastAsia="ru-RU"/>
              </w:rPr>
              <w:t>;</w:t>
            </w:r>
          </w:p>
          <w:p w14:paraId="725943CB" w14:textId="69B79A50" w:rsidR="00256100" w:rsidRPr="00753ABB" w:rsidRDefault="00256100" w:rsidP="005A47E8">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 </w:t>
            </w:r>
            <w:r w:rsidR="00987A0B" w:rsidRPr="00753ABB">
              <w:rPr>
                <w:rFonts w:ascii="Times New Roman" w:eastAsia="Times New Roman" w:hAnsi="Times New Roman" w:cs="Times New Roman"/>
                <w:sz w:val="24"/>
                <w:szCs w:val="24"/>
                <w:lang w:val="kk-KZ" w:eastAsia="ru-RU"/>
              </w:rPr>
              <w:t>к</w:t>
            </w:r>
            <w:r w:rsidRPr="00753ABB">
              <w:rPr>
                <w:rFonts w:ascii="Times New Roman" w:eastAsia="Times New Roman" w:hAnsi="Times New Roman" w:cs="Times New Roman"/>
                <w:sz w:val="24"/>
                <w:szCs w:val="24"/>
                <w:lang w:eastAsia="ru-RU"/>
              </w:rPr>
              <w:t xml:space="preserve">оматозды жағдайлардың диагностикалық критерийлерін, жіктелуін </w:t>
            </w:r>
            <w:r w:rsidR="00534B13" w:rsidRPr="00753ABB">
              <w:rPr>
                <w:rFonts w:ascii="Times New Roman" w:eastAsia="Times New Roman" w:hAnsi="Times New Roman" w:cs="Times New Roman"/>
                <w:sz w:val="24"/>
                <w:szCs w:val="24"/>
                <w:lang w:eastAsia="ru-RU"/>
              </w:rPr>
              <w:t>сипаттау</w:t>
            </w:r>
            <w:r w:rsidRPr="00753ABB">
              <w:rPr>
                <w:rFonts w:ascii="Times New Roman" w:eastAsia="Times New Roman" w:hAnsi="Times New Roman" w:cs="Times New Roman"/>
                <w:sz w:val="24"/>
                <w:szCs w:val="24"/>
                <w:lang w:eastAsia="ru-RU"/>
              </w:rPr>
              <w:t>.</w:t>
            </w:r>
          </w:p>
        </w:tc>
      </w:tr>
      <w:tr w:rsidR="00256100" w:rsidRPr="009F438F" w14:paraId="00ADF70E" w14:textId="77777777" w:rsidTr="00A37E8A">
        <w:trPr>
          <w:cantSplit/>
          <w:trHeight w:val="1134"/>
        </w:trPr>
        <w:tc>
          <w:tcPr>
            <w:tcW w:w="561" w:type="dxa"/>
          </w:tcPr>
          <w:p w14:paraId="5B63FEFB" w14:textId="284358FA" w:rsidR="00256100" w:rsidRPr="00753ABB" w:rsidRDefault="00256100" w:rsidP="00286EB7">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t>3.3</w:t>
            </w:r>
          </w:p>
        </w:tc>
        <w:tc>
          <w:tcPr>
            <w:tcW w:w="3033" w:type="dxa"/>
          </w:tcPr>
          <w:p w14:paraId="2639BDD9" w14:textId="09A7CE2E" w:rsidR="00256100" w:rsidRPr="00753ABB" w:rsidRDefault="00256100" w:rsidP="00286EB7">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Ағзаларды транспланттау жасалған пациенттерді жүргізу фармакотерапиясының негіздері.</w:t>
            </w:r>
          </w:p>
        </w:tc>
        <w:tc>
          <w:tcPr>
            <w:tcW w:w="511" w:type="dxa"/>
          </w:tcPr>
          <w:p w14:paraId="1034FF6F" w14:textId="1B25395E" w:rsidR="00256100" w:rsidRPr="00753ABB" w:rsidRDefault="00352A27" w:rsidP="00286EB7">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5C37F161" w14:textId="7E167E3F" w:rsidR="00256100" w:rsidRPr="00753ABB" w:rsidRDefault="00352A27" w:rsidP="00286EB7">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35" w:type="dxa"/>
          </w:tcPr>
          <w:p w14:paraId="0D2E4BA9" w14:textId="3FF63272" w:rsidR="00256100" w:rsidRPr="00753ABB" w:rsidRDefault="00352A27" w:rsidP="00286EB7">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42" w:type="dxa"/>
          </w:tcPr>
          <w:p w14:paraId="44193B88" w14:textId="62FA071E" w:rsidR="00256100" w:rsidRPr="00753ABB" w:rsidRDefault="00352A27" w:rsidP="00286EB7">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170D9F89" w14:textId="1BEEFCC0" w:rsidR="00256100" w:rsidRPr="00753ABB" w:rsidRDefault="00256100" w:rsidP="00286EB7">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w:t>
            </w:r>
            <w:r w:rsidR="00987A0B" w:rsidRPr="00753ABB">
              <w:rPr>
                <w:rFonts w:ascii="Times New Roman" w:eastAsia="Times New Roman" w:hAnsi="Times New Roman" w:cs="Times New Roman"/>
                <w:sz w:val="24"/>
                <w:szCs w:val="24"/>
                <w:lang w:val="kk-KZ" w:eastAsia="ru-RU"/>
              </w:rPr>
              <w:t>а</w:t>
            </w:r>
            <w:r w:rsidRPr="00753ABB">
              <w:rPr>
                <w:rFonts w:ascii="Times New Roman" w:eastAsia="Times New Roman" w:hAnsi="Times New Roman" w:cs="Times New Roman"/>
                <w:sz w:val="24"/>
                <w:szCs w:val="24"/>
                <w:lang w:val="kk-KZ" w:eastAsia="ru-RU"/>
              </w:rPr>
              <w:t>ғзаларды транспланттау жасалған пациенттерді жүргізу фармакотерапиясының негіздері құжатын зерделеу.</w:t>
            </w:r>
          </w:p>
        </w:tc>
      </w:tr>
      <w:tr w:rsidR="00256100" w:rsidRPr="00753ABB" w14:paraId="7382048E" w14:textId="77777777" w:rsidTr="00A37E8A">
        <w:trPr>
          <w:cantSplit/>
          <w:trHeight w:val="1134"/>
        </w:trPr>
        <w:tc>
          <w:tcPr>
            <w:tcW w:w="561" w:type="dxa"/>
          </w:tcPr>
          <w:p w14:paraId="2B4F4A0E" w14:textId="459D31AB" w:rsidR="00256100" w:rsidRPr="00753ABB" w:rsidRDefault="00256100" w:rsidP="00B60EBC">
            <w:pPr>
              <w:jc w:val="both"/>
              <w:rPr>
                <w:rFonts w:ascii="Times New Roman" w:hAnsi="Times New Roman" w:cs="Times New Roman"/>
                <w:sz w:val="24"/>
                <w:szCs w:val="24"/>
              </w:rPr>
            </w:pPr>
            <w:r w:rsidRPr="00753ABB">
              <w:rPr>
                <w:rFonts w:ascii="Times New Roman" w:eastAsia="Times New Roman" w:hAnsi="Times New Roman" w:cs="Times New Roman"/>
                <w:sz w:val="24"/>
                <w:szCs w:val="24"/>
                <w:lang w:eastAsia="ru-RU"/>
              </w:rPr>
              <w:lastRenderedPageBreak/>
              <w:t>3.4</w:t>
            </w:r>
          </w:p>
        </w:tc>
        <w:tc>
          <w:tcPr>
            <w:tcW w:w="3033" w:type="dxa"/>
          </w:tcPr>
          <w:p w14:paraId="1BD8CEC9" w14:textId="3690AC38" w:rsidR="00256100" w:rsidRPr="00753ABB" w:rsidRDefault="00297692" w:rsidP="00B60EBC">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Трансплантациялық иммунитеттің негіздері. Тіндерді транспланттаудың иммунологиялық аспектілері</w:t>
            </w:r>
            <w:r w:rsidRPr="00753ABB">
              <w:rPr>
                <w:rFonts w:ascii="Times New Roman" w:eastAsia="Times New Roman" w:hAnsi="Times New Roman" w:cs="Times New Roman"/>
                <w:sz w:val="24"/>
                <w:szCs w:val="24"/>
                <w:lang w:val="kk-KZ" w:eastAsia="ru-RU"/>
              </w:rPr>
              <w:t>.</w:t>
            </w:r>
          </w:p>
        </w:tc>
        <w:tc>
          <w:tcPr>
            <w:tcW w:w="511" w:type="dxa"/>
          </w:tcPr>
          <w:p w14:paraId="6781A45F" w14:textId="2B407C78" w:rsidR="00256100" w:rsidRPr="00753ABB" w:rsidRDefault="00352A27" w:rsidP="00B60EBC">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738BC8EB" w14:textId="63F3D2D2" w:rsidR="00256100" w:rsidRPr="00753ABB" w:rsidRDefault="00352A27" w:rsidP="00B60EBC">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35" w:type="dxa"/>
          </w:tcPr>
          <w:p w14:paraId="46A08314" w14:textId="1BEBAA38" w:rsidR="00256100" w:rsidRPr="00753ABB" w:rsidRDefault="00352A27" w:rsidP="00B60EBC">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tcPr>
          <w:p w14:paraId="16D171D5" w14:textId="3AEDD759" w:rsidR="00256100" w:rsidRPr="00753ABB" w:rsidRDefault="00352A27" w:rsidP="00B60EBC">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057144A9" w14:textId="208D9406" w:rsidR="00297692" w:rsidRPr="00753ABB" w:rsidRDefault="00256100" w:rsidP="00B60EBC">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w:t>
            </w:r>
            <w:r w:rsidR="00297692" w:rsidRPr="00753ABB">
              <w:rPr>
                <w:rFonts w:ascii="Times New Roman" w:eastAsia="Times New Roman" w:hAnsi="Times New Roman" w:cs="Times New Roman"/>
                <w:sz w:val="24"/>
                <w:szCs w:val="24"/>
                <w:lang w:val="kk-KZ" w:eastAsia="ru-RU"/>
              </w:rPr>
              <w:t>г</w:t>
            </w:r>
            <w:r w:rsidRPr="00753ABB">
              <w:rPr>
                <w:rFonts w:ascii="Times New Roman" w:eastAsia="Times New Roman" w:hAnsi="Times New Roman" w:cs="Times New Roman"/>
                <w:sz w:val="24"/>
                <w:szCs w:val="24"/>
                <w:lang w:val="kk-KZ" w:eastAsia="ru-RU"/>
              </w:rPr>
              <w:t>истоүйлесімділік бойынша иммунология мәселелерін зерделеу</w:t>
            </w:r>
            <w:r w:rsidR="00CE358B"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val="kk-KZ" w:eastAsia="ru-RU"/>
              </w:rPr>
              <w:t xml:space="preserve"> </w:t>
            </w:r>
          </w:p>
          <w:p w14:paraId="7C08AA81" w14:textId="3DCE3124" w:rsidR="00256100" w:rsidRPr="00753ABB" w:rsidRDefault="00256100" w:rsidP="00B60EBC">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 </w:t>
            </w:r>
            <w:r w:rsidR="00297692" w:rsidRPr="00753ABB">
              <w:rPr>
                <w:rFonts w:ascii="Times New Roman" w:eastAsia="Times New Roman" w:hAnsi="Times New Roman" w:cs="Times New Roman"/>
                <w:sz w:val="24"/>
                <w:szCs w:val="24"/>
                <w:lang w:val="kk-KZ" w:eastAsia="ru-RU"/>
              </w:rPr>
              <w:t>з</w:t>
            </w:r>
            <w:r w:rsidRPr="00753ABB">
              <w:rPr>
                <w:rFonts w:ascii="Times New Roman" w:eastAsia="Times New Roman" w:hAnsi="Times New Roman" w:cs="Times New Roman"/>
                <w:sz w:val="24"/>
                <w:szCs w:val="24"/>
                <w:lang w:eastAsia="ru-RU"/>
              </w:rPr>
              <w:t>ерттеп-қарау әдістері</w:t>
            </w:r>
            <w:r w:rsidRPr="00753ABB">
              <w:rPr>
                <w:rFonts w:ascii="Times New Roman" w:eastAsia="Times New Roman" w:hAnsi="Times New Roman" w:cs="Times New Roman"/>
                <w:sz w:val="24"/>
                <w:szCs w:val="24"/>
                <w:lang w:val="kk-KZ" w:eastAsia="ru-RU"/>
              </w:rPr>
              <w:t>н түсіндіру</w:t>
            </w:r>
            <w:r w:rsidRPr="00753ABB">
              <w:rPr>
                <w:rFonts w:ascii="Times New Roman" w:eastAsia="Times New Roman" w:hAnsi="Times New Roman" w:cs="Times New Roman"/>
                <w:sz w:val="24"/>
                <w:szCs w:val="24"/>
                <w:lang w:eastAsia="ru-RU"/>
              </w:rPr>
              <w:t>.</w:t>
            </w:r>
          </w:p>
        </w:tc>
      </w:tr>
      <w:tr w:rsidR="00256100" w:rsidRPr="009F438F" w14:paraId="2402B57F" w14:textId="77777777" w:rsidTr="00A37E8A">
        <w:trPr>
          <w:cantSplit/>
          <w:trHeight w:val="1134"/>
        </w:trPr>
        <w:tc>
          <w:tcPr>
            <w:tcW w:w="561" w:type="dxa"/>
          </w:tcPr>
          <w:p w14:paraId="6A63A49C" w14:textId="1EA94B64" w:rsidR="00256100" w:rsidRPr="00753ABB" w:rsidRDefault="00256100" w:rsidP="00C15D7B">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3.5</w:t>
            </w:r>
          </w:p>
        </w:tc>
        <w:tc>
          <w:tcPr>
            <w:tcW w:w="3033" w:type="dxa"/>
          </w:tcPr>
          <w:p w14:paraId="0BAEF028" w14:textId="3C5F9BBF" w:rsidR="00256100" w:rsidRPr="00753ABB" w:rsidRDefault="00256100" w:rsidP="00C15D7B">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Иммуносупрессивті терапия негіздері, оның ерекшеліктері. Ағзаларды (ағзалардың бөлігін) және/немесе тіндерді (тіннің бөлігін)</w:t>
            </w:r>
            <w:r w:rsidR="00297692"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sz w:val="24"/>
                <w:szCs w:val="24"/>
                <w:lang w:eastAsia="ru-RU"/>
              </w:rPr>
              <w:t>транспланттау кезінде тіндердің иммунологиялық үйлесімділігін айқындау қағидалары.</w:t>
            </w:r>
          </w:p>
        </w:tc>
        <w:tc>
          <w:tcPr>
            <w:tcW w:w="511" w:type="dxa"/>
          </w:tcPr>
          <w:p w14:paraId="513FEF32" w14:textId="21123482" w:rsidR="00256100" w:rsidRPr="00753ABB" w:rsidRDefault="00352A27" w:rsidP="00C15D7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6</w:t>
            </w:r>
          </w:p>
        </w:tc>
        <w:tc>
          <w:tcPr>
            <w:tcW w:w="567" w:type="dxa"/>
          </w:tcPr>
          <w:p w14:paraId="1CC821A4" w14:textId="527528A8" w:rsidR="00256100" w:rsidRPr="00753ABB" w:rsidRDefault="00352A27" w:rsidP="00C15D7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35" w:type="dxa"/>
          </w:tcPr>
          <w:p w14:paraId="791B5953" w14:textId="73A58F2B" w:rsidR="00256100" w:rsidRPr="00753ABB" w:rsidRDefault="00352A27" w:rsidP="00C15D7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tcPr>
          <w:p w14:paraId="293EB147" w14:textId="3172522B" w:rsidR="00256100" w:rsidRPr="00753ABB" w:rsidRDefault="00352A27" w:rsidP="00C15D7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617BE73F" w14:textId="7A83AACA" w:rsidR="00256100" w:rsidRPr="00753ABB" w:rsidRDefault="00256100" w:rsidP="00CA1BB3">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w:t>
            </w:r>
            <w:r w:rsidR="00297692" w:rsidRPr="00753ABB">
              <w:rPr>
                <w:rFonts w:ascii="Times New Roman" w:eastAsia="Times New Roman" w:hAnsi="Times New Roman" w:cs="Times New Roman"/>
                <w:sz w:val="24"/>
                <w:szCs w:val="24"/>
                <w:lang w:val="kk-KZ" w:eastAsia="ru-RU"/>
              </w:rPr>
              <w:t>и</w:t>
            </w:r>
            <w:r w:rsidRPr="00753ABB">
              <w:rPr>
                <w:rFonts w:ascii="Times New Roman" w:eastAsia="Times New Roman" w:hAnsi="Times New Roman" w:cs="Times New Roman"/>
                <w:sz w:val="24"/>
                <w:szCs w:val="24"/>
                <w:lang w:val="kk-KZ" w:eastAsia="ru-RU"/>
              </w:rPr>
              <w:t xml:space="preserve">ммуносупрессивті терапия бойынша </w:t>
            </w:r>
            <w:r w:rsidR="00297692" w:rsidRPr="00753ABB">
              <w:rPr>
                <w:rFonts w:ascii="Times New Roman" w:eastAsia="Times New Roman" w:hAnsi="Times New Roman" w:cs="Times New Roman"/>
                <w:sz w:val="24"/>
                <w:szCs w:val="24"/>
                <w:lang w:val="kk-KZ" w:eastAsia="ru-RU"/>
              </w:rPr>
              <w:t>жоспардың</w:t>
            </w:r>
            <w:r w:rsidRPr="00753ABB">
              <w:rPr>
                <w:rFonts w:ascii="Times New Roman" w:eastAsia="Times New Roman" w:hAnsi="Times New Roman" w:cs="Times New Roman"/>
                <w:sz w:val="24"/>
                <w:szCs w:val="24"/>
                <w:lang w:val="kk-KZ" w:eastAsia="ru-RU"/>
              </w:rPr>
              <w:t xml:space="preserve"> негіздерін, оның ерекшеліктерін </w:t>
            </w:r>
            <w:r w:rsidR="00534B13" w:rsidRPr="00753ABB">
              <w:rPr>
                <w:rFonts w:ascii="Times New Roman" w:eastAsia="Times New Roman" w:hAnsi="Times New Roman" w:cs="Times New Roman"/>
                <w:sz w:val="24"/>
                <w:szCs w:val="24"/>
                <w:lang w:val="kk-KZ" w:eastAsia="ru-RU"/>
              </w:rPr>
              <w:t>сипаттау</w:t>
            </w:r>
            <w:r w:rsidR="00CE358B"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val="kk-KZ" w:eastAsia="ru-RU"/>
              </w:rPr>
              <w:t xml:space="preserve">  </w:t>
            </w:r>
          </w:p>
          <w:p w14:paraId="6523A876" w14:textId="55F445CB" w:rsidR="00256100" w:rsidRPr="00753ABB" w:rsidRDefault="00256100" w:rsidP="00C15D7B">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297692" w:rsidRPr="00753ABB">
              <w:rPr>
                <w:rFonts w:ascii="Times New Roman" w:eastAsia="Times New Roman" w:hAnsi="Times New Roman" w:cs="Times New Roman"/>
                <w:sz w:val="24"/>
                <w:szCs w:val="24"/>
                <w:lang w:val="kk-KZ" w:eastAsia="ru-RU"/>
              </w:rPr>
              <w:t>а</w:t>
            </w:r>
            <w:r w:rsidRPr="00753ABB">
              <w:rPr>
                <w:rFonts w:ascii="Times New Roman" w:eastAsia="Times New Roman" w:hAnsi="Times New Roman" w:cs="Times New Roman"/>
                <w:sz w:val="24"/>
                <w:szCs w:val="24"/>
                <w:lang w:val="kk-KZ" w:eastAsia="ru-RU"/>
              </w:rPr>
              <w:t>ғзаларды (ағзалардың бөлігін) және/немесе тіндерді (тіннің бөлігін)транспланттау кезінде тіндердің иммунологиялық үйлесімділігін айқындау қағидалары құжатын зерделеу.</w:t>
            </w:r>
          </w:p>
        </w:tc>
      </w:tr>
      <w:tr w:rsidR="00256100" w:rsidRPr="009F438F" w14:paraId="57111993" w14:textId="77777777" w:rsidTr="00A37E8A">
        <w:trPr>
          <w:cantSplit/>
          <w:trHeight w:val="1134"/>
        </w:trPr>
        <w:tc>
          <w:tcPr>
            <w:tcW w:w="561" w:type="dxa"/>
          </w:tcPr>
          <w:p w14:paraId="0F44E8C4" w14:textId="59693908" w:rsidR="00256100" w:rsidRPr="00753ABB" w:rsidRDefault="00256100" w:rsidP="00055E0B">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3.6</w:t>
            </w:r>
          </w:p>
        </w:tc>
        <w:tc>
          <w:tcPr>
            <w:tcW w:w="3033" w:type="dxa"/>
          </w:tcPr>
          <w:p w14:paraId="61A2665E" w14:textId="4201C917" w:rsidR="00256100" w:rsidRPr="00753ABB" w:rsidRDefault="00256100" w:rsidP="00CA1BB3">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Ағзаларды (бүйрек, жүрек, өкпе, ӨЖК, ұйқы безі) транспланттаудың медициналық көрсетілімдері мен қарсы көрсетілімдері</w:t>
            </w:r>
            <w:r w:rsidR="00CE358B" w:rsidRPr="00753ABB">
              <w:rPr>
                <w:rFonts w:ascii="Times New Roman" w:eastAsia="Times New Roman" w:hAnsi="Times New Roman" w:cs="Times New Roman"/>
                <w:sz w:val="24"/>
                <w:szCs w:val="24"/>
                <w:lang w:val="kk-KZ" w:eastAsia="ru-RU"/>
              </w:rPr>
              <w:t>.</w:t>
            </w:r>
            <w:r w:rsidRPr="00753ABB">
              <w:rPr>
                <w:rFonts w:ascii="Times New Roman" w:eastAsia="Times New Roman" w:hAnsi="Times New Roman" w:cs="Times New Roman"/>
                <w:sz w:val="24"/>
                <w:szCs w:val="24"/>
                <w:lang w:eastAsia="ru-RU"/>
              </w:rPr>
              <w:t xml:space="preserve"> </w:t>
            </w:r>
          </w:p>
        </w:tc>
        <w:tc>
          <w:tcPr>
            <w:tcW w:w="511" w:type="dxa"/>
          </w:tcPr>
          <w:p w14:paraId="2E3E02B6" w14:textId="6282DB60" w:rsidR="00256100" w:rsidRPr="00753ABB" w:rsidRDefault="00352A27" w:rsidP="00055E0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1BFABC70" w14:textId="5126F034" w:rsidR="00256100" w:rsidRPr="00753ABB" w:rsidRDefault="00352A27" w:rsidP="00055E0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35" w:type="dxa"/>
          </w:tcPr>
          <w:p w14:paraId="2F1F9651" w14:textId="5DD9DE2B" w:rsidR="00256100" w:rsidRPr="00753ABB" w:rsidRDefault="00352A27" w:rsidP="00055E0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42" w:type="dxa"/>
          </w:tcPr>
          <w:p w14:paraId="69D67591" w14:textId="0A2D0B50" w:rsidR="00256100" w:rsidRPr="00753ABB" w:rsidRDefault="00352A27" w:rsidP="00055E0B">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63693B34" w14:textId="79E9815A" w:rsidR="00256100" w:rsidRPr="00753ABB" w:rsidRDefault="00256100" w:rsidP="00055E0B">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w:t>
            </w:r>
            <w:r w:rsidR="00297692" w:rsidRPr="00753ABB">
              <w:rPr>
                <w:rFonts w:ascii="Times New Roman" w:eastAsia="Times New Roman" w:hAnsi="Times New Roman" w:cs="Times New Roman"/>
                <w:sz w:val="24"/>
                <w:szCs w:val="24"/>
                <w:lang w:val="kk-KZ" w:eastAsia="ru-RU"/>
              </w:rPr>
              <w:t>а</w:t>
            </w:r>
            <w:r w:rsidRPr="00753ABB">
              <w:rPr>
                <w:rFonts w:ascii="Times New Roman" w:eastAsia="Times New Roman" w:hAnsi="Times New Roman" w:cs="Times New Roman"/>
                <w:sz w:val="24"/>
                <w:szCs w:val="24"/>
                <w:lang w:val="kk-KZ" w:eastAsia="ru-RU"/>
              </w:rPr>
              <w:t xml:space="preserve">ғзаларды (бүйрек, жүрек, өкпе, ӨЖК, ұйқы безі) транспланттаудың медициналық көрсетілімдері мен қарсы көрсетілімдері құжаттарымен </w:t>
            </w:r>
            <w:r w:rsidR="00534B13" w:rsidRPr="00753ABB">
              <w:rPr>
                <w:rFonts w:ascii="Times New Roman" w:eastAsia="Times New Roman" w:hAnsi="Times New Roman" w:cs="Times New Roman"/>
                <w:sz w:val="24"/>
                <w:szCs w:val="24"/>
                <w:lang w:val="kk-KZ" w:eastAsia="ru-RU"/>
              </w:rPr>
              <w:t>танысу</w:t>
            </w:r>
            <w:r w:rsidR="00AA4B40" w:rsidRPr="00753ABB">
              <w:rPr>
                <w:rFonts w:ascii="Times New Roman" w:eastAsia="Times New Roman" w:hAnsi="Times New Roman" w:cs="Times New Roman"/>
                <w:sz w:val="24"/>
                <w:szCs w:val="24"/>
                <w:lang w:val="kk-KZ" w:eastAsia="ru-RU"/>
              </w:rPr>
              <w:t>.</w:t>
            </w:r>
          </w:p>
        </w:tc>
      </w:tr>
      <w:tr w:rsidR="00256100" w:rsidRPr="00753ABB" w14:paraId="79A24FB8" w14:textId="77777777" w:rsidTr="00A37E8A">
        <w:trPr>
          <w:cantSplit/>
          <w:trHeight w:val="968"/>
        </w:trPr>
        <w:tc>
          <w:tcPr>
            <w:tcW w:w="561" w:type="dxa"/>
            <w:shd w:val="clear" w:color="auto" w:fill="FFFFFF" w:themeFill="background1"/>
          </w:tcPr>
          <w:p w14:paraId="78B3B61B" w14:textId="359C7ACC" w:rsidR="00256100" w:rsidRPr="00753ABB" w:rsidRDefault="00256100" w:rsidP="002539F4">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b/>
                <w:sz w:val="24"/>
                <w:szCs w:val="24"/>
                <w:lang w:eastAsia="ru-RU"/>
              </w:rPr>
              <w:t>4.</w:t>
            </w:r>
          </w:p>
        </w:tc>
        <w:tc>
          <w:tcPr>
            <w:tcW w:w="3033" w:type="dxa"/>
            <w:shd w:val="clear" w:color="auto" w:fill="FFFFFF" w:themeFill="background1"/>
          </w:tcPr>
          <w:p w14:paraId="215E11F6" w14:textId="1996B3D1" w:rsidR="00256100" w:rsidRPr="00753ABB" w:rsidRDefault="00256100" w:rsidP="002539F4">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b/>
                <w:sz w:val="24"/>
                <w:szCs w:val="24"/>
                <w:lang w:eastAsia="ru-RU"/>
              </w:rPr>
              <w:t>«</w:t>
            </w:r>
            <w:r w:rsidRPr="00753ABB">
              <w:rPr>
                <w:rFonts w:ascii="Times New Roman" w:eastAsia="Times New Roman" w:hAnsi="Times New Roman" w:cs="Times New Roman"/>
                <w:b/>
                <w:sz w:val="24"/>
                <w:szCs w:val="24"/>
                <w:lang w:val="kk-KZ" w:eastAsia="ru-RU"/>
              </w:rPr>
              <w:t>Трансплантациялық үйлестіру негіздері</w:t>
            </w:r>
            <w:r w:rsidRPr="00753ABB">
              <w:rPr>
                <w:rFonts w:ascii="Times New Roman" w:eastAsia="Times New Roman" w:hAnsi="Times New Roman" w:cs="Times New Roman"/>
                <w:b/>
                <w:sz w:val="24"/>
                <w:szCs w:val="24"/>
                <w:lang w:eastAsia="ru-RU"/>
              </w:rPr>
              <w:t>»</w:t>
            </w:r>
            <w:r w:rsidRPr="00753ABB">
              <w:rPr>
                <w:rFonts w:ascii="Times New Roman" w:eastAsia="Times New Roman" w:hAnsi="Times New Roman" w:cs="Times New Roman"/>
                <w:b/>
                <w:sz w:val="24"/>
                <w:szCs w:val="24"/>
                <w:lang w:val="kk-KZ" w:eastAsia="ru-RU"/>
              </w:rPr>
              <w:t xml:space="preserve"> модулі</w:t>
            </w:r>
          </w:p>
        </w:tc>
        <w:tc>
          <w:tcPr>
            <w:tcW w:w="511" w:type="dxa"/>
            <w:shd w:val="clear" w:color="auto" w:fill="FFFFFF" w:themeFill="background1"/>
          </w:tcPr>
          <w:p w14:paraId="30E3D06D" w14:textId="23CC3903" w:rsidR="00256100" w:rsidRPr="00753ABB" w:rsidRDefault="00352A27" w:rsidP="002539F4">
            <w:pPr>
              <w:jc w:val="both"/>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b/>
                <w:sz w:val="24"/>
                <w:szCs w:val="24"/>
                <w:lang w:val="kk-KZ" w:eastAsia="ru-RU"/>
              </w:rPr>
              <w:t>28</w:t>
            </w:r>
          </w:p>
        </w:tc>
        <w:tc>
          <w:tcPr>
            <w:tcW w:w="567" w:type="dxa"/>
            <w:shd w:val="clear" w:color="auto" w:fill="FFFFFF" w:themeFill="background1"/>
          </w:tcPr>
          <w:p w14:paraId="2EBFB912" w14:textId="6CB3E814" w:rsidR="00256100" w:rsidRPr="00753ABB" w:rsidRDefault="00352A27" w:rsidP="002539F4">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b/>
                <w:sz w:val="24"/>
                <w:szCs w:val="24"/>
                <w:lang w:val="kk-KZ" w:eastAsia="ru-RU"/>
              </w:rPr>
              <w:t>1</w:t>
            </w:r>
            <w:r w:rsidR="00256100" w:rsidRPr="00753ABB">
              <w:rPr>
                <w:rFonts w:ascii="Times New Roman" w:eastAsia="Times New Roman" w:hAnsi="Times New Roman" w:cs="Times New Roman"/>
                <w:b/>
                <w:sz w:val="24"/>
                <w:szCs w:val="24"/>
                <w:lang w:eastAsia="ru-RU"/>
              </w:rPr>
              <w:t>8</w:t>
            </w:r>
          </w:p>
        </w:tc>
        <w:tc>
          <w:tcPr>
            <w:tcW w:w="635" w:type="dxa"/>
            <w:shd w:val="clear" w:color="auto" w:fill="FFFFFF" w:themeFill="background1"/>
          </w:tcPr>
          <w:p w14:paraId="01E6631C" w14:textId="5054CF97" w:rsidR="00256100" w:rsidRPr="00753ABB" w:rsidRDefault="00256100" w:rsidP="00352A27">
            <w:pPr>
              <w:jc w:val="both"/>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b/>
                <w:sz w:val="24"/>
                <w:szCs w:val="24"/>
                <w:lang w:eastAsia="ru-RU"/>
              </w:rPr>
              <w:t>2</w:t>
            </w:r>
            <w:r w:rsidR="00352A27" w:rsidRPr="00753ABB">
              <w:rPr>
                <w:rFonts w:ascii="Times New Roman" w:eastAsia="Times New Roman" w:hAnsi="Times New Roman" w:cs="Times New Roman"/>
                <w:b/>
                <w:sz w:val="24"/>
                <w:szCs w:val="24"/>
                <w:lang w:val="kk-KZ" w:eastAsia="ru-RU"/>
              </w:rPr>
              <w:t>0</w:t>
            </w:r>
          </w:p>
        </w:tc>
        <w:tc>
          <w:tcPr>
            <w:tcW w:w="642" w:type="dxa"/>
            <w:shd w:val="clear" w:color="auto" w:fill="FFFFFF" w:themeFill="background1"/>
          </w:tcPr>
          <w:p w14:paraId="7E74D78D" w14:textId="5081DB02" w:rsidR="00256100" w:rsidRPr="00753ABB" w:rsidRDefault="00352A27" w:rsidP="002539F4">
            <w:pPr>
              <w:jc w:val="both"/>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b/>
                <w:sz w:val="24"/>
                <w:szCs w:val="24"/>
                <w:lang w:val="kk-KZ" w:eastAsia="ru-RU"/>
              </w:rPr>
              <w:t>24</w:t>
            </w:r>
          </w:p>
        </w:tc>
        <w:tc>
          <w:tcPr>
            <w:tcW w:w="3544" w:type="dxa"/>
            <w:shd w:val="clear" w:color="auto" w:fill="FFFFFF" w:themeFill="background1"/>
          </w:tcPr>
          <w:p w14:paraId="637E26C5" w14:textId="53E42DD1" w:rsidR="00256100" w:rsidRPr="00753ABB" w:rsidRDefault="00256100" w:rsidP="002539F4">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b/>
                <w:sz w:val="24"/>
                <w:szCs w:val="24"/>
                <w:lang w:eastAsia="ru-RU"/>
              </w:rPr>
              <w:t xml:space="preserve">3 кредит (90 </w:t>
            </w:r>
            <w:r w:rsidR="005D1CEE" w:rsidRPr="00753ABB">
              <w:rPr>
                <w:rFonts w:ascii="Times New Roman" w:eastAsia="Times New Roman" w:hAnsi="Times New Roman" w:cs="Times New Roman"/>
                <w:b/>
                <w:sz w:val="24"/>
                <w:szCs w:val="24"/>
                <w:lang w:eastAsia="ru-RU"/>
              </w:rPr>
              <w:t>сағат)</w:t>
            </w:r>
          </w:p>
        </w:tc>
      </w:tr>
      <w:tr w:rsidR="00256100" w:rsidRPr="00753ABB" w14:paraId="4DB19AE0" w14:textId="77777777" w:rsidTr="00A37E8A">
        <w:trPr>
          <w:cantSplit/>
          <w:trHeight w:val="1134"/>
        </w:trPr>
        <w:tc>
          <w:tcPr>
            <w:tcW w:w="561" w:type="dxa"/>
          </w:tcPr>
          <w:p w14:paraId="24222C88" w14:textId="4DCEE060" w:rsidR="00256100" w:rsidRPr="00753ABB" w:rsidRDefault="00256100" w:rsidP="002B5A9F">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sz w:val="24"/>
                <w:szCs w:val="24"/>
                <w:lang w:eastAsia="ru-RU"/>
              </w:rPr>
              <w:t>4.1</w:t>
            </w:r>
          </w:p>
        </w:tc>
        <w:tc>
          <w:tcPr>
            <w:tcW w:w="3033" w:type="dxa"/>
          </w:tcPr>
          <w:p w14:paraId="4E132470" w14:textId="317DE3D7" w:rsidR="00256100" w:rsidRPr="00753ABB" w:rsidRDefault="00256100" w:rsidP="002B5A9F">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sz w:val="24"/>
                <w:szCs w:val="24"/>
                <w:lang w:val="kk-KZ" w:eastAsia="ru-RU"/>
              </w:rPr>
              <w:t>Қазақстандағы т</w:t>
            </w:r>
            <w:r w:rsidRPr="00753ABB">
              <w:rPr>
                <w:rFonts w:ascii="Times New Roman" w:eastAsia="Times New Roman" w:hAnsi="Times New Roman" w:cs="Times New Roman"/>
                <w:sz w:val="24"/>
                <w:szCs w:val="24"/>
                <w:lang w:eastAsia="ru-RU"/>
              </w:rPr>
              <w:t xml:space="preserve">рансплантациялық үйлестіру. </w:t>
            </w:r>
            <w:r w:rsidRPr="00753ABB">
              <w:rPr>
                <w:rFonts w:ascii="Times New Roman" w:eastAsia="Times New Roman" w:hAnsi="Times New Roman" w:cs="Times New Roman"/>
                <w:sz w:val="24"/>
                <w:szCs w:val="24"/>
                <w:lang w:val="kk-KZ" w:eastAsia="ru-RU"/>
              </w:rPr>
              <w:t>Негізгі міндеттері</w:t>
            </w:r>
            <w:r w:rsidRPr="00753ABB">
              <w:rPr>
                <w:rFonts w:ascii="Times New Roman" w:eastAsia="Times New Roman" w:hAnsi="Times New Roman" w:cs="Times New Roman"/>
                <w:sz w:val="24"/>
                <w:szCs w:val="24"/>
                <w:lang w:eastAsia="ru-RU"/>
              </w:rPr>
              <w:t>. Трансплантациялық үйлестірудің функционалдық міндеттері. Донорлық процесті ұйымдастыру. Донордан реципиентке ағзаларды алу, дайындау, сақтау, консервациялау, тасымалдау, транспланттау қағидалары мен шарттары. Ықтимал донорды инфекцияларға, тіндердің үйлесімділігіне және басқаларға зерттеп-қарау тәртібі. Ағзаларды бөлу.</w:t>
            </w:r>
          </w:p>
        </w:tc>
        <w:tc>
          <w:tcPr>
            <w:tcW w:w="511" w:type="dxa"/>
          </w:tcPr>
          <w:p w14:paraId="4F69BE05" w14:textId="5649F463"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26AB9DC9" w14:textId="6E3162F0"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35" w:type="dxa"/>
          </w:tcPr>
          <w:p w14:paraId="08EB9884" w14:textId="77AD7D62"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shd w:val="clear" w:color="auto" w:fill="auto"/>
          </w:tcPr>
          <w:p w14:paraId="5146C4D0" w14:textId="55AFFD87"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1CA1F2A3" w14:textId="3F33CE02" w:rsidR="00256100" w:rsidRPr="00753ABB" w:rsidRDefault="00256100" w:rsidP="002B5A9F">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 - </w:t>
            </w:r>
            <w:r w:rsidR="00297692" w:rsidRPr="00753ABB">
              <w:rPr>
                <w:rFonts w:ascii="Times New Roman" w:eastAsia="Times New Roman" w:hAnsi="Times New Roman" w:cs="Times New Roman"/>
                <w:sz w:val="24"/>
                <w:szCs w:val="24"/>
                <w:lang w:val="kk-KZ" w:eastAsia="ru-RU"/>
              </w:rPr>
              <w:t>т</w:t>
            </w:r>
            <w:r w:rsidRPr="00753ABB">
              <w:rPr>
                <w:rFonts w:ascii="Times New Roman" w:eastAsia="Times New Roman" w:hAnsi="Times New Roman" w:cs="Times New Roman"/>
                <w:sz w:val="24"/>
                <w:szCs w:val="24"/>
                <w:lang w:eastAsia="ru-RU"/>
              </w:rPr>
              <w:t xml:space="preserve">рансплантациялық үйлестірумен </w:t>
            </w:r>
            <w:r w:rsidR="00534B13" w:rsidRPr="00753ABB">
              <w:rPr>
                <w:rFonts w:ascii="Times New Roman" w:eastAsia="Times New Roman" w:hAnsi="Times New Roman" w:cs="Times New Roman"/>
                <w:sz w:val="24"/>
                <w:szCs w:val="24"/>
                <w:lang w:eastAsia="ru-RU"/>
              </w:rPr>
              <w:t>танысу</w:t>
            </w:r>
            <w:r w:rsidRPr="00753ABB">
              <w:rPr>
                <w:rFonts w:ascii="Times New Roman" w:eastAsia="Times New Roman" w:hAnsi="Times New Roman" w:cs="Times New Roman"/>
                <w:sz w:val="24"/>
                <w:szCs w:val="24"/>
                <w:lang w:eastAsia="ru-RU"/>
              </w:rPr>
              <w:t xml:space="preserve"> және презентация </w:t>
            </w:r>
            <w:r w:rsidR="00297692" w:rsidRPr="00753ABB">
              <w:rPr>
                <w:rFonts w:ascii="Times New Roman" w:eastAsia="Times New Roman" w:hAnsi="Times New Roman" w:cs="Times New Roman"/>
                <w:sz w:val="24"/>
                <w:szCs w:val="24"/>
                <w:lang w:eastAsia="ru-RU"/>
              </w:rPr>
              <w:t>дайындау</w:t>
            </w:r>
            <w:r w:rsidR="00AA4B40" w:rsidRPr="00753ABB">
              <w:rPr>
                <w:rFonts w:ascii="Times New Roman" w:eastAsia="Times New Roman" w:hAnsi="Times New Roman" w:cs="Times New Roman"/>
                <w:sz w:val="24"/>
                <w:szCs w:val="24"/>
                <w:lang w:eastAsia="ru-RU"/>
              </w:rPr>
              <w:t>;</w:t>
            </w:r>
            <w:r w:rsidRPr="00753ABB">
              <w:rPr>
                <w:rFonts w:ascii="Times New Roman" w:eastAsia="Times New Roman" w:hAnsi="Times New Roman" w:cs="Times New Roman"/>
                <w:b/>
                <w:sz w:val="28"/>
                <w:szCs w:val="20"/>
                <w:lang w:eastAsia="ru-RU"/>
              </w:rPr>
              <w:t xml:space="preserve"> </w:t>
            </w:r>
            <w:r w:rsidRPr="00753ABB">
              <w:rPr>
                <w:rFonts w:ascii="Times New Roman" w:eastAsia="Times New Roman" w:hAnsi="Times New Roman" w:cs="Times New Roman"/>
                <w:sz w:val="24"/>
                <w:szCs w:val="24"/>
                <w:lang w:eastAsia="ru-RU"/>
              </w:rPr>
              <w:t xml:space="preserve"> </w:t>
            </w:r>
          </w:p>
          <w:p w14:paraId="0BE624FE" w14:textId="71369087" w:rsidR="00256100" w:rsidRPr="00753ABB" w:rsidRDefault="00256100" w:rsidP="002B5A9F">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 </w:t>
            </w:r>
            <w:r w:rsidR="00297692"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eastAsia="ru-RU"/>
              </w:rPr>
              <w:t xml:space="preserve">онорлық процесті ұйымдастыру схемасын </w:t>
            </w:r>
            <w:r w:rsidR="00297692" w:rsidRPr="00753ABB">
              <w:rPr>
                <w:rFonts w:ascii="Times New Roman" w:eastAsia="Times New Roman" w:hAnsi="Times New Roman" w:cs="Times New Roman"/>
                <w:sz w:val="24"/>
                <w:szCs w:val="24"/>
                <w:lang w:eastAsia="ru-RU"/>
              </w:rPr>
              <w:t>дайындау</w:t>
            </w:r>
            <w:r w:rsidR="00AA4B40" w:rsidRPr="00753ABB">
              <w:rPr>
                <w:rFonts w:ascii="Times New Roman" w:eastAsia="Times New Roman" w:hAnsi="Times New Roman" w:cs="Times New Roman"/>
                <w:sz w:val="24"/>
                <w:szCs w:val="24"/>
                <w:lang w:eastAsia="ru-RU"/>
              </w:rPr>
              <w:t>;</w:t>
            </w:r>
          </w:p>
          <w:p w14:paraId="1725EC95" w14:textId="0181DCAB" w:rsidR="00256100" w:rsidRPr="00753ABB" w:rsidRDefault="00256100" w:rsidP="002B5A9F">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 xml:space="preserve">- </w:t>
            </w:r>
            <w:r w:rsidR="00297692"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eastAsia="ru-RU"/>
              </w:rPr>
              <w:t>онордан реципиентке ағзаларды алу, дайындау, сақтау, консервациялау, тасымалдау, транспланттау қағидалары мен шарттар</w:t>
            </w:r>
            <w:r w:rsidR="00297692" w:rsidRPr="00753ABB">
              <w:rPr>
                <w:rFonts w:ascii="Times New Roman" w:eastAsia="Times New Roman" w:hAnsi="Times New Roman" w:cs="Times New Roman"/>
                <w:sz w:val="24"/>
                <w:szCs w:val="24"/>
                <w:lang w:val="kk-KZ" w:eastAsia="ru-RU"/>
              </w:rPr>
              <w:t>ын сипаттау</w:t>
            </w:r>
            <w:r w:rsidR="00AA4B40" w:rsidRPr="00753ABB">
              <w:rPr>
                <w:rFonts w:ascii="Times New Roman" w:eastAsia="Times New Roman" w:hAnsi="Times New Roman" w:cs="Times New Roman"/>
                <w:sz w:val="24"/>
                <w:szCs w:val="24"/>
                <w:lang w:val="kk-KZ" w:eastAsia="ru-RU"/>
              </w:rPr>
              <w:t>;</w:t>
            </w:r>
          </w:p>
          <w:p w14:paraId="22F936A2" w14:textId="5AB307D0" w:rsidR="00256100" w:rsidRPr="00753ABB" w:rsidRDefault="00256100" w:rsidP="006151AD">
            <w:pPr>
              <w:jc w:val="both"/>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297692" w:rsidRPr="00753ABB">
              <w:rPr>
                <w:rFonts w:ascii="Times New Roman" w:eastAsia="Times New Roman" w:hAnsi="Times New Roman" w:cs="Times New Roman"/>
                <w:sz w:val="24"/>
                <w:szCs w:val="24"/>
                <w:lang w:val="kk-KZ" w:eastAsia="ru-RU"/>
              </w:rPr>
              <w:t>ы</w:t>
            </w:r>
            <w:r w:rsidRPr="00753ABB">
              <w:rPr>
                <w:rFonts w:ascii="Times New Roman" w:eastAsia="Times New Roman" w:hAnsi="Times New Roman" w:cs="Times New Roman"/>
                <w:sz w:val="24"/>
                <w:szCs w:val="24"/>
                <w:lang w:val="kk-KZ" w:eastAsia="ru-RU"/>
              </w:rPr>
              <w:t>қтимал донорды инфекцияларға, тіндердің үйлесімділігіне және басқаларға зерттеп-қарау тәртібін түсіндіру. Ағзаларды бөлу.</w:t>
            </w:r>
          </w:p>
        </w:tc>
      </w:tr>
      <w:tr w:rsidR="00256100" w:rsidRPr="009F438F" w14:paraId="489A2E3F" w14:textId="77777777" w:rsidTr="00A37E8A">
        <w:trPr>
          <w:cantSplit/>
          <w:trHeight w:val="1134"/>
        </w:trPr>
        <w:tc>
          <w:tcPr>
            <w:tcW w:w="561" w:type="dxa"/>
          </w:tcPr>
          <w:p w14:paraId="5D512748" w14:textId="6B8AB03A" w:rsidR="00256100" w:rsidRPr="00753ABB" w:rsidRDefault="00256100" w:rsidP="002B5A9F">
            <w:pPr>
              <w:jc w:val="both"/>
              <w:rPr>
                <w:rFonts w:ascii="Times New Roman" w:eastAsia="Times New Roman" w:hAnsi="Times New Roman" w:cs="Times New Roman"/>
                <w:b/>
                <w:sz w:val="24"/>
                <w:szCs w:val="24"/>
                <w:lang w:eastAsia="ru-RU"/>
              </w:rPr>
            </w:pPr>
            <w:r w:rsidRPr="00753ABB">
              <w:rPr>
                <w:rFonts w:ascii="Times New Roman" w:eastAsia="Times New Roman" w:hAnsi="Times New Roman" w:cs="Times New Roman"/>
                <w:sz w:val="24"/>
                <w:szCs w:val="24"/>
                <w:lang w:eastAsia="ru-RU"/>
              </w:rPr>
              <w:lastRenderedPageBreak/>
              <w:t>4.2</w:t>
            </w:r>
          </w:p>
        </w:tc>
        <w:tc>
          <w:tcPr>
            <w:tcW w:w="3033" w:type="dxa"/>
          </w:tcPr>
          <w:p w14:paraId="7AD8A975" w14:textId="77777777" w:rsidR="00256100" w:rsidRPr="00753ABB" w:rsidRDefault="00256100" w:rsidP="002B5A9F">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Ықтимал донор анықталған кезде донорлық ұйымның трансплантациялық үйлестіру схемасы. Донорлық ұйымның әкімшілігі мен персоналының іс-қимыл алгоритмі, қосымша ақпаратты жинау және талдау, қан үлгілерін тексеруді ұйымдастыру, операциялық бөлмені ұйымдастыру, Ағзалық донорлықты үйлестіру орталығының өңірлік өкілдігімен коммуникация. Бас миының өлімі бар пациенттерге және донорлық ұйым жұмысының тиімділігіне тұрақты аудит жүргізу. Донорлық ұйымның қайтыс болғаннан кейінгі донор ағзаларының өмірлік функцияларын қолдауға арналған шығыстарын мемлекеттік бюджет қаражатынан өтеу тетігі.</w:t>
            </w:r>
          </w:p>
          <w:p w14:paraId="51D62BC7" w14:textId="77777777" w:rsidR="00352A27" w:rsidRPr="00753ABB" w:rsidRDefault="00352A27" w:rsidP="002B5A9F">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Ағзалық донорлықты үйлестіру орталығының трансплантациялық үйлестіру схемасы.</w:t>
            </w:r>
          </w:p>
          <w:p w14:paraId="0D5CCC27" w14:textId="7C81D4BA" w:rsidR="00352A27" w:rsidRPr="00753ABB" w:rsidRDefault="00352A27" w:rsidP="002B5A9F">
            <w:pPr>
              <w:jc w:val="both"/>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sz w:val="24"/>
                <w:szCs w:val="24"/>
                <w:lang w:val="kk-KZ" w:eastAsia="ru-RU"/>
              </w:rPr>
              <w:t>Транспланттаушы үйлестірушілердің (республикалық, өңірлік, стационарлық) функционалдық міндеттері.</w:t>
            </w:r>
          </w:p>
        </w:tc>
        <w:tc>
          <w:tcPr>
            <w:tcW w:w="511" w:type="dxa"/>
          </w:tcPr>
          <w:p w14:paraId="3C10A339" w14:textId="42D7E924"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6</w:t>
            </w:r>
          </w:p>
        </w:tc>
        <w:tc>
          <w:tcPr>
            <w:tcW w:w="567" w:type="dxa"/>
          </w:tcPr>
          <w:p w14:paraId="65529E3E" w14:textId="7017DF0B"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35" w:type="dxa"/>
          </w:tcPr>
          <w:p w14:paraId="2BE1EDDC" w14:textId="5ED4A873"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tcPr>
          <w:p w14:paraId="156EECA3" w14:textId="1F4F1C92" w:rsidR="00256100" w:rsidRPr="00753ABB" w:rsidRDefault="00352A27" w:rsidP="002B5A9F">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2EC4AEB6" w14:textId="5BB23785" w:rsidR="00256100" w:rsidRPr="00753ABB" w:rsidRDefault="00256100" w:rsidP="002B5A9F">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w:t>
            </w:r>
            <w:r w:rsidR="00E2017D" w:rsidRPr="00753ABB">
              <w:rPr>
                <w:rFonts w:ascii="Times New Roman" w:eastAsia="Times New Roman" w:hAnsi="Times New Roman" w:cs="Times New Roman"/>
                <w:sz w:val="24"/>
                <w:szCs w:val="24"/>
                <w:lang w:val="kk-KZ" w:eastAsia="ru-RU"/>
              </w:rPr>
              <w:t>ы</w:t>
            </w:r>
            <w:r w:rsidRPr="00753ABB">
              <w:rPr>
                <w:rFonts w:ascii="Times New Roman" w:eastAsia="Times New Roman" w:hAnsi="Times New Roman" w:cs="Times New Roman"/>
                <w:sz w:val="24"/>
                <w:szCs w:val="24"/>
                <w:lang w:val="kk-KZ" w:eastAsia="ru-RU"/>
              </w:rPr>
              <w:t>қтимал донор анықталған кезде донорлық ұйымның трансплантациялық үйлестіру схемасын зерделеу</w:t>
            </w:r>
            <w:r w:rsidR="00AA4B40" w:rsidRPr="00753ABB">
              <w:rPr>
                <w:rFonts w:ascii="Times New Roman" w:eastAsia="Times New Roman" w:hAnsi="Times New Roman" w:cs="Times New Roman"/>
                <w:sz w:val="24"/>
                <w:szCs w:val="24"/>
                <w:lang w:val="kk-KZ" w:eastAsia="ru-RU"/>
              </w:rPr>
              <w:t>;</w:t>
            </w:r>
          </w:p>
          <w:p w14:paraId="4A6F3F67" w14:textId="49407B2D" w:rsidR="00256100" w:rsidRPr="00753ABB" w:rsidRDefault="00256100" w:rsidP="002B5A9F">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E2017D"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 xml:space="preserve">онорлық ұйымның әкімшілігі мен персоналының іс-қимыл алгоритмі, қосымша ақпаратты жинау және талдау, қан үлгілерін тексеруді ұйымдастыру, операциялық бөлмені ұйымдастыру, Ағзалық донорлықты үйлестіру орталығының өңірлік өкілдігімен коммуникациямен </w:t>
            </w:r>
            <w:r w:rsidR="00534B13" w:rsidRPr="00753ABB">
              <w:rPr>
                <w:rFonts w:ascii="Times New Roman" w:eastAsia="Times New Roman" w:hAnsi="Times New Roman" w:cs="Times New Roman"/>
                <w:sz w:val="24"/>
                <w:szCs w:val="24"/>
                <w:lang w:val="kk-KZ" w:eastAsia="ru-RU"/>
              </w:rPr>
              <w:t>танысу</w:t>
            </w:r>
            <w:r w:rsidR="00E2017D" w:rsidRPr="00753ABB">
              <w:rPr>
                <w:rFonts w:ascii="Times New Roman" w:eastAsia="Times New Roman" w:hAnsi="Times New Roman" w:cs="Times New Roman"/>
                <w:sz w:val="24"/>
                <w:szCs w:val="24"/>
                <w:lang w:val="kk-KZ" w:eastAsia="ru-RU"/>
              </w:rPr>
              <w:t>;</w:t>
            </w:r>
          </w:p>
          <w:p w14:paraId="28E0309B" w14:textId="705B8E5F" w:rsidR="00256100" w:rsidRPr="00753ABB" w:rsidRDefault="00256100" w:rsidP="002B5A9F">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E2017D" w:rsidRPr="00753ABB">
              <w:rPr>
                <w:rFonts w:ascii="Times New Roman" w:eastAsia="Times New Roman" w:hAnsi="Times New Roman" w:cs="Times New Roman"/>
                <w:sz w:val="24"/>
                <w:szCs w:val="24"/>
                <w:lang w:val="kk-KZ" w:eastAsia="ru-RU"/>
              </w:rPr>
              <w:t>б</w:t>
            </w:r>
            <w:r w:rsidRPr="00753ABB">
              <w:rPr>
                <w:rFonts w:ascii="Times New Roman" w:eastAsia="Times New Roman" w:hAnsi="Times New Roman" w:cs="Times New Roman"/>
                <w:sz w:val="24"/>
                <w:szCs w:val="24"/>
                <w:lang w:val="kk-KZ" w:eastAsia="ru-RU"/>
              </w:rPr>
              <w:t xml:space="preserve">ас миының өлімі бар пациенттерге және донорлық ұйым жұмысының тиімділігіне тұрақты аудит жүргізу қағидаларымен </w:t>
            </w:r>
            <w:r w:rsidR="00534B13" w:rsidRPr="00753ABB">
              <w:rPr>
                <w:rFonts w:ascii="Times New Roman" w:eastAsia="Times New Roman" w:hAnsi="Times New Roman" w:cs="Times New Roman"/>
                <w:sz w:val="24"/>
                <w:szCs w:val="24"/>
                <w:lang w:val="kk-KZ" w:eastAsia="ru-RU"/>
              </w:rPr>
              <w:t>танысу</w:t>
            </w:r>
            <w:r w:rsidR="00AA4B40" w:rsidRPr="00753ABB">
              <w:rPr>
                <w:rFonts w:ascii="Times New Roman" w:eastAsia="Times New Roman" w:hAnsi="Times New Roman" w:cs="Times New Roman"/>
                <w:sz w:val="24"/>
                <w:szCs w:val="24"/>
                <w:lang w:val="kk-KZ" w:eastAsia="ru-RU"/>
              </w:rPr>
              <w:t>;</w:t>
            </w:r>
          </w:p>
          <w:p w14:paraId="77CEC4EB" w14:textId="77777777" w:rsidR="00256100" w:rsidRPr="00753ABB" w:rsidRDefault="00256100" w:rsidP="00B966C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E2017D" w:rsidRPr="00753ABB">
              <w:rPr>
                <w:rFonts w:ascii="Times New Roman" w:eastAsia="Times New Roman" w:hAnsi="Times New Roman" w:cs="Times New Roman"/>
                <w:sz w:val="24"/>
                <w:szCs w:val="24"/>
                <w:lang w:val="kk-KZ" w:eastAsia="ru-RU"/>
              </w:rPr>
              <w:t>д</w:t>
            </w:r>
            <w:r w:rsidRPr="00753ABB">
              <w:rPr>
                <w:rFonts w:ascii="Times New Roman" w:eastAsia="Times New Roman" w:hAnsi="Times New Roman" w:cs="Times New Roman"/>
                <w:sz w:val="24"/>
                <w:szCs w:val="24"/>
                <w:lang w:val="kk-KZ" w:eastAsia="ru-RU"/>
              </w:rPr>
              <w:t>онорлық ұйымның қайтыс болғаннан кейінгі донор ағзаларының өмірлік функцияларын қолдауға арналған шығыстарын мемлекеттік бюджет қаражатынан өтеу тетігін ұсын</w:t>
            </w:r>
            <w:r w:rsidR="00E2017D" w:rsidRPr="00753ABB">
              <w:rPr>
                <w:rFonts w:ascii="Times New Roman" w:eastAsia="Times New Roman" w:hAnsi="Times New Roman" w:cs="Times New Roman"/>
                <w:sz w:val="24"/>
                <w:szCs w:val="24"/>
                <w:lang w:val="kk-KZ" w:eastAsia="ru-RU"/>
              </w:rPr>
              <w:t>у</w:t>
            </w:r>
            <w:r w:rsidR="00352A27" w:rsidRPr="00753ABB">
              <w:rPr>
                <w:rFonts w:ascii="Times New Roman" w:eastAsia="Times New Roman" w:hAnsi="Times New Roman" w:cs="Times New Roman"/>
                <w:sz w:val="24"/>
                <w:szCs w:val="24"/>
                <w:lang w:val="kk-KZ" w:eastAsia="ru-RU"/>
              </w:rPr>
              <w:t>;</w:t>
            </w:r>
          </w:p>
          <w:p w14:paraId="591DD98C" w14:textId="3D047263" w:rsidR="00352A27" w:rsidRPr="00753ABB" w:rsidRDefault="00352A27" w:rsidP="00B966C9">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w:t>
            </w:r>
            <w:r w:rsidR="00AA4B40" w:rsidRPr="00753ABB">
              <w:rPr>
                <w:rFonts w:ascii="Times New Roman" w:eastAsia="Times New Roman" w:hAnsi="Times New Roman" w:cs="Times New Roman"/>
                <w:sz w:val="24"/>
                <w:szCs w:val="24"/>
                <w:lang w:val="kk-KZ" w:eastAsia="ru-RU"/>
              </w:rPr>
              <w:t>а</w:t>
            </w:r>
            <w:r w:rsidR="00A37E8A" w:rsidRPr="00753ABB">
              <w:rPr>
                <w:rFonts w:ascii="Times New Roman" w:eastAsia="Times New Roman" w:hAnsi="Times New Roman" w:cs="Times New Roman"/>
                <w:sz w:val="24"/>
                <w:szCs w:val="24"/>
                <w:lang w:val="kk-KZ" w:eastAsia="ru-RU"/>
              </w:rPr>
              <w:t>ғзалық донорлықты үйлестіру орталығының трансплантациялық үйлестіру схемасын сипаттау;</w:t>
            </w:r>
          </w:p>
          <w:p w14:paraId="5B78E947" w14:textId="56555C4D" w:rsidR="00A37E8A" w:rsidRPr="00753ABB" w:rsidRDefault="00A37E8A" w:rsidP="00B966C9">
            <w:pPr>
              <w:jc w:val="both"/>
              <w:rPr>
                <w:rFonts w:ascii="Times New Roman" w:eastAsia="Times New Roman" w:hAnsi="Times New Roman" w:cs="Times New Roman"/>
                <w:b/>
                <w:sz w:val="24"/>
                <w:szCs w:val="24"/>
                <w:lang w:val="kk-KZ" w:eastAsia="ru-RU"/>
              </w:rPr>
            </w:pPr>
            <w:r w:rsidRPr="00753ABB">
              <w:rPr>
                <w:rFonts w:ascii="Times New Roman" w:eastAsia="Times New Roman" w:hAnsi="Times New Roman" w:cs="Times New Roman"/>
                <w:sz w:val="24"/>
                <w:szCs w:val="24"/>
                <w:lang w:val="kk-KZ" w:eastAsia="ru-RU"/>
              </w:rPr>
              <w:t>- транспланттаушы үйлестірушілердің (республикалық, өңірлік, стационарлық) функционалдық міндеттерін сипаттау.</w:t>
            </w:r>
          </w:p>
        </w:tc>
      </w:tr>
      <w:tr w:rsidR="00A37E8A" w:rsidRPr="009F438F" w14:paraId="2575CEB9" w14:textId="77777777" w:rsidTr="00A37E8A">
        <w:trPr>
          <w:cantSplit/>
          <w:trHeight w:val="1134"/>
        </w:trPr>
        <w:tc>
          <w:tcPr>
            <w:tcW w:w="561" w:type="dxa"/>
          </w:tcPr>
          <w:p w14:paraId="416A4243" w14:textId="190AEA08"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4.3</w:t>
            </w:r>
          </w:p>
        </w:tc>
        <w:tc>
          <w:tcPr>
            <w:tcW w:w="3033" w:type="dxa"/>
          </w:tcPr>
          <w:p w14:paraId="247CEB4B" w14:textId="45ECC589"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Транспланттау бригадасын қалыптастыру және оның іс-қимыл жасау тәртібі. Бас миының өлімі расталған донорлардан донорлық ағзаларды алып қоюды реттейтін құқықтық құжаттар.</w:t>
            </w:r>
          </w:p>
        </w:tc>
        <w:tc>
          <w:tcPr>
            <w:tcW w:w="511" w:type="dxa"/>
          </w:tcPr>
          <w:p w14:paraId="675B65C0" w14:textId="0722ABB0"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385B57DC" w14:textId="582144D8"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35" w:type="dxa"/>
          </w:tcPr>
          <w:p w14:paraId="5C5D6DD3" w14:textId="0F5B09DF"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42" w:type="dxa"/>
          </w:tcPr>
          <w:p w14:paraId="074B2A39" w14:textId="32966151"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699F75C4" w14:textId="4C064771" w:rsidR="00A37E8A" w:rsidRPr="00753ABB" w:rsidRDefault="00A37E8A" w:rsidP="00A37E8A">
            <w:pP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транспланттау бригадасын қалыптастыру және оның іс-қимыл жасау тәртібін сипаттау. </w:t>
            </w:r>
          </w:p>
        </w:tc>
      </w:tr>
      <w:tr w:rsidR="00A37E8A" w:rsidRPr="00753ABB" w14:paraId="78EF1011" w14:textId="77777777" w:rsidTr="00A37E8A">
        <w:trPr>
          <w:cantSplit/>
          <w:trHeight w:val="1134"/>
        </w:trPr>
        <w:tc>
          <w:tcPr>
            <w:tcW w:w="561" w:type="dxa"/>
          </w:tcPr>
          <w:p w14:paraId="0862FEA2" w14:textId="648E8C10"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lastRenderedPageBreak/>
              <w:t>4.4</w:t>
            </w:r>
          </w:p>
        </w:tc>
        <w:tc>
          <w:tcPr>
            <w:tcW w:w="3033" w:type="dxa"/>
          </w:tcPr>
          <w:p w14:paraId="29FB40C0" w14:textId="77777777"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Донорлар мен реципиенттерді есепке алудың медициналық ақпараттық жүйесі (ДРЕМАЖ). Мынадай: ықтимал реципиенттердің; донорлардың, реципиенттердің және жүргізу және ағзалардың қайтыс болғаннан кейінгі донорлығына адамның тірі кезінде ерік білдіруін беру тіркелімдерін қалыптастыру. </w:t>
            </w:r>
          </w:p>
          <w:p w14:paraId="58CF42F3" w14:textId="3D1D5965"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Донор-реципиент жұбын автоматтандырылған іріктеу.</w:t>
            </w:r>
          </w:p>
        </w:tc>
        <w:tc>
          <w:tcPr>
            <w:tcW w:w="511" w:type="dxa"/>
          </w:tcPr>
          <w:p w14:paraId="224843AA" w14:textId="7BAF7FAA"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49588D00" w14:textId="16C1A175"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35" w:type="dxa"/>
          </w:tcPr>
          <w:p w14:paraId="00E71132" w14:textId="1D5BD35B"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tcPr>
          <w:p w14:paraId="3B8B587F" w14:textId="66C81955"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2C7C0BBA" w14:textId="28E30516" w:rsidR="00A37E8A" w:rsidRPr="00753ABB" w:rsidRDefault="00AA4B40"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w:t>
            </w:r>
            <w:r w:rsidR="00A37E8A"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sz w:val="24"/>
                <w:szCs w:val="24"/>
                <w:lang w:val="kk-KZ" w:eastAsia="ru-RU"/>
              </w:rPr>
              <w:t>д</w:t>
            </w:r>
            <w:r w:rsidR="00A37E8A" w:rsidRPr="00753ABB">
              <w:rPr>
                <w:rFonts w:ascii="Times New Roman" w:eastAsia="Times New Roman" w:hAnsi="Times New Roman" w:cs="Times New Roman"/>
                <w:sz w:val="24"/>
                <w:szCs w:val="24"/>
                <w:lang w:val="kk-KZ" w:eastAsia="ru-RU"/>
              </w:rPr>
              <w:t>онорлар мен реципиенттерді есепке алудың медициналық ақпараттық жүйесі (ДРЕМАЖ).</w:t>
            </w:r>
          </w:p>
          <w:p w14:paraId="6BCED5DA" w14:textId="0F30BEEB"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Мынадай: ықтимал реципиенттердің; донорлардың, реципиенттердің қалыптастыру және жүргізу және ағзалардың қайтыс болғаннан кейінгі донорлығына адамның тірі кезінде ерік білдіруін беру тіркелімдерін қалыптастыру және жүргізу. Донор-реципиент жұбын автоматтандырылған іріктеу.</w:t>
            </w:r>
          </w:p>
        </w:tc>
      </w:tr>
      <w:tr w:rsidR="00A37E8A" w:rsidRPr="009F438F" w14:paraId="03C4A817" w14:textId="77777777" w:rsidTr="00A37E8A">
        <w:trPr>
          <w:cantSplit/>
          <w:trHeight w:val="1134"/>
        </w:trPr>
        <w:tc>
          <w:tcPr>
            <w:tcW w:w="561" w:type="dxa"/>
          </w:tcPr>
          <w:p w14:paraId="5D37C2B2" w14:textId="4828BF3D"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4.5</w:t>
            </w:r>
          </w:p>
        </w:tc>
        <w:tc>
          <w:tcPr>
            <w:tcW w:w="3033" w:type="dxa"/>
          </w:tcPr>
          <w:p w14:paraId="3F3521C6" w14:textId="482FBF11"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 xml:space="preserve">Ықтимал реципиенттерді және трансплантацияланған пациенттерді иммунологиялық </w:t>
            </w:r>
            <w:r w:rsidRPr="00753ABB">
              <w:rPr>
                <w:rFonts w:ascii="Times New Roman" w:eastAsia="Times New Roman" w:hAnsi="Times New Roman" w:cs="Times New Roman"/>
                <w:sz w:val="24"/>
                <w:szCs w:val="24"/>
                <w:lang w:val="kk-KZ" w:eastAsia="ru-RU"/>
              </w:rPr>
              <w:t>зерттеп-қарау</w:t>
            </w:r>
            <w:r w:rsidRPr="00753ABB">
              <w:rPr>
                <w:rFonts w:ascii="Times New Roman" w:eastAsia="Times New Roman" w:hAnsi="Times New Roman" w:cs="Times New Roman"/>
                <w:sz w:val="24"/>
                <w:szCs w:val="24"/>
                <w:lang w:eastAsia="ru-RU"/>
              </w:rPr>
              <w:t xml:space="preserve"> тәртібі. Иммунологиялық </w:t>
            </w:r>
            <w:r w:rsidRPr="00753ABB">
              <w:rPr>
                <w:rFonts w:ascii="Times New Roman" w:eastAsia="Times New Roman" w:hAnsi="Times New Roman" w:cs="Times New Roman"/>
                <w:sz w:val="24"/>
                <w:szCs w:val="24"/>
                <w:lang w:val="kk-KZ" w:eastAsia="ru-RU"/>
              </w:rPr>
              <w:t>зерттеп-қарау</w:t>
            </w:r>
            <w:r w:rsidRPr="00753ABB">
              <w:rPr>
                <w:rFonts w:ascii="Times New Roman" w:eastAsia="Times New Roman" w:hAnsi="Times New Roman" w:cs="Times New Roman"/>
                <w:sz w:val="24"/>
                <w:szCs w:val="24"/>
                <w:lang w:eastAsia="ru-RU"/>
              </w:rPr>
              <w:t xml:space="preserve"> түрлері (HLA-типтеу, лейкоциттердің антиденелері), қан алу тәртібі. </w:t>
            </w:r>
          </w:p>
        </w:tc>
        <w:tc>
          <w:tcPr>
            <w:tcW w:w="511" w:type="dxa"/>
          </w:tcPr>
          <w:p w14:paraId="745D6D1D" w14:textId="259A3CD6"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6</w:t>
            </w:r>
          </w:p>
        </w:tc>
        <w:tc>
          <w:tcPr>
            <w:tcW w:w="567" w:type="dxa"/>
          </w:tcPr>
          <w:p w14:paraId="3F2FD69D" w14:textId="291C9A70"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35" w:type="dxa"/>
          </w:tcPr>
          <w:p w14:paraId="756606B7" w14:textId="495D731C"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42" w:type="dxa"/>
          </w:tcPr>
          <w:p w14:paraId="661C9CC7" w14:textId="2115CA65"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3FF86C3F" w14:textId="77777777"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 - ықтимал реципиенттерді және трансплантацияланған пациенттерді иммунологиялық зерттеп-қарау тәртібі материалын зерделеу;</w:t>
            </w:r>
          </w:p>
          <w:p w14:paraId="72B779B2" w14:textId="385D83BB"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иммунологиялық зерттеп-қарау түрлерін (HLA-типтеу, лейкоциттердің антиденелері), қан алу тәртібін сипаттау.</w:t>
            </w:r>
          </w:p>
        </w:tc>
      </w:tr>
      <w:tr w:rsidR="00A37E8A" w:rsidRPr="009F438F" w14:paraId="775A13A2" w14:textId="77777777" w:rsidTr="00A37E8A">
        <w:trPr>
          <w:cantSplit/>
          <w:trHeight w:val="1134"/>
        </w:trPr>
        <w:tc>
          <w:tcPr>
            <w:tcW w:w="561" w:type="dxa"/>
          </w:tcPr>
          <w:p w14:paraId="24E1F87D" w14:textId="2763E71C"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eastAsia="ru-RU"/>
              </w:rPr>
              <w:t>4.6</w:t>
            </w:r>
          </w:p>
        </w:tc>
        <w:tc>
          <w:tcPr>
            <w:tcW w:w="3033" w:type="dxa"/>
          </w:tcPr>
          <w:p w14:paraId="56200955" w14:textId="77777777"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eastAsia="ru-RU"/>
              </w:rPr>
              <w:t>Трансплантология мен ағзалық донорлықтың психологиялық аспектілері клиникалық психология мәселесі ретінде</w:t>
            </w:r>
            <w:r w:rsidRPr="00753ABB">
              <w:rPr>
                <w:rFonts w:ascii="Times New Roman" w:eastAsia="Times New Roman" w:hAnsi="Times New Roman" w:cs="Times New Roman"/>
                <w:sz w:val="24"/>
                <w:szCs w:val="24"/>
                <w:lang w:val="kk-KZ" w:eastAsia="ru-RU"/>
              </w:rPr>
              <w:t>.</w:t>
            </w:r>
          </w:p>
          <w:p w14:paraId="2612D3ED" w14:textId="77777777"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xml:space="preserve">Қайтыс болғаннан кейінгі донордың туыстарымен қарым-қатынастың негізгі тиімді тәсілдері және ағзаларды алуға келісім алу. </w:t>
            </w:r>
          </w:p>
          <w:p w14:paraId="0C069D11" w14:textId="3B5900F7" w:rsidR="00A37E8A" w:rsidRPr="00753ABB" w:rsidRDefault="00A37E8A" w:rsidP="00A37E8A">
            <w:pPr>
              <w:jc w:val="both"/>
              <w:rPr>
                <w:rFonts w:ascii="Times New Roman" w:eastAsia="Times New Roman" w:hAnsi="Times New Roman" w:cs="Times New Roman"/>
                <w:sz w:val="24"/>
                <w:szCs w:val="24"/>
                <w:lang w:eastAsia="ru-RU"/>
              </w:rPr>
            </w:pPr>
            <w:r w:rsidRPr="00753ABB">
              <w:rPr>
                <w:rFonts w:ascii="Times New Roman" w:eastAsia="Times New Roman" w:hAnsi="Times New Roman" w:cs="Times New Roman"/>
                <w:sz w:val="24"/>
                <w:szCs w:val="24"/>
                <w:lang w:val="kk-KZ" w:eastAsia="ru-RU"/>
              </w:rPr>
              <w:t xml:space="preserve">БАҚ, қоғамдық ұйымдар өкілдерімен жұмыс істеу дағдыларына үйрету. </w:t>
            </w:r>
            <w:r w:rsidRPr="00753ABB">
              <w:rPr>
                <w:rFonts w:ascii="Times New Roman" w:eastAsia="Times New Roman" w:hAnsi="Times New Roman" w:cs="Times New Roman"/>
                <w:sz w:val="24"/>
                <w:szCs w:val="24"/>
                <w:lang w:eastAsia="ru-RU"/>
              </w:rPr>
              <w:t>Көпшілік алдында, камера алдында сөйлей білу.</w:t>
            </w:r>
          </w:p>
        </w:tc>
        <w:tc>
          <w:tcPr>
            <w:tcW w:w="511" w:type="dxa"/>
          </w:tcPr>
          <w:p w14:paraId="74C45DDA" w14:textId="73684438"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567" w:type="dxa"/>
          </w:tcPr>
          <w:p w14:paraId="2C517BBE" w14:textId="020E1B79"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635" w:type="dxa"/>
          </w:tcPr>
          <w:p w14:paraId="51C9A81D" w14:textId="72409FA2"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2</w:t>
            </w:r>
          </w:p>
        </w:tc>
        <w:tc>
          <w:tcPr>
            <w:tcW w:w="642" w:type="dxa"/>
          </w:tcPr>
          <w:p w14:paraId="40434F5B" w14:textId="34391047" w:rsidR="00A37E8A" w:rsidRPr="00753ABB" w:rsidRDefault="00A37E8A" w:rsidP="00A37E8A">
            <w:pPr>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4</w:t>
            </w:r>
          </w:p>
        </w:tc>
        <w:tc>
          <w:tcPr>
            <w:tcW w:w="3544" w:type="dxa"/>
          </w:tcPr>
          <w:p w14:paraId="7C59ED26" w14:textId="586D93B7"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қайтыс болғаннан кейінгі донордың туыстарымен қарым-қатынастың негізгі тиімді тәсілдерін және ағзаларды алуға келісім алуды пысықтау;</w:t>
            </w:r>
          </w:p>
          <w:p w14:paraId="71482255" w14:textId="20EBBB80" w:rsidR="00A37E8A" w:rsidRPr="00753ABB" w:rsidRDefault="00A37E8A"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sz w:val="24"/>
                <w:szCs w:val="24"/>
                <w:lang w:val="kk-KZ" w:eastAsia="ru-RU"/>
              </w:rPr>
              <w:t>- БАҚ, қоғамдық ұйымдар өкілдерімен жұмыс істеудің, көпшілік алдында, камера алдында сөйлей білу мәселелерін пысықтау.</w:t>
            </w:r>
          </w:p>
        </w:tc>
      </w:tr>
      <w:tr w:rsidR="00A37E8A" w:rsidRPr="00753ABB" w14:paraId="22FE2286" w14:textId="77777777" w:rsidTr="004433C8">
        <w:trPr>
          <w:cantSplit/>
          <w:trHeight w:val="419"/>
        </w:trPr>
        <w:tc>
          <w:tcPr>
            <w:tcW w:w="3594" w:type="dxa"/>
            <w:gridSpan w:val="2"/>
          </w:tcPr>
          <w:p w14:paraId="5273E68C" w14:textId="4E33F95F" w:rsidR="00A37E8A" w:rsidRPr="00753ABB" w:rsidRDefault="00A37E8A" w:rsidP="00A37E8A">
            <w:pPr>
              <w:jc w:val="center"/>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b/>
                <w:sz w:val="24"/>
                <w:szCs w:val="24"/>
                <w:lang w:val="kk-KZ" w:eastAsia="ru-RU"/>
              </w:rPr>
              <w:t>Барлығы:</w:t>
            </w:r>
          </w:p>
        </w:tc>
        <w:tc>
          <w:tcPr>
            <w:tcW w:w="511" w:type="dxa"/>
            <w:shd w:val="clear" w:color="auto" w:fill="auto"/>
          </w:tcPr>
          <w:p w14:paraId="436065FF" w14:textId="2456BFF7" w:rsidR="00A37E8A" w:rsidRPr="00753ABB" w:rsidRDefault="004433C8" w:rsidP="00A37E8A">
            <w:pPr>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98</w:t>
            </w:r>
          </w:p>
        </w:tc>
        <w:tc>
          <w:tcPr>
            <w:tcW w:w="567" w:type="dxa"/>
            <w:shd w:val="clear" w:color="auto" w:fill="auto"/>
          </w:tcPr>
          <w:p w14:paraId="6435B902" w14:textId="7327E102" w:rsidR="00A37E8A" w:rsidRPr="00753ABB" w:rsidRDefault="004433C8" w:rsidP="00A37E8A">
            <w:pPr>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54</w:t>
            </w:r>
          </w:p>
        </w:tc>
        <w:tc>
          <w:tcPr>
            <w:tcW w:w="635" w:type="dxa"/>
            <w:shd w:val="clear" w:color="auto" w:fill="auto"/>
          </w:tcPr>
          <w:p w14:paraId="42D1CA05" w14:textId="1F8965F0" w:rsidR="00A37E8A" w:rsidRPr="00753ABB" w:rsidRDefault="004433C8" w:rsidP="00A37E8A">
            <w:pPr>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80</w:t>
            </w:r>
          </w:p>
        </w:tc>
        <w:tc>
          <w:tcPr>
            <w:tcW w:w="642" w:type="dxa"/>
            <w:shd w:val="clear" w:color="auto" w:fill="auto"/>
          </w:tcPr>
          <w:p w14:paraId="053FEC13" w14:textId="4666CD8E" w:rsidR="00A37E8A" w:rsidRPr="00753ABB" w:rsidRDefault="004433C8" w:rsidP="00A37E8A">
            <w:pPr>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68</w:t>
            </w:r>
          </w:p>
        </w:tc>
        <w:tc>
          <w:tcPr>
            <w:tcW w:w="3544" w:type="dxa"/>
            <w:shd w:val="clear" w:color="auto" w:fill="auto"/>
          </w:tcPr>
          <w:p w14:paraId="0050489B" w14:textId="5787F407" w:rsidR="00A37E8A" w:rsidRPr="00753ABB" w:rsidRDefault="004433C8" w:rsidP="00A37E8A">
            <w:pPr>
              <w:jc w:val="both"/>
              <w:rPr>
                <w:rFonts w:ascii="Times New Roman" w:eastAsia="Times New Roman" w:hAnsi="Times New Roman" w:cs="Times New Roman"/>
                <w:sz w:val="24"/>
                <w:szCs w:val="24"/>
                <w:lang w:val="kk-KZ" w:eastAsia="ru-RU"/>
              </w:rPr>
            </w:pPr>
            <w:r w:rsidRPr="00753ABB">
              <w:rPr>
                <w:rFonts w:ascii="Times New Roman" w:eastAsia="Times New Roman" w:hAnsi="Times New Roman" w:cs="Times New Roman"/>
                <w:b/>
                <w:sz w:val="24"/>
                <w:szCs w:val="24"/>
                <w:lang w:val="kk-KZ" w:eastAsia="ru-RU"/>
              </w:rPr>
              <w:t>10 кредит (3</w:t>
            </w:r>
            <w:r w:rsidR="00A37E8A" w:rsidRPr="00753ABB">
              <w:rPr>
                <w:rFonts w:ascii="Times New Roman" w:eastAsia="Times New Roman" w:hAnsi="Times New Roman" w:cs="Times New Roman"/>
                <w:b/>
                <w:sz w:val="24"/>
                <w:szCs w:val="24"/>
                <w:lang w:eastAsia="ru-RU"/>
              </w:rPr>
              <w:t>00</w:t>
            </w:r>
            <w:r w:rsidRPr="00753ABB">
              <w:rPr>
                <w:rFonts w:ascii="Times New Roman" w:eastAsia="Times New Roman" w:hAnsi="Times New Roman" w:cs="Times New Roman"/>
                <w:b/>
                <w:sz w:val="24"/>
                <w:szCs w:val="24"/>
                <w:lang w:val="kk-KZ" w:eastAsia="ru-RU"/>
              </w:rPr>
              <w:t xml:space="preserve"> сағат)</w:t>
            </w:r>
          </w:p>
        </w:tc>
      </w:tr>
    </w:tbl>
    <w:p w14:paraId="681AF18C" w14:textId="77777777" w:rsidR="009C501F" w:rsidRPr="00753ABB" w:rsidRDefault="009C501F" w:rsidP="004918BC">
      <w:pPr>
        <w:spacing w:after="0"/>
        <w:jc w:val="both"/>
        <w:rPr>
          <w:rFonts w:ascii="Times New Roman" w:hAnsi="Times New Roman" w:cs="Times New Roman"/>
          <w:b/>
          <w:sz w:val="24"/>
          <w:szCs w:val="24"/>
        </w:rPr>
      </w:pPr>
    </w:p>
    <w:p w14:paraId="09CE08BA" w14:textId="51A01F91" w:rsidR="001A2163" w:rsidRDefault="001A2163" w:rsidP="00F32E4A">
      <w:pPr>
        <w:spacing w:after="0"/>
        <w:jc w:val="both"/>
        <w:rPr>
          <w:rFonts w:ascii="Times New Roman" w:hAnsi="Times New Roman" w:cs="Times New Roman"/>
          <w:b/>
          <w:sz w:val="24"/>
          <w:szCs w:val="24"/>
        </w:rPr>
      </w:pPr>
    </w:p>
    <w:p w14:paraId="06E7CEC1" w14:textId="05F363C3" w:rsidR="003226BC" w:rsidRDefault="003226BC" w:rsidP="00F32E4A">
      <w:pPr>
        <w:spacing w:after="0"/>
        <w:jc w:val="both"/>
        <w:rPr>
          <w:rFonts w:ascii="Times New Roman" w:hAnsi="Times New Roman" w:cs="Times New Roman"/>
          <w:b/>
          <w:sz w:val="24"/>
          <w:szCs w:val="24"/>
        </w:rPr>
      </w:pPr>
    </w:p>
    <w:p w14:paraId="6546D24E" w14:textId="68FEE974" w:rsidR="003226BC" w:rsidRDefault="003226BC" w:rsidP="00F32E4A">
      <w:pPr>
        <w:spacing w:after="0"/>
        <w:jc w:val="both"/>
        <w:rPr>
          <w:rFonts w:ascii="Times New Roman" w:hAnsi="Times New Roman" w:cs="Times New Roman"/>
          <w:b/>
          <w:sz w:val="24"/>
          <w:szCs w:val="24"/>
        </w:rPr>
      </w:pPr>
    </w:p>
    <w:p w14:paraId="164EEF4B" w14:textId="6D3ED627" w:rsidR="003226BC" w:rsidRDefault="003226BC" w:rsidP="00F32E4A">
      <w:pPr>
        <w:spacing w:after="0"/>
        <w:jc w:val="both"/>
        <w:rPr>
          <w:rFonts w:ascii="Times New Roman" w:hAnsi="Times New Roman" w:cs="Times New Roman"/>
          <w:b/>
          <w:sz w:val="24"/>
          <w:szCs w:val="24"/>
        </w:rPr>
      </w:pPr>
    </w:p>
    <w:p w14:paraId="1EAA8211" w14:textId="77777777" w:rsidR="003226BC" w:rsidRPr="00753ABB" w:rsidRDefault="003226BC" w:rsidP="00F32E4A">
      <w:pPr>
        <w:spacing w:after="0"/>
        <w:jc w:val="both"/>
        <w:rPr>
          <w:rFonts w:ascii="Times New Roman" w:hAnsi="Times New Roman" w:cs="Times New Roman"/>
          <w:b/>
          <w:sz w:val="24"/>
          <w:szCs w:val="24"/>
        </w:rPr>
      </w:pPr>
    </w:p>
    <w:p w14:paraId="318F5BCB" w14:textId="2F9F3557" w:rsidR="002539F4" w:rsidRPr="00753ABB" w:rsidRDefault="00EE3331" w:rsidP="00F32E4A">
      <w:pPr>
        <w:spacing w:after="0"/>
        <w:jc w:val="both"/>
        <w:rPr>
          <w:rFonts w:ascii="Times New Roman" w:hAnsi="Times New Roman" w:cs="Times New Roman"/>
          <w:b/>
          <w:sz w:val="24"/>
          <w:szCs w:val="24"/>
        </w:rPr>
      </w:pPr>
      <w:r w:rsidRPr="00753ABB">
        <w:rPr>
          <w:rFonts w:ascii="Times New Roman" w:hAnsi="Times New Roman" w:cs="Times New Roman"/>
          <w:b/>
          <w:sz w:val="24"/>
          <w:szCs w:val="24"/>
        </w:rPr>
        <w:lastRenderedPageBreak/>
        <w:t>Тыңдаушылардың оқу жетістіктерін бағалау</w:t>
      </w:r>
    </w:p>
    <w:p w14:paraId="28579B03" w14:textId="77777777" w:rsidR="00CF59E6" w:rsidRPr="00753ABB" w:rsidRDefault="00CF59E6" w:rsidP="00F32E4A">
      <w:pPr>
        <w:spacing w:after="0"/>
        <w:jc w:val="both"/>
        <w:rPr>
          <w:rFonts w:ascii="Times New Roman" w:hAnsi="Times New Roman" w:cs="Times New Roman"/>
          <w:b/>
          <w:sz w:val="24"/>
          <w:szCs w:val="24"/>
        </w:rPr>
      </w:pPr>
    </w:p>
    <w:tbl>
      <w:tblPr>
        <w:tblStyle w:val="12"/>
        <w:tblW w:w="9498" w:type="dxa"/>
        <w:tblInd w:w="-5" w:type="dxa"/>
        <w:tblLayout w:type="fixed"/>
        <w:tblLook w:val="04A0" w:firstRow="1" w:lastRow="0" w:firstColumn="1" w:lastColumn="0" w:noHBand="0" w:noVBand="1"/>
      </w:tblPr>
      <w:tblGrid>
        <w:gridCol w:w="3090"/>
        <w:gridCol w:w="6408"/>
      </w:tblGrid>
      <w:tr w:rsidR="00747938" w:rsidRPr="00753ABB" w14:paraId="01C867A0" w14:textId="77777777" w:rsidTr="00AA4B40">
        <w:tc>
          <w:tcPr>
            <w:tcW w:w="3090" w:type="dxa"/>
          </w:tcPr>
          <w:p w14:paraId="2EC130B3" w14:textId="25D1F353" w:rsidR="00747938" w:rsidRPr="00753ABB" w:rsidRDefault="00EE3331" w:rsidP="0074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lang w:val="kk-KZ"/>
              </w:rPr>
            </w:pPr>
            <w:r w:rsidRPr="00753ABB">
              <w:rPr>
                <w:rFonts w:ascii="Times New Roman" w:hAnsi="Times New Roman" w:cs="Times New Roman"/>
                <w:b/>
                <w:bCs/>
                <w:sz w:val="24"/>
                <w:szCs w:val="24"/>
                <w:lang w:val="kk-KZ"/>
              </w:rPr>
              <w:t>Бақылау түрі</w:t>
            </w:r>
          </w:p>
        </w:tc>
        <w:tc>
          <w:tcPr>
            <w:tcW w:w="6408" w:type="dxa"/>
          </w:tcPr>
          <w:p w14:paraId="447619CB" w14:textId="76D88FE5" w:rsidR="00747938" w:rsidRPr="00753ABB" w:rsidRDefault="00EE3331" w:rsidP="0074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lang w:val="kk-KZ"/>
              </w:rPr>
            </w:pPr>
            <w:r w:rsidRPr="00753ABB">
              <w:rPr>
                <w:rFonts w:ascii="Times New Roman" w:hAnsi="Times New Roman" w:cs="Times New Roman"/>
                <w:b/>
                <w:bCs/>
                <w:sz w:val="24"/>
                <w:szCs w:val="24"/>
                <w:lang w:val="kk-KZ"/>
              </w:rPr>
              <w:t>Бағалау әдістері</w:t>
            </w:r>
          </w:p>
        </w:tc>
      </w:tr>
      <w:tr w:rsidR="00747938" w:rsidRPr="00753ABB" w14:paraId="555CCACF" w14:textId="77777777" w:rsidTr="00AA4B40">
        <w:tc>
          <w:tcPr>
            <w:tcW w:w="3090" w:type="dxa"/>
          </w:tcPr>
          <w:p w14:paraId="003C27AA" w14:textId="2D669E95" w:rsidR="00747938" w:rsidRPr="00753ABB" w:rsidRDefault="00EE3331" w:rsidP="0074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Ағымдағы</w:t>
            </w:r>
          </w:p>
        </w:tc>
        <w:tc>
          <w:tcPr>
            <w:tcW w:w="6408" w:type="dxa"/>
          </w:tcPr>
          <w:p w14:paraId="1ECA63A1" w14:textId="4E351AFF" w:rsidR="00747938" w:rsidRPr="00753ABB" w:rsidRDefault="0092468F" w:rsidP="0074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753ABB">
              <w:rPr>
                <w:rFonts w:ascii="Times New Roman" w:hAnsi="Times New Roman" w:cs="Times New Roman"/>
                <w:sz w:val="24"/>
                <w:szCs w:val="24"/>
                <w:lang w:val="kk-KZ"/>
              </w:rPr>
              <w:t>Тыңдаушылардың тапсырмаларын бағалау</w:t>
            </w:r>
            <w:r w:rsidR="00AA4B40" w:rsidRPr="00753ABB">
              <w:rPr>
                <w:rFonts w:ascii="Times New Roman" w:hAnsi="Times New Roman" w:cs="Times New Roman"/>
                <w:sz w:val="24"/>
                <w:szCs w:val="24"/>
                <w:lang w:val="kk-KZ"/>
              </w:rPr>
              <w:t>.</w:t>
            </w:r>
          </w:p>
        </w:tc>
      </w:tr>
      <w:tr w:rsidR="00747938" w:rsidRPr="00753ABB" w14:paraId="5006FFBA" w14:textId="77777777" w:rsidTr="00AA4B40">
        <w:tc>
          <w:tcPr>
            <w:tcW w:w="3090" w:type="dxa"/>
          </w:tcPr>
          <w:p w14:paraId="63DD4109" w14:textId="11B3D85C" w:rsidR="00747938" w:rsidRPr="00753ABB" w:rsidRDefault="00EE3331" w:rsidP="0074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53ABB">
              <w:rPr>
                <w:rFonts w:ascii="Times New Roman" w:hAnsi="Times New Roman" w:cs="Times New Roman"/>
                <w:sz w:val="24"/>
                <w:szCs w:val="24"/>
                <w:lang w:val="kk-KZ"/>
              </w:rPr>
              <w:t>Межелік (қажет жағдайда</w:t>
            </w:r>
            <w:r w:rsidR="00747938" w:rsidRPr="00753ABB">
              <w:rPr>
                <w:rFonts w:ascii="Times New Roman" w:hAnsi="Times New Roman" w:cs="Times New Roman"/>
                <w:sz w:val="24"/>
                <w:szCs w:val="24"/>
              </w:rPr>
              <w:t>)</w:t>
            </w:r>
          </w:p>
        </w:tc>
        <w:tc>
          <w:tcPr>
            <w:tcW w:w="6408" w:type="dxa"/>
          </w:tcPr>
          <w:p w14:paraId="20D14790" w14:textId="77777777" w:rsidR="003307DF" w:rsidRPr="00753ABB" w:rsidRDefault="003307DF" w:rsidP="0033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53ABB">
              <w:rPr>
                <w:rFonts w:ascii="Times New Roman" w:hAnsi="Times New Roman" w:cs="Times New Roman"/>
                <w:sz w:val="24"/>
                <w:szCs w:val="24"/>
              </w:rPr>
              <w:t>Әр модульді аяқтағаннан кейін білім мен дағдыларды бағалау.</w:t>
            </w:r>
          </w:p>
          <w:p w14:paraId="3A14EE4E" w14:textId="138E1E82" w:rsidR="00747938" w:rsidRPr="00753ABB" w:rsidRDefault="003307DF" w:rsidP="0033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53ABB">
              <w:rPr>
                <w:rFonts w:ascii="Times New Roman" w:hAnsi="Times New Roman" w:cs="Times New Roman"/>
                <w:sz w:val="24"/>
                <w:szCs w:val="24"/>
              </w:rPr>
              <w:t>Қорытынды аттестаттауға жіберу</w:t>
            </w:r>
            <w:r w:rsidR="00AA4B40" w:rsidRPr="00753ABB">
              <w:rPr>
                <w:rFonts w:ascii="Times New Roman" w:hAnsi="Times New Roman" w:cs="Times New Roman"/>
                <w:sz w:val="24"/>
                <w:szCs w:val="24"/>
              </w:rPr>
              <w:t>.</w:t>
            </w:r>
          </w:p>
        </w:tc>
      </w:tr>
      <w:tr w:rsidR="00747938" w:rsidRPr="00753ABB" w14:paraId="73788238" w14:textId="77777777" w:rsidTr="00AA4B40">
        <w:tc>
          <w:tcPr>
            <w:tcW w:w="3090" w:type="dxa"/>
          </w:tcPr>
          <w:p w14:paraId="378D50CC" w14:textId="1B92A3E8" w:rsidR="00747938" w:rsidRPr="00753ABB" w:rsidRDefault="00EE3331" w:rsidP="0074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53ABB">
              <w:rPr>
                <w:rFonts w:ascii="Times New Roman" w:hAnsi="Times New Roman" w:cs="Times New Roman"/>
                <w:sz w:val="24"/>
                <w:szCs w:val="24"/>
                <w:lang w:val="kk-KZ"/>
              </w:rPr>
              <w:t>Қорытынды</w:t>
            </w:r>
            <w:r w:rsidR="00747938" w:rsidRPr="00753ABB">
              <w:rPr>
                <w:rFonts w:ascii="Times New Roman" w:hAnsi="Times New Roman" w:cs="Times New Roman"/>
                <w:sz w:val="24"/>
                <w:szCs w:val="24"/>
              </w:rPr>
              <w:t>**</w:t>
            </w:r>
          </w:p>
        </w:tc>
        <w:tc>
          <w:tcPr>
            <w:tcW w:w="6408" w:type="dxa"/>
          </w:tcPr>
          <w:p w14:paraId="7A593567" w14:textId="77777777" w:rsidR="003307DF" w:rsidRPr="00753ABB" w:rsidRDefault="003307DF" w:rsidP="0033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53ABB">
              <w:rPr>
                <w:rFonts w:ascii="Times New Roman" w:hAnsi="Times New Roman" w:cs="Times New Roman"/>
                <w:sz w:val="24"/>
                <w:szCs w:val="24"/>
              </w:rPr>
              <w:t>Бірінші кезең - тест сұрақтарының көмегімен автоматтандырылған компьютерлік тестілеу арқылы білімді бағалау.</w:t>
            </w:r>
          </w:p>
          <w:p w14:paraId="0BC08344" w14:textId="20951E2C" w:rsidR="00747938" w:rsidRPr="00753ABB" w:rsidRDefault="003307DF" w:rsidP="0033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753ABB">
              <w:rPr>
                <w:rFonts w:ascii="Times New Roman" w:hAnsi="Times New Roman" w:cs="Times New Roman"/>
                <w:sz w:val="24"/>
                <w:szCs w:val="24"/>
              </w:rPr>
              <w:t>Екінші кезең - донорлар мен реципиенттерді есепке алудың медициналық ақпараттық жүйесімен (ДРЕМАЖ) жұмыс істеу, мынадай: ықтимал реципиенттер; донорлар, реципиенттер және қайтыс болғаннан кейінгі донорлыққа адамның өмірлік ерік білдіруін беру тіркелімдерін қалыптастыру және жүргізу дағдыларын бағалау, донор-реципиент жұбын көрсетілім арқылы автоматтандырылған таңдау</w:t>
            </w:r>
            <w:r w:rsidRPr="00753ABB">
              <w:rPr>
                <w:rFonts w:ascii="Times New Roman" w:hAnsi="Times New Roman" w:cs="Times New Roman"/>
                <w:sz w:val="24"/>
                <w:szCs w:val="24"/>
                <w:lang w:val="kk-KZ"/>
              </w:rPr>
              <w:t>.</w:t>
            </w:r>
          </w:p>
        </w:tc>
      </w:tr>
    </w:tbl>
    <w:p w14:paraId="63463C04" w14:textId="613D36D5" w:rsidR="00CF59E6" w:rsidRPr="00753ABB" w:rsidRDefault="003307DF" w:rsidP="003307DF">
      <w:pPr>
        <w:tabs>
          <w:tab w:val="left" w:pos="1785"/>
        </w:tabs>
        <w:spacing w:after="0"/>
        <w:jc w:val="both"/>
        <w:rPr>
          <w:rFonts w:ascii="Times New Roman" w:hAnsi="Times New Roman" w:cs="Times New Roman"/>
          <w:b/>
          <w:sz w:val="24"/>
          <w:szCs w:val="24"/>
        </w:rPr>
      </w:pPr>
      <w:r w:rsidRPr="00753ABB">
        <w:rPr>
          <w:rFonts w:ascii="Times New Roman" w:hAnsi="Times New Roman" w:cs="Times New Roman"/>
          <w:b/>
          <w:sz w:val="24"/>
          <w:szCs w:val="24"/>
        </w:rPr>
        <w:tab/>
      </w:r>
    </w:p>
    <w:p w14:paraId="0C37D053" w14:textId="45E83C95" w:rsidR="00122972" w:rsidRPr="00753ABB" w:rsidRDefault="00EE3331" w:rsidP="00F32E4A">
      <w:pPr>
        <w:spacing w:after="0"/>
        <w:jc w:val="both"/>
        <w:rPr>
          <w:rFonts w:ascii="Times New Roman" w:hAnsi="Times New Roman" w:cs="Times New Roman"/>
          <w:b/>
          <w:sz w:val="24"/>
          <w:szCs w:val="24"/>
        </w:rPr>
      </w:pPr>
      <w:r w:rsidRPr="00753ABB">
        <w:rPr>
          <w:rFonts w:ascii="Times New Roman" w:hAnsi="Times New Roman" w:cs="Times New Roman"/>
          <w:b/>
          <w:sz w:val="24"/>
          <w:szCs w:val="24"/>
        </w:rPr>
        <w:t>Тыңдаушылардың оқу жетістіктерін бағалаудың балдық-рейтингтік әріптік жүйесі</w:t>
      </w:r>
    </w:p>
    <w:p w14:paraId="035DBA8B" w14:textId="77777777" w:rsidR="000F1EC6" w:rsidRPr="00753ABB" w:rsidRDefault="000F1EC6" w:rsidP="00F32E4A">
      <w:pPr>
        <w:spacing w:after="0"/>
        <w:jc w:val="both"/>
        <w:rPr>
          <w:rFonts w:ascii="Times New Roman" w:hAnsi="Times New Roman" w:cs="Times New Roman"/>
          <w:b/>
          <w:sz w:val="24"/>
          <w:szCs w:val="24"/>
        </w:rPr>
      </w:pPr>
    </w:p>
    <w:tbl>
      <w:tblPr>
        <w:tblStyle w:val="6"/>
        <w:tblW w:w="9498" w:type="dxa"/>
        <w:tblInd w:w="-5" w:type="dxa"/>
        <w:tblLayout w:type="fixed"/>
        <w:tblLook w:val="04A0" w:firstRow="1" w:lastRow="0" w:firstColumn="1" w:lastColumn="0" w:noHBand="0" w:noVBand="1"/>
      </w:tblPr>
      <w:tblGrid>
        <w:gridCol w:w="2268"/>
        <w:gridCol w:w="2297"/>
        <w:gridCol w:w="2410"/>
        <w:gridCol w:w="2523"/>
      </w:tblGrid>
      <w:tr w:rsidR="000F1EC6" w:rsidRPr="00753ABB" w14:paraId="59F61573" w14:textId="77777777" w:rsidTr="00AA4B40">
        <w:tc>
          <w:tcPr>
            <w:tcW w:w="2268" w:type="dxa"/>
          </w:tcPr>
          <w:p w14:paraId="6BB5FB0C" w14:textId="015BE9E8" w:rsidR="000F1EC6" w:rsidRPr="00753ABB" w:rsidRDefault="00EE3331" w:rsidP="000F1EC6">
            <w:pPr>
              <w:widowControl w:val="0"/>
              <w:autoSpaceDE w:val="0"/>
              <w:autoSpaceDN w:val="0"/>
              <w:adjustRightInd w:val="0"/>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Әріптік жүйе бойынша бағалау</w:t>
            </w:r>
          </w:p>
        </w:tc>
        <w:tc>
          <w:tcPr>
            <w:tcW w:w="2297" w:type="dxa"/>
          </w:tcPr>
          <w:p w14:paraId="3F6CDC9E" w14:textId="40513087" w:rsidR="000F1EC6" w:rsidRPr="00753ABB" w:rsidRDefault="00EE3331" w:rsidP="000F1EC6">
            <w:pPr>
              <w:widowControl w:val="0"/>
              <w:autoSpaceDE w:val="0"/>
              <w:autoSpaceDN w:val="0"/>
              <w:adjustRightInd w:val="0"/>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Бағалаудың сандық баламасы</w:t>
            </w:r>
          </w:p>
        </w:tc>
        <w:tc>
          <w:tcPr>
            <w:tcW w:w="2410" w:type="dxa"/>
          </w:tcPr>
          <w:p w14:paraId="4E586A8C" w14:textId="692ECC0A" w:rsidR="000F1EC6" w:rsidRPr="00753ABB" w:rsidRDefault="00EE3331" w:rsidP="000F1EC6">
            <w:pPr>
              <w:widowControl w:val="0"/>
              <w:autoSpaceDE w:val="0"/>
              <w:autoSpaceDN w:val="0"/>
              <w:adjustRightInd w:val="0"/>
              <w:jc w:val="both"/>
              <w:rPr>
                <w:rFonts w:ascii="Times New Roman" w:eastAsia="Times New Roman" w:hAnsi="Times New Roman" w:cs="Times New Roman"/>
                <w:sz w:val="24"/>
                <w:szCs w:val="24"/>
                <w:lang w:val="kk-KZ"/>
              </w:rPr>
            </w:pPr>
            <w:r w:rsidRPr="00753ABB">
              <w:rPr>
                <w:rFonts w:ascii="Times New Roman" w:eastAsia="Times New Roman" w:hAnsi="Times New Roman" w:cs="Times New Roman"/>
                <w:sz w:val="24"/>
                <w:szCs w:val="24"/>
              </w:rPr>
              <w:t>Бағалаудың пайыздық мазмұны</w:t>
            </w:r>
          </w:p>
        </w:tc>
        <w:tc>
          <w:tcPr>
            <w:tcW w:w="2523" w:type="dxa"/>
          </w:tcPr>
          <w:p w14:paraId="30FC4BD6" w14:textId="52F3A75E" w:rsidR="000F1EC6" w:rsidRPr="00753ABB" w:rsidRDefault="00EE3331" w:rsidP="000F1EC6">
            <w:pPr>
              <w:widowControl w:val="0"/>
              <w:autoSpaceDE w:val="0"/>
              <w:autoSpaceDN w:val="0"/>
              <w:adjustRightInd w:val="0"/>
              <w:jc w:val="both"/>
              <w:rPr>
                <w:rFonts w:ascii="Times New Roman" w:eastAsia="Times New Roman" w:hAnsi="Times New Roman" w:cs="Times New Roman"/>
                <w:sz w:val="24"/>
                <w:szCs w:val="24"/>
              </w:rPr>
            </w:pPr>
            <w:r w:rsidRPr="00753ABB">
              <w:rPr>
                <w:rFonts w:ascii="Times New Roman" w:eastAsia="Times New Roman" w:hAnsi="Times New Roman" w:cs="Times New Roman"/>
                <w:sz w:val="24"/>
                <w:szCs w:val="24"/>
              </w:rPr>
              <w:t>Дәстүрлі жүйе бойынша бағалау</w:t>
            </w:r>
          </w:p>
        </w:tc>
      </w:tr>
      <w:tr w:rsidR="003307DF" w:rsidRPr="00753ABB" w14:paraId="4D2BB71A" w14:textId="77777777" w:rsidTr="00AA4B40">
        <w:tc>
          <w:tcPr>
            <w:tcW w:w="2268" w:type="dxa"/>
          </w:tcPr>
          <w:p w14:paraId="62DAE60D"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А</w:t>
            </w:r>
          </w:p>
        </w:tc>
        <w:tc>
          <w:tcPr>
            <w:tcW w:w="2297" w:type="dxa"/>
          </w:tcPr>
          <w:p w14:paraId="02B86056"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4,0</w:t>
            </w:r>
          </w:p>
        </w:tc>
        <w:tc>
          <w:tcPr>
            <w:tcW w:w="2410" w:type="dxa"/>
          </w:tcPr>
          <w:p w14:paraId="76546E06"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95-100</w:t>
            </w:r>
          </w:p>
        </w:tc>
        <w:tc>
          <w:tcPr>
            <w:tcW w:w="2523" w:type="dxa"/>
            <w:vMerge w:val="restart"/>
          </w:tcPr>
          <w:p w14:paraId="200DD186" w14:textId="14FEF9BC" w:rsidR="003307DF" w:rsidRPr="00753ABB" w:rsidRDefault="003307DF" w:rsidP="00841484">
            <w:pPr>
              <w:widowControl w:val="0"/>
              <w:jc w:val="center"/>
              <w:rPr>
                <w:rFonts w:ascii="Times New Roman" w:eastAsia="Courier New" w:hAnsi="Times New Roman" w:cs="Times New Roman"/>
                <w:color w:val="000000"/>
                <w:sz w:val="24"/>
                <w:szCs w:val="24"/>
                <w:lang w:val="kk-KZ" w:eastAsia="ru-RU"/>
              </w:rPr>
            </w:pPr>
            <w:r w:rsidRPr="00753ABB">
              <w:rPr>
                <w:rFonts w:ascii="Times New Roman" w:eastAsia="Courier New" w:hAnsi="Times New Roman" w:cs="Times New Roman"/>
                <w:color w:val="000000"/>
                <w:sz w:val="24"/>
                <w:szCs w:val="24"/>
                <w:lang w:val="kk-KZ" w:eastAsia="ru-RU"/>
              </w:rPr>
              <w:t>өте жақсы</w:t>
            </w:r>
          </w:p>
        </w:tc>
      </w:tr>
      <w:tr w:rsidR="003307DF" w:rsidRPr="00753ABB" w14:paraId="0B6ED69C" w14:textId="77777777" w:rsidTr="00AA4B40">
        <w:trPr>
          <w:trHeight w:val="295"/>
        </w:trPr>
        <w:tc>
          <w:tcPr>
            <w:tcW w:w="2268" w:type="dxa"/>
          </w:tcPr>
          <w:p w14:paraId="211C4DD8"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А-</w:t>
            </w:r>
          </w:p>
        </w:tc>
        <w:tc>
          <w:tcPr>
            <w:tcW w:w="2297" w:type="dxa"/>
          </w:tcPr>
          <w:p w14:paraId="55E31270"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3,67</w:t>
            </w:r>
          </w:p>
        </w:tc>
        <w:tc>
          <w:tcPr>
            <w:tcW w:w="2410" w:type="dxa"/>
          </w:tcPr>
          <w:p w14:paraId="03472AA8"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90-94</w:t>
            </w:r>
          </w:p>
        </w:tc>
        <w:tc>
          <w:tcPr>
            <w:tcW w:w="2523" w:type="dxa"/>
            <w:vMerge/>
          </w:tcPr>
          <w:p w14:paraId="5C3C2BF2" w14:textId="77777777" w:rsidR="003307DF" w:rsidRPr="00753ABB" w:rsidRDefault="003307DF" w:rsidP="00841484">
            <w:pPr>
              <w:widowControl w:val="0"/>
              <w:autoSpaceDE w:val="0"/>
              <w:autoSpaceDN w:val="0"/>
              <w:adjustRightInd w:val="0"/>
              <w:jc w:val="center"/>
              <w:rPr>
                <w:rFonts w:ascii="Times New Roman" w:eastAsia="Times New Roman" w:hAnsi="Times New Roman" w:cs="Times New Roman"/>
                <w:sz w:val="24"/>
                <w:szCs w:val="24"/>
              </w:rPr>
            </w:pPr>
          </w:p>
        </w:tc>
      </w:tr>
      <w:tr w:rsidR="003307DF" w:rsidRPr="00753ABB" w14:paraId="165EE0B0" w14:textId="77777777" w:rsidTr="00AA4B40">
        <w:tc>
          <w:tcPr>
            <w:tcW w:w="2268" w:type="dxa"/>
          </w:tcPr>
          <w:p w14:paraId="362BD42C"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В+</w:t>
            </w:r>
          </w:p>
        </w:tc>
        <w:tc>
          <w:tcPr>
            <w:tcW w:w="2297" w:type="dxa"/>
          </w:tcPr>
          <w:p w14:paraId="4A7769FC"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3,33</w:t>
            </w:r>
          </w:p>
        </w:tc>
        <w:tc>
          <w:tcPr>
            <w:tcW w:w="2410" w:type="dxa"/>
          </w:tcPr>
          <w:p w14:paraId="6229C5C2"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85-89</w:t>
            </w:r>
          </w:p>
        </w:tc>
        <w:tc>
          <w:tcPr>
            <w:tcW w:w="2523" w:type="dxa"/>
            <w:vMerge w:val="restart"/>
          </w:tcPr>
          <w:p w14:paraId="77947BD0" w14:textId="0C5305E2" w:rsidR="003307DF" w:rsidRPr="00753ABB" w:rsidRDefault="003307DF" w:rsidP="00841484">
            <w:pPr>
              <w:widowControl w:val="0"/>
              <w:jc w:val="center"/>
              <w:rPr>
                <w:rFonts w:ascii="Times New Roman" w:eastAsia="Courier New" w:hAnsi="Times New Roman" w:cs="Times New Roman"/>
                <w:color w:val="000000"/>
                <w:sz w:val="24"/>
                <w:szCs w:val="24"/>
                <w:lang w:val="kk-KZ" w:eastAsia="ru-RU"/>
              </w:rPr>
            </w:pPr>
            <w:r w:rsidRPr="00753ABB">
              <w:rPr>
                <w:rFonts w:ascii="Times New Roman" w:eastAsia="Courier New" w:hAnsi="Times New Roman" w:cs="Times New Roman"/>
                <w:color w:val="000000"/>
                <w:sz w:val="24"/>
                <w:szCs w:val="24"/>
                <w:lang w:val="kk-KZ" w:eastAsia="ru-RU"/>
              </w:rPr>
              <w:t>жақсы</w:t>
            </w:r>
          </w:p>
        </w:tc>
      </w:tr>
      <w:tr w:rsidR="003307DF" w:rsidRPr="00753ABB" w14:paraId="15DCD7CF" w14:textId="77777777" w:rsidTr="00AA4B40">
        <w:tc>
          <w:tcPr>
            <w:tcW w:w="2268" w:type="dxa"/>
          </w:tcPr>
          <w:p w14:paraId="50DE78CF"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В</w:t>
            </w:r>
          </w:p>
        </w:tc>
        <w:tc>
          <w:tcPr>
            <w:tcW w:w="2297" w:type="dxa"/>
          </w:tcPr>
          <w:p w14:paraId="01CD71DF"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3,0</w:t>
            </w:r>
          </w:p>
        </w:tc>
        <w:tc>
          <w:tcPr>
            <w:tcW w:w="2410" w:type="dxa"/>
          </w:tcPr>
          <w:p w14:paraId="4196353A"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80-84</w:t>
            </w:r>
          </w:p>
        </w:tc>
        <w:tc>
          <w:tcPr>
            <w:tcW w:w="2523" w:type="dxa"/>
            <w:vMerge/>
          </w:tcPr>
          <w:p w14:paraId="3A84DB46" w14:textId="77777777" w:rsidR="003307DF" w:rsidRPr="00753ABB" w:rsidRDefault="003307DF" w:rsidP="00841484">
            <w:pPr>
              <w:widowControl w:val="0"/>
              <w:autoSpaceDE w:val="0"/>
              <w:autoSpaceDN w:val="0"/>
              <w:adjustRightInd w:val="0"/>
              <w:jc w:val="center"/>
              <w:rPr>
                <w:rFonts w:ascii="Times New Roman" w:eastAsia="Times New Roman" w:hAnsi="Times New Roman" w:cs="Times New Roman"/>
                <w:sz w:val="24"/>
                <w:szCs w:val="24"/>
              </w:rPr>
            </w:pPr>
          </w:p>
        </w:tc>
      </w:tr>
      <w:tr w:rsidR="003307DF" w:rsidRPr="00753ABB" w14:paraId="46C55DF1" w14:textId="77777777" w:rsidTr="00AA4B40">
        <w:tc>
          <w:tcPr>
            <w:tcW w:w="2268" w:type="dxa"/>
          </w:tcPr>
          <w:p w14:paraId="544FEFB2"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В-</w:t>
            </w:r>
          </w:p>
        </w:tc>
        <w:tc>
          <w:tcPr>
            <w:tcW w:w="2297" w:type="dxa"/>
          </w:tcPr>
          <w:p w14:paraId="19AB7527"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2,67</w:t>
            </w:r>
          </w:p>
        </w:tc>
        <w:tc>
          <w:tcPr>
            <w:tcW w:w="2410" w:type="dxa"/>
          </w:tcPr>
          <w:p w14:paraId="61BA2BD0"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75-79</w:t>
            </w:r>
          </w:p>
        </w:tc>
        <w:tc>
          <w:tcPr>
            <w:tcW w:w="2523" w:type="dxa"/>
            <w:vMerge/>
          </w:tcPr>
          <w:p w14:paraId="3E2FB1D0" w14:textId="77777777" w:rsidR="003307DF" w:rsidRPr="00753ABB" w:rsidRDefault="003307DF" w:rsidP="00841484">
            <w:pPr>
              <w:widowControl w:val="0"/>
              <w:autoSpaceDE w:val="0"/>
              <w:autoSpaceDN w:val="0"/>
              <w:adjustRightInd w:val="0"/>
              <w:jc w:val="center"/>
              <w:rPr>
                <w:rFonts w:ascii="Times New Roman" w:eastAsia="Times New Roman" w:hAnsi="Times New Roman" w:cs="Times New Roman"/>
                <w:sz w:val="24"/>
                <w:szCs w:val="24"/>
              </w:rPr>
            </w:pPr>
          </w:p>
        </w:tc>
      </w:tr>
      <w:tr w:rsidR="003307DF" w:rsidRPr="00753ABB" w14:paraId="667BBF03" w14:textId="77777777" w:rsidTr="00AA4B40">
        <w:tc>
          <w:tcPr>
            <w:tcW w:w="2268" w:type="dxa"/>
          </w:tcPr>
          <w:p w14:paraId="1CB1B72D"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hAnsi="Times New Roman" w:cs="Times New Roman"/>
                <w:sz w:val="24"/>
                <w:szCs w:val="24"/>
              </w:rPr>
              <w:t>С+</w:t>
            </w:r>
          </w:p>
        </w:tc>
        <w:tc>
          <w:tcPr>
            <w:tcW w:w="2297" w:type="dxa"/>
          </w:tcPr>
          <w:p w14:paraId="68CCFDE8"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hAnsi="Times New Roman" w:cs="Times New Roman"/>
                <w:sz w:val="24"/>
                <w:szCs w:val="24"/>
              </w:rPr>
              <w:t>2,33</w:t>
            </w:r>
          </w:p>
        </w:tc>
        <w:tc>
          <w:tcPr>
            <w:tcW w:w="2410" w:type="dxa"/>
          </w:tcPr>
          <w:p w14:paraId="1B358ED7"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hAnsi="Times New Roman" w:cs="Times New Roman"/>
                <w:sz w:val="24"/>
                <w:szCs w:val="24"/>
              </w:rPr>
              <w:t>70-74</w:t>
            </w:r>
          </w:p>
        </w:tc>
        <w:tc>
          <w:tcPr>
            <w:tcW w:w="2523" w:type="dxa"/>
            <w:vMerge w:val="restart"/>
          </w:tcPr>
          <w:p w14:paraId="70B5949C" w14:textId="77777777" w:rsidR="003307DF" w:rsidRPr="00753ABB" w:rsidRDefault="003307DF" w:rsidP="00841484">
            <w:pPr>
              <w:widowControl w:val="0"/>
              <w:autoSpaceDE w:val="0"/>
              <w:autoSpaceDN w:val="0"/>
              <w:adjustRightInd w:val="0"/>
              <w:jc w:val="center"/>
              <w:rPr>
                <w:rFonts w:ascii="Times New Roman" w:hAnsi="Times New Roman" w:cs="Times New Roman"/>
                <w:sz w:val="24"/>
                <w:szCs w:val="24"/>
              </w:rPr>
            </w:pPr>
          </w:p>
          <w:p w14:paraId="011321F5" w14:textId="77777777" w:rsidR="003307DF" w:rsidRPr="00753ABB" w:rsidRDefault="003307DF" w:rsidP="00841484">
            <w:pPr>
              <w:widowControl w:val="0"/>
              <w:autoSpaceDE w:val="0"/>
              <w:autoSpaceDN w:val="0"/>
              <w:adjustRightInd w:val="0"/>
              <w:jc w:val="center"/>
              <w:rPr>
                <w:rFonts w:ascii="Times New Roman" w:hAnsi="Times New Roman" w:cs="Times New Roman"/>
                <w:sz w:val="24"/>
                <w:szCs w:val="24"/>
              </w:rPr>
            </w:pPr>
          </w:p>
          <w:p w14:paraId="560A5C17" w14:textId="254369A3" w:rsidR="003307DF" w:rsidRPr="00753ABB" w:rsidRDefault="003307DF" w:rsidP="00841484">
            <w:pPr>
              <w:widowControl w:val="0"/>
              <w:autoSpaceDE w:val="0"/>
              <w:autoSpaceDN w:val="0"/>
              <w:adjustRightInd w:val="0"/>
              <w:jc w:val="center"/>
              <w:rPr>
                <w:rFonts w:ascii="Times New Roman" w:eastAsia="Times New Roman" w:hAnsi="Times New Roman" w:cs="Times New Roman"/>
                <w:sz w:val="24"/>
                <w:szCs w:val="24"/>
                <w:lang w:val="kk-KZ"/>
              </w:rPr>
            </w:pPr>
            <w:r w:rsidRPr="00753ABB">
              <w:rPr>
                <w:rFonts w:ascii="Times New Roman" w:hAnsi="Times New Roman" w:cs="Times New Roman"/>
                <w:sz w:val="24"/>
                <w:szCs w:val="24"/>
                <w:lang w:val="kk-KZ"/>
              </w:rPr>
              <w:t>қанағаттанарлық</w:t>
            </w:r>
          </w:p>
        </w:tc>
      </w:tr>
      <w:tr w:rsidR="003307DF" w:rsidRPr="00753ABB" w14:paraId="2FA0B33D" w14:textId="77777777" w:rsidTr="00AA4B40">
        <w:tc>
          <w:tcPr>
            <w:tcW w:w="2268" w:type="dxa"/>
          </w:tcPr>
          <w:p w14:paraId="345BC788"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С</w:t>
            </w:r>
          </w:p>
        </w:tc>
        <w:tc>
          <w:tcPr>
            <w:tcW w:w="2297" w:type="dxa"/>
          </w:tcPr>
          <w:p w14:paraId="40028665"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2,0</w:t>
            </w:r>
          </w:p>
        </w:tc>
        <w:tc>
          <w:tcPr>
            <w:tcW w:w="2410" w:type="dxa"/>
          </w:tcPr>
          <w:p w14:paraId="3BEAB04D"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65-69</w:t>
            </w:r>
          </w:p>
        </w:tc>
        <w:tc>
          <w:tcPr>
            <w:tcW w:w="2523" w:type="dxa"/>
            <w:vMerge/>
          </w:tcPr>
          <w:p w14:paraId="357A4B1F"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p>
        </w:tc>
      </w:tr>
      <w:tr w:rsidR="003307DF" w:rsidRPr="00753ABB" w14:paraId="4E8725A4" w14:textId="77777777" w:rsidTr="00AA4B40">
        <w:tc>
          <w:tcPr>
            <w:tcW w:w="2268" w:type="dxa"/>
          </w:tcPr>
          <w:p w14:paraId="4308EFDF"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С-</w:t>
            </w:r>
          </w:p>
        </w:tc>
        <w:tc>
          <w:tcPr>
            <w:tcW w:w="2297" w:type="dxa"/>
          </w:tcPr>
          <w:p w14:paraId="48E70724"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1,67</w:t>
            </w:r>
          </w:p>
        </w:tc>
        <w:tc>
          <w:tcPr>
            <w:tcW w:w="2410" w:type="dxa"/>
          </w:tcPr>
          <w:p w14:paraId="6209D4B4"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60-64</w:t>
            </w:r>
          </w:p>
        </w:tc>
        <w:tc>
          <w:tcPr>
            <w:tcW w:w="2523" w:type="dxa"/>
            <w:vMerge/>
          </w:tcPr>
          <w:p w14:paraId="2E31FB6C"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p>
        </w:tc>
      </w:tr>
      <w:tr w:rsidR="003307DF" w:rsidRPr="00753ABB" w14:paraId="3B5E87B0" w14:textId="77777777" w:rsidTr="00AA4B40">
        <w:tc>
          <w:tcPr>
            <w:tcW w:w="2268" w:type="dxa"/>
          </w:tcPr>
          <w:p w14:paraId="31BBE264" w14:textId="77777777" w:rsidR="003307DF" w:rsidRPr="00753ABB" w:rsidRDefault="003307DF" w:rsidP="00841484">
            <w:pPr>
              <w:widowControl w:val="0"/>
              <w:jc w:val="center"/>
              <w:rPr>
                <w:rFonts w:ascii="Times New Roman" w:eastAsia="Courier New" w:hAnsi="Times New Roman" w:cs="Times New Roman"/>
                <w:color w:val="000000"/>
                <w:sz w:val="24"/>
                <w:szCs w:val="24"/>
                <w:lang w:val="en-US" w:eastAsia="ru-RU"/>
              </w:rPr>
            </w:pPr>
            <w:r w:rsidRPr="00753ABB">
              <w:rPr>
                <w:rFonts w:ascii="Times New Roman" w:eastAsia="Courier New" w:hAnsi="Times New Roman" w:cs="Times New Roman"/>
                <w:color w:val="000000"/>
                <w:sz w:val="24"/>
                <w:szCs w:val="24"/>
                <w:lang w:val="en-US" w:eastAsia="ru-RU"/>
              </w:rPr>
              <w:t>D+</w:t>
            </w:r>
          </w:p>
        </w:tc>
        <w:tc>
          <w:tcPr>
            <w:tcW w:w="2297" w:type="dxa"/>
          </w:tcPr>
          <w:p w14:paraId="0FE8D9B1"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val="en-US" w:eastAsia="ru-RU"/>
              </w:rPr>
              <w:t>1</w:t>
            </w:r>
            <w:r w:rsidRPr="00753ABB">
              <w:rPr>
                <w:rFonts w:ascii="Times New Roman" w:eastAsia="Courier New" w:hAnsi="Times New Roman" w:cs="Times New Roman"/>
                <w:color w:val="000000"/>
                <w:sz w:val="24"/>
                <w:szCs w:val="24"/>
                <w:lang w:eastAsia="ru-RU"/>
              </w:rPr>
              <w:t>,33</w:t>
            </w:r>
          </w:p>
        </w:tc>
        <w:tc>
          <w:tcPr>
            <w:tcW w:w="2410" w:type="dxa"/>
          </w:tcPr>
          <w:p w14:paraId="72F41A17"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55-59</w:t>
            </w:r>
          </w:p>
        </w:tc>
        <w:tc>
          <w:tcPr>
            <w:tcW w:w="2523" w:type="dxa"/>
            <w:vMerge/>
          </w:tcPr>
          <w:p w14:paraId="1999C670"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p>
        </w:tc>
      </w:tr>
      <w:tr w:rsidR="003307DF" w:rsidRPr="00753ABB" w14:paraId="69AA0F06" w14:textId="77777777" w:rsidTr="00AA4B40">
        <w:tc>
          <w:tcPr>
            <w:tcW w:w="2268" w:type="dxa"/>
          </w:tcPr>
          <w:p w14:paraId="34882BFA" w14:textId="77777777" w:rsidR="003307DF" w:rsidRPr="00753ABB" w:rsidRDefault="003307DF" w:rsidP="00841484">
            <w:pPr>
              <w:widowControl w:val="0"/>
              <w:jc w:val="center"/>
              <w:rPr>
                <w:rFonts w:ascii="Times New Roman" w:eastAsia="Courier New" w:hAnsi="Times New Roman" w:cs="Times New Roman"/>
                <w:color w:val="000000"/>
                <w:sz w:val="24"/>
                <w:szCs w:val="24"/>
                <w:lang w:val="en-US" w:eastAsia="ru-RU"/>
              </w:rPr>
            </w:pPr>
            <w:r w:rsidRPr="00753ABB">
              <w:rPr>
                <w:rFonts w:ascii="Times New Roman" w:eastAsia="Courier New" w:hAnsi="Times New Roman" w:cs="Times New Roman"/>
                <w:color w:val="000000"/>
                <w:sz w:val="24"/>
                <w:szCs w:val="24"/>
                <w:lang w:val="en-US" w:eastAsia="ru-RU"/>
              </w:rPr>
              <w:t>D</w:t>
            </w:r>
          </w:p>
        </w:tc>
        <w:tc>
          <w:tcPr>
            <w:tcW w:w="2297" w:type="dxa"/>
          </w:tcPr>
          <w:p w14:paraId="670BE2C5"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1,0</w:t>
            </w:r>
          </w:p>
        </w:tc>
        <w:tc>
          <w:tcPr>
            <w:tcW w:w="2410" w:type="dxa"/>
          </w:tcPr>
          <w:p w14:paraId="4E078E4F"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50-54</w:t>
            </w:r>
          </w:p>
        </w:tc>
        <w:tc>
          <w:tcPr>
            <w:tcW w:w="2523" w:type="dxa"/>
            <w:vMerge/>
          </w:tcPr>
          <w:p w14:paraId="12EB5860"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p>
        </w:tc>
      </w:tr>
      <w:tr w:rsidR="003307DF" w:rsidRPr="00753ABB" w14:paraId="3919B07C" w14:textId="77777777" w:rsidTr="00AA4B40">
        <w:tc>
          <w:tcPr>
            <w:tcW w:w="2268" w:type="dxa"/>
          </w:tcPr>
          <w:p w14:paraId="3C0F4334" w14:textId="77777777" w:rsidR="003307DF" w:rsidRPr="00753ABB" w:rsidRDefault="003307DF" w:rsidP="00841484">
            <w:pPr>
              <w:widowControl w:val="0"/>
              <w:jc w:val="center"/>
              <w:rPr>
                <w:rFonts w:ascii="Times New Roman" w:eastAsia="Courier New" w:hAnsi="Times New Roman" w:cs="Times New Roman"/>
                <w:color w:val="000000"/>
                <w:sz w:val="24"/>
                <w:szCs w:val="24"/>
                <w:lang w:val="en-US" w:eastAsia="ru-RU"/>
              </w:rPr>
            </w:pPr>
            <w:r w:rsidRPr="00753ABB">
              <w:rPr>
                <w:rFonts w:ascii="Times New Roman" w:eastAsia="Courier New" w:hAnsi="Times New Roman" w:cs="Times New Roman"/>
                <w:color w:val="000000"/>
                <w:sz w:val="24"/>
                <w:szCs w:val="24"/>
                <w:lang w:val="en-US" w:eastAsia="ru-RU"/>
              </w:rPr>
              <w:t>F</w:t>
            </w:r>
          </w:p>
        </w:tc>
        <w:tc>
          <w:tcPr>
            <w:tcW w:w="2297" w:type="dxa"/>
          </w:tcPr>
          <w:p w14:paraId="3091FC8E"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0</w:t>
            </w:r>
          </w:p>
        </w:tc>
        <w:tc>
          <w:tcPr>
            <w:tcW w:w="2410" w:type="dxa"/>
          </w:tcPr>
          <w:p w14:paraId="6B92A52E" w14:textId="77777777"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eastAsia="Courier New" w:hAnsi="Times New Roman" w:cs="Times New Roman"/>
                <w:color w:val="000000"/>
                <w:sz w:val="24"/>
                <w:szCs w:val="24"/>
                <w:lang w:eastAsia="ru-RU"/>
              </w:rPr>
              <w:t>0-49</w:t>
            </w:r>
          </w:p>
        </w:tc>
        <w:tc>
          <w:tcPr>
            <w:tcW w:w="2523" w:type="dxa"/>
          </w:tcPr>
          <w:p w14:paraId="73D7CE7E" w14:textId="4D8675A1" w:rsidR="003307DF" w:rsidRPr="00753ABB" w:rsidRDefault="003307DF" w:rsidP="00841484">
            <w:pPr>
              <w:widowControl w:val="0"/>
              <w:jc w:val="center"/>
              <w:rPr>
                <w:rFonts w:ascii="Times New Roman" w:eastAsia="Courier New" w:hAnsi="Times New Roman" w:cs="Times New Roman"/>
                <w:color w:val="000000"/>
                <w:sz w:val="24"/>
                <w:szCs w:val="24"/>
                <w:lang w:eastAsia="ru-RU"/>
              </w:rPr>
            </w:pPr>
            <w:r w:rsidRPr="00753ABB">
              <w:rPr>
                <w:rFonts w:ascii="Times New Roman" w:hAnsi="Times New Roman" w:cs="Times New Roman"/>
                <w:sz w:val="24"/>
                <w:szCs w:val="24"/>
                <w:lang w:val="kk-KZ"/>
              </w:rPr>
              <w:t>қанағаттанарлықсыз</w:t>
            </w:r>
          </w:p>
        </w:tc>
      </w:tr>
    </w:tbl>
    <w:p w14:paraId="3DCA19AC" w14:textId="77777777" w:rsidR="000F1EC6" w:rsidRPr="00753ABB" w:rsidRDefault="000F1EC6" w:rsidP="00F32E4A">
      <w:pPr>
        <w:spacing w:after="0"/>
        <w:jc w:val="both"/>
        <w:rPr>
          <w:rFonts w:ascii="Times New Roman" w:hAnsi="Times New Roman" w:cs="Times New Roman"/>
          <w:b/>
          <w:sz w:val="24"/>
          <w:szCs w:val="24"/>
        </w:rPr>
      </w:pPr>
    </w:p>
    <w:p w14:paraId="41C05C9B" w14:textId="092FC4F0" w:rsidR="00B52FE6" w:rsidRPr="00753ABB" w:rsidRDefault="00EE3331" w:rsidP="00B52FE6">
      <w:pPr>
        <w:spacing w:after="0"/>
        <w:jc w:val="both"/>
        <w:rPr>
          <w:rFonts w:ascii="Times New Roman" w:hAnsi="Times New Roman" w:cs="Times New Roman"/>
          <w:b/>
          <w:sz w:val="24"/>
          <w:szCs w:val="24"/>
          <w:lang w:val="kk-KZ"/>
        </w:rPr>
      </w:pPr>
      <w:r w:rsidRPr="00753ABB">
        <w:rPr>
          <w:rFonts w:ascii="Times New Roman" w:hAnsi="Times New Roman" w:cs="Times New Roman"/>
          <w:b/>
          <w:sz w:val="24"/>
          <w:szCs w:val="24"/>
          <w:lang w:val="kk-KZ"/>
        </w:rPr>
        <w:t>Ұсынылатын әдебиет</w:t>
      </w:r>
    </w:p>
    <w:p w14:paraId="662DC0F5" w14:textId="77777777" w:rsidR="00753ABB" w:rsidRPr="00753ABB" w:rsidRDefault="00753ABB" w:rsidP="00753ABB">
      <w:pPr>
        <w:spacing w:after="0"/>
        <w:jc w:val="both"/>
        <w:rPr>
          <w:rFonts w:ascii="Times New Roman" w:hAnsi="Times New Roman" w:cs="Times New Roman"/>
          <w:b/>
          <w:sz w:val="24"/>
          <w:szCs w:val="24"/>
        </w:rPr>
      </w:pPr>
      <w:r w:rsidRPr="00753ABB">
        <w:rPr>
          <w:rFonts w:ascii="Times New Roman" w:hAnsi="Times New Roman" w:cs="Times New Roman"/>
          <w:b/>
          <w:sz w:val="24"/>
          <w:szCs w:val="24"/>
          <w:lang w:val="kk-KZ"/>
        </w:rPr>
        <w:t>Негізгі</w:t>
      </w:r>
      <w:r w:rsidRPr="00753ABB">
        <w:rPr>
          <w:rFonts w:ascii="Times New Roman" w:hAnsi="Times New Roman" w:cs="Times New Roman"/>
          <w:b/>
          <w:sz w:val="24"/>
          <w:szCs w:val="24"/>
        </w:rPr>
        <w:t>:</w:t>
      </w:r>
    </w:p>
    <w:p w14:paraId="04506ED1" w14:textId="77777777" w:rsidR="00753ABB" w:rsidRPr="00753ABB" w:rsidRDefault="00753ABB" w:rsidP="00753ABB">
      <w:pPr>
        <w:spacing w:after="0" w:line="240" w:lineRule="auto"/>
        <w:jc w:val="both"/>
        <w:rPr>
          <w:rFonts w:ascii="Times New Roman" w:eastAsia="Calibri" w:hAnsi="Times New Roman" w:cs="Times New Roman"/>
          <w:sz w:val="24"/>
          <w:szCs w:val="24"/>
          <w:lang w:val="kk-KZ" w:eastAsia="ru-RU"/>
        </w:rPr>
      </w:pPr>
      <w:r w:rsidRPr="00753ABB">
        <w:rPr>
          <w:rFonts w:ascii="Times New Roman" w:eastAsia="Calibri" w:hAnsi="Times New Roman" w:cs="Times New Roman"/>
          <w:sz w:val="24"/>
          <w:szCs w:val="24"/>
          <w:lang w:val="kk-KZ" w:eastAsia="ru-RU"/>
        </w:rPr>
        <w:t xml:space="preserve">1. </w:t>
      </w:r>
      <w:bookmarkStart w:id="1" w:name="_Hlk101540366"/>
      <w:r w:rsidRPr="00753ABB">
        <w:rPr>
          <w:rFonts w:ascii="Times New Roman" w:eastAsia="Calibri" w:hAnsi="Times New Roman" w:cs="Times New Roman"/>
          <w:sz w:val="24"/>
          <w:szCs w:val="24"/>
          <w:lang w:val="kk-KZ" w:eastAsia="ru-RU"/>
        </w:rPr>
        <w:t>«Трансплантациялық үйлестіру ағзалық донорлықты дамытудың өзіндік жеткілікті және тиімді құралы ретінде.», М. Маниалик, Барселона (Испания) клиникалық госпиталінің трансплантациялық үйлестіру бөлімінің басшысы, «Трансплантология» журналы, 01.11.2020 ж.</w:t>
      </w:r>
    </w:p>
    <w:p w14:paraId="1CB80C6A" w14:textId="77777777" w:rsidR="00753ABB" w:rsidRPr="00753ABB" w:rsidRDefault="00753ABB" w:rsidP="00753ABB">
      <w:pPr>
        <w:spacing w:after="0" w:line="240" w:lineRule="auto"/>
        <w:jc w:val="both"/>
        <w:rPr>
          <w:rFonts w:ascii="Times New Roman" w:eastAsia="Calibri" w:hAnsi="Times New Roman" w:cs="Times New Roman"/>
          <w:sz w:val="24"/>
          <w:szCs w:val="24"/>
          <w:lang w:val="kk-KZ" w:eastAsia="ru-RU"/>
        </w:rPr>
      </w:pPr>
      <w:r w:rsidRPr="00753ABB">
        <w:rPr>
          <w:rFonts w:ascii="Times New Roman" w:eastAsia="Calibri" w:hAnsi="Times New Roman" w:cs="Times New Roman"/>
          <w:sz w:val="24"/>
          <w:szCs w:val="24"/>
          <w:lang w:val="kk-KZ" w:eastAsia="ru-RU"/>
        </w:rPr>
        <w:t>2. Смирнов Ю. «Хустина заңы»: ағзалардың донорлығына келісім презумпциясы [Электрондық ресурс] / Ю. Смирнов // EURONEWS. – Қолжетімділік режимі: URL: http://ru.euronews. com/2018/07/05/argentina-organ-donation.</w:t>
      </w:r>
    </w:p>
    <w:p w14:paraId="5BC0F2BB" w14:textId="77777777" w:rsidR="00753ABB" w:rsidRPr="00753ABB" w:rsidRDefault="00753ABB" w:rsidP="00753ABB">
      <w:pPr>
        <w:pStyle w:val="a9"/>
        <w:tabs>
          <w:tab w:val="left" w:pos="284"/>
        </w:tabs>
        <w:ind w:left="0"/>
        <w:jc w:val="both"/>
        <w:rPr>
          <w:rFonts w:ascii="Times New Roman" w:eastAsia="Calibri" w:hAnsi="Times New Roman" w:cs="Times New Roman"/>
          <w:sz w:val="24"/>
          <w:szCs w:val="24"/>
          <w:lang w:val="kk-KZ" w:eastAsia="ru-RU"/>
        </w:rPr>
      </w:pPr>
      <w:r w:rsidRPr="00753ABB">
        <w:rPr>
          <w:rFonts w:ascii="Times New Roman" w:eastAsia="Calibri" w:hAnsi="Times New Roman" w:cs="Times New Roman"/>
          <w:sz w:val="24"/>
          <w:szCs w:val="24"/>
          <w:lang w:val="kk-KZ" w:eastAsia="ru-RU"/>
        </w:rPr>
        <w:t>3. Транспланттаушы үйлестірушінің рөлі: ықтимал донордың отбасымен әңгімелесу / Андреев С.И., Андреев П.С. // Медицина неотложных состояний. - 2018. - № 5 (92). - 162-166 б.</w:t>
      </w:r>
    </w:p>
    <w:p w14:paraId="142CE0EE" w14:textId="77777777" w:rsidR="00753ABB" w:rsidRPr="00753ABB" w:rsidRDefault="00753ABB" w:rsidP="00753ABB">
      <w:pPr>
        <w:pStyle w:val="a9"/>
        <w:tabs>
          <w:tab w:val="left" w:pos="284"/>
        </w:tabs>
        <w:ind w:left="0"/>
        <w:jc w:val="both"/>
        <w:rPr>
          <w:rFonts w:ascii="Times New Roman" w:eastAsia="Calibri" w:hAnsi="Times New Roman" w:cs="Times New Roman"/>
          <w:sz w:val="24"/>
          <w:szCs w:val="24"/>
          <w:lang w:val="kk-KZ" w:eastAsia="ru-RU"/>
        </w:rPr>
      </w:pPr>
      <w:r w:rsidRPr="00753ABB">
        <w:rPr>
          <w:rFonts w:ascii="Times New Roman" w:eastAsia="Calibri" w:hAnsi="Times New Roman" w:cs="Times New Roman"/>
          <w:sz w:val="24"/>
          <w:szCs w:val="24"/>
          <w:lang w:val="kk-KZ" w:eastAsia="ru-RU"/>
        </w:rPr>
        <w:t xml:space="preserve">4. Транспланттау саласындағы заңнаманы жетілдіру жөніндегі халықаралық тәжірибені талдау. Азаматтардың қайтыс болғаннан кейінгі донорлық бойынша ерік білдіруін тіркеу </w:t>
      </w:r>
      <w:r w:rsidRPr="00753ABB">
        <w:rPr>
          <w:rFonts w:ascii="Times New Roman" w:eastAsia="Calibri" w:hAnsi="Times New Roman" w:cs="Times New Roman"/>
          <w:sz w:val="24"/>
          <w:szCs w:val="24"/>
          <w:lang w:val="kk-KZ" w:eastAsia="ru-RU"/>
        </w:rPr>
        <w:lastRenderedPageBreak/>
        <w:t>үлгілері (әдебиеттерге шолу) - 2018 жылдың II тоқсанына арналған мемлекеттік тапсырманы орындау бойынша есеп материалдары/ // Нұр-Сұлтан.-2020.- IIт</w:t>
      </w:r>
      <w:bookmarkEnd w:id="1"/>
      <w:r w:rsidRPr="00753ABB">
        <w:rPr>
          <w:rFonts w:ascii="Times New Roman" w:eastAsia="Calibri" w:hAnsi="Times New Roman" w:cs="Times New Roman"/>
          <w:sz w:val="24"/>
          <w:szCs w:val="24"/>
          <w:lang w:val="kk-KZ" w:eastAsia="ru-RU"/>
        </w:rPr>
        <w:t>.</w:t>
      </w:r>
    </w:p>
    <w:p w14:paraId="18BDBAA4" w14:textId="77777777" w:rsidR="00753ABB" w:rsidRPr="00753ABB" w:rsidRDefault="00753ABB" w:rsidP="00753ABB">
      <w:pPr>
        <w:spacing w:after="0" w:line="240" w:lineRule="auto"/>
        <w:jc w:val="both"/>
        <w:rPr>
          <w:rFonts w:ascii="Times New Roman" w:eastAsia="Calibri" w:hAnsi="Times New Roman" w:cs="Times New Roman"/>
          <w:sz w:val="24"/>
          <w:szCs w:val="24"/>
          <w:lang w:val="kk-KZ" w:eastAsia="ru-RU"/>
        </w:rPr>
      </w:pPr>
    </w:p>
    <w:p w14:paraId="41ADF78D" w14:textId="77777777" w:rsidR="00753ABB" w:rsidRPr="00753ABB" w:rsidRDefault="00753ABB" w:rsidP="00753ABB">
      <w:pPr>
        <w:spacing w:after="0" w:line="240" w:lineRule="auto"/>
        <w:jc w:val="both"/>
        <w:rPr>
          <w:rFonts w:ascii="Times New Roman" w:eastAsia="Calibri" w:hAnsi="Times New Roman" w:cs="Times New Roman"/>
          <w:sz w:val="24"/>
          <w:szCs w:val="24"/>
          <w:lang w:val="kk-KZ" w:eastAsia="ru-RU"/>
        </w:rPr>
      </w:pPr>
      <w:r w:rsidRPr="00753ABB">
        <w:rPr>
          <w:rFonts w:ascii="Times New Roman" w:eastAsia="Calibri" w:hAnsi="Times New Roman" w:cs="Times New Roman"/>
          <w:b/>
          <w:bCs/>
          <w:sz w:val="24"/>
          <w:szCs w:val="24"/>
          <w:lang w:val="kk-KZ" w:eastAsia="ru-RU"/>
        </w:rPr>
        <w:t>Қосымша</w:t>
      </w:r>
      <w:r w:rsidRPr="00753ABB">
        <w:rPr>
          <w:rFonts w:ascii="Times New Roman" w:eastAsia="Calibri" w:hAnsi="Times New Roman" w:cs="Times New Roman"/>
          <w:sz w:val="24"/>
          <w:szCs w:val="24"/>
          <w:lang w:val="kk-KZ" w:eastAsia="ru-RU"/>
        </w:rPr>
        <w:t>:</w:t>
      </w:r>
    </w:p>
    <w:p w14:paraId="49FEAB1F" w14:textId="77777777" w:rsidR="00753ABB" w:rsidRPr="00753ABB" w:rsidRDefault="00753ABB" w:rsidP="00753ABB">
      <w:pPr>
        <w:pStyle w:val="a9"/>
        <w:numPr>
          <w:ilvl w:val="0"/>
          <w:numId w:val="2"/>
        </w:numPr>
        <w:tabs>
          <w:tab w:val="left" w:pos="284"/>
        </w:tabs>
        <w:spacing w:after="0" w:line="240" w:lineRule="auto"/>
        <w:ind w:left="0" w:firstLine="0"/>
        <w:jc w:val="both"/>
        <w:rPr>
          <w:rFonts w:ascii="Times New Roman" w:eastAsia="Calibri" w:hAnsi="Times New Roman" w:cs="Times New Roman"/>
          <w:sz w:val="24"/>
          <w:szCs w:val="24"/>
          <w:lang w:val="kk-KZ" w:eastAsia="ru-RU"/>
        </w:rPr>
      </w:pPr>
      <w:r w:rsidRPr="00753ABB">
        <w:rPr>
          <w:rFonts w:ascii="Times New Roman" w:eastAsia="Calibri" w:hAnsi="Times New Roman" w:cs="Times New Roman"/>
          <w:sz w:val="24"/>
          <w:szCs w:val="24"/>
          <w:lang w:val="kk-KZ" w:eastAsia="ru-RU"/>
        </w:rPr>
        <w:t>«2018 жылы Ресей Федерациясындағы ағзалық донорлық және трансплантация XII Ресейлік трансплантологиялық қоғам тіркелімінің хабарламасы / С.В. Готье, Я.Г. Мойсюк, С.М. Хомяков [және басқалар] // Трансплантология және жасанды ағзалар хабаршысы. - 2019. - № 3. - 6-18 б.</w:t>
      </w:r>
    </w:p>
    <w:p w14:paraId="49F7A85E" w14:textId="77777777" w:rsidR="00753ABB" w:rsidRPr="00753ABB" w:rsidRDefault="00753ABB" w:rsidP="00753ABB">
      <w:pPr>
        <w:pStyle w:val="a9"/>
        <w:spacing w:after="0" w:line="240" w:lineRule="auto"/>
        <w:ind w:left="0"/>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val="kk-KZ" w:eastAsia="ru-RU"/>
        </w:rPr>
        <w:t xml:space="preserve">2. 2019 жылы Ресей Федерациясындағы ағзалық донорлық және трансплантация XIIІ Ресейлік трансплантологиялық қоғам тіркелімінің хабарламасы / С.В. Готье, Я.Г. Мойсюк [және басқалар] // Трансплантология және жасанды ағзалар хабаршысы. - 2020.-№ </w:t>
      </w:r>
      <w:proofErr w:type="gramStart"/>
      <w:r w:rsidRPr="00753ABB">
        <w:rPr>
          <w:rFonts w:ascii="Times New Roman" w:eastAsia="Calibri" w:hAnsi="Times New Roman" w:cs="Times New Roman"/>
          <w:sz w:val="24"/>
          <w:szCs w:val="24"/>
          <w:lang w:val="en-US" w:eastAsia="ru-RU"/>
        </w:rPr>
        <w:t>3.-</w:t>
      </w:r>
      <w:proofErr w:type="gramEnd"/>
      <w:r w:rsidRPr="00753ABB">
        <w:rPr>
          <w:rFonts w:ascii="Times New Roman" w:eastAsia="Calibri" w:hAnsi="Times New Roman" w:cs="Times New Roman"/>
          <w:sz w:val="24"/>
          <w:szCs w:val="24"/>
          <w:lang w:val="en-US" w:eastAsia="ru-RU"/>
        </w:rPr>
        <w:t xml:space="preserve"> 6-20</w:t>
      </w:r>
      <w:r w:rsidRPr="00753ABB">
        <w:rPr>
          <w:rFonts w:ascii="Times New Roman" w:eastAsia="Calibri" w:hAnsi="Times New Roman" w:cs="Times New Roman"/>
          <w:sz w:val="24"/>
          <w:szCs w:val="24"/>
          <w:lang w:val="kk-KZ" w:eastAsia="ru-RU"/>
        </w:rPr>
        <w:t xml:space="preserve"> б</w:t>
      </w:r>
      <w:r w:rsidRPr="00753ABB">
        <w:rPr>
          <w:rFonts w:ascii="Times New Roman" w:eastAsia="Calibri" w:hAnsi="Times New Roman" w:cs="Times New Roman"/>
          <w:sz w:val="24"/>
          <w:szCs w:val="24"/>
          <w:lang w:val="en-US" w:eastAsia="ru-RU"/>
        </w:rPr>
        <w:t>.</w:t>
      </w:r>
    </w:p>
    <w:p w14:paraId="3D02EB66" w14:textId="77777777" w:rsidR="00753ABB" w:rsidRPr="00753ABB" w:rsidRDefault="00753ABB" w:rsidP="00753ABB">
      <w:pPr>
        <w:spacing w:after="0" w:line="240" w:lineRule="auto"/>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val="en-US" w:eastAsia="ru-RU"/>
        </w:rPr>
        <w:t>3. Nydam TL, Reddy MS, Pomfret EA, Rela M. Progression of living liver donation worldwide. Curr Opin Organ Transplant. 2018</w:t>
      </w:r>
      <w:proofErr w:type="gramStart"/>
      <w:r w:rsidRPr="00753ABB">
        <w:rPr>
          <w:rFonts w:ascii="Times New Roman" w:eastAsia="Calibri" w:hAnsi="Times New Roman" w:cs="Times New Roman"/>
          <w:sz w:val="24"/>
          <w:szCs w:val="24"/>
          <w:lang w:val="en-US" w:eastAsia="ru-RU"/>
        </w:rPr>
        <w:t>;23:162</w:t>
      </w:r>
      <w:proofErr w:type="gramEnd"/>
      <w:r w:rsidRPr="00753ABB">
        <w:rPr>
          <w:rFonts w:ascii="Times New Roman" w:eastAsia="Calibri" w:hAnsi="Times New Roman" w:cs="Times New Roman"/>
          <w:sz w:val="24"/>
          <w:szCs w:val="24"/>
          <w:lang w:val="en-US" w:eastAsia="ru-RU"/>
        </w:rPr>
        <w:t>-168.</w:t>
      </w:r>
    </w:p>
    <w:p w14:paraId="340D8C4F" w14:textId="77777777" w:rsidR="00753ABB" w:rsidRPr="00753ABB" w:rsidRDefault="00753ABB" w:rsidP="00753ABB">
      <w:pPr>
        <w:spacing w:after="0" w:line="240" w:lineRule="auto"/>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val="en-US" w:eastAsia="ru-RU"/>
        </w:rPr>
        <w:t>4. Neuberger J. Follow-up of liver transplant recipients. Best Pract Res Clin Gastroenterol. 2020 Jun-Aug</w:t>
      </w:r>
      <w:proofErr w:type="gramStart"/>
      <w:r w:rsidRPr="00753ABB">
        <w:rPr>
          <w:rFonts w:ascii="Times New Roman" w:eastAsia="Calibri" w:hAnsi="Times New Roman" w:cs="Times New Roman"/>
          <w:sz w:val="24"/>
          <w:szCs w:val="24"/>
          <w:lang w:val="en-US" w:eastAsia="ru-RU"/>
        </w:rPr>
        <w:t>;46</w:t>
      </w:r>
      <w:proofErr w:type="gramEnd"/>
      <w:r w:rsidRPr="00753ABB">
        <w:rPr>
          <w:rFonts w:ascii="Times New Roman" w:eastAsia="Calibri" w:hAnsi="Times New Roman" w:cs="Times New Roman"/>
          <w:sz w:val="24"/>
          <w:szCs w:val="24"/>
          <w:lang w:val="en-US" w:eastAsia="ru-RU"/>
        </w:rPr>
        <w:t xml:space="preserve">-47:101682. </w:t>
      </w:r>
      <w:proofErr w:type="gramStart"/>
      <w:r w:rsidRPr="00753ABB">
        <w:rPr>
          <w:rFonts w:ascii="Times New Roman" w:eastAsia="Calibri" w:hAnsi="Times New Roman" w:cs="Times New Roman"/>
          <w:sz w:val="24"/>
          <w:szCs w:val="24"/>
          <w:lang w:val="en-US" w:eastAsia="ru-RU"/>
        </w:rPr>
        <w:t>doi</w:t>
      </w:r>
      <w:proofErr w:type="gramEnd"/>
      <w:r w:rsidRPr="00753ABB">
        <w:rPr>
          <w:rFonts w:ascii="Times New Roman" w:eastAsia="Calibri" w:hAnsi="Times New Roman" w:cs="Times New Roman"/>
          <w:sz w:val="24"/>
          <w:szCs w:val="24"/>
          <w:lang w:val="en-US" w:eastAsia="ru-RU"/>
        </w:rPr>
        <w:t>: 10.1016/j.bpg.2020.101682. Epub 2020 Sep 11. PMID: 33158465; PMCID: PMC7485448.</w:t>
      </w:r>
    </w:p>
    <w:p w14:paraId="06CC8DE4" w14:textId="77777777" w:rsidR="00753ABB" w:rsidRPr="00753ABB" w:rsidRDefault="00753ABB" w:rsidP="00753ABB">
      <w:pPr>
        <w:spacing w:after="0" w:line="240" w:lineRule="auto"/>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val="en-US" w:eastAsia="ru-RU"/>
        </w:rPr>
        <w:t>5. Gong N, Jia C, Huang H, Liu J, Huang X, Wan Q. Predictors of Mortality During Initial Liver Transplant Hospitalization and Investigation of Causes of Death. Ann Transplant. 2020 Dec 4</w:t>
      </w:r>
      <w:proofErr w:type="gramStart"/>
      <w:r w:rsidRPr="00753ABB">
        <w:rPr>
          <w:rFonts w:ascii="Times New Roman" w:eastAsia="Calibri" w:hAnsi="Times New Roman" w:cs="Times New Roman"/>
          <w:sz w:val="24"/>
          <w:szCs w:val="24"/>
          <w:lang w:val="en-US" w:eastAsia="ru-RU"/>
        </w:rPr>
        <w:t>;25:e926020</w:t>
      </w:r>
      <w:proofErr w:type="gramEnd"/>
      <w:r w:rsidRPr="00753ABB">
        <w:rPr>
          <w:rFonts w:ascii="Times New Roman" w:eastAsia="Calibri" w:hAnsi="Times New Roman" w:cs="Times New Roman"/>
          <w:sz w:val="24"/>
          <w:szCs w:val="24"/>
          <w:lang w:val="en-US" w:eastAsia="ru-RU"/>
        </w:rPr>
        <w:t xml:space="preserve">. </w:t>
      </w:r>
      <w:proofErr w:type="gramStart"/>
      <w:r w:rsidRPr="00753ABB">
        <w:rPr>
          <w:rFonts w:ascii="Times New Roman" w:eastAsia="Calibri" w:hAnsi="Times New Roman" w:cs="Times New Roman"/>
          <w:sz w:val="24"/>
          <w:szCs w:val="24"/>
          <w:lang w:val="en-US" w:eastAsia="ru-RU"/>
        </w:rPr>
        <w:t>doi</w:t>
      </w:r>
      <w:proofErr w:type="gramEnd"/>
      <w:r w:rsidRPr="00753ABB">
        <w:rPr>
          <w:rFonts w:ascii="Times New Roman" w:eastAsia="Calibri" w:hAnsi="Times New Roman" w:cs="Times New Roman"/>
          <w:sz w:val="24"/>
          <w:szCs w:val="24"/>
          <w:lang w:val="en-US" w:eastAsia="ru-RU"/>
        </w:rPr>
        <w:t>: 10.12659/AOT.926020. PMID: 33273447; PMCID: PMC7722774.</w:t>
      </w:r>
    </w:p>
    <w:p w14:paraId="706C1979" w14:textId="77777777" w:rsidR="00753ABB" w:rsidRPr="00753ABB" w:rsidRDefault="00753ABB" w:rsidP="00753ABB">
      <w:pPr>
        <w:spacing w:after="0" w:line="240" w:lineRule="auto"/>
        <w:jc w:val="both"/>
        <w:rPr>
          <w:rFonts w:ascii="Times New Roman" w:eastAsia="Calibri" w:hAnsi="Times New Roman" w:cs="Times New Roman"/>
          <w:sz w:val="24"/>
          <w:szCs w:val="24"/>
          <w:lang w:val="en-US" w:eastAsia="ru-RU"/>
        </w:rPr>
      </w:pPr>
    </w:p>
    <w:p w14:paraId="7E1A3941" w14:textId="77777777" w:rsidR="00753ABB" w:rsidRPr="00753ABB" w:rsidRDefault="00753ABB" w:rsidP="00753ABB">
      <w:pPr>
        <w:spacing w:after="0" w:line="240" w:lineRule="auto"/>
        <w:jc w:val="both"/>
        <w:rPr>
          <w:rFonts w:ascii="Times New Roman" w:eastAsia="Calibri" w:hAnsi="Times New Roman" w:cs="Times New Roman"/>
          <w:b/>
          <w:bCs/>
          <w:sz w:val="24"/>
          <w:szCs w:val="24"/>
          <w:lang w:val="en-US" w:eastAsia="ru-RU"/>
        </w:rPr>
      </w:pPr>
      <w:r w:rsidRPr="00753ABB">
        <w:rPr>
          <w:rFonts w:ascii="Times New Roman" w:eastAsia="Calibri" w:hAnsi="Times New Roman" w:cs="Times New Roman"/>
          <w:b/>
          <w:bCs/>
          <w:sz w:val="24"/>
          <w:szCs w:val="24"/>
          <w:lang w:eastAsia="ru-RU"/>
        </w:rPr>
        <w:t>Интернет</w:t>
      </w:r>
      <w:r w:rsidRPr="00753ABB">
        <w:rPr>
          <w:rFonts w:ascii="Times New Roman" w:eastAsia="Calibri" w:hAnsi="Times New Roman" w:cs="Times New Roman"/>
          <w:b/>
          <w:bCs/>
          <w:sz w:val="24"/>
          <w:szCs w:val="24"/>
          <w:lang w:val="en-US" w:eastAsia="ru-RU"/>
        </w:rPr>
        <w:t xml:space="preserve"> </w:t>
      </w:r>
      <w:r w:rsidRPr="00753ABB">
        <w:rPr>
          <w:rFonts w:ascii="Times New Roman" w:eastAsia="Calibri" w:hAnsi="Times New Roman" w:cs="Times New Roman"/>
          <w:b/>
          <w:bCs/>
          <w:sz w:val="24"/>
          <w:szCs w:val="24"/>
          <w:lang w:eastAsia="ru-RU"/>
        </w:rPr>
        <w:t>ресурс</w:t>
      </w:r>
      <w:r w:rsidRPr="00753ABB">
        <w:rPr>
          <w:rFonts w:ascii="Times New Roman" w:eastAsia="Calibri" w:hAnsi="Times New Roman" w:cs="Times New Roman"/>
          <w:b/>
          <w:bCs/>
          <w:sz w:val="24"/>
          <w:szCs w:val="24"/>
          <w:lang w:val="kk-KZ" w:eastAsia="ru-RU"/>
        </w:rPr>
        <w:t>тар</w:t>
      </w:r>
      <w:r w:rsidRPr="00753ABB">
        <w:rPr>
          <w:rFonts w:ascii="Times New Roman" w:eastAsia="Calibri" w:hAnsi="Times New Roman" w:cs="Times New Roman"/>
          <w:b/>
          <w:bCs/>
          <w:sz w:val="24"/>
          <w:szCs w:val="24"/>
          <w:lang w:val="en-US" w:eastAsia="ru-RU"/>
        </w:rPr>
        <w:t>:</w:t>
      </w:r>
    </w:p>
    <w:p w14:paraId="4F136E05" w14:textId="77777777" w:rsidR="00753ABB" w:rsidRPr="00753ABB" w:rsidRDefault="009F438F" w:rsidP="00753ABB">
      <w:pPr>
        <w:pStyle w:val="a9"/>
        <w:numPr>
          <w:ilvl w:val="0"/>
          <w:numId w:val="1"/>
        </w:numPr>
        <w:spacing w:after="0" w:line="240" w:lineRule="auto"/>
        <w:ind w:left="284" w:hanging="284"/>
        <w:jc w:val="both"/>
        <w:rPr>
          <w:rFonts w:ascii="Times New Roman" w:eastAsia="Calibri" w:hAnsi="Times New Roman" w:cs="Times New Roman"/>
          <w:sz w:val="24"/>
          <w:szCs w:val="24"/>
          <w:lang w:val="en-US" w:eastAsia="ru-RU"/>
        </w:rPr>
      </w:pPr>
      <w:hyperlink r:id="rId10" w:history="1">
        <w:r w:rsidR="00753ABB" w:rsidRPr="00753ABB">
          <w:rPr>
            <w:rStyle w:val="aa"/>
            <w:rFonts w:ascii="Times New Roman" w:eastAsia="Calibri" w:hAnsi="Times New Roman" w:cs="Times New Roman"/>
            <w:sz w:val="24"/>
            <w:szCs w:val="24"/>
            <w:lang w:val="en-US" w:eastAsia="ru-RU"/>
          </w:rPr>
          <w:t>https://transplant.kz/ru/</w:t>
        </w:r>
      </w:hyperlink>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val="kk-KZ" w:eastAsia="ru-RU"/>
        </w:rPr>
        <w:t>ТЖТМҚҮРО</w:t>
      </w:r>
      <w:r w:rsidR="00753ABB" w:rsidRPr="00753ABB">
        <w:rPr>
          <w:rFonts w:ascii="Times New Roman" w:eastAsia="Calibri" w:hAnsi="Times New Roman" w:cs="Times New Roman"/>
          <w:sz w:val="24"/>
          <w:szCs w:val="24"/>
          <w:lang w:val="en-US" w:eastAsia="ru-RU"/>
        </w:rPr>
        <w:t>»</w:t>
      </w:r>
      <w:r w:rsidR="00753ABB" w:rsidRPr="00753ABB">
        <w:rPr>
          <w:rFonts w:ascii="Times New Roman" w:eastAsia="Calibri" w:hAnsi="Times New Roman" w:cs="Times New Roman"/>
          <w:sz w:val="24"/>
          <w:szCs w:val="24"/>
          <w:lang w:val="kk-KZ" w:eastAsia="ru-RU"/>
        </w:rPr>
        <w:t xml:space="preserve"> ШЖҚ РМК ресми сайты</w:t>
      </w:r>
    </w:p>
    <w:p w14:paraId="377095F3" w14:textId="77777777" w:rsidR="00753ABB" w:rsidRPr="00753ABB" w:rsidRDefault="00753ABB" w:rsidP="00753ABB">
      <w:pPr>
        <w:pStyle w:val="a9"/>
        <w:numPr>
          <w:ilvl w:val="0"/>
          <w:numId w:val="1"/>
        </w:numPr>
        <w:tabs>
          <w:tab w:val="left" w:pos="142"/>
          <w:tab w:val="left" w:pos="284"/>
        </w:tabs>
        <w:ind w:left="284" w:hanging="284"/>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eastAsia="ru-RU"/>
        </w:rPr>
        <w:t>Қазақстан</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Республикасында</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Транспланттау</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жөніндегі</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үйлестіру</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орталығын</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дамытудағы</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ұйымдастырушылық</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тәсілдер</w:t>
      </w:r>
      <w:r w:rsidRPr="00753ABB">
        <w:rPr>
          <w:rFonts w:ascii="Times New Roman" w:eastAsia="Calibri" w:hAnsi="Times New Roman" w:cs="Times New Roman"/>
          <w:sz w:val="24"/>
          <w:szCs w:val="24"/>
          <w:lang w:val="en-US" w:eastAsia="ru-RU"/>
        </w:rPr>
        <w:t xml:space="preserve"> / </w:t>
      </w:r>
      <w:r w:rsidRPr="00753ABB">
        <w:rPr>
          <w:rFonts w:ascii="Times New Roman" w:eastAsia="Calibri" w:hAnsi="Times New Roman" w:cs="Times New Roman"/>
          <w:sz w:val="24"/>
          <w:szCs w:val="24"/>
          <w:lang w:eastAsia="ru-RU"/>
        </w:rPr>
        <w:t>Омарова</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А</w:t>
      </w:r>
      <w:r w:rsidRPr="00753ABB">
        <w:rPr>
          <w:rFonts w:ascii="Times New Roman" w:eastAsia="Calibri" w:hAnsi="Times New Roman" w:cs="Times New Roman"/>
          <w:sz w:val="24"/>
          <w:szCs w:val="24"/>
          <w:lang w:val="en-US" w:eastAsia="ru-RU"/>
        </w:rPr>
        <w:t>.</w:t>
      </w:r>
      <w:r w:rsidRPr="00753ABB">
        <w:rPr>
          <w:rFonts w:ascii="Times New Roman" w:eastAsia="Calibri" w:hAnsi="Times New Roman" w:cs="Times New Roman"/>
          <w:sz w:val="24"/>
          <w:szCs w:val="24"/>
          <w:lang w:eastAsia="ru-RU"/>
        </w:rPr>
        <w:t>К</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Дос</w:t>
      </w:r>
      <w:r w:rsidRPr="00753ABB">
        <w:rPr>
          <w:rFonts w:ascii="Times New Roman" w:eastAsia="Calibri" w:hAnsi="Times New Roman" w:cs="Times New Roman"/>
          <w:sz w:val="24"/>
          <w:szCs w:val="24"/>
          <w:lang w:val="kk-KZ" w:eastAsia="ru-RU"/>
        </w:rPr>
        <w:t>қ</w:t>
      </w:r>
      <w:r w:rsidRPr="00753ABB">
        <w:rPr>
          <w:rFonts w:ascii="Times New Roman" w:eastAsia="Calibri" w:hAnsi="Times New Roman" w:cs="Times New Roman"/>
          <w:sz w:val="24"/>
          <w:szCs w:val="24"/>
          <w:lang w:eastAsia="ru-RU"/>
        </w:rPr>
        <w:t>алиев</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Ж</w:t>
      </w:r>
      <w:r w:rsidRPr="00753ABB">
        <w:rPr>
          <w:rFonts w:ascii="Times New Roman" w:eastAsia="Calibri" w:hAnsi="Times New Roman" w:cs="Times New Roman"/>
          <w:sz w:val="24"/>
          <w:szCs w:val="24"/>
          <w:lang w:val="en-US" w:eastAsia="ru-RU"/>
        </w:rPr>
        <w:t>.</w:t>
      </w:r>
      <w:r w:rsidRPr="00753ABB">
        <w:rPr>
          <w:rFonts w:ascii="Times New Roman" w:eastAsia="Calibri" w:hAnsi="Times New Roman" w:cs="Times New Roman"/>
          <w:sz w:val="24"/>
          <w:szCs w:val="24"/>
          <w:lang w:eastAsia="ru-RU"/>
        </w:rPr>
        <w:t>А</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Карп</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Л</w:t>
      </w:r>
      <w:r w:rsidRPr="00753ABB">
        <w:rPr>
          <w:rFonts w:ascii="Times New Roman" w:eastAsia="Calibri" w:hAnsi="Times New Roman" w:cs="Times New Roman"/>
          <w:sz w:val="24"/>
          <w:szCs w:val="24"/>
          <w:lang w:val="en-US" w:eastAsia="ru-RU"/>
        </w:rPr>
        <w:t>.</w:t>
      </w:r>
      <w:r w:rsidRPr="00753ABB">
        <w:rPr>
          <w:rFonts w:ascii="Times New Roman" w:eastAsia="Calibri" w:hAnsi="Times New Roman" w:cs="Times New Roman"/>
          <w:sz w:val="24"/>
          <w:szCs w:val="24"/>
          <w:lang w:eastAsia="ru-RU"/>
        </w:rPr>
        <w:t>Л</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Балма</w:t>
      </w:r>
      <w:r w:rsidRPr="00753ABB">
        <w:rPr>
          <w:rFonts w:ascii="Times New Roman" w:eastAsia="Calibri" w:hAnsi="Times New Roman" w:cs="Times New Roman"/>
          <w:sz w:val="24"/>
          <w:szCs w:val="24"/>
          <w:lang w:val="kk-KZ" w:eastAsia="ru-RU"/>
        </w:rPr>
        <w:t>ғ</w:t>
      </w:r>
      <w:r w:rsidRPr="00753ABB">
        <w:rPr>
          <w:rFonts w:ascii="Times New Roman" w:eastAsia="Calibri" w:hAnsi="Times New Roman" w:cs="Times New Roman"/>
          <w:sz w:val="24"/>
          <w:szCs w:val="24"/>
          <w:lang w:eastAsia="ru-RU"/>
        </w:rPr>
        <w:t>анбетова</w:t>
      </w:r>
      <w:r w:rsidRPr="00753ABB">
        <w:rPr>
          <w:rFonts w:ascii="Times New Roman" w:eastAsia="Calibri" w:hAnsi="Times New Roman" w:cs="Times New Roman"/>
          <w:sz w:val="24"/>
          <w:szCs w:val="24"/>
          <w:lang w:val="en-US" w:eastAsia="ru-RU"/>
        </w:rPr>
        <w:t xml:space="preserve"> </w:t>
      </w:r>
      <w:r w:rsidRPr="00753ABB">
        <w:rPr>
          <w:rFonts w:ascii="Times New Roman" w:eastAsia="Calibri" w:hAnsi="Times New Roman" w:cs="Times New Roman"/>
          <w:sz w:val="24"/>
          <w:szCs w:val="24"/>
          <w:lang w:eastAsia="ru-RU"/>
        </w:rPr>
        <w:t>М</w:t>
      </w:r>
      <w:r w:rsidRPr="00753ABB">
        <w:rPr>
          <w:rFonts w:ascii="Times New Roman" w:eastAsia="Calibri" w:hAnsi="Times New Roman" w:cs="Times New Roman"/>
          <w:sz w:val="24"/>
          <w:szCs w:val="24"/>
          <w:lang w:val="en-US" w:eastAsia="ru-RU"/>
        </w:rPr>
        <w:t>.</w:t>
      </w:r>
      <w:r w:rsidRPr="00753ABB">
        <w:rPr>
          <w:rFonts w:ascii="Times New Roman" w:eastAsia="Calibri" w:hAnsi="Times New Roman" w:cs="Times New Roman"/>
          <w:sz w:val="24"/>
          <w:szCs w:val="24"/>
          <w:lang w:eastAsia="ru-RU"/>
        </w:rPr>
        <w:t>Х</w:t>
      </w:r>
      <w:r w:rsidRPr="00753ABB">
        <w:rPr>
          <w:rFonts w:ascii="Times New Roman" w:eastAsia="Calibri" w:hAnsi="Times New Roman" w:cs="Times New Roman"/>
          <w:sz w:val="24"/>
          <w:szCs w:val="24"/>
          <w:lang w:val="en-US" w:eastAsia="ru-RU"/>
        </w:rPr>
        <w:t xml:space="preserve">. // </w:t>
      </w:r>
      <w:hyperlink r:id="rId11" w:history="1">
        <w:r w:rsidRPr="00753ABB">
          <w:rPr>
            <w:rStyle w:val="aa"/>
            <w:rFonts w:ascii="Times New Roman" w:eastAsia="Calibri" w:hAnsi="Times New Roman" w:cs="Times New Roman"/>
            <w:sz w:val="24"/>
            <w:szCs w:val="24"/>
            <w:lang w:val="en-US" w:eastAsia="ru-RU"/>
          </w:rPr>
          <w:t>http://www.inter-nauka.com/</w:t>
        </w:r>
      </w:hyperlink>
    </w:p>
    <w:p w14:paraId="753566D6" w14:textId="77777777" w:rsidR="00753ABB" w:rsidRPr="00753ABB" w:rsidRDefault="00753ABB" w:rsidP="00753ABB">
      <w:pPr>
        <w:pStyle w:val="a9"/>
        <w:numPr>
          <w:ilvl w:val="0"/>
          <w:numId w:val="1"/>
        </w:numPr>
        <w:tabs>
          <w:tab w:val="left" w:pos="142"/>
          <w:tab w:val="left" w:pos="284"/>
        </w:tabs>
        <w:ind w:left="284" w:hanging="284"/>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val="en-US" w:eastAsia="ru-RU"/>
        </w:rPr>
        <w:t>OPTN</w:t>
      </w:r>
      <w:r w:rsidRPr="00753ABB">
        <w:rPr>
          <w:rFonts w:ascii="Times New Roman" w:eastAsia="Calibri" w:hAnsi="Times New Roman" w:cs="Times New Roman"/>
          <w:sz w:val="24"/>
          <w:szCs w:val="24"/>
          <w:lang w:val="kk-KZ" w:eastAsia="ru-RU"/>
        </w:rPr>
        <w:t xml:space="preserve"> </w:t>
      </w:r>
      <w:r w:rsidRPr="00753ABB">
        <w:rPr>
          <w:rFonts w:ascii="Times New Roman" w:eastAsia="Calibri" w:hAnsi="Times New Roman" w:cs="Times New Roman"/>
          <w:sz w:val="24"/>
          <w:szCs w:val="24"/>
          <w:lang w:val="en-US" w:eastAsia="ru-RU"/>
        </w:rPr>
        <w:t xml:space="preserve">(Organ Procurement and Transplantation Network)  </w:t>
      </w:r>
      <w:r w:rsidRPr="00753ABB">
        <w:rPr>
          <w:rFonts w:ascii="Times New Roman" w:eastAsia="Calibri" w:hAnsi="Times New Roman" w:cs="Times New Roman"/>
          <w:sz w:val="24"/>
          <w:szCs w:val="24"/>
          <w:lang w:val="kk-KZ" w:eastAsia="ru-RU"/>
        </w:rPr>
        <w:t>қағидалары</w:t>
      </w:r>
      <w:r w:rsidRPr="00753ABB">
        <w:rPr>
          <w:rFonts w:ascii="Times New Roman" w:eastAsia="Calibri" w:hAnsi="Times New Roman" w:cs="Times New Roman"/>
          <w:sz w:val="24"/>
          <w:szCs w:val="24"/>
          <w:lang w:val="en-US" w:eastAsia="ru-RU"/>
        </w:rPr>
        <w:t xml:space="preserve"> </w:t>
      </w:r>
      <w:hyperlink r:id="rId12" w:history="1">
        <w:r w:rsidRPr="00753ABB">
          <w:rPr>
            <w:rStyle w:val="aa"/>
            <w:rFonts w:ascii="Times New Roman" w:eastAsia="Calibri" w:hAnsi="Times New Roman" w:cs="Times New Roman"/>
            <w:sz w:val="24"/>
            <w:szCs w:val="24"/>
            <w:lang w:val="en-US" w:eastAsia="ru-RU"/>
          </w:rPr>
          <w:t>https://optn.transplant.hrsa.gov/policies-bylaws/policies/</w:t>
        </w:r>
      </w:hyperlink>
    </w:p>
    <w:p w14:paraId="1CB71E99" w14:textId="77777777" w:rsidR="00753ABB" w:rsidRPr="00753ABB" w:rsidRDefault="009F438F" w:rsidP="00753ABB">
      <w:pPr>
        <w:pStyle w:val="a9"/>
        <w:numPr>
          <w:ilvl w:val="0"/>
          <w:numId w:val="1"/>
        </w:numPr>
        <w:spacing w:after="0" w:line="240" w:lineRule="auto"/>
        <w:ind w:left="284" w:hanging="284"/>
        <w:jc w:val="both"/>
        <w:rPr>
          <w:rFonts w:ascii="Times New Roman" w:eastAsia="Calibri" w:hAnsi="Times New Roman" w:cs="Times New Roman"/>
          <w:sz w:val="24"/>
          <w:szCs w:val="24"/>
          <w:lang w:val="en-US" w:eastAsia="ru-RU"/>
        </w:rPr>
      </w:pPr>
      <w:hyperlink r:id="rId13" w:history="1">
        <w:r w:rsidR="00753ABB" w:rsidRPr="00753ABB">
          <w:rPr>
            <w:rStyle w:val="aa"/>
            <w:rFonts w:ascii="Times New Roman" w:eastAsia="Calibri" w:hAnsi="Times New Roman" w:cs="Times New Roman"/>
            <w:sz w:val="24"/>
            <w:szCs w:val="24"/>
            <w:lang w:val="en-US" w:eastAsia="ru-RU"/>
          </w:rPr>
          <w:t>https://donorstvo.org/article/posmertnoe-donorstvo-organov-mirovoy-opyt-/</w:t>
        </w:r>
      </w:hyperlink>
      <w:r w:rsidR="00753ABB" w:rsidRPr="00753ABB">
        <w:rPr>
          <w:rFonts w:ascii="Times New Roman" w:eastAsia="Calibri" w:hAnsi="Times New Roman" w:cs="Times New Roman"/>
          <w:sz w:val="24"/>
          <w:szCs w:val="24"/>
          <w:lang w:val="en-US" w:eastAsia="ru-RU"/>
        </w:rPr>
        <w:t xml:space="preserve"> - </w:t>
      </w:r>
      <w:r w:rsidR="00753ABB" w:rsidRPr="00753ABB">
        <w:rPr>
          <w:rFonts w:ascii="Times New Roman" w:eastAsia="Calibri" w:hAnsi="Times New Roman" w:cs="Times New Roman"/>
          <w:sz w:val="24"/>
          <w:szCs w:val="24"/>
          <w:lang w:eastAsia="ru-RU"/>
        </w:rPr>
        <w:t>Жаһандық</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донорлық</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және</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трансплантация</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обсерваториясының</w:t>
      </w:r>
      <w:r w:rsidR="00753ABB" w:rsidRPr="00753ABB">
        <w:rPr>
          <w:rFonts w:ascii="Times New Roman" w:eastAsia="Calibri" w:hAnsi="Times New Roman" w:cs="Times New Roman"/>
          <w:sz w:val="24"/>
          <w:szCs w:val="24"/>
          <w:lang w:val="en-US" w:eastAsia="ru-RU"/>
        </w:rPr>
        <w:t xml:space="preserve"> (GODT) 2019 </w:t>
      </w:r>
      <w:r w:rsidR="00753ABB" w:rsidRPr="00753ABB">
        <w:rPr>
          <w:rFonts w:ascii="Times New Roman" w:eastAsia="Calibri" w:hAnsi="Times New Roman" w:cs="Times New Roman"/>
          <w:sz w:val="24"/>
          <w:szCs w:val="24"/>
          <w:lang w:eastAsia="ru-RU"/>
        </w:rPr>
        <w:t>жылғы</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баяндамасынан</w:t>
      </w:r>
      <w:r w:rsidR="00753ABB" w:rsidRPr="00753ABB">
        <w:rPr>
          <w:rFonts w:ascii="Times New Roman" w:eastAsia="Calibri" w:hAnsi="Times New Roman" w:cs="Times New Roman"/>
          <w:sz w:val="24"/>
          <w:szCs w:val="24"/>
          <w:lang w:val="en-US" w:eastAsia="ru-RU"/>
        </w:rPr>
        <w:t xml:space="preserve"> - // </w:t>
      </w:r>
      <w:r w:rsidR="00753ABB" w:rsidRPr="00753ABB">
        <w:rPr>
          <w:rFonts w:ascii="Times New Roman" w:eastAsia="Calibri" w:hAnsi="Times New Roman" w:cs="Times New Roman"/>
          <w:sz w:val="24"/>
          <w:szCs w:val="24"/>
          <w:lang w:eastAsia="ru-RU"/>
        </w:rPr>
        <w:t>Қайтыс</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болғаннан</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кейінгі</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ағзалардың</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донорлығы</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әлемдік</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тәжірибе</w:t>
      </w:r>
      <w:r w:rsidR="00753ABB" w:rsidRPr="00753ABB">
        <w:rPr>
          <w:rFonts w:ascii="Times New Roman" w:eastAsia="Calibri" w:hAnsi="Times New Roman" w:cs="Times New Roman"/>
          <w:sz w:val="24"/>
          <w:szCs w:val="24"/>
          <w:lang w:val="en-US" w:eastAsia="ru-RU"/>
        </w:rPr>
        <w:t xml:space="preserve"> / 03.11.2020</w:t>
      </w:r>
    </w:p>
    <w:p w14:paraId="381D9AFD" w14:textId="77777777" w:rsidR="00753ABB" w:rsidRPr="00753ABB" w:rsidRDefault="009F438F" w:rsidP="00753ABB">
      <w:pPr>
        <w:pStyle w:val="a9"/>
        <w:numPr>
          <w:ilvl w:val="0"/>
          <w:numId w:val="1"/>
        </w:numPr>
        <w:spacing w:after="0" w:line="240" w:lineRule="auto"/>
        <w:ind w:left="284" w:hanging="284"/>
        <w:jc w:val="both"/>
        <w:rPr>
          <w:rFonts w:ascii="Times New Roman" w:eastAsia="Calibri" w:hAnsi="Times New Roman" w:cs="Times New Roman"/>
          <w:sz w:val="24"/>
          <w:szCs w:val="24"/>
          <w:lang w:val="en-US" w:eastAsia="ru-RU"/>
        </w:rPr>
      </w:pPr>
      <w:hyperlink r:id="rId14" w:history="1">
        <w:r w:rsidR="00753ABB" w:rsidRPr="00753ABB">
          <w:rPr>
            <w:rStyle w:val="aa"/>
            <w:rFonts w:ascii="Times New Roman" w:eastAsia="Calibri" w:hAnsi="Times New Roman" w:cs="Times New Roman"/>
            <w:sz w:val="24"/>
            <w:szCs w:val="24"/>
            <w:lang w:val="en-US" w:eastAsia="ru-RU"/>
          </w:rPr>
          <w:t>https://rustransplant.com/chislo-transplantaciy-v-mire-uvelichilos/</w:t>
        </w:r>
      </w:hyperlink>
      <w:r w:rsidR="00753ABB" w:rsidRPr="00753ABB">
        <w:rPr>
          <w:rFonts w:ascii="Times New Roman" w:eastAsia="Calibri" w:hAnsi="Times New Roman" w:cs="Times New Roman"/>
          <w:sz w:val="24"/>
          <w:szCs w:val="24"/>
          <w:lang w:val="en-US" w:eastAsia="ru-RU"/>
        </w:rPr>
        <w:t xml:space="preserve"> - </w:t>
      </w:r>
      <w:r w:rsidR="00753ABB" w:rsidRPr="00753ABB">
        <w:rPr>
          <w:rFonts w:ascii="Times New Roman" w:eastAsia="Calibri" w:hAnsi="Times New Roman" w:cs="Times New Roman"/>
          <w:sz w:val="24"/>
          <w:szCs w:val="24"/>
          <w:lang w:eastAsia="ru-RU"/>
        </w:rPr>
        <w:t>Әлемдегі</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донорлық</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ағзаларды</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транспланттау</w:t>
      </w:r>
      <w:r w:rsidR="00753ABB" w:rsidRPr="00753ABB">
        <w:rPr>
          <w:rFonts w:ascii="Times New Roman" w:eastAsia="Calibri" w:hAnsi="Times New Roman" w:cs="Times New Roman"/>
          <w:sz w:val="24"/>
          <w:szCs w:val="24"/>
          <w:lang w:val="en-US" w:eastAsia="ru-RU"/>
        </w:rPr>
        <w:t xml:space="preserve"> // 2018 </w:t>
      </w:r>
      <w:r w:rsidR="00753ABB" w:rsidRPr="00753ABB">
        <w:rPr>
          <w:rFonts w:ascii="Times New Roman" w:eastAsia="Calibri" w:hAnsi="Times New Roman" w:cs="Times New Roman"/>
          <w:sz w:val="24"/>
          <w:szCs w:val="24"/>
          <w:lang w:eastAsia="ru-RU"/>
        </w:rPr>
        <w:t>жылғы</w:t>
      </w:r>
      <w:r w:rsidR="00753ABB" w:rsidRPr="00753ABB">
        <w:rPr>
          <w:rFonts w:ascii="Times New Roman" w:eastAsia="Calibri" w:hAnsi="Times New Roman" w:cs="Times New Roman"/>
          <w:sz w:val="24"/>
          <w:szCs w:val="24"/>
          <w:lang w:val="en-US" w:eastAsia="ru-RU"/>
        </w:rPr>
        <w:t xml:space="preserve"> IRODAT </w:t>
      </w:r>
      <w:r w:rsidR="00753ABB" w:rsidRPr="00753ABB">
        <w:rPr>
          <w:rFonts w:ascii="Times New Roman" w:eastAsia="Calibri" w:hAnsi="Times New Roman" w:cs="Times New Roman"/>
          <w:sz w:val="24"/>
          <w:szCs w:val="24"/>
          <w:lang w:eastAsia="ru-RU"/>
        </w:rPr>
        <w:t>рейтингінен</w:t>
      </w:r>
    </w:p>
    <w:p w14:paraId="62CFB9B8" w14:textId="77777777" w:rsidR="00753ABB" w:rsidRPr="00753ABB" w:rsidRDefault="00753ABB" w:rsidP="00753ABB">
      <w:pPr>
        <w:pStyle w:val="a9"/>
        <w:numPr>
          <w:ilvl w:val="0"/>
          <w:numId w:val="1"/>
        </w:numPr>
        <w:spacing w:after="0" w:line="240" w:lineRule="auto"/>
        <w:ind w:left="284" w:hanging="284"/>
        <w:jc w:val="both"/>
        <w:rPr>
          <w:rFonts w:ascii="Times New Roman" w:eastAsia="Calibri" w:hAnsi="Times New Roman" w:cs="Times New Roman"/>
          <w:sz w:val="24"/>
          <w:szCs w:val="24"/>
          <w:lang w:val="en-US" w:eastAsia="ru-RU"/>
        </w:rPr>
      </w:pPr>
      <w:r w:rsidRPr="00753ABB">
        <w:rPr>
          <w:rFonts w:ascii="Times New Roman" w:eastAsia="Calibri" w:hAnsi="Times New Roman" w:cs="Times New Roman"/>
          <w:sz w:val="24"/>
          <w:szCs w:val="24"/>
          <w:lang w:val="en-US" w:eastAsia="ru-RU"/>
        </w:rPr>
        <w:t xml:space="preserve">// RT: </w:t>
      </w:r>
      <w:r w:rsidRPr="00753ABB">
        <w:rPr>
          <w:rFonts w:ascii="Times New Roman" w:eastAsia="Calibri" w:hAnsi="Times New Roman" w:cs="Times New Roman"/>
          <w:sz w:val="24"/>
          <w:szCs w:val="24"/>
          <w:lang w:val="kk-KZ" w:eastAsia="ru-RU"/>
        </w:rPr>
        <w:t>Қолжетімділік режимі</w:t>
      </w:r>
      <w:r w:rsidRPr="00753ABB">
        <w:rPr>
          <w:rFonts w:ascii="Times New Roman" w:eastAsia="Calibri" w:hAnsi="Times New Roman" w:cs="Times New Roman"/>
          <w:sz w:val="24"/>
          <w:szCs w:val="24"/>
          <w:lang w:val="en-US" w:eastAsia="ru-RU"/>
        </w:rPr>
        <w:t xml:space="preserve">: URL: </w:t>
      </w:r>
      <w:hyperlink r:id="rId15" w:history="1">
        <w:r w:rsidRPr="00753ABB">
          <w:rPr>
            <w:rStyle w:val="aa"/>
            <w:rFonts w:ascii="Times New Roman" w:eastAsia="Calibri" w:hAnsi="Times New Roman" w:cs="Times New Roman"/>
            <w:sz w:val="24"/>
            <w:szCs w:val="24"/>
            <w:lang w:val="en-US" w:eastAsia="ru-RU"/>
          </w:rPr>
          <w:t>https://russian.rt.com/russia/article/492425-posmertnoe-donorstvo-voditelskoe-udostoverenie</w:t>
        </w:r>
      </w:hyperlink>
      <w:r w:rsidRPr="00753ABB">
        <w:rPr>
          <w:rFonts w:ascii="Times New Roman" w:eastAsia="Calibri" w:hAnsi="Times New Roman" w:cs="Times New Roman"/>
          <w:sz w:val="24"/>
          <w:szCs w:val="24"/>
          <w:lang w:val="en-US" w:eastAsia="ru-RU"/>
        </w:rPr>
        <w:t xml:space="preserve">. – </w:t>
      </w:r>
      <w:r w:rsidRPr="00753ABB">
        <w:rPr>
          <w:rFonts w:ascii="Times New Roman" w:eastAsia="Calibri" w:hAnsi="Times New Roman" w:cs="Times New Roman"/>
          <w:sz w:val="24"/>
          <w:szCs w:val="24"/>
          <w:lang w:val="kk-KZ" w:eastAsia="ru-RU"/>
        </w:rPr>
        <w:t>Қолжетімділік күні</w:t>
      </w:r>
      <w:r w:rsidRPr="00753ABB">
        <w:rPr>
          <w:rFonts w:ascii="Times New Roman" w:eastAsia="Calibri" w:hAnsi="Times New Roman" w:cs="Times New Roman"/>
          <w:sz w:val="24"/>
          <w:szCs w:val="24"/>
          <w:lang w:val="en-US" w:eastAsia="ru-RU"/>
        </w:rPr>
        <w:t>: 30.07.2018.</w:t>
      </w:r>
    </w:p>
    <w:p w14:paraId="5614B191" w14:textId="77777777" w:rsidR="00753ABB" w:rsidRPr="00753ABB" w:rsidRDefault="009F438F" w:rsidP="00753ABB">
      <w:pPr>
        <w:pStyle w:val="a9"/>
        <w:numPr>
          <w:ilvl w:val="0"/>
          <w:numId w:val="1"/>
        </w:numPr>
        <w:tabs>
          <w:tab w:val="left" w:pos="0"/>
          <w:tab w:val="left" w:pos="426"/>
        </w:tabs>
        <w:spacing w:after="0" w:line="240" w:lineRule="auto"/>
        <w:ind w:left="284" w:hanging="284"/>
        <w:jc w:val="both"/>
        <w:rPr>
          <w:rFonts w:ascii="Times New Roman" w:eastAsia="Calibri" w:hAnsi="Times New Roman" w:cs="Times New Roman"/>
          <w:sz w:val="24"/>
          <w:szCs w:val="24"/>
          <w:lang w:val="en-US" w:eastAsia="ru-RU"/>
        </w:rPr>
      </w:pPr>
      <w:hyperlink r:id="rId16" w:history="1">
        <w:r w:rsidR="00753ABB" w:rsidRPr="00753ABB">
          <w:rPr>
            <w:rStyle w:val="aa"/>
            <w:rFonts w:ascii="Times New Roman" w:eastAsia="Calibri" w:hAnsi="Times New Roman" w:cs="Times New Roman"/>
            <w:sz w:val="24"/>
            <w:szCs w:val="24"/>
            <w:lang w:val="en-US" w:eastAsia="ru-RU"/>
          </w:rPr>
          <w:t>https://donorstvo.org/article/populyarizatsiya-donorstva-na-segodnya-vazhnee-finansirovaniya/</w:t>
        </w:r>
      </w:hyperlink>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Тюмень</w:t>
      </w:r>
      <w:r w:rsidR="00753ABB" w:rsidRPr="00753ABB">
        <w:rPr>
          <w:rFonts w:ascii="Times New Roman" w:eastAsia="Calibri" w:hAnsi="Times New Roman" w:cs="Times New Roman"/>
          <w:sz w:val="24"/>
          <w:szCs w:val="24"/>
          <w:lang w:val="en-US" w:eastAsia="ru-RU"/>
        </w:rPr>
        <w:t xml:space="preserve"> // </w:t>
      </w:r>
      <w:r w:rsidR="00753ABB" w:rsidRPr="00753ABB">
        <w:rPr>
          <w:rFonts w:ascii="Times New Roman" w:eastAsia="Calibri" w:hAnsi="Times New Roman" w:cs="Times New Roman"/>
          <w:sz w:val="24"/>
          <w:szCs w:val="24"/>
          <w:lang w:eastAsia="ru-RU"/>
        </w:rPr>
        <w:t>Донорлықты</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дәріптеу</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бүгінде</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қаржыландырудан</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да</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маңыздырақ</w:t>
      </w:r>
      <w:r w:rsidR="00753ABB" w:rsidRPr="00753ABB">
        <w:rPr>
          <w:rFonts w:ascii="Times New Roman" w:eastAsia="Calibri" w:hAnsi="Times New Roman" w:cs="Times New Roman"/>
          <w:sz w:val="24"/>
          <w:szCs w:val="24"/>
          <w:lang w:val="en-US" w:eastAsia="ru-RU"/>
        </w:rPr>
        <w:t xml:space="preserve"> / </w:t>
      </w:r>
      <w:r w:rsidR="00753ABB" w:rsidRPr="00753ABB">
        <w:rPr>
          <w:rFonts w:ascii="Times New Roman" w:eastAsia="Calibri" w:hAnsi="Times New Roman" w:cs="Times New Roman"/>
          <w:sz w:val="24"/>
          <w:szCs w:val="24"/>
          <w:lang w:eastAsia="ru-RU"/>
        </w:rPr>
        <w:t>С</w:t>
      </w:r>
      <w:r w:rsidR="00753ABB" w:rsidRPr="00753ABB">
        <w:rPr>
          <w:rFonts w:ascii="Times New Roman" w:eastAsia="Calibri" w:hAnsi="Times New Roman" w:cs="Times New Roman"/>
          <w:sz w:val="24"/>
          <w:szCs w:val="24"/>
          <w:lang w:val="en-US" w:eastAsia="ru-RU"/>
        </w:rPr>
        <w:t>.</w:t>
      </w:r>
      <w:r w:rsidR="00753ABB" w:rsidRPr="00753ABB">
        <w:rPr>
          <w:rFonts w:ascii="Times New Roman" w:eastAsia="Calibri" w:hAnsi="Times New Roman" w:cs="Times New Roman"/>
          <w:sz w:val="24"/>
          <w:szCs w:val="24"/>
          <w:lang w:eastAsia="ru-RU"/>
        </w:rPr>
        <w:t>Б</w:t>
      </w:r>
      <w:r w:rsidR="00753ABB" w:rsidRPr="00753ABB">
        <w:rPr>
          <w:rFonts w:ascii="Times New Roman" w:eastAsia="Calibri" w:hAnsi="Times New Roman" w:cs="Times New Roman"/>
          <w:sz w:val="24"/>
          <w:szCs w:val="24"/>
          <w:lang w:val="en-US" w:eastAsia="ru-RU"/>
        </w:rPr>
        <w:t xml:space="preserve">. </w:t>
      </w:r>
      <w:r w:rsidR="00753ABB" w:rsidRPr="00753ABB">
        <w:rPr>
          <w:rFonts w:ascii="Times New Roman" w:eastAsia="Calibri" w:hAnsi="Times New Roman" w:cs="Times New Roman"/>
          <w:sz w:val="24"/>
          <w:szCs w:val="24"/>
          <w:lang w:eastAsia="ru-RU"/>
        </w:rPr>
        <w:t>Семченко</w:t>
      </w:r>
      <w:r w:rsidR="00753ABB" w:rsidRPr="00753ABB">
        <w:rPr>
          <w:rFonts w:ascii="Times New Roman" w:eastAsia="Calibri" w:hAnsi="Times New Roman" w:cs="Times New Roman"/>
          <w:sz w:val="24"/>
          <w:szCs w:val="24"/>
          <w:lang w:val="en-US" w:eastAsia="ru-RU"/>
        </w:rPr>
        <w:t>. - 03.12.2020</w:t>
      </w:r>
    </w:p>
    <w:p w14:paraId="72ECECD4" w14:textId="77777777" w:rsidR="00753ABB" w:rsidRPr="00753ABB" w:rsidRDefault="009F438F" w:rsidP="00753ABB">
      <w:pPr>
        <w:pStyle w:val="a9"/>
        <w:numPr>
          <w:ilvl w:val="0"/>
          <w:numId w:val="1"/>
        </w:numPr>
        <w:tabs>
          <w:tab w:val="left" w:pos="426"/>
        </w:tabs>
        <w:spacing w:after="0" w:line="240" w:lineRule="auto"/>
        <w:ind w:left="284" w:hanging="284"/>
        <w:jc w:val="both"/>
        <w:rPr>
          <w:rFonts w:ascii="Times New Roman" w:eastAsia="Calibri" w:hAnsi="Times New Roman" w:cs="Times New Roman"/>
          <w:sz w:val="24"/>
          <w:szCs w:val="24"/>
          <w:lang w:val="en-US" w:eastAsia="ru-RU"/>
        </w:rPr>
      </w:pPr>
      <w:hyperlink r:id="rId17" w:history="1">
        <w:r w:rsidR="00753ABB" w:rsidRPr="00753ABB">
          <w:rPr>
            <w:rStyle w:val="aa"/>
            <w:rFonts w:ascii="Times New Roman" w:eastAsia="Calibri" w:hAnsi="Times New Roman" w:cs="Times New Roman"/>
            <w:sz w:val="24"/>
            <w:szCs w:val="24"/>
            <w:lang w:val="en-US" w:eastAsia="ru-RU"/>
          </w:rPr>
          <w:t>https://optn.transplant.hrsa.gov/data/view-data-reports/national-data/</w:t>
        </w:r>
      </w:hyperlink>
      <w:r w:rsidR="00753ABB" w:rsidRPr="00753ABB">
        <w:rPr>
          <w:rFonts w:ascii="Times New Roman" w:eastAsia="Calibri" w:hAnsi="Times New Roman" w:cs="Times New Roman"/>
          <w:sz w:val="24"/>
          <w:szCs w:val="24"/>
          <w:lang w:val="en-US" w:eastAsia="ru-RU"/>
        </w:rPr>
        <w:t xml:space="preserve">  OPTN Database. Accessed January, 3, 2019</w:t>
      </w:r>
    </w:p>
    <w:p w14:paraId="0646631A" w14:textId="77777777" w:rsidR="00753ABB" w:rsidRPr="00753ABB" w:rsidRDefault="009F438F" w:rsidP="00753ABB">
      <w:pPr>
        <w:pStyle w:val="a9"/>
        <w:numPr>
          <w:ilvl w:val="0"/>
          <w:numId w:val="1"/>
        </w:numPr>
        <w:spacing w:after="0" w:line="240" w:lineRule="auto"/>
        <w:ind w:left="426" w:hanging="426"/>
        <w:jc w:val="both"/>
        <w:rPr>
          <w:rFonts w:ascii="Times New Roman" w:eastAsia="Calibri" w:hAnsi="Times New Roman" w:cs="Times New Roman"/>
          <w:sz w:val="24"/>
          <w:szCs w:val="24"/>
          <w:lang w:val="en-US" w:eastAsia="ru-RU"/>
        </w:rPr>
      </w:pPr>
      <w:hyperlink r:id="rId18" w:history="1">
        <w:r w:rsidR="00753ABB" w:rsidRPr="00753ABB">
          <w:rPr>
            <w:rStyle w:val="aa"/>
            <w:rFonts w:ascii="Times New Roman" w:eastAsia="Calibri" w:hAnsi="Times New Roman" w:cs="Times New Roman"/>
            <w:sz w:val="24"/>
            <w:szCs w:val="24"/>
            <w:lang w:val="en-US" w:eastAsia="ru-RU"/>
          </w:rPr>
          <w:t>https://hromadske.ua/ru/posts/kak-stat-donorom-organov-i-spasti-neskolko-zhiznej-prostaya-instrukciya</w:t>
        </w:r>
      </w:hyperlink>
    </w:p>
    <w:p w14:paraId="55548714" w14:textId="77777777" w:rsidR="00753ABB" w:rsidRPr="00753ABB" w:rsidRDefault="009F438F" w:rsidP="00753ABB">
      <w:pPr>
        <w:pStyle w:val="a9"/>
        <w:numPr>
          <w:ilvl w:val="0"/>
          <w:numId w:val="1"/>
        </w:numPr>
        <w:spacing w:after="0" w:line="240" w:lineRule="auto"/>
        <w:ind w:left="426" w:hanging="426"/>
        <w:jc w:val="both"/>
        <w:rPr>
          <w:rFonts w:ascii="Times New Roman" w:eastAsia="Calibri" w:hAnsi="Times New Roman" w:cs="Times New Roman"/>
          <w:sz w:val="24"/>
          <w:szCs w:val="24"/>
          <w:lang w:val="en-US" w:eastAsia="ru-RU"/>
        </w:rPr>
      </w:pPr>
      <w:hyperlink r:id="rId19" w:history="1">
        <w:r w:rsidR="00753ABB" w:rsidRPr="00753ABB">
          <w:rPr>
            <w:rStyle w:val="aa"/>
            <w:rFonts w:ascii="Times New Roman" w:eastAsia="Calibri" w:hAnsi="Times New Roman" w:cs="Times New Roman"/>
            <w:sz w:val="24"/>
            <w:szCs w:val="24"/>
            <w:lang w:val="en-US" w:eastAsia="ru-RU"/>
          </w:rPr>
          <w:t>https://arigus.tv/news/item/160119/</w:t>
        </w:r>
      </w:hyperlink>
    </w:p>
    <w:p w14:paraId="26CEF1AB" w14:textId="77777777" w:rsidR="00753ABB" w:rsidRPr="00753ABB" w:rsidRDefault="009F438F" w:rsidP="00753ABB">
      <w:pPr>
        <w:pStyle w:val="a9"/>
        <w:numPr>
          <w:ilvl w:val="0"/>
          <w:numId w:val="1"/>
        </w:numPr>
        <w:spacing w:after="0" w:line="240" w:lineRule="auto"/>
        <w:ind w:left="426" w:hanging="426"/>
        <w:jc w:val="both"/>
        <w:rPr>
          <w:rFonts w:ascii="Times New Roman" w:eastAsia="Calibri" w:hAnsi="Times New Roman" w:cs="Times New Roman"/>
          <w:sz w:val="24"/>
          <w:szCs w:val="24"/>
          <w:lang w:val="en-US" w:eastAsia="ru-RU"/>
        </w:rPr>
      </w:pPr>
      <w:hyperlink r:id="rId20" w:history="1">
        <w:r w:rsidR="00753ABB" w:rsidRPr="00753ABB">
          <w:rPr>
            <w:rStyle w:val="aa"/>
            <w:rFonts w:ascii="Times New Roman" w:eastAsia="Calibri" w:hAnsi="Times New Roman" w:cs="Times New Roman"/>
            <w:sz w:val="24"/>
            <w:szCs w:val="24"/>
            <w:lang w:val="en-US" w:eastAsia="ru-RU"/>
          </w:rPr>
          <w:t>https://kanaldom.tv/shans-na-zhizn-vsyo-o-transplantaczii-organov-v-ukraine/</w:t>
        </w:r>
      </w:hyperlink>
    </w:p>
    <w:p w14:paraId="6C19FA12" w14:textId="77777777" w:rsidR="00753ABB" w:rsidRPr="00753ABB" w:rsidRDefault="009F438F" w:rsidP="00753ABB">
      <w:pPr>
        <w:pStyle w:val="a9"/>
        <w:numPr>
          <w:ilvl w:val="0"/>
          <w:numId w:val="1"/>
        </w:numPr>
        <w:spacing w:after="0" w:line="240" w:lineRule="auto"/>
        <w:ind w:left="426" w:hanging="426"/>
        <w:jc w:val="both"/>
        <w:rPr>
          <w:rFonts w:ascii="Times New Roman" w:eastAsia="Calibri" w:hAnsi="Times New Roman" w:cs="Times New Roman"/>
          <w:sz w:val="24"/>
          <w:szCs w:val="24"/>
          <w:lang w:val="en-US" w:eastAsia="ru-RU"/>
        </w:rPr>
      </w:pPr>
      <w:hyperlink r:id="rId21" w:history="1">
        <w:r w:rsidR="00753ABB" w:rsidRPr="00753ABB">
          <w:rPr>
            <w:rStyle w:val="aa"/>
            <w:rFonts w:ascii="Times New Roman" w:eastAsia="Calibri" w:hAnsi="Times New Roman" w:cs="Times New Roman"/>
            <w:sz w:val="24"/>
            <w:szCs w:val="24"/>
            <w:lang w:val="en-US" w:eastAsia="ru-RU"/>
          </w:rPr>
          <w:t>https://rus.azattyq.org/amp/31367861.html</w:t>
        </w:r>
      </w:hyperlink>
    </w:p>
    <w:p w14:paraId="3B9B7349" w14:textId="0E4C8F3C" w:rsidR="00753ABB" w:rsidRDefault="00753ABB" w:rsidP="00753ABB">
      <w:pPr>
        <w:spacing w:after="0" w:line="240" w:lineRule="auto"/>
        <w:jc w:val="both"/>
        <w:rPr>
          <w:rFonts w:ascii="Times New Roman" w:eastAsia="Calibri" w:hAnsi="Times New Roman" w:cs="Times New Roman"/>
          <w:sz w:val="24"/>
          <w:szCs w:val="24"/>
          <w:lang w:val="en-US" w:eastAsia="ru-RU"/>
        </w:rPr>
      </w:pPr>
    </w:p>
    <w:p w14:paraId="2A1FA818" w14:textId="1B807C82" w:rsidR="003226BC" w:rsidRDefault="003226BC" w:rsidP="00753ABB">
      <w:pPr>
        <w:spacing w:after="0" w:line="240" w:lineRule="auto"/>
        <w:jc w:val="both"/>
        <w:rPr>
          <w:rFonts w:ascii="Times New Roman" w:eastAsia="Calibri" w:hAnsi="Times New Roman" w:cs="Times New Roman"/>
          <w:sz w:val="24"/>
          <w:szCs w:val="24"/>
          <w:lang w:val="en-US" w:eastAsia="ru-RU"/>
        </w:rPr>
      </w:pPr>
    </w:p>
    <w:p w14:paraId="2B354E43" w14:textId="37081B4F" w:rsidR="003226BC" w:rsidRDefault="003226BC" w:rsidP="00753ABB">
      <w:pPr>
        <w:spacing w:after="0" w:line="240" w:lineRule="auto"/>
        <w:jc w:val="both"/>
        <w:rPr>
          <w:rFonts w:ascii="Times New Roman" w:eastAsia="Calibri" w:hAnsi="Times New Roman" w:cs="Times New Roman"/>
          <w:sz w:val="24"/>
          <w:szCs w:val="24"/>
          <w:lang w:val="en-US" w:eastAsia="ru-RU"/>
        </w:rPr>
      </w:pPr>
    </w:p>
    <w:p w14:paraId="4D0C7DAA" w14:textId="77777777" w:rsidR="003226BC" w:rsidRPr="00753ABB" w:rsidRDefault="003226BC" w:rsidP="00753ABB">
      <w:pPr>
        <w:spacing w:after="0" w:line="240" w:lineRule="auto"/>
        <w:jc w:val="both"/>
        <w:rPr>
          <w:rFonts w:ascii="Times New Roman" w:eastAsia="Calibri" w:hAnsi="Times New Roman" w:cs="Times New Roman"/>
          <w:sz w:val="24"/>
          <w:szCs w:val="24"/>
          <w:lang w:val="en-US" w:eastAsia="ru-RU"/>
        </w:rPr>
      </w:pPr>
    </w:p>
    <w:p w14:paraId="55A27CFA" w14:textId="77777777" w:rsidR="00753ABB" w:rsidRPr="00753ABB" w:rsidRDefault="00753ABB" w:rsidP="00753ABB">
      <w:pPr>
        <w:spacing w:after="0" w:line="240" w:lineRule="auto"/>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lastRenderedPageBreak/>
        <w:t>Денсаулық сақтау саласындағы СК бағдарламаларын іске асыратын ұйымдарға қойылатын біліктілік талаптары</w:t>
      </w:r>
    </w:p>
    <w:p w14:paraId="55A16B45" w14:textId="77777777" w:rsidR="00753ABB" w:rsidRPr="00753ABB" w:rsidRDefault="00753ABB" w:rsidP="00753ABB">
      <w:pPr>
        <w:spacing w:after="0" w:line="240" w:lineRule="auto"/>
        <w:jc w:val="both"/>
        <w:rPr>
          <w:rFonts w:ascii="Times New Roman" w:eastAsia="Times New Roman" w:hAnsi="Times New Roman" w:cs="Times New Roman"/>
          <w:b/>
          <w:bCs/>
          <w:sz w:val="24"/>
          <w:szCs w:val="24"/>
          <w:lang w:val="kk-KZ" w:eastAsia="ru-RU"/>
        </w:rPr>
      </w:pPr>
    </w:p>
    <w:p w14:paraId="2C9D17D9" w14:textId="77777777" w:rsidR="00753ABB" w:rsidRPr="00753ABB" w:rsidRDefault="00753ABB" w:rsidP="00753ABB">
      <w:pPr>
        <w:spacing w:after="0" w:line="240" w:lineRule="auto"/>
        <w:jc w:val="both"/>
        <w:rPr>
          <w:rFonts w:ascii="Times New Roman" w:eastAsia="Times New Roman" w:hAnsi="Times New Roman" w:cs="Times New Roman"/>
          <w:b/>
          <w:bCs/>
          <w:sz w:val="24"/>
          <w:szCs w:val="24"/>
          <w:lang w:val="kk-KZ" w:eastAsia="ru-RU"/>
        </w:rPr>
      </w:pPr>
      <w:r w:rsidRPr="00753ABB">
        <w:rPr>
          <w:rFonts w:ascii="Times New Roman" w:eastAsia="Times New Roman" w:hAnsi="Times New Roman" w:cs="Times New Roman"/>
          <w:b/>
          <w:bCs/>
          <w:sz w:val="24"/>
          <w:szCs w:val="24"/>
          <w:lang w:val="kk-KZ" w:eastAsia="ru-RU"/>
        </w:rPr>
        <w:t>Білім беру ресурстарына қойылатын талаптар:</w:t>
      </w:r>
    </w:p>
    <w:p w14:paraId="21A8BB3F"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білім беру ұйымын институционалдық аккредиттеу туралы куәліктің болуы;</w:t>
      </w:r>
    </w:p>
    <w:p w14:paraId="61242A70"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ғылым докторы немесе кандидаты ғылыми дәрежесі, философия докторы немесе магистр академиялық дәрежесі және оқытатын бейіні бойынша практикалық жұмыс тәжірибесі бар профессор-оқытушылар құрамы;</w:t>
      </w:r>
    </w:p>
    <w:p w14:paraId="437D00A0"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мыналарға: донорлар мен реципиенттерді есепке алудың медициналық ақпараттық жүйесіне (ДРЕМАЖ), ықтимал реципиенттердің; донорлардың, реципиенттердің және ағзалардың қайтыс болғаннан кейінгі донорлығына адамның тірі кезінде ерік білдіруін беру тіркелімдеріне, донор-реципиент жұбын автоматтандырылған іріктеуге қол жеткізумен үйлестіру бойынша базаның болуы;</w:t>
      </w:r>
    </w:p>
    <w:p w14:paraId="2D8DD038"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 xml:space="preserve">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 жеткізудің болуы; </w:t>
      </w:r>
    </w:p>
    <w:p w14:paraId="3479C2DF"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оқытудың инновациялық, симуляциялық технологиялары мен интерактивті әдістерінің болуы;</w:t>
      </w:r>
    </w:p>
    <w:p w14:paraId="3E35A646"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тыңдаушылардың білімі мен дағдыларын бақылау-өлшеу аспаптарының болуы;</w:t>
      </w:r>
    </w:p>
    <w:p w14:paraId="2B38AD4A"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меншік құқығында және (немесе) жедел (сенімгерлік) басқару, жалға алу (жалдау) туралы шарттар бойынша тыңдаушылар контингентінің көлеміне, санитариялық-техникалық нормалар мен қағидаларға сәйкес келетін  аудиториялық қордың, сыныптардың, зертханалардың   болуы;</w:t>
      </w:r>
    </w:p>
    <w:p w14:paraId="385CABE7"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меншік құқығында және (немесе) жедел (сенімгерлік) басқару, жалға алу (жалдау) туралы шарттар бойынша тыңдаушылар контингентінің көлеміне, санитариялық-техникалық нормалар мен қағидаларға сәйкес келетін  Интернет желісіне қолжетімділігі бар, баспа, аудио, бейнематериалдарды көрсетуге арналған компьютерлік жабдықтың, кітапхана қорының, симуляциялық жабдықтың (манекендердің, муляждардың, тренажерлардың) болуы;</w:t>
      </w:r>
    </w:p>
    <w:p w14:paraId="563B8359"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тыңдаушылар контингентіне сәйкес қосымша білім беру процесін басқаруды қамтамасыз ететін әкімшілік құрылымның және әкімшілік-басқару персоналы штатының болуы;</w:t>
      </w:r>
    </w:p>
    <w:p w14:paraId="442AE3A5" w14:textId="77777777" w:rsidR="00753ABB" w:rsidRPr="00753ABB" w:rsidRDefault="00753ABB" w:rsidP="00753ABB">
      <w:pPr>
        <w:pStyle w:val="a9"/>
        <w:numPr>
          <w:ilvl w:val="0"/>
          <w:numId w:val="3"/>
        </w:num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 xml:space="preserve">тыңдаушыларға қойылатын ішкі тәртіп ережелері талаптарының болуы. </w:t>
      </w:r>
    </w:p>
    <w:p w14:paraId="3C6C0383" w14:textId="77777777" w:rsidR="00753ABB" w:rsidRPr="00753ABB" w:rsidRDefault="00753ABB" w:rsidP="00753ABB">
      <w:pPr>
        <w:spacing w:after="0" w:line="240" w:lineRule="auto"/>
        <w:jc w:val="both"/>
        <w:rPr>
          <w:rFonts w:ascii="Times New Roman" w:eastAsia="Times New Roman" w:hAnsi="Times New Roman" w:cs="Times New Roman"/>
          <w:bCs/>
          <w:sz w:val="24"/>
          <w:szCs w:val="24"/>
          <w:lang w:val="kk-KZ" w:eastAsia="ru-RU"/>
        </w:rPr>
      </w:pPr>
    </w:p>
    <w:p w14:paraId="16CF98E0" w14:textId="77777777" w:rsidR="00753ABB" w:rsidRPr="00753ABB" w:rsidRDefault="00753ABB" w:rsidP="00753ABB">
      <w:pPr>
        <w:spacing w:after="0" w:line="240" w:lineRule="auto"/>
        <w:jc w:val="both"/>
        <w:rPr>
          <w:rFonts w:ascii="Times New Roman" w:eastAsia="Times New Roman" w:hAnsi="Times New Roman" w:cs="Times New Roman"/>
          <w:bCs/>
          <w:sz w:val="24"/>
          <w:szCs w:val="24"/>
          <w:lang w:eastAsia="ru-RU"/>
        </w:rPr>
      </w:pPr>
      <w:r w:rsidRPr="00753ABB">
        <w:rPr>
          <w:rFonts w:ascii="Times New Roman" w:eastAsia="Times New Roman" w:hAnsi="Times New Roman" w:cs="Times New Roman"/>
          <w:b/>
          <w:bCs/>
          <w:sz w:val="24"/>
          <w:szCs w:val="24"/>
          <w:lang w:eastAsia="ru-RU"/>
        </w:rPr>
        <w:t>Материалдық-техникалық қамтамасыз ету және жабдықтау:</w:t>
      </w:r>
      <w:r w:rsidRPr="00753ABB">
        <w:rPr>
          <w:rFonts w:ascii="Times New Roman" w:eastAsia="Times New Roman" w:hAnsi="Times New Roman" w:cs="Times New Roman"/>
          <w:bCs/>
          <w:sz w:val="24"/>
          <w:szCs w:val="24"/>
          <w:lang w:eastAsia="ru-RU"/>
        </w:rPr>
        <w:t xml:space="preserve"> </w:t>
      </w:r>
    </w:p>
    <w:p w14:paraId="35288C83" w14:textId="77777777" w:rsidR="00753ABB" w:rsidRPr="00753ABB" w:rsidRDefault="00753ABB" w:rsidP="00753ABB">
      <w:p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
          <w:bCs/>
          <w:sz w:val="24"/>
          <w:szCs w:val="24"/>
          <w:lang w:val="kk-KZ" w:eastAsia="ru-RU"/>
        </w:rPr>
        <w:t xml:space="preserve">- </w:t>
      </w:r>
      <w:r w:rsidRPr="00753ABB">
        <w:rPr>
          <w:rFonts w:ascii="Times New Roman" w:eastAsia="Times New Roman" w:hAnsi="Times New Roman" w:cs="Times New Roman"/>
          <w:sz w:val="24"/>
          <w:szCs w:val="24"/>
          <w:lang w:val="kk-KZ" w:eastAsia="ru-RU"/>
        </w:rPr>
        <w:t>Техникалық құралдар</w:t>
      </w:r>
      <w:r w:rsidRPr="00753ABB">
        <w:rPr>
          <w:rFonts w:ascii="Times New Roman" w:eastAsia="Times New Roman" w:hAnsi="Times New Roman" w:cs="Times New Roman"/>
          <w:sz w:val="24"/>
          <w:szCs w:val="24"/>
          <w:lang w:eastAsia="ru-RU"/>
        </w:rPr>
        <w:t>:</w:t>
      </w:r>
      <w:r w:rsidRPr="00753ABB">
        <w:rPr>
          <w:rFonts w:ascii="Times New Roman" w:eastAsia="Times New Roman" w:hAnsi="Times New Roman" w:cs="Times New Roman"/>
          <w:sz w:val="24"/>
          <w:szCs w:val="24"/>
          <w:lang w:val="kk-KZ" w:eastAsia="ru-RU"/>
        </w:rPr>
        <w:t xml:space="preserve"> </w:t>
      </w:r>
      <w:r w:rsidRPr="00753ABB">
        <w:rPr>
          <w:rFonts w:ascii="Times New Roman" w:eastAsia="Times New Roman" w:hAnsi="Times New Roman" w:cs="Times New Roman"/>
          <w:bCs/>
          <w:sz w:val="24"/>
          <w:szCs w:val="24"/>
          <w:lang w:eastAsia="ru-RU"/>
        </w:rPr>
        <w:t>дербес компьютер</w:t>
      </w:r>
      <w:r w:rsidRPr="00753ABB">
        <w:rPr>
          <w:rFonts w:ascii="Times New Roman" w:eastAsia="Times New Roman" w:hAnsi="Times New Roman" w:cs="Times New Roman"/>
          <w:bCs/>
          <w:sz w:val="24"/>
          <w:szCs w:val="24"/>
          <w:lang w:val="kk-KZ" w:eastAsia="ru-RU"/>
        </w:rPr>
        <w:t xml:space="preserve">, </w:t>
      </w:r>
      <w:r w:rsidRPr="00753ABB">
        <w:rPr>
          <w:rFonts w:ascii="Times New Roman" w:eastAsia="Times New Roman" w:hAnsi="Times New Roman" w:cs="Times New Roman"/>
          <w:bCs/>
          <w:sz w:val="24"/>
          <w:szCs w:val="24"/>
          <w:lang w:eastAsia="ru-RU"/>
        </w:rPr>
        <w:t>оқу бағдарламалары бар электрондық тасымалдағыштар</w:t>
      </w:r>
      <w:r w:rsidRPr="00753ABB">
        <w:rPr>
          <w:rFonts w:ascii="Times New Roman" w:eastAsia="Times New Roman" w:hAnsi="Times New Roman" w:cs="Times New Roman"/>
          <w:bCs/>
          <w:sz w:val="24"/>
          <w:szCs w:val="24"/>
          <w:lang w:val="kk-KZ" w:eastAsia="ru-RU"/>
        </w:rPr>
        <w:t>;</w:t>
      </w:r>
    </w:p>
    <w:p w14:paraId="6FA34DD6" w14:textId="77777777" w:rsidR="00753ABB" w:rsidRPr="00753ABB" w:rsidRDefault="00753ABB" w:rsidP="00753ABB">
      <w:pPr>
        <w:spacing w:after="0" w:line="240" w:lineRule="auto"/>
        <w:jc w:val="both"/>
        <w:rPr>
          <w:rFonts w:ascii="Times New Roman" w:eastAsia="Times New Roman" w:hAnsi="Times New Roman" w:cs="Times New Roman"/>
          <w:bCs/>
          <w:sz w:val="24"/>
          <w:szCs w:val="24"/>
          <w:lang w:val="kk-KZ" w:eastAsia="ru-RU"/>
        </w:rPr>
      </w:pPr>
      <w:r w:rsidRPr="00753ABB">
        <w:rPr>
          <w:rFonts w:ascii="Times New Roman" w:eastAsia="Times New Roman" w:hAnsi="Times New Roman" w:cs="Times New Roman"/>
          <w:bCs/>
          <w:sz w:val="24"/>
          <w:szCs w:val="24"/>
          <w:lang w:val="kk-KZ" w:eastAsia="ru-RU"/>
        </w:rPr>
        <w:t xml:space="preserve">- Интернетке қол жеткізу; </w:t>
      </w:r>
    </w:p>
    <w:p w14:paraId="66EDF92F" w14:textId="77777777" w:rsidR="00753ABB" w:rsidRPr="00753ABB" w:rsidRDefault="00753ABB" w:rsidP="00753ABB">
      <w:pPr>
        <w:spacing w:after="0" w:line="240" w:lineRule="auto"/>
        <w:jc w:val="both"/>
        <w:rPr>
          <w:rFonts w:ascii="Times New Roman" w:eastAsia="Times New Roman" w:hAnsi="Times New Roman" w:cs="Times New Roman"/>
          <w:bCs/>
          <w:sz w:val="24"/>
          <w:szCs w:val="24"/>
          <w:lang w:val="kk-KZ" w:eastAsia="ru-RU"/>
        </w:rPr>
      </w:pPr>
    </w:p>
    <w:p w14:paraId="527D7663" w14:textId="77777777" w:rsidR="00753ABB" w:rsidRPr="00753ABB" w:rsidRDefault="00753ABB" w:rsidP="00753ABB">
      <w:pPr>
        <w:spacing w:after="0" w:line="240" w:lineRule="auto"/>
        <w:jc w:val="both"/>
        <w:rPr>
          <w:rFonts w:ascii="Times New Roman" w:eastAsia="Times New Roman" w:hAnsi="Times New Roman" w:cs="Times New Roman"/>
          <w:b/>
          <w:color w:val="000000"/>
          <w:sz w:val="24"/>
          <w:szCs w:val="24"/>
          <w:lang w:val="kk-KZ" w:eastAsia="ru-RU"/>
        </w:rPr>
      </w:pPr>
      <w:r w:rsidRPr="00753ABB">
        <w:rPr>
          <w:rFonts w:ascii="Times New Roman" w:eastAsia="Times New Roman" w:hAnsi="Times New Roman" w:cs="Times New Roman"/>
          <w:b/>
          <w:color w:val="000000"/>
          <w:sz w:val="24"/>
          <w:szCs w:val="24"/>
          <w:lang w:val="kk-KZ" w:eastAsia="ru-RU"/>
        </w:rPr>
        <w:t>Қолданылатын қысқартулар мен терминдер</w:t>
      </w:r>
    </w:p>
    <w:p w14:paraId="32338689" w14:textId="77777777" w:rsidR="00753ABB" w:rsidRPr="00753ABB" w:rsidRDefault="00753ABB" w:rsidP="00753ABB">
      <w:pPr>
        <w:spacing w:after="0" w:line="240" w:lineRule="auto"/>
        <w:jc w:val="both"/>
        <w:rPr>
          <w:rFonts w:ascii="Times New Roman" w:eastAsia="Times New Roman" w:hAnsi="Times New Roman" w:cs="Times New Roman"/>
          <w:bCs/>
          <w:color w:val="000000"/>
          <w:sz w:val="24"/>
          <w:szCs w:val="24"/>
          <w:lang w:val="kk-KZ" w:eastAsia="ru-RU"/>
        </w:rPr>
      </w:pPr>
      <w:r w:rsidRPr="00753ABB">
        <w:rPr>
          <w:rFonts w:ascii="Times New Roman" w:eastAsia="Times New Roman" w:hAnsi="Times New Roman" w:cs="Times New Roman"/>
          <w:bCs/>
          <w:color w:val="000000"/>
          <w:sz w:val="24"/>
          <w:szCs w:val="24"/>
          <w:lang w:val="kk-KZ" w:eastAsia="ru-RU"/>
        </w:rPr>
        <w:t>ҚР – Қазақстан Республикасы</w:t>
      </w:r>
    </w:p>
    <w:p w14:paraId="7DBD160D"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bCs/>
          <w:color w:val="000000"/>
          <w:sz w:val="24"/>
          <w:szCs w:val="24"/>
          <w:lang w:val="kk-KZ" w:eastAsia="ru-RU"/>
        </w:rPr>
        <w:t>ҚР ДСМ</w:t>
      </w:r>
      <w:r w:rsidRPr="00753ABB">
        <w:rPr>
          <w:rFonts w:ascii="Times New Roman" w:eastAsia="Times New Roman" w:hAnsi="Times New Roman" w:cs="Times New Roman"/>
          <w:color w:val="000000"/>
          <w:sz w:val="24"/>
          <w:szCs w:val="24"/>
          <w:lang w:val="kk-KZ" w:eastAsia="ru-RU"/>
        </w:rPr>
        <w:t>-</w:t>
      </w:r>
      <w:r w:rsidRPr="00753ABB">
        <w:rPr>
          <w:lang w:val="kk-KZ"/>
        </w:rPr>
        <w:t xml:space="preserve"> </w:t>
      </w:r>
      <w:r w:rsidRPr="00753ABB">
        <w:rPr>
          <w:rFonts w:ascii="Times New Roman" w:eastAsia="Times New Roman" w:hAnsi="Times New Roman" w:cs="Times New Roman"/>
          <w:color w:val="000000"/>
          <w:sz w:val="24"/>
          <w:szCs w:val="24"/>
          <w:lang w:val="kk-KZ" w:eastAsia="ru-RU"/>
        </w:rPr>
        <w:t>Қазақстан Республикасы Денсаулық сақтау министрлігі</w:t>
      </w:r>
    </w:p>
    <w:p w14:paraId="5A03DA38"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ШЖҚ РМК – Шаруашылық жүргізу құқығындағы республикалық мемлекеттік кәсіпорын</w:t>
      </w:r>
    </w:p>
    <w:p w14:paraId="60D78CF4"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КеАҚ – коммерциялық емес акционерлік қоғам</w:t>
      </w:r>
    </w:p>
    <w:p w14:paraId="48475B16"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ТЖТМҚҮРО - Транспланттауды және жоғары технологиялық медициналық қызметті үйлестіру жөніндегі республикалық орталық</w:t>
      </w:r>
    </w:p>
    <w:p w14:paraId="747E2ACA"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ДРЕМАЖ – донорлар мен реципиенттерді есепке алудың медициналық ақпараттық жүйесі</w:t>
      </w:r>
    </w:p>
    <w:p w14:paraId="273C7262"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БАҚ – бұқаралық ақпарат құралдары</w:t>
      </w:r>
    </w:p>
    <w:p w14:paraId="54FCDBC3"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HLA -Human Leukocyte Antigens - гистоүйлесімділік антигендерінің тобы</w:t>
      </w:r>
    </w:p>
    <w:p w14:paraId="0387B098"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ЛСК – «өкпе-жүрек» кешені</w:t>
      </w:r>
    </w:p>
    <w:p w14:paraId="078E6827"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ЦНС – орталық жүйке жүйесі</w:t>
      </w:r>
    </w:p>
    <w:p w14:paraId="7D3E44BB"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ОӘБ – оқу-әдістемелік бөлім</w:t>
      </w:r>
    </w:p>
    <w:p w14:paraId="58DFAC59"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lastRenderedPageBreak/>
        <w:t>СК – сертификаттау курсы</w:t>
      </w:r>
    </w:p>
    <w:p w14:paraId="17E3BA43"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СБШ – салалық біліктілік шеңбері</w:t>
      </w:r>
    </w:p>
    <w:p w14:paraId="166D4D59" w14:textId="77777777" w:rsidR="00753ABB" w:rsidRPr="00753ABB" w:rsidRDefault="00753ABB" w:rsidP="00753ABB">
      <w:pPr>
        <w:spacing w:after="0" w:line="240" w:lineRule="auto"/>
        <w:jc w:val="both"/>
        <w:rPr>
          <w:rFonts w:ascii="Times New Roman" w:eastAsia="Times New Roman" w:hAnsi="Times New Roman" w:cs="Times New Roman"/>
          <w:color w:val="000000"/>
          <w:sz w:val="24"/>
          <w:szCs w:val="24"/>
          <w:lang w:val="kk-KZ" w:eastAsia="ru-RU"/>
        </w:rPr>
      </w:pPr>
      <w:r w:rsidRPr="00753ABB">
        <w:rPr>
          <w:rFonts w:ascii="Times New Roman" w:eastAsia="Times New Roman" w:hAnsi="Times New Roman" w:cs="Times New Roman"/>
          <w:color w:val="000000"/>
          <w:sz w:val="24"/>
          <w:szCs w:val="24"/>
          <w:lang w:val="kk-KZ" w:eastAsia="ru-RU"/>
        </w:rPr>
        <w:t>ББ – білім беру бағдарламасы</w:t>
      </w:r>
    </w:p>
    <w:p w14:paraId="606175E4" w14:textId="7ECF30F3" w:rsidR="00C01D49" w:rsidRPr="00ED6B66" w:rsidRDefault="00753ABB" w:rsidP="00F51F9A">
      <w:pPr>
        <w:spacing w:after="0" w:line="240" w:lineRule="auto"/>
        <w:jc w:val="both"/>
        <w:rPr>
          <w:rFonts w:ascii="Times New Roman" w:hAnsi="Times New Roman" w:cs="Times New Roman"/>
          <w:b/>
          <w:sz w:val="24"/>
          <w:szCs w:val="24"/>
          <w:lang w:val="kk-KZ"/>
        </w:rPr>
      </w:pPr>
      <w:r w:rsidRPr="00753ABB">
        <w:rPr>
          <w:rFonts w:ascii="Times New Roman" w:eastAsia="Times New Roman" w:hAnsi="Times New Roman" w:cs="Times New Roman"/>
          <w:color w:val="000000"/>
          <w:sz w:val="24"/>
          <w:szCs w:val="24"/>
          <w:lang w:val="kk-KZ" w:eastAsia="ru-RU"/>
        </w:rPr>
        <w:t>ТӨЖ – тыңдаушылардың өзіндік жұмысы</w:t>
      </w:r>
    </w:p>
    <w:sectPr w:rsidR="00C01D49" w:rsidRPr="00ED6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3EED"/>
    <w:multiLevelType w:val="hybridMultilevel"/>
    <w:tmpl w:val="0A78F3D6"/>
    <w:lvl w:ilvl="0" w:tplc="587E41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18E5D16"/>
    <w:multiLevelType w:val="hybridMultilevel"/>
    <w:tmpl w:val="72BC31E8"/>
    <w:lvl w:ilvl="0" w:tplc="D128870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642C2B34"/>
    <w:multiLevelType w:val="hybridMultilevel"/>
    <w:tmpl w:val="5C9084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7"/>
    <w:rsid w:val="00001AE7"/>
    <w:rsid w:val="00015918"/>
    <w:rsid w:val="00037627"/>
    <w:rsid w:val="00040254"/>
    <w:rsid w:val="00040E6F"/>
    <w:rsid w:val="00055E0B"/>
    <w:rsid w:val="000624B4"/>
    <w:rsid w:val="00063862"/>
    <w:rsid w:val="00064EFF"/>
    <w:rsid w:val="00080FA2"/>
    <w:rsid w:val="00090259"/>
    <w:rsid w:val="000922C8"/>
    <w:rsid w:val="00095365"/>
    <w:rsid w:val="000A6BD2"/>
    <w:rsid w:val="000B4829"/>
    <w:rsid w:val="000E415A"/>
    <w:rsid w:val="000F1802"/>
    <w:rsid w:val="000F1EC6"/>
    <w:rsid w:val="0010572B"/>
    <w:rsid w:val="0011404B"/>
    <w:rsid w:val="00120585"/>
    <w:rsid w:val="00121323"/>
    <w:rsid w:val="00122972"/>
    <w:rsid w:val="00130C85"/>
    <w:rsid w:val="00137CA9"/>
    <w:rsid w:val="001422F7"/>
    <w:rsid w:val="00146C96"/>
    <w:rsid w:val="001518A5"/>
    <w:rsid w:val="001561F1"/>
    <w:rsid w:val="0016173E"/>
    <w:rsid w:val="00162E4D"/>
    <w:rsid w:val="00172D23"/>
    <w:rsid w:val="001A2163"/>
    <w:rsid w:val="001C5681"/>
    <w:rsid w:val="001D6DBF"/>
    <w:rsid w:val="001E49C6"/>
    <w:rsid w:val="001E5F0E"/>
    <w:rsid w:val="001F31DC"/>
    <w:rsid w:val="001F6755"/>
    <w:rsid w:val="0021616A"/>
    <w:rsid w:val="0025340C"/>
    <w:rsid w:val="002539F4"/>
    <w:rsid w:val="00256100"/>
    <w:rsid w:val="002600CA"/>
    <w:rsid w:val="00267CA1"/>
    <w:rsid w:val="00282678"/>
    <w:rsid w:val="0028301C"/>
    <w:rsid w:val="00286EB7"/>
    <w:rsid w:val="00291B6B"/>
    <w:rsid w:val="00297692"/>
    <w:rsid w:val="002A7F31"/>
    <w:rsid w:val="002B5A9F"/>
    <w:rsid w:val="002D0883"/>
    <w:rsid w:val="002F44A7"/>
    <w:rsid w:val="003206C5"/>
    <w:rsid w:val="003226BC"/>
    <w:rsid w:val="00323B04"/>
    <w:rsid w:val="00324DD0"/>
    <w:rsid w:val="0032510A"/>
    <w:rsid w:val="003307DF"/>
    <w:rsid w:val="00333CCA"/>
    <w:rsid w:val="00341452"/>
    <w:rsid w:val="00352A27"/>
    <w:rsid w:val="00364F65"/>
    <w:rsid w:val="00386017"/>
    <w:rsid w:val="00392B71"/>
    <w:rsid w:val="003B5570"/>
    <w:rsid w:val="003C5832"/>
    <w:rsid w:val="003E093D"/>
    <w:rsid w:val="003F3204"/>
    <w:rsid w:val="003F338D"/>
    <w:rsid w:val="003F6F3C"/>
    <w:rsid w:val="00412518"/>
    <w:rsid w:val="00412F17"/>
    <w:rsid w:val="00414AFE"/>
    <w:rsid w:val="00414B5F"/>
    <w:rsid w:val="00433437"/>
    <w:rsid w:val="004433C8"/>
    <w:rsid w:val="00443ED9"/>
    <w:rsid w:val="00444334"/>
    <w:rsid w:val="00444CB3"/>
    <w:rsid w:val="0046783B"/>
    <w:rsid w:val="00472A69"/>
    <w:rsid w:val="004918BC"/>
    <w:rsid w:val="004929BC"/>
    <w:rsid w:val="004B5FE3"/>
    <w:rsid w:val="004B6775"/>
    <w:rsid w:val="004D5F6E"/>
    <w:rsid w:val="004F2913"/>
    <w:rsid w:val="004F698D"/>
    <w:rsid w:val="00502CBF"/>
    <w:rsid w:val="00507C0A"/>
    <w:rsid w:val="0053297C"/>
    <w:rsid w:val="00534B13"/>
    <w:rsid w:val="00536118"/>
    <w:rsid w:val="00543F48"/>
    <w:rsid w:val="0054574E"/>
    <w:rsid w:val="00552F87"/>
    <w:rsid w:val="005552F8"/>
    <w:rsid w:val="00586C4C"/>
    <w:rsid w:val="00590823"/>
    <w:rsid w:val="00592E19"/>
    <w:rsid w:val="00594EA0"/>
    <w:rsid w:val="005A47E8"/>
    <w:rsid w:val="005A55B2"/>
    <w:rsid w:val="005A6B7C"/>
    <w:rsid w:val="005B6091"/>
    <w:rsid w:val="005C4F15"/>
    <w:rsid w:val="005C53B6"/>
    <w:rsid w:val="005D1CEE"/>
    <w:rsid w:val="005D5E41"/>
    <w:rsid w:val="005F4F96"/>
    <w:rsid w:val="00614684"/>
    <w:rsid w:val="006151AD"/>
    <w:rsid w:val="00624C82"/>
    <w:rsid w:val="006349BE"/>
    <w:rsid w:val="00647484"/>
    <w:rsid w:val="00661030"/>
    <w:rsid w:val="0066640A"/>
    <w:rsid w:val="006672C4"/>
    <w:rsid w:val="006676BE"/>
    <w:rsid w:val="00673B6A"/>
    <w:rsid w:val="00677D3C"/>
    <w:rsid w:val="006B11F6"/>
    <w:rsid w:val="006B199A"/>
    <w:rsid w:val="006E25A1"/>
    <w:rsid w:val="006E59A7"/>
    <w:rsid w:val="006E69AC"/>
    <w:rsid w:val="00715383"/>
    <w:rsid w:val="00720B1A"/>
    <w:rsid w:val="00721703"/>
    <w:rsid w:val="00733C57"/>
    <w:rsid w:val="00743FF0"/>
    <w:rsid w:val="00747938"/>
    <w:rsid w:val="00753ABB"/>
    <w:rsid w:val="00766E1F"/>
    <w:rsid w:val="00780467"/>
    <w:rsid w:val="007A2A91"/>
    <w:rsid w:val="007A5DFE"/>
    <w:rsid w:val="007A6A8A"/>
    <w:rsid w:val="007B4FEA"/>
    <w:rsid w:val="007D327A"/>
    <w:rsid w:val="007F5CEC"/>
    <w:rsid w:val="00803B07"/>
    <w:rsid w:val="008137E7"/>
    <w:rsid w:val="008235C3"/>
    <w:rsid w:val="008278A2"/>
    <w:rsid w:val="008706A1"/>
    <w:rsid w:val="00892A79"/>
    <w:rsid w:val="008A3174"/>
    <w:rsid w:val="008C0B9A"/>
    <w:rsid w:val="008E1B1D"/>
    <w:rsid w:val="008E633B"/>
    <w:rsid w:val="008F1BC1"/>
    <w:rsid w:val="008F345C"/>
    <w:rsid w:val="008F50E6"/>
    <w:rsid w:val="00902437"/>
    <w:rsid w:val="00903488"/>
    <w:rsid w:val="00903D96"/>
    <w:rsid w:val="009052DB"/>
    <w:rsid w:val="0092468F"/>
    <w:rsid w:val="009304D6"/>
    <w:rsid w:val="00944447"/>
    <w:rsid w:val="00947EF3"/>
    <w:rsid w:val="009575C0"/>
    <w:rsid w:val="00960121"/>
    <w:rsid w:val="009602E3"/>
    <w:rsid w:val="00971976"/>
    <w:rsid w:val="009839BB"/>
    <w:rsid w:val="00987A0B"/>
    <w:rsid w:val="009930F0"/>
    <w:rsid w:val="009C1791"/>
    <w:rsid w:val="009C4185"/>
    <w:rsid w:val="009C501F"/>
    <w:rsid w:val="009F438F"/>
    <w:rsid w:val="00A223EB"/>
    <w:rsid w:val="00A32B6D"/>
    <w:rsid w:val="00A37E8A"/>
    <w:rsid w:val="00A66676"/>
    <w:rsid w:val="00A72111"/>
    <w:rsid w:val="00A8620C"/>
    <w:rsid w:val="00A91CB7"/>
    <w:rsid w:val="00A96DE4"/>
    <w:rsid w:val="00AA03AB"/>
    <w:rsid w:val="00AA4B40"/>
    <w:rsid w:val="00AA6E2C"/>
    <w:rsid w:val="00AB091D"/>
    <w:rsid w:val="00AB0B21"/>
    <w:rsid w:val="00AC415C"/>
    <w:rsid w:val="00AD4516"/>
    <w:rsid w:val="00AE0915"/>
    <w:rsid w:val="00AF353C"/>
    <w:rsid w:val="00B21F08"/>
    <w:rsid w:val="00B2366B"/>
    <w:rsid w:val="00B24F85"/>
    <w:rsid w:val="00B2583B"/>
    <w:rsid w:val="00B27B34"/>
    <w:rsid w:val="00B35DE8"/>
    <w:rsid w:val="00B52FE6"/>
    <w:rsid w:val="00B54499"/>
    <w:rsid w:val="00B544C7"/>
    <w:rsid w:val="00B54533"/>
    <w:rsid w:val="00B561FE"/>
    <w:rsid w:val="00B60EBC"/>
    <w:rsid w:val="00B620D9"/>
    <w:rsid w:val="00B66EF9"/>
    <w:rsid w:val="00B966C9"/>
    <w:rsid w:val="00BA72CA"/>
    <w:rsid w:val="00BE02E3"/>
    <w:rsid w:val="00BE4FC1"/>
    <w:rsid w:val="00BF696B"/>
    <w:rsid w:val="00C01D49"/>
    <w:rsid w:val="00C06737"/>
    <w:rsid w:val="00C07C79"/>
    <w:rsid w:val="00C15D7B"/>
    <w:rsid w:val="00C20973"/>
    <w:rsid w:val="00C401D8"/>
    <w:rsid w:val="00C435E8"/>
    <w:rsid w:val="00C45394"/>
    <w:rsid w:val="00C5342C"/>
    <w:rsid w:val="00C60BED"/>
    <w:rsid w:val="00C66806"/>
    <w:rsid w:val="00C742C2"/>
    <w:rsid w:val="00C86595"/>
    <w:rsid w:val="00CA1BB3"/>
    <w:rsid w:val="00CA6DC7"/>
    <w:rsid w:val="00CC716F"/>
    <w:rsid w:val="00CC7C2E"/>
    <w:rsid w:val="00CE358B"/>
    <w:rsid w:val="00CF53A3"/>
    <w:rsid w:val="00CF59E6"/>
    <w:rsid w:val="00D30135"/>
    <w:rsid w:val="00D31E20"/>
    <w:rsid w:val="00D344EB"/>
    <w:rsid w:val="00D61F01"/>
    <w:rsid w:val="00D63EF9"/>
    <w:rsid w:val="00D75F73"/>
    <w:rsid w:val="00D83D25"/>
    <w:rsid w:val="00DA481D"/>
    <w:rsid w:val="00DC0A34"/>
    <w:rsid w:val="00DC374D"/>
    <w:rsid w:val="00DC79DE"/>
    <w:rsid w:val="00DD45DE"/>
    <w:rsid w:val="00DE059F"/>
    <w:rsid w:val="00DF2955"/>
    <w:rsid w:val="00E048C0"/>
    <w:rsid w:val="00E15304"/>
    <w:rsid w:val="00E1712C"/>
    <w:rsid w:val="00E2017D"/>
    <w:rsid w:val="00E24093"/>
    <w:rsid w:val="00E241F1"/>
    <w:rsid w:val="00E2506E"/>
    <w:rsid w:val="00E657B9"/>
    <w:rsid w:val="00E75C09"/>
    <w:rsid w:val="00E7640F"/>
    <w:rsid w:val="00EA71E2"/>
    <w:rsid w:val="00EB02C7"/>
    <w:rsid w:val="00EB0980"/>
    <w:rsid w:val="00EB2C3B"/>
    <w:rsid w:val="00EC0374"/>
    <w:rsid w:val="00ED6B66"/>
    <w:rsid w:val="00EE3331"/>
    <w:rsid w:val="00EF167D"/>
    <w:rsid w:val="00EF3DAF"/>
    <w:rsid w:val="00F03E26"/>
    <w:rsid w:val="00F154DC"/>
    <w:rsid w:val="00F227D3"/>
    <w:rsid w:val="00F32E4A"/>
    <w:rsid w:val="00F4635B"/>
    <w:rsid w:val="00F46486"/>
    <w:rsid w:val="00F51F9A"/>
    <w:rsid w:val="00F61439"/>
    <w:rsid w:val="00F70100"/>
    <w:rsid w:val="00F85153"/>
    <w:rsid w:val="00F90390"/>
    <w:rsid w:val="00FA2683"/>
    <w:rsid w:val="00FB1180"/>
    <w:rsid w:val="00FB3009"/>
    <w:rsid w:val="00FC4729"/>
    <w:rsid w:val="00FD188B"/>
    <w:rsid w:val="00FE7E42"/>
    <w:rsid w:val="00FF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6F"/>
  <w15:chartTrackingRefBased/>
  <w15:docId w15:val="{61B2C7FE-ED22-48A6-B58E-328106E7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57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74E"/>
    <w:rPr>
      <w:rFonts w:ascii="Segoe UI" w:hAnsi="Segoe UI" w:cs="Segoe UI"/>
      <w:sz w:val="18"/>
      <w:szCs w:val="18"/>
    </w:rPr>
  </w:style>
  <w:style w:type="table" w:customStyle="1" w:styleId="1">
    <w:name w:val="Сетка таблицы1"/>
    <w:basedOn w:val="a1"/>
    <w:next w:val="a3"/>
    <w:uiPriority w:val="59"/>
    <w:rsid w:val="003B5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0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F3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90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08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080FA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80FA2"/>
    <w:rPr>
      <w:sz w:val="16"/>
      <w:szCs w:val="16"/>
    </w:rPr>
  </w:style>
  <w:style w:type="paragraph" w:styleId="a7">
    <w:name w:val="annotation text"/>
    <w:basedOn w:val="a"/>
    <w:link w:val="a8"/>
    <w:uiPriority w:val="99"/>
    <w:semiHidden/>
    <w:unhideWhenUsed/>
    <w:rsid w:val="00080FA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080FA2"/>
    <w:rPr>
      <w:rFonts w:ascii="Times New Roman" w:eastAsia="Times New Roman" w:hAnsi="Times New Roman" w:cs="Times New Roman"/>
      <w:sz w:val="20"/>
      <w:szCs w:val="20"/>
      <w:lang w:eastAsia="ru-RU"/>
    </w:rPr>
  </w:style>
  <w:style w:type="table" w:customStyle="1" w:styleId="12">
    <w:name w:val="Сетка таблицы12"/>
    <w:basedOn w:val="a1"/>
    <w:next w:val="a3"/>
    <w:uiPriority w:val="59"/>
    <w:rsid w:val="0074793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0F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20585"/>
    <w:pPr>
      <w:ind w:left="720"/>
      <w:contextualSpacing/>
    </w:pPr>
  </w:style>
  <w:style w:type="character" w:styleId="aa">
    <w:name w:val="Hyperlink"/>
    <w:basedOn w:val="a0"/>
    <w:uiPriority w:val="99"/>
    <w:unhideWhenUsed/>
    <w:rsid w:val="00E7640F"/>
    <w:rPr>
      <w:color w:val="0563C1" w:themeColor="hyperlink"/>
      <w:u w:val="single"/>
    </w:rPr>
  </w:style>
  <w:style w:type="character" w:customStyle="1" w:styleId="UnresolvedMention">
    <w:name w:val="Unresolved Mention"/>
    <w:basedOn w:val="a0"/>
    <w:uiPriority w:val="99"/>
    <w:semiHidden/>
    <w:unhideWhenUsed/>
    <w:rsid w:val="005552F8"/>
    <w:rPr>
      <w:color w:val="605E5C"/>
      <w:shd w:val="clear" w:color="auto" w:fill="E1DFDD"/>
    </w:rPr>
  </w:style>
  <w:style w:type="character" w:styleId="ab">
    <w:name w:val="FollowedHyperlink"/>
    <w:basedOn w:val="a0"/>
    <w:uiPriority w:val="99"/>
    <w:semiHidden/>
    <w:unhideWhenUsed/>
    <w:rsid w:val="00555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3496">
      <w:bodyDiv w:val="1"/>
      <w:marLeft w:val="0"/>
      <w:marRight w:val="0"/>
      <w:marTop w:val="0"/>
      <w:marBottom w:val="0"/>
      <w:divBdr>
        <w:top w:val="none" w:sz="0" w:space="0" w:color="auto"/>
        <w:left w:val="none" w:sz="0" w:space="0" w:color="auto"/>
        <w:bottom w:val="none" w:sz="0" w:space="0" w:color="auto"/>
        <w:right w:val="none" w:sz="0" w:space="0" w:color="auto"/>
      </w:divBdr>
      <w:divsChild>
        <w:div w:id="518155650">
          <w:marLeft w:val="0"/>
          <w:marRight w:val="0"/>
          <w:marTop w:val="0"/>
          <w:marBottom w:val="0"/>
          <w:divBdr>
            <w:top w:val="none" w:sz="0" w:space="0" w:color="auto"/>
            <w:left w:val="none" w:sz="0" w:space="0" w:color="auto"/>
            <w:bottom w:val="none" w:sz="0" w:space="0" w:color="auto"/>
            <w:right w:val="none" w:sz="0" w:space="0" w:color="auto"/>
          </w:divBdr>
          <w:divsChild>
            <w:div w:id="2043893707">
              <w:marLeft w:val="0"/>
              <w:marRight w:val="0"/>
              <w:marTop w:val="0"/>
              <w:marBottom w:val="0"/>
              <w:divBdr>
                <w:top w:val="none" w:sz="0" w:space="0" w:color="auto"/>
                <w:left w:val="none" w:sz="0" w:space="0" w:color="auto"/>
                <w:bottom w:val="none" w:sz="0" w:space="0" w:color="auto"/>
                <w:right w:val="none" w:sz="0" w:space="0" w:color="auto"/>
              </w:divBdr>
              <w:divsChild>
                <w:div w:id="1794248768">
                  <w:marLeft w:val="0"/>
                  <w:marRight w:val="0"/>
                  <w:marTop w:val="0"/>
                  <w:marBottom w:val="0"/>
                  <w:divBdr>
                    <w:top w:val="none" w:sz="0" w:space="0" w:color="auto"/>
                    <w:left w:val="none" w:sz="0" w:space="0" w:color="auto"/>
                    <w:bottom w:val="none" w:sz="0" w:space="0" w:color="auto"/>
                    <w:right w:val="none" w:sz="0" w:space="0" w:color="auto"/>
                  </w:divBdr>
                  <w:divsChild>
                    <w:div w:id="92480547">
                      <w:marLeft w:val="0"/>
                      <w:marRight w:val="0"/>
                      <w:marTop w:val="0"/>
                      <w:marBottom w:val="0"/>
                      <w:divBdr>
                        <w:top w:val="none" w:sz="0" w:space="0" w:color="auto"/>
                        <w:left w:val="none" w:sz="0" w:space="0" w:color="auto"/>
                        <w:bottom w:val="none" w:sz="0" w:space="0" w:color="auto"/>
                        <w:right w:val="none" w:sz="0" w:space="0" w:color="auto"/>
                      </w:divBdr>
                      <w:divsChild>
                        <w:div w:id="8203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zhulsaitova@translpant.kz" TargetMode="External"/><Relationship Id="rId13" Type="http://schemas.openxmlformats.org/officeDocument/2006/relationships/hyperlink" Target="https://donorstvo.org/article/posmertnoe-donorstvo-organov-mirovoy-opyt-/" TargetMode="External"/><Relationship Id="rId18" Type="http://schemas.openxmlformats.org/officeDocument/2006/relationships/hyperlink" Target="https://hromadske.ua/ru/posts/kak-stat-donorom-organov-i-spasti-neskolko-zhiznej-prostaya-instrukciya" TargetMode="External"/><Relationship Id="rId3" Type="http://schemas.openxmlformats.org/officeDocument/2006/relationships/styles" Target="styles.xml"/><Relationship Id="rId21" Type="http://schemas.openxmlformats.org/officeDocument/2006/relationships/hyperlink" Target="https://rus.azattyq.org/amp/31367861.html" TargetMode="External"/><Relationship Id="rId7" Type="http://schemas.openxmlformats.org/officeDocument/2006/relationships/hyperlink" Target="mailto:n.bikhanov@transplant.kz" TargetMode="External"/><Relationship Id="rId12" Type="http://schemas.openxmlformats.org/officeDocument/2006/relationships/hyperlink" Target="https://optn.transplant.hrsa.gov/policies-bylaws/policies/" TargetMode="External"/><Relationship Id="rId17" Type="http://schemas.openxmlformats.org/officeDocument/2006/relationships/hyperlink" Target="https://optn.transplant.hrsa.gov/data/view-data-reports/national-data/" TargetMode="External"/><Relationship Id="rId2" Type="http://schemas.openxmlformats.org/officeDocument/2006/relationships/numbering" Target="numbering.xml"/><Relationship Id="rId16" Type="http://schemas.openxmlformats.org/officeDocument/2006/relationships/hyperlink" Target="https://donorstvo.org/article/populyarizatsiya-donorstva-na-segodnya-vazhnee-finansirovaniya/" TargetMode="External"/><Relationship Id="rId20" Type="http://schemas.openxmlformats.org/officeDocument/2006/relationships/hyperlink" Target="https://kanaldom.tv/shans-na-zhizn-vsyo-o-transplantaczii-organov-v-ukraine/" TargetMode="External"/><Relationship Id="rId1" Type="http://schemas.openxmlformats.org/officeDocument/2006/relationships/customXml" Target="../customXml/item1.xml"/><Relationship Id="rId6" Type="http://schemas.openxmlformats.org/officeDocument/2006/relationships/hyperlink" Target="mailto:a.zhumagaliyev@transplant.kz" TargetMode="External"/><Relationship Id="rId11" Type="http://schemas.openxmlformats.org/officeDocument/2006/relationships/hyperlink" Target="http://www.inter-nauka.com/" TargetMode="External"/><Relationship Id="rId5" Type="http://schemas.openxmlformats.org/officeDocument/2006/relationships/webSettings" Target="webSettings.xml"/><Relationship Id="rId15" Type="http://schemas.openxmlformats.org/officeDocument/2006/relationships/hyperlink" Target="https://russian.rt.com/russia/article/492425-posmertnoe-donorstvo-voditelskoe-udostoverenie" TargetMode="External"/><Relationship Id="rId23" Type="http://schemas.openxmlformats.org/officeDocument/2006/relationships/theme" Target="theme/theme1.xml"/><Relationship Id="rId10" Type="http://schemas.openxmlformats.org/officeDocument/2006/relationships/hyperlink" Target="https://transplant.kz/ru/" TargetMode="External"/><Relationship Id="rId19" Type="http://schemas.openxmlformats.org/officeDocument/2006/relationships/hyperlink" Target="https://arigus.tv/news/item/160119/" TargetMode="External"/><Relationship Id="rId4" Type="http://schemas.openxmlformats.org/officeDocument/2006/relationships/settings" Target="settings.xml"/><Relationship Id="rId9" Type="http://schemas.openxmlformats.org/officeDocument/2006/relationships/hyperlink" Target="mailto:romimark@inbox.ru" TargetMode="External"/><Relationship Id="rId14" Type="http://schemas.openxmlformats.org/officeDocument/2006/relationships/hyperlink" Target="https://rustransplant.com/chislo-transplantaciy-v-mire-uvelichilo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F3A4-807E-4B6D-A260-5AAB366F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5518</Words>
  <Characters>31458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2022-03-03T06:16:00Z</cp:lastPrinted>
  <dcterms:created xsi:type="dcterms:W3CDTF">2022-04-22T11:21:00Z</dcterms:created>
  <dcterms:modified xsi:type="dcterms:W3CDTF">2022-04-26T05:50:00Z</dcterms:modified>
</cp:coreProperties>
</file>