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D4256" w14:textId="378712BB" w:rsidR="00513BE5" w:rsidRPr="004210C9" w:rsidRDefault="000A11FC" w:rsidP="000A11FC">
      <w:pPr>
        <w:jc w:val="center"/>
        <w:rPr>
          <w:b/>
          <w:bCs/>
        </w:rPr>
      </w:pPr>
      <w:r w:rsidRPr="004210C9">
        <w:rPr>
          <w:b/>
          <w:bCs/>
        </w:rPr>
        <w:t>Программа сертификационного курса</w:t>
      </w:r>
    </w:p>
    <w:p w14:paraId="1076CE2A" w14:textId="47EB702D" w:rsidR="00513BE5" w:rsidRPr="004210C9" w:rsidRDefault="000A11FC" w:rsidP="000A11FC">
      <w:pPr>
        <w:jc w:val="center"/>
        <w:rPr>
          <w:lang w:val="kk-KZ"/>
        </w:rPr>
      </w:pPr>
      <w:r w:rsidRPr="004210C9">
        <w:rPr>
          <w:b/>
          <w:bCs/>
        </w:rPr>
        <w:t>Паспорт программы</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5245"/>
      </w:tblGrid>
      <w:tr w:rsidR="00513BE5" w:rsidRPr="004210C9" w14:paraId="41A6B576" w14:textId="77777777" w:rsidTr="00FA7E28">
        <w:trPr>
          <w:trHeight w:val="268"/>
        </w:trPr>
        <w:tc>
          <w:tcPr>
            <w:tcW w:w="4923" w:type="dxa"/>
            <w:vAlign w:val="center"/>
          </w:tcPr>
          <w:p w14:paraId="38CFCA78" w14:textId="77777777" w:rsidR="00513BE5" w:rsidRPr="004210C9" w:rsidRDefault="00513BE5" w:rsidP="00FA7E28">
            <w:pPr>
              <w:pStyle w:val="Default"/>
            </w:pPr>
            <w:r w:rsidRPr="004210C9">
              <w:t>Наименование организации образования науки, разработчика образовательной программы</w:t>
            </w:r>
          </w:p>
        </w:tc>
        <w:tc>
          <w:tcPr>
            <w:tcW w:w="5245" w:type="dxa"/>
            <w:vAlign w:val="center"/>
          </w:tcPr>
          <w:p w14:paraId="169733B0" w14:textId="77777777" w:rsidR="00513BE5" w:rsidRPr="004210C9" w:rsidRDefault="00513BE5" w:rsidP="00FA7E28">
            <w:pPr>
              <w:pStyle w:val="Default"/>
            </w:pPr>
            <w:r w:rsidRPr="004210C9">
              <w:t>НУО «Казахстанско-Российский медицинский университет»</w:t>
            </w:r>
          </w:p>
        </w:tc>
      </w:tr>
      <w:tr w:rsidR="00513BE5" w:rsidRPr="004210C9" w14:paraId="2B0C28DF" w14:textId="77777777" w:rsidTr="00FA7E28">
        <w:trPr>
          <w:trHeight w:val="268"/>
        </w:trPr>
        <w:tc>
          <w:tcPr>
            <w:tcW w:w="4923" w:type="dxa"/>
            <w:vAlign w:val="center"/>
          </w:tcPr>
          <w:p w14:paraId="338C577E" w14:textId="77777777" w:rsidR="00513BE5" w:rsidRPr="004210C9" w:rsidRDefault="00513BE5" w:rsidP="00FA7E28">
            <w:pPr>
              <w:pStyle w:val="Default"/>
            </w:pPr>
            <w:r w:rsidRPr="004210C9">
              <w:t xml:space="preserve">Вид дополнительного образования </w:t>
            </w:r>
            <w:r w:rsidRPr="004210C9">
              <w:rPr>
                <w:i/>
              </w:rPr>
              <w:t>(повышение квалификации / сертификационный курс / мероприятие неформального образования)</w:t>
            </w:r>
          </w:p>
        </w:tc>
        <w:tc>
          <w:tcPr>
            <w:tcW w:w="5245" w:type="dxa"/>
            <w:vAlign w:val="center"/>
          </w:tcPr>
          <w:p w14:paraId="2A055EA2" w14:textId="77777777" w:rsidR="00513BE5" w:rsidRPr="004210C9" w:rsidRDefault="00513BE5" w:rsidP="00FA7E28">
            <w:pPr>
              <w:pStyle w:val="Default"/>
            </w:pPr>
            <w:r w:rsidRPr="004210C9">
              <w:t>Сертификационный курс</w:t>
            </w:r>
          </w:p>
        </w:tc>
      </w:tr>
      <w:tr w:rsidR="00513BE5" w:rsidRPr="004210C9" w14:paraId="33E3345B" w14:textId="77777777" w:rsidTr="00FA7E28">
        <w:trPr>
          <w:trHeight w:val="268"/>
        </w:trPr>
        <w:tc>
          <w:tcPr>
            <w:tcW w:w="4923" w:type="dxa"/>
            <w:vAlign w:val="center"/>
          </w:tcPr>
          <w:p w14:paraId="0C88B973" w14:textId="77777777" w:rsidR="00513BE5" w:rsidRPr="004210C9" w:rsidRDefault="00513BE5" w:rsidP="00FA7E28">
            <w:pPr>
              <w:pStyle w:val="Default"/>
            </w:pPr>
            <w:r w:rsidRPr="004210C9">
              <w:t>Наименование программы</w:t>
            </w:r>
          </w:p>
        </w:tc>
        <w:tc>
          <w:tcPr>
            <w:tcW w:w="5245" w:type="dxa"/>
            <w:vAlign w:val="center"/>
          </w:tcPr>
          <w:p w14:paraId="743F1A5C" w14:textId="77777777" w:rsidR="00513BE5" w:rsidRPr="004210C9" w:rsidRDefault="00063F97" w:rsidP="00FA7E28">
            <w:pPr>
              <w:pStyle w:val="Default"/>
            </w:pPr>
            <w:r w:rsidRPr="004210C9">
              <w:rPr>
                <w:spacing w:val="2"/>
                <w:shd w:val="clear" w:color="auto" w:fill="FFFFFF"/>
              </w:rPr>
              <w:t xml:space="preserve">Витреоретинальная </w:t>
            </w:r>
            <w:proofErr w:type="spellStart"/>
            <w:r w:rsidRPr="004210C9">
              <w:rPr>
                <w:spacing w:val="2"/>
                <w:shd w:val="clear" w:color="auto" w:fill="FFFFFF"/>
              </w:rPr>
              <w:t>хиуругия</w:t>
            </w:r>
            <w:proofErr w:type="spellEnd"/>
          </w:p>
        </w:tc>
      </w:tr>
      <w:tr w:rsidR="00513BE5" w:rsidRPr="004210C9" w14:paraId="21B4D5D7" w14:textId="77777777" w:rsidTr="00FA7E28">
        <w:trPr>
          <w:trHeight w:val="361"/>
        </w:trPr>
        <w:tc>
          <w:tcPr>
            <w:tcW w:w="4923" w:type="dxa"/>
            <w:vAlign w:val="center"/>
          </w:tcPr>
          <w:p w14:paraId="2E5C677E" w14:textId="77777777" w:rsidR="00513BE5" w:rsidRPr="004210C9" w:rsidRDefault="00513BE5" w:rsidP="00FA7E28">
            <w:pPr>
              <w:pStyle w:val="Default"/>
            </w:pPr>
            <w:r w:rsidRPr="004210C9">
              <w:t>Наименование специальности и (или) специализации (</w:t>
            </w:r>
            <w:r w:rsidRPr="004210C9">
              <w:rPr>
                <w:i/>
              </w:rPr>
              <w:t>в соответствии с Номенклатурой специальностей и специализаций</w:t>
            </w:r>
            <w:r w:rsidRPr="004210C9">
              <w:t>)</w:t>
            </w:r>
          </w:p>
        </w:tc>
        <w:tc>
          <w:tcPr>
            <w:tcW w:w="5245" w:type="dxa"/>
            <w:vAlign w:val="center"/>
          </w:tcPr>
          <w:p w14:paraId="29FB1DD9" w14:textId="4396A2F0" w:rsidR="00513BE5" w:rsidRPr="004210C9" w:rsidRDefault="000A11FC" w:rsidP="00FA7E28">
            <w:pPr>
              <w:pStyle w:val="Default"/>
            </w:pPr>
            <w:r w:rsidRPr="004210C9">
              <w:rPr>
                <w:spacing w:val="2"/>
                <w:shd w:val="clear" w:color="auto" w:fill="FFFFFF"/>
              </w:rPr>
              <w:t xml:space="preserve">Специальность - </w:t>
            </w:r>
            <w:r w:rsidR="00063F97" w:rsidRPr="004210C9">
              <w:rPr>
                <w:spacing w:val="2"/>
                <w:shd w:val="clear" w:color="auto" w:fill="FFFFFF"/>
              </w:rPr>
              <w:t>Офтальмология взрослая, детская</w:t>
            </w:r>
            <w:r w:rsidRPr="004210C9">
              <w:rPr>
                <w:spacing w:val="2"/>
                <w:shd w:val="clear" w:color="auto" w:fill="FFFFFF"/>
              </w:rPr>
              <w:t>; Специализация – Витреоретинальная хирургия</w:t>
            </w:r>
          </w:p>
        </w:tc>
      </w:tr>
      <w:tr w:rsidR="00513BE5" w:rsidRPr="004210C9" w14:paraId="458591B3" w14:textId="77777777" w:rsidTr="00FA7E28">
        <w:trPr>
          <w:trHeight w:val="361"/>
        </w:trPr>
        <w:tc>
          <w:tcPr>
            <w:tcW w:w="4923" w:type="dxa"/>
            <w:vAlign w:val="center"/>
          </w:tcPr>
          <w:p w14:paraId="317C61F0" w14:textId="77777777" w:rsidR="00513BE5" w:rsidRPr="004210C9" w:rsidRDefault="00513BE5" w:rsidP="00FA7E28">
            <w:pPr>
              <w:pStyle w:val="Default"/>
            </w:pPr>
            <w:r w:rsidRPr="004210C9">
              <w:rPr>
                <w:spacing w:val="2"/>
                <w:shd w:val="clear" w:color="auto" w:fill="FFFFFF"/>
              </w:rPr>
              <w:t>Уровень образовательной программы (</w:t>
            </w:r>
            <w:r w:rsidRPr="004210C9">
              <w:rPr>
                <w:i/>
                <w:spacing w:val="2"/>
                <w:shd w:val="clear" w:color="auto" w:fill="FFFFFF"/>
              </w:rPr>
              <w:t>базовый, средний, высший, специализированный</w:t>
            </w:r>
            <w:r w:rsidRPr="004210C9">
              <w:rPr>
                <w:spacing w:val="2"/>
                <w:shd w:val="clear" w:color="auto" w:fill="FFFFFF"/>
              </w:rPr>
              <w:t>)</w:t>
            </w:r>
          </w:p>
        </w:tc>
        <w:tc>
          <w:tcPr>
            <w:tcW w:w="5245" w:type="dxa"/>
            <w:vAlign w:val="center"/>
          </w:tcPr>
          <w:p w14:paraId="0BC5FCF2" w14:textId="77777777" w:rsidR="00513BE5" w:rsidRPr="004210C9" w:rsidRDefault="00513BE5" w:rsidP="00FA7E28">
            <w:pPr>
              <w:pStyle w:val="Default"/>
            </w:pPr>
            <w:r w:rsidRPr="004210C9">
              <w:t>7</w:t>
            </w:r>
          </w:p>
        </w:tc>
      </w:tr>
      <w:tr w:rsidR="00513BE5" w:rsidRPr="004210C9" w14:paraId="71CAC347" w14:textId="77777777" w:rsidTr="00FA7E28">
        <w:trPr>
          <w:trHeight w:val="174"/>
        </w:trPr>
        <w:tc>
          <w:tcPr>
            <w:tcW w:w="4923" w:type="dxa"/>
            <w:vAlign w:val="center"/>
          </w:tcPr>
          <w:p w14:paraId="30336C4D" w14:textId="77777777" w:rsidR="00513BE5" w:rsidRPr="004210C9" w:rsidRDefault="00513BE5" w:rsidP="00FA7E28">
            <w:pPr>
              <w:pStyle w:val="Default"/>
            </w:pPr>
            <w:r w:rsidRPr="004210C9">
              <w:t>Уровень квалификации по ОРК</w:t>
            </w:r>
          </w:p>
        </w:tc>
        <w:tc>
          <w:tcPr>
            <w:tcW w:w="5245" w:type="dxa"/>
            <w:vAlign w:val="center"/>
          </w:tcPr>
          <w:p w14:paraId="3FCE8B82" w14:textId="77777777" w:rsidR="00513BE5" w:rsidRPr="004210C9" w:rsidRDefault="00513BE5" w:rsidP="00FA7E28">
            <w:pPr>
              <w:pStyle w:val="Default"/>
            </w:pPr>
            <w:r w:rsidRPr="004210C9">
              <w:t>Базовый</w:t>
            </w:r>
          </w:p>
        </w:tc>
      </w:tr>
      <w:tr w:rsidR="00513BE5" w:rsidRPr="004210C9" w14:paraId="38133A41" w14:textId="77777777" w:rsidTr="00FA7E28">
        <w:trPr>
          <w:trHeight w:val="415"/>
        </w:trPr>
        <w:tc>
          <w:tcPr>
            <w:tcW w:w="4923" w:type="dxa"/>
            <w:vAlign w:val="center"/>
          </w:tcPr>
          <w:p w14:paraId="0AB27ED2" w14:textId="77777777" w:rsidR="00513BE5" w:rsidRPr="004210C9" w:rsidRDefault="00513BE5" w:rsidP="00FA7E28">
            <w:pPr>
              <w:pStyle w:val="-1"/>
              <w:jc w:val="both"/>
              <w:rPr>
                <w:b w:val="0"/>
              </w:rPr>
            </w:pPr>
            <w:r w:rsidRPr="004210C9">
              <w:rPr>
                <w:b w:val="0"/>
              </w:rPr>
              <w:t xml:space="preserve">Требования к предшествующему уровню образовательной программы </w:t>
            </w:r>
          </w:p>
        </w:tc>
        <w:tc>
          <w:tcPr>
            <w:tcW w:w="5245" w:type="dxa"/>
            <w:vAlign w:val="center"/>
          </w:tcPr>
          <w:p w14:paraId="7CB7F3DC" w14:textId="77777777" w:rsidR="00513BE5" w:rsidRPr="004210C9" w:rsidRDefault="00063F97" w:rsidP="00FA7E28">
            <w:pPr>
              <w:pStyle w:val="Default"/>
            </w:pPr>
            <w:r w:rsidRPr="004210C9">
              <w:rPr>
                <w:spacing w:val="2"/>
                <w:shd w:val="clear" w:color="auto" w:fill="FFFFFF"/>
              </w:rPr>
              <w:t>Офтальмология взрослая, детская</w:t>
            </w:r>
          </w:p>
        </w:tc>
      </w:tr>
      <w:tr w:rsidR="00513BE5" w:rsidRPr="004210C9" w14:paraId="056AEDD5" w14:textId="77777777" w:rsidTr="00FA7E28">
        <w:trPr>
          <w:trHeight w:val="415"/>
        </w:trPr>
        <w:tc>
          <w:tcPr>
            <w:tcW w:w="4923" w:type="dxa"/>
            <w:vAlign w:val="center"/>
          </w:tcPr>
          <w:p w14:paraId="54AEA8DA" w14:textId="77777777" w:rsidR="00513BE5" w:rsidRPr="004210C9" w:rsidRDefault="00513BE5" w:rsidP="00FA7E28">
            <w:pPr>
              <w:pStyle w:val="-1"/>
              <w:jc w:val="both"/>
              <w:rPr>
                <w:b w:val="0"/>
              </w:rPr>
            </w:pPr>
            <w:r w:rsidRPr="004210C9">
              <w:rPr>
                <w:b w:val="0"/>
              </w:rPr>
              <w:t xml:space="preserve">Продолжительность программы в кредитах (часах) </w:t>
            </w:r>
          </w:p>
        </w:tc>
        <w:tc>
          <w:tcPr>
            <w:tcW w:w="5245" w:type="dxa"/>
            <w:vAlign w:val="center"/>
          </w:tcPr>
          <w:p w14:paraId="4B9099D9" w14:textId="77777777" w:rsidR="00513BE5" w:rsidRPr="004210C9" w:rsidRDefault="00513BE5" w:rsidP="00FA7E28">
            <w:pPr>
              <w:pStyle w:val="-1"/>
              <w:jc w:val="both"/>
              <w:rPr>
                <w:b w:val="0"/>
              </w:rPr>
            </w:pPr>
            <w:r w:rsidRPr="004210C9">
              <w:rPr>
                <w:b w:val="0"/>
              </w:rPr>
              <w:t>1</w:t>
            </w:r>
            <w:r w:rsidR="00652E6E" w:rsidRPr="004210C9">
              <w:rPr>
                <w:b w:val="0"/>
              </w:rPr>
              <w:t>0</w:t>
            </w:r>
            <w:r w:rsidRPr="004210C9">
              <w:rPr>
                <w:b w:val="0"/>
              </w:rPr>
              <w:t xml:space="preserve"> кредитов (</w:t>
            </w:r>
            <w:r w:rsidR="00652E6E" w:rsidRPr="004210C9">
              <w:rPr>
                <w:b w:val="0"/>
              </w:rPr>
              <w:t>300 ч</w:t>
            </w:r>
            <w:r w:rsidRPr="004210C9">
              <w:rPr>
                <w:b w:val="0"/>
              </w:rPr>
              <w:t>асов)</w:t>
            </w:r>
          </w:p>
        </w:tc>
      </w:tr>
      <w:tr w:rsidR="00513BE5" w:rsidRPr="004210C9" w14:paraId="6525EE37" w14:textId="77777777" w:rsidTr="00FA7E28">
        <w:trPr>
          <w:trHeight w:val="268"/>
        </w:trPr>
        <w:tc>
          <w:tcPr>
            <w:tcW w:w="4923" w:type="dxa"/>
            <w:vAlign w:val="center"/>
          </w:tcPr>
          <w:p w14:paraId="7232A93E" w14:textId="77777777" w:rsidR="00513BE5" w:rsidRPr="004210C9" w:rsidRDefault="00513BE5" w:rsidP="00FA7E28">
            <w:pPr>
              <w:pStyle w:val="-1"/>
              <w:jc w:val="both"/>
              <w:rPr>
                <w:b w:val="0"/>
              </w:rPr>
            </w:pPr>
            <w:r w:rsidRPr="004210C9">
              <w:rPr>
                <w:b w:val="0"/>
              </w:rPr>
              <w:t xml:space="preserve">Язык обучения </w:t>
            </w:r>
          </w:p>
        </w:tc>
        <w:tc>
          <w:tcPr>
            <w:tcW w:w="5245" w:type="dxa"/>
            <w:vAlign w:val="center"/>
          </w:tcPr>
          <w:p w14:paraId="1C939774" w14:textId="77777777" w:rsidR="00513BE5" w:rsidRPr="004210C9" w:rsidRDefault="00513BE5" w:rsidP="00FA7E28">
            <w:pPr>
              <w:pStyle w:val="Default"/>
            </w:pPr>
            <w:r w:rsidRPr="004210C9">
              <w:t>Русский</w:t>
            </w:r>
          </w:p>
        </w:tc>
      </w:tr>
      <w:tr w:rsidR="00513BE5" w:rsidRPr="004210C9" w14:paraId="6AD232EF" w14:textId="77777777" w:rsidTr="00FA7E28">
        <w:trPr>
          <w:trHeight w:val="118"/>
        </w:trPr>
        <w:tc>
          <w:tcPr>
            <w:tcW w:w="4923" w:type="dxa"/>
            <w:vAlign w:val="center"/>
          </w:tcPr>
          <w:p w14:paraId="56C545C0" w14:textId="77777777" w:rsidR="00513BE5" w:rsidRPr="004210C9" w:rsidRDefault="00513BE5" w:rsidP="00FA7E28">
            <w:pPr>
              <w:pStyle w:val="-1"/>
              <w:jc w:val="both"/>
              <w:rPr>
                <w:b w:val="0"/>
              </w:rPr>
            </w:pPr>
            <w:r w:rsidRPr="004210C9">
              <w:rPr>
                <w:b w:val="0"/>
              </w:rPr>
              <w:t xml:space="preserve">Формат обучения </w:t>
            </w:r>
          </w:p>
        </w:tc>
        <w:tc>
          <w:tcPr>
            <w:tcW w:w="5245" w:type="dxa"/>
            <w:vAlign w:val="center"/>
          </w:tcPr>
          <w:p w14:paraId="6911CC29" w14:textId="77777777" w:rsidR="00513BE5" w:rsidRPr="004210C9" w:rsidRDefault="00513BE5" w:rsidP="00FA7E28">
            <w:pPr>
              <w:pStyle w:val="Default"/>
            </w:pPr>
            <w:r w:rsidRPr="004210C9">
              <w:t>Очный</w:t>
            </w:r>
          </w:p>
        </w:tc>
      </w:tr>
      <w:tr w:rsidR="00513BE5" w:rsidRPr="004210C9" w14:paraId="136AB2A4" w14:textId="77777777" w:rsidTr="00FA7E28">
        <w:trPr>
          <w:trHeight w:val="118"/>
        </w:trPr>
        <w:tc>
          <w:tcPr>
            <w:tcW w:w="4923" w:type="dxa"/>
            <w:vAlign w:val="center"/>
          </w:tcPr>
          <w:p w14:paraId="1CF8E633" w14:textId="77777777" w:rsidR="00513BE5" w:rsidRPr="004210C9" w:rsidRDefault="00513BE5" w:rsidP="00FA7E28">
            <w:pPr>
              <w:pStyle w:val="-1"/>
              <w:jc w:val="both"/>
              <w:rPr>
                <w:b w:val="0"/>
              </w:rPr>
            </w:pPr>
            <w:r w:rsidRPr="004210C9">
              <w:rPr>
                <w:b w:val="0"/>
              </w:rPr>
              <w:t>Присваиваемая квалификация по специализации (</w:t>
            </w:r>
            <w:r w:rsidRPr="004210C9">
              <w:rPr>
                <w:b w:val="0"/>
                <w:i/>
              </w:rPr>
              <w:t>сертификационный курс</w:t>
            </w:r>
            <w:r w:rsidRPr="004210C9">
              <w:rPr>
                <w:b w:val="0"/>
              </w:rPr>
              <w:t>)</w:t>
            </w:r>
          </w:p>
        </w:tc>
        <w:tc>
          <w:tcPr>
            <w:tcW w:w="5245" w:type="dxa"/>
            <w:vAlign w:val="center"/>
          </w:tcPr>
          <w:p w14:paraId="13A3F13F" w14:textId="77777777" w:rsidR="00513BE5" w:rsidRPr="004210C9" w:rsidRDefault="00220859" w:rsidP="00FA7E28">
            <w:pPr>
              <w:pStyle w:val="Default"/>
            </w:pPr>
            <w:r w:rsidRPr="004210C9">
              <w:t>Витреоретинальный хирург</w:t>
            </w:r>
          </w:p>
        </w:tc>
      </w:tr>
      <w:tr w:rsidR="00513BE5" w:rsidRPr="004210C9" w14:paraId="558BAE03" w14:textId="77777777" w:rsidTr="00FA7E28">
        <w:trPr>
          <w:trHeight w:val="568"/>
        </w:trPr>
        <w:tc>
          <w:tcPr>
            <w:tcW w:w="4923" w:type="dxa"/>
            <w:vAlign w:val="center"/>
          </w:tcPr>
          <w:p w14:paraId="7F53EC41" w14:textId="77777777" w:rsidR="00513BE5" w:rsidRPr="004210C9" w:rsidRDefault="00513BE5" w:rsidP="00FA7E28">
            <w:pPr>
              <w:pStyle w:val="-1"/>
              <w:jc w:val="both"/>
              <w:rPr>
                <w:b w:val="0"/>
              </w:rPr>
            </w:pPr>
            <w:r w:rsidRPr="004210C9">
              <w:rPr>
                <w:b w:val="0"/>
              </w:rPr>
              <w:t xml:space="preserve">Документ по завершению обучения </w:t>
            </w:r>
            <w:r w:rsidRPr="004210C9">
              <w:rPr>
                <w:b w:val="0"/>
                <w:i/>
              </w:rPr>
              <w:t>(свидетельство о сертификационном курсе, свидетельство о повышении квалификации)</w:t>
            </w:r>
          </w:p>
        </w:tc>
        <w:tc>
          <w:tcPr>
            <w:tcW w:w="5245" w:type="dxa"/>
            <w:vAlign w:val="center"/>
          </w:tcPr>
          <w:p w14:paraId="519B8009" w14:textId="77777777" w:rsidR="00513BE5" w:rsidRPr="004210C9" w:rsidRDefault="00513BE5" w:rsidP="00FA7E28">
            <w:pPr>
              <w:pStyle w:val="Default"/>
            </w:pPr>
            <w:r w:rsidRPr="004210C9">
              <w:rPr>
                <w:spacing w:val="2"/>
              </w:rPr>
              <w:t>Свидетельство о сертификационном курсе с приложением (</w:t>
            </w:r>
            <w:proofErr w:type="spellStart"/>
            <w:r w:rsidRPr="004210C9">
              <w:rPr>
                <w:spacing w:val="2"/>
              </w:rPr>
              <w:t>транскрипт</w:t>
            </w:r>
            <w:proofErr w:type="spellEnd"/>
            <w:r w:rsidRPr="004210C9">
              <w:rPr>
                <w:spacing w:val="2"/>
              </w:rPr>
              <w:t>)</w:t>
            </w:r>
          </w:p>
        </w:tc>
      </w:tr>
      <w:tr w:rsidR="00513BE5" w:rsidRPr="004210C9" w14:paraId="35A44D5C" w14:textId="77777777" w:rsidTr="00FA7E28">
        <w:trPr>
          <w:trHeight w:val="267"/>
        </w:trPr>
        <w:tc>
          <w:tcPr>
            <w:tcW w:w="4923" w:type="dxa"/>
            <w:vAlign w:val="center"/>
          </w:tcPr>
          <w:p w14:paraId="6A9F93A3" w14:textId="77777777" w:rsidR="00513BE5" w:rsidRPr="004210C9" w:rsidRDefault="00513BE5" w:rsidP="00FA7E28">
            <w:pPr>
              <w:pStyle w:val="-1"/>
              <w:jc w:val="both"/>
              <w:rPr>
                <w:b w:val="0"/>
              </w:rPr>
            </w:pPr>
            <w:r w:rsidRPr="004210C9">
              <w:rPr>
                <w:b w:val="0"/>
              </w:rPr>
              <w:t>Полное наименование организации экспертизы</w:t>
            </w:r>
          </w:p>
        </w:tc>
        <w:tc>
          <w:tcPr>
            <w:tcW w:w="5245" w:type="dxa"/>
            <w:vAlign w:val="center"/>
          </w:tcPr>
          <w:p w14:paraId="06EFB94C" w14:textId="05643727" w:rsidR="00513BE5" w:rsidRPr="004210C9" w:rsidRDefault="009E2FC5" w:rsidP="00FA7E28">
            <w:pPr>
              <w:pStyle w:val="-1"/>
              <w:jc w:val="both"/>
              <w:rPr>
                <w:b w:val="0"/>
              </w:rPr>
            </w:pPr>
            <w:r>
              <w:rPr>
                <w:b w:val="0"/>
              </w:rPr>
              <w:t>ГУП ОП хирургического профиля</w:t>
            </w:r>
            <w:r w:rsidR="000A11FC" w:rsidRPr="004210C9">
              <w:rPr>
                <w:b w:val="0"/>
              </w:rPr>
              <w:t>, протокол №</w:t>
            </w:r>
            <w:r w:rsidR="004F7386">
              <w:rPr>
                <w:b w:val="0"/>
              </w:rPr>
              <w:t>5</w:t>
            </w:r>
            <w:r w:rsidR="004210C9" w:rsidRPr="004210C9">
              <w:rPr>
                <w:b w:val="0"/>
              </w:rPr>
              <w:t xml:space="preserve"> от </w:t>
            </w:r>
            <w:r w:rsidR="004F7386">
              <w:rPr>
                <w:b w:val="0"/>
              </w:rPr>
              <w:t>0</w:t>
            </w:r>
            <w:r w:rsidR="004210C9" w:rsidRPr="004210C9">
              <w:rPr>
                <w:b w:val="0"/>
              </w:rPr>
              <w:t>4.0</w:t>
            </w:r>
            <w:r w:rsidR="004F7386">
              <w:rPr>
                <w:b w:val="0"/>
              </w:rPr>
              <w:t>5</w:t>
            </w:r>
            <w:r w:rsidR="004210C9" w:rsidRPr="004210C9">
              <w:rPr>
                <w:b w:val="0"/>
              </w:rPr>
              <w:t>.2022 г.</w:t>
            </w:r>
            <w:r w:rsidR="000A11FC" w:rsidRPr="004210C9">
              <w:rPr>
                <w:b w:val="0"/>
              </w:rPr>
              <w:t xml:space="preserve"> </w:t>
            </w:r>
          </w:p>
        </w:tc>
      </w:tr>
      <w:tr w:rsidR="00513BE5" w:rsidRPr="004210C9" w14:paraId="34073BA1" w14:textId="77777777" w:rsidTr="00FA7E28">
        <w:trPr>
          <w:trHeight w:val="267"/>
        </w:trPr>
        <w:tc>
          <w:tcPr>
            <w:tcW w:w="4923" w:type="dxa"/>
            <w:vAlign w:val="center"/>
          </w:tcPr>
          <w:p w14:paraId="7B389776" w14:textId="77777777" w:rsidR="00513BE5" w:rsidRPr="004210C9" w:rsidRDefault="00513BE5" w:rsidP="00FA7E28">
            <w:pPr>
              <w:pStyle w:val="-1"/>
              <w:jc w:val="both"/>
              <w:rPr>
                <w:b w:val="0"/>
              </w:rPr>
            </w:pPr>
            <w:r w:rsidRPr="004210C9">
              <w:rPr>
                <w:b w:val="0"/>
              </w:rPr>
              <w:t>Дата составления экспертного заключения</w:t>
            </w:r>
          </w:p>
        </w:tc>
        <w:tc>
          <w:tcPr>
            <w:tcW w:w="5245" w:type="dxa"/>
            <w:vAlign w:val="center"/>
          </w:tcPr>
          <w:p w14:paraId="4517904A" w14:textId="6B2080BB" w:rsidR="00513BE5" w:rsidRPr="004210C9" w:rsidRDefault="000A11FC" w:rsidP="000A11FC">
            <w:pPr>
              <w:pStyle w:val="-1"/>
              <w:jc w:val="left"/>
              <w:rPr>
                <w:b w:val="0"/>
              </w:rPr>
            </w:pPr>
            <w:r w:rsidRPr="004210C9">
              <w:rPr>
                <w:b w:val="0"/>
              </w:rPr>
              <w:t>03.05.2022 г.</w:t>
            </w:r>
          </w:p>
        </w:tc>
      </w:tr>
      <w:tr w:rsidR="00513BE5" w:rsidRPr="004210C9" w14:paraId="2917B96D" w14:textId="77777777" w:rsidTr="00FA7E28">
        <w:trPr>
          <w:trHeight w:val="267"/>
        </w:trPr>
        <w:tc>
          <w:tcPr>
            <w:tcW w:w="4923" w:type="dxa"/>
            <w:vAlign w:val="center"/>
          </w:tcPr>
          <w:p w14:paraId="148753AD" w14:textId="77777777" w:rsidR="00513BE5" w:rsidRPr="004210C9" w:rsidRDefault="00513BE5" w:rsidP="00FA7E28">
            <w:pPr>
              <w:pStyle w:val="-1"/>
              <w:jc w:val="both"/>
              <w:rPr>
                <w:b w:val="0"/>
              </w:rPr>
            </w:pPr>
            <w:r w:rsidRPr="004210C9">
              <w:rPr>
                <w:b w:val="0"/>
              </w:rPr>
              <w:t>Срок действия экспертного заключения</w:t>
            </w:r>
          </w:p>
        </w:tc>
        <w:tc>
          <w:tcPr>
            <w:tcW w:w="5245" w:type="dxa"/>
            <w:vAlign w:val="center"/>
          </w:tcPr>
          <w:p w14:paraId="26A1D291" w14:textId="77777777" w:rsidR="00513BE5" w:rsidRPr="004210C9" w:rsidRDefault="00513BE5" w:rsidP="00FA7E28">
            <w:pPr>
              <w:pStyle w:val="-1"/>
              <w:jc w:val="both"/>
              <w:rPr>
                <w:b w:val="0"/>
              </w:rPr>
            </w:pPr>
            <w:r w:rsidRPr="004210C9">
              <w:rPr>
                <w:b w:val="0"/>
              </w:rPr>
              <w:t>1 год</w:t>
            </w:r>
          </w:p>
        </w:tc>
      </w:tr>
    </w:tbl>
    <w:p w14:paraId="0E315FA5" w14:textId="77777777" w:rsidR="00513BE5" w:rsidRPr="004210C9" w:rsidRDefault="00513BE5" w:rsidP="00513BE5">
      <w:pPr>
        <w:pStyle w:val="21"/>
        <w:widowControl w:val="0"/>
        <w:jc w:val="center"/>
        <w:rPr>
          <w:rFonts w:ascii="Times New Roman" w:hAnsi="Times New Roman"/>
          <w:sz w:val="24"/>
          <w:szCs w:val="24"/>
        </w:rPr>
      </w:pPr>
    </w:p>
    <w:p w14:paraId="172EF6A4" w14:textId="77777777" w:rsidR="00513BE5" w:rsidRPr="004210C9" w:rsidRDefault="00513BE5" w:rsidP="00513BE5">
      <w:pPr>
        <w:pStyle w:val="21"/>
        <w:widowControl w:val="0"/>
        <w:jc w:val="center"/>
        <w:rPr>
          <w:rFonts w:ascii="Times New Roman" w:hAnsi="Times New Roman"/>
          <w:sz w:val="24"/>
          <w:szCs w:val="24"/>
        </w:rPr>
      </w:pPr>
    </w:p>
    <w:p w14:paraId="68D7A4CF" w14:textId="43512547" w:rsidR="00513BE5" w:rsidRPr="004210C9" w:rsidRDefault="00513BE5" w:rsidP="00513BE5">
      <w:pPr>
        <w:jc w:val="center"/>
        <w:rPr>
          <w:b/>
        </w:rPr>
        <w:sectPr w:rsidR="00513BE5" w:rsidRPr="004210C9" w:rsidSect="00FA7E28">
          <w:pgSz w:w="11906" w:h="16838" w:code="9"/>
          <w:pgMar w:top="1134" w:right="1134" w:bottom="1134" w:left="1134" w:header="454" w:footer="454" w:gutter="0"/>
          <w:pgNumType w:start="0"/>
          <w:cols w:space="708"/>
          <w:titlePg/>
          <w:docGrid w:linePitch="360"/>
        </w:sectPr>
      </w:pPr>
    </w:p>
    <w:p w14:paraId="33DA8685" w14:textId="77777777" w:rsidR="00513BE5" w:rsidRPr="004210C9" w:rsidRDefault="00513BE5" w:rsidP="00513BE5">
      <w:pPr>
        <w:pStyle w:val="Default"/>
      </w:pPr>
      <w:r w:rsidRPr="004210C9">
        <w:rPr>
          <w:b/>
          <w:bCs/>
        </w:rPr>
        <w:lastRenderedPageBreak/>
        <w:t>Нормативные ссылки для разработки программы повышения квалификации/сертификационного курса</w:t>
      </w:r>
      <w:r w:rsidRPr="004210C9">
        <w:t xml:space="preserve">: </w:t>
      </w:r>
    </w:p>
    <w:p w14:paraId="616776AE" w14:textId="77777777" w:rsidR="00513BE5" w:rsidRPr="004210C9" w:rsidRDefault="00513BE5" w:rsidP="00513BE5">
      <w:pPr>
        <w:pStyle w:val="-1"/>
        <w:jc w:val="both"/>
        <w:rPr>
          <w:b w:val="0"/>
        </w:rPr>
      </w:pPr>
      <w:r w:rsidRPr="004210C9">
        <w:rPr>
          <w:b w:val="0"/>
        </w:rPr>
        <w:t>1</w:t>
      </w:r>
      <w:r w:rsidRPr="004210C9">
        <w:rPr>
          <w:b w:val="0"/>
          <w:spacing w:val="2"/>
        </w:rPr>
        <w:t>.</w:t>
      </w:r>
      <w:r w:rsidRPr="004210C9">
        <w:rPr>
          <w:b w:val="0"/>
        </w:rPr>
        <w:t xml:space="preserve">Об утверждении Типовых программ повышения квалификации и переподготовки медицинских и фармацевтических кадров. </w:t>
      </w:r>
      <w:r w:rsidRPr="004210C9">
        <w:rPr>
          <w:b w:val="0"/>
          <w:spacing w:val="2"/>
        </w:rPr>
        <w:t>Приказ Министра здравоохранения Республики Казахстан от 14 апреля 2017 года №165</w:t>
      </w:r>
    </w:p>
    <w:p w14:paraId="5940CD4C" w14:textId="77777777" w:rsidR="00513BE5" w:rsidRPr="004210C9" w:rsidRDefault="00513BE5" w:rsidP="00513BE5">
      <w:pPr>
        <w:pStyle w:val="-1"/>
        <w:jc w:val="both"/>
        <w:rPr>
          <w:b w:val="0"/>
          <w:color w:val="000000"/>
        </w:rPr>
      </w:pPr>
      <w:r w:rsidRPr="004210C9">
        <w:rPr>
          <w:b w:val="0"/>
        </w:rPr>
        <w:t xml:space="preserve">2. </w:t>
      </w:r>
      <w:r w:rsidRPr="004210C9">
        <w:rPr>
          <w:b w:val="0"/>
          <w:color w:val="000000"/>
        </w:rPr>
        <w:t>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Приказ Министра здравоохранения Республики Казахстан от 21 декабря 2020 года №ҚР ДСМ-303/2020.</w:t>
      </w:r>
    </w:p>
    <w:p w14:paraId="2610BF84" w14:textId="77777777" w:rsidR="00513BE5" w:rsidRPr="004210C9" w:rsidRDefault="00513BE5" w:rsidP="00513BE5">
      <w:pPr>
        <w:pStyle w:val="-1"/>
        <w:jc w:val="both"/>
        <w:rPr>
          <w:b w:val="0"/>
        </w:rPr>
      </w:pPr>
      <w:r w:rsidRPr="004210C9">
        <w:rPr>
          <w:b w:val="0"/>
          <w:color w:val="000000"/>
        </w:rPr>
        <w:t xml:space="preserve">3. Об утверждении перечня специальностей и специализаций, подлежащих сертификации специалистов в области здравоохранения. Приказ Министра </w:t>
      </w:r>
      <w:r w:rsidRPr="004210C9">
        <w:rPr>
          <w:b w:val="0"/>
        </w:rPr>
        <w:t>здравоохранения Республики Казахстан от 30 ноября 2020 года № ҚР ДСМ-218/2020.</w:t>
      </w:r>
    </w:p>
    <w:p w14:paraId="6B8FFBCC" w14:textId="77777777" w:rsidR="00513BE5" w:rsidRPr="004210C9" w:rsidRDefault="00513BE5" w:rsidP="00513BE5">
      <w:pPr>
        <w:pStyle w:val="Default"/>
        <w:spacing w:after="60"/>
        <w:jc w:val="both"/>
        <w:rPr>
          <w:b/>
          <w:spacing w:val="2"/>
        </w:rPr>
      </w:pPr>
      <w:r w:rsidRPr="004210C9">
        <w:rPr>
          <w:spacing w:val="2"/>
        </w:rPr>
        <w:t>4.</w:t>
      </w:r>
      <w:r w:rsidRPr="004210C9">
        <w:t>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Приказ Министра здравоохранения Республики Казахстан от 15 декабря 2020 года № ҚР ДСМ-274/2020.</w:t>
      </w:r>
    </w:p>
    <w:p w14:paraId="0DBBC0F1" w14:textId="77777777" w:rsidR="00513BE5" w:rsidRPr="004210C9" w:rsidRDefault="00513BE5" w:rsidP="00513BE5">
      <w:pPr>
        <w:pStyle w:val="Default"/>
        <w:spacing w:after="60"/>
        <w:jc w:val="both"/>
      </w:pPr>
      <w:r w:rsidRPr="004210C9">
        <w:t>5. Об утверждении правил подтверждения результатов непрерывного профессионального развития работников здравоохранения. Приказ Министра здравоохранения Республики Казахстан от 20 декабря 2020 года № ҚР ДСМ-283/2020</w:t>
      </w:r>
    </w:p>
    <w:p w14:paraId="76E58C87" w14:textId="77777777" w:rsidR="00513BE5" w:rsidRPr="004210C9" w:rsidRDefault="00513BE5" w:rsidP="00513BE5">
      <w:pPr>
        <w:pStyle w:val="Default"/>
        <w:spacing w:after="60"/>
        <w:jc w:val="both"/>
      </w:pPr>
      <w:r w:rsidRPr="004210C9">
        <w:t>6.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Приказ Министра здравоохранения Республики Казахстан от 11 декабря 2020 года № ҚР ДСМ-249/2020.</w:t>
      </w:r>
    </w:p>
    <w:p w14:paraId="5F4D12F9" w14:textId="77777777" w:rsidR="00341969" w:rsidRPr="004210C9" w:rsidRDefault="00513BE5" w:rsidP="00341969">
      <w:pPr>
        <w:pStyle w:val="-1"/>
        <w:jc w:val="both"/>
        <w:rPr>
          <w:b w:val="0"/>
          <w:spacing w:val="2"/>
        </w:rPr>
      </w:pPr>
      <w:r w:rsidRPr="004210C9">
        <w:rPr>
          <w:b w:val="0"/>
        </w:rPr>
        <w:t xml:space="preserve">7. Об утверждении Стандарта организации оказания </w:t>
      </w:r>
      <w:r w:rsidR="00341969" w:rsidRPr="004210C9">
        <w:rPr>
          <w:b w:val="0"/>
        </w:rPr>
        <w:t>офтальмологической</w:t>
      </w:r>
      <w:r w:rsidRPr="004210C9">
        <w:rPr>
          <w:b w:val="0"/>
        </w:rPr>
        <w:t xml:space="preserve"> помощи в Республике Казахстан. </w:t>
      </w:r>
      <w:r w:rsidRPr="004210C9">
        <w:rPr>
          <w:b w:val="0"/>
          <w:spacing w:val="2"/>
        </w:rPr>
        <w:t xml:space="preserve">Приказ Министра здравоохранения и социального развития Республики Казахстан от </w:t>
      </w:r>
      <w:r w:rsidR="00341969" w:rsidRPr="004210C9">
        <w:rPr>
          <w:b w:val="0"/>
          <w:spacing w:val="2"/>
        </w:rPr>
        <w:t>26 января</w:t>
      </w:r>
      <w:r w:rsidRPr="004210C9">
        <w:rPr>
          <w:b w:val="0"/>
          <w:spacing w:val="2"/>
        </w:rPr>
        <w:t xml:space="preserve"> 2016 года № </w:t>
      </w:r>
      <w:r w:rsidR="00341969" w:rsidRPr="004210C9">
        <w:rPr>
          <w:b w:val="0"/>
          <w:spacing w:val="2"/>
        </w:rPr>
        <w:t>12923</w:t>
      </w:r>
      <w:r w:rsidRPr="004210C9">
        <w:rPr>
          <w:b w:val="0"/>
          <w:spacing w:val="2"/>
        </w:rPr>
        <w:t>.</w:t>
      </w:r>
    </w:p>
    <w:p w14:paraId="18DE7C51" w14:textId="3573D1BB" w:rsidR="00513BE5" w:rsidRPr="004210C9" w:rsidRDefault="00513BE5" w:rsidP="00513BE5">
      <w:pPr>
        <w:pStyle w:val="Default"/>
        <w:jc w:val="both"/>
        <w:rPr>
          <w:b/>
          <w:bCs/>
          <w:color w:val="auto"/>
        </w:rPr>
      </w:pPr>
    </w:p>
    <w:p w14:paraId="2A53E00E" w14:textId="1C7F8EE4" w:rsidR="00513BE5" w:rsidRDefault="00513BE5" w:rsidP="00513BE5">
      <w:pPr>
        <w:pStyle w:val="-1"/>
        <w:jc w:val="both"/>
      </w:pPr>
      <w:r w:rsidRPr="004210C9">
        <w:t>Сведения о разработчиках:</w:t>
      </w:r>
    </w:p>
    <w:p w14:paraId="64997161" w14:textId="77777777" w:rsidR="009E2FC5" w:rsidRPr="004210C9" w:rsidRDefault="009E2FC5" w:rsidP="00513BE5">
      <w:pPr>
        <w:pStyle w:val="-1"/>
        <w:jc w:val="both"/>
      </w:pP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2322"/>
        <w:gridCol w:w="2722"/>
      </w:tblGrid>
      <w:tr w:rsidR="00513BE5" w:rsidRPr="004210C9" w14:paraId="36C4042D" w14:textId="77777777" w:rsidTr="00252424">
        <w:tc>
          <w:tcPr>
            <w:tcW w:w="4624" w:type="dxa"/>
            <w:vAlign w:val="center"/>
          </w:tcPr>
          <w:p w14:paraId="6EC74E80" w14:textId="77777777" w:rsidR="00513BE5" w:rsidRPr="004210C9" w:rsidRDefault="00513BE5" w:rsidP="00FA7E28">
            <w:pPr>
              <w:pStyle w:val="-1"/>
              <w:rPr>
                <w:b w:val="0"/>
              </w:rPr>
            </w:pPr>
            <w:bookmarkStart w:id="0" w:name="_Hlk96284423"/>
            <w:r w:rsidRPr="004210C9">
              <w:rPr>
                <w:b w:val="0"/>
              </w:rPr>
              <w:t>Должность</w:t>
            </w:r>
          </w:p>
        </w:tc>
        <w:tc>
          <w:tcPr>
            <w:tcW w:w="2322" w:type="dxa"/>
            <w:vAlign w:val="center"/>
          </w:tcPr>
          <w:p w14:paraId="6F1B8766" w14:textId="77777777" w:rsidR="00513BE5" w:rsidRPr="004210C9" w:rsidRDefault="00513BE5" w:rsidP="00FA7E28">
            <w:pPr>
              <w:pStyle w:val="-1"/>
              <w:rPr>
                <w:b w:val="0"/>
              </w:rPr>
            </w:pPr>
            <w:r w:rsidRPr="004210C9">
              <w:rPr>
                <w:b w:val="0"/>
                <w:lang w:val="kk-KZ" w:eastAsia="en-US"/>
              </w:rPr>
              <w:t>Ф.И.О.</w:t>
            </w:r>
          </w:p>
        </w:tc>
        <w:tc>
          <w:tcPr>
            <w:tcW w:w="2722" w:type="dxa"/>
            <w:vAlign w:val="center"/>
          </w:tcPr>
          <w:p w14:paraId="0E263A7C" w14:textId="77777777" w:rsidR="00513BE5" w:rsidRPr="004210C9" w:rsidRDefault="00513BE5" w:rsidP="00FA7E28">
            <w:pPr>
              <w:pStyle w:val="-1"/>
              <w:rPr>
                <w:b w:val="0"/>
                <w:lang w:val="kk-KZ" w:eastAsia="en-US"/>
              </w:rPr>
            </w:pPr>
            <w:r w:rsidRPr="004210C9">
              <w:rPr>
                <w:b w:val="0"/>
                <w:lang w:val="kk-KZ" w:eastAsia="en-US"/>
              </w:rPr>
              <w:t>контакты:</w:t>
            </w:r>
          </w:p>
          <w:p w14:paraId="6B9E6636" w14:textId="77777777" w:rsidR="00513BE5" w:rsidRPr="004210C9" w:rsidRDefault="00513BE5" w:rsidP="00FA7E28">
            <w:pPr>
              <w:pStyle w:val="-1"/>
              <w:rPr>
                <w:b w:val="0"/>
              </w:rPr>
            </w:pPr>
            <w:proofErr w:type="spellStart"/>
            <w:r w:rsidRPr="004210C9">
              <w:rPr>
                <w:b w:val="0"/>
                <w:lang w:val="en-US" w:eastAsia="en-US"/>
              </w:rPr>
              <w:t>E.mail</w:t>
            </w:r>
            <w:proofErr w:type="spellEnd"/>
          </w:p>
        </w:tc>
      </w:tr>
      <w:tr w:rsidR="00513BE5" w:rsidRPr="004210C9" w14:paraId="355B862A" w14:textId="77777777" w:rsidTr="00252424">
        <w:trPr>
          <w:trHeight w:val="781"/>
        </w:trPr>
        <w:tc>
          <w:tcPr>
            <w:tcW w:w="4624" w:type="dxa"/>
            <w:vAlign w:val="center"/>
          </w:tcPr>
          <w:p w14:paraId="18E1152E" w14:textId="77777777" w:rsidR="00513BE5" w:rsidRPr="004210C9" w:rsidRDefault="009F00FA" w:rsidP="00FA7E28">
            <w:pPr>
              <w:pStyle w:val="-1"/>
              <w:jc w:val="both"/>
              <w:rPr>
                <w:b w:val="0"/>
              </w:rPr>
            </w:pPr>
            <w:r w:rsidRPr="004210C9">
              <w:rPr>
                <w:b w:val="0"/>
              </w:rPr>
              <w:t>Старший преподаватель кафедры офтальмологии НУО «Казахстанско-Российский медицинский университет», к.м.н.</w:t>
            </w:r>
          </w:p>
        </w:tc>
        <w:tc>
          <w:tcPr>
            <w:tcW w:w="2322" w:type="dxa"/>
            <w:vAlign w:val="center"/>
          </w:tcPr>
          <w:p w14:paraId="0DF64F98" w14:textId="77777777" w:rsidR="00513BE5" w:rsidRPr="004210C9" w:rsidRDefault="009F00FA" w:rsidP="00FA7E28">
            <w:pPr>
              <w:pStyle w:val="-1"/>
              <w:jc w:val="left"/>
              <w:rPr>
                <w:b w:val="0"/>
                <w:lang w:val="kk-KZ"/>
              </w:rPr>
            </w:pPr>
            <w:r w:rsidRPr="004210C9">
              <w:rPr>
                <w:b w:val="0"/>
                <w:lang w:val="kk-KZ"/>
              </w:rPr>
              <w:t>Абдуллина Венера Равилевна</w:t>
            </w:r>
          </w:p>
        </w:tc>
        <w:tc>
          <w:tcPr>
            <w:tcW w:w="2722" w:type="dxa"/>
            <w:vAlign w:val="center"/>
          </w:tcPr>
          <w:p w14:paraId="3D583171" w14:textId="77777777" w:rsidR="00513BE5" w:rsidRPr="004210C9" w:rsidRDefault="009F00FA" w:rsidP="00FA7E28">
            <w:pPr>
              <w:pStyle w:val="-1"/>
              <w:jc w:val="both"/>
              <w:rPr>
                <w:b w:val="0"/>
              </w:rPr>
            </w:pPr>
            <w:r w:rsidRPr="004210C9">
              <w:rPr>
                <w:b w:val="0"/>
              </w:rPr>
              <w:t>87051321079</w:t>
            </w:r>
          </w:p>
          <w:p w14:paraId="7B6D90DE" w14:textId="77777777" w:rsidR="009F00FA" w:rsidRPr="004210C9" w:rsidRDefault="009F00FA" w:rsidP="00FA7E28">
            <w:pPr>
              <w:pStyle w:val="-1"/>
              <w:jc w:val="both"/>
              <w:rPr>
                <w:b w:val="0"/>
                <w:lang w:val="en-US"/>
              </w:rPr>
            </w:pPr>
            <w:r w:rsidRPr="004210C9">
              <w:rPr>
                <w:b w:val="0"/>
                <w:lang w:val="en-US"/>
              </w:rPr>
              <w:t>ravilven@mail.ru</w:t>
            </w:r>
          </w:p>
        </w:tc>
      </w:tr>
    </w:tbl>
    <w:p w14:paraId="635090DB" w14:textId="77777777" w:rsidR="004210C9" w:rsidRDefault="004210C9" w:rsidP="00513BE5">
      <w:pPr>
        <w:pStyle w:val="-1"/>
        <w:jc w:val="both"/>
        <w:rPr>
          <w:bCs w:val="0"/>
        </w:rPr>
      </w:pPr>
      <w:bookmarkStart w:id="1" w:name="_Hlk96350219"/>
      <w:bookmarkEnd w:id="0"/>
    </w:p>
    <w:p w14:paraId="1336DA4B" w14:textId="6D9F8B0D" w:rsidR="00513BE5" w:rsidRDefault="00513BE5" w:rsidP="00513BE5">
      <w:pPr>
        <w:pStyle w:val="-1"/>
        <w:jc w:val="both"/>
        <w:rPr>
          <w:bCs w:val="0"/>
          <w:iCs/>
        </w:rPr>
      </w:pPr>
      <w:r w:rsidRPr="004210C9">
        <w:rPr>
          <w:bCs w:val="0"/>
        </w:rPr>
        <w:t xml:space="preserve">Образовательная программа сертификационного курса утверждена на заседании </w:t>
      </w:r>
      <w:r w:rsidRPr="004210C9">
        <w:rPr>
          <w:bCs w:val="0"/>
          <w:iCs/>
        </w:rPr>
        <w:t>комитета образовательных программ послевузовского образования</w:t>
      </w:r>
    </w:p>
    <w:p w14:paraId="1CA65262" w14:textId="77777777" w:rsidR="009E2FC5" w:rsidRPr="004210C9" w:rsidRDefault="009E2FC5" w:rsidP="00513BE5">
      <w:pPr>
        <w:pStyle w:val="-1"/>
        <w:jc w:val="both"/>
        <w:rPr>
          <w:rFonts w:eastAsia="Calibri"/>
          <w:bCs w:val="0"/>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2728"/>
      </w:tblGrid>
      <w:tr w:rsidR="00513BE5" w:rsidRPr="004210C9" w14:paraId="22F67889" w14:textId="77777777" w:rsidTr="004210C9">
        <w:trPr>
          <w:trHeight w:val="671"/>
          <w:jc w:val="center"/>
        </w:trPr>
        <w:tc>
          <w:tcPr>
            <w:tcW w:w="3828" w:type="dxa"/>
            <w:vAlign w:val="center"/>
          </w:tcPr>
          <w:p w14:paraId="3A612B57" w14:textId="77777777" w:rsidR="00513BE5" w:rsidRPr="004210C9" w:rsidRDefault="00513BE5" w:rsidP="00FA7E28">
            <w:pPr>
              <w:pStyle w:val="-1"/>
              <w:jc w:val="both"/>
              <w:rPr>
                <w:b w:val="0"/>
              </w:rPr>
            </w:pPr>
            <w:r w:rsidRPr="004210C9">
              <w:rPr>
                <w:b w:val="0"/>
              </w:rPr>
              <w:t>Должность, место работы, звание (при наличии)</w:t>
            </w:r>
          </w:p>
        </w:tc>
        <w:tc>
          <w:tcPr>
            <w:tcW w:w="2976" w:type="dxa"/>
            <w:vAlign w:val="center"/>
          </w:tcPr>
          <w:p w14:paraId="3CC87602" w14:textId="77777777" w:rsidR="00513BE5" w:rsidRPr="004210C9" w:rsidRDefault="00513BE5" w:rsidP="00FA7E28">
            <w:pPr>
              <w:pStyle w:val="-1"/>
              <w:jc w:val="both"/>
              <w:rPr>
                <w:b w:val="0"/>
              </w:rPr>
            </w:pPr>
            <w:r w:rsidRPr="004210C9">
              <w:rPr>
                <w:b w:val="0"/>
              </w:rPr>
              <w:t>Ф.И.О.</w:t>
            </w:r>
          </w:p>
        </w:tc>
        <w:tc>
          <w:tcPr>
            <w:tcW w:w="2728" w:type="dxa"/>
            <w:vAlign w:val="center"/>
          </w:tcPr>
          <w:p w14:paraId="7163F68D" w14:textId="77777777" w:rsidR="00513BE5" w:rsidRPr="004210C9" w:rsidRDefault="00513BE5" w:rsidP="00FA7E28">
            <w:pPr>
              <w:pStyle w:val="-1"/>
              <w:jc w:val="both"/>
              <w:rPr>
                <w:b w:val="0"/>
              </w:rPr>
            </w:pPr>
            <w:r w:rsidRPr="004210C9">
              <w:rPr>
                <w:b w:val="0"/>
              </w:rPr>
              <w:t>дата, № протокола</w:t>
            </w:r>
          </w:p>
        </w:tc>
      </w:tr>
      <w:tr w:rsidR="00513BE5" w:rsidRPr="004210C9" w14:paraId="56761BF1" w14:textId="77777777" w:rsidTr="004210C9">
        <w:trPr>
          <w:trHeight w:val="695"/>
          <w:jc w:val="center"/>
        </w:trPr>
        <w:tc>
          <w:tcPr>
            <w:tcW w:w="3828" w:type="dxa"/>
            <w:vAlign w:val="center"/>
          </w:tcPr>
          <w:p w14:paraId="647AD63E" w14:textId="77777777" w:rsidR="00513BE5" w:rsidRPr="004210C9" w:rsidRDefault="00513BE5" w:rsidP="00FA7E28">
            <w:pPr>
              <w:pStyle w:val="-1"/>
              <w:jc w:val="both"/>
              <w:rPr>
                <w:b w:val="0"/>
              </w:rPr>
            </w:pPr>
            <w:r w:rsidRPr="004210C9">
              <w:rPr>
                <w:b w:val="0"/>
              </w:rPr>
              <w:t xml:space="preserve">Председатель </w:t>
            </w:r>
            <w:r w:rsidR="00FA7E28" w:rsidRPr="004210C9">
              <w:rPr>
                <w:b w:val="0"/>
              </w:rPr>
              <w:t>к.</w:t>
            </w:r>
            <w:r w:rsidRPr="004210C9">
              <w:rPr>
                <w:b w:val="0"/>
              </w:rPr>
              <w:t>м.н.</w:t>
            </w:r>
          </w:p>
        </w:tc>
        <w:tc>
          <w:tcPr>
            <w:tcW w:w="2976" w:type="dxa"/>
            <w:vAlign w:val="center"/>
          </w:tcPr>
          <w:p w14:paraId="5779E462" w14:textId="77777777" w:rsidR="00513BE5" w:rsidRPr="004210C9" w:rsidRDefault="00FA7E28" w:rsidP="00FA7E28">
            <w:pPr>
              <w:pStyle w:val="-1"/>
              <w:jc w:val="both"/>
              <w:rPr>
                <w:b w:val="0"/>
              </w:rPr>
            </w:pPr>
            <w:r w:rsidRPr="004210C9">
              <w:rPr>
                <w:b w:val="0"/>
              </w:rPr>
              <w:t>Абдуллина В.Р.</w:t>
            </w:r>
          </w:p>
        </w:tc>
        <w:tc>
          <w:tcPr>
            <w:tcW w:w="2728" w:type="dxa"/>
            <w:vAlign w:val="center"/>
          </w:tcPr>
          <w:p w14:paraId="7A3B77F6" w14:textId="77777777" w:rsidR="00513BE5" w:rsidRPr="004210C9" w:rsidRDefault="00513BE5" w:rsidP="00FA7E28">
            <w:pPr>
              <w:pStyle w:val="-1"/>
              <w:jc w:val="both"/>
              <w:rPr>
                <w:b w:val="0"/>
              </w:rPr>
            </w:pPr>
            <w:r w:rsidRPr="004210C9">
              <w:rPr>
                <w:b w:val="0"/>
              </w:rPr>
              <w:t>25.01.2022 №6</w:t>
            </w:r>
          </w:p>
        </w:tc>
      </w:tr>
    </w:tbl>
    <w:p w14:paraId="0C1AC4E5" w14:textId="60D28BA5" w:rsidR="00513BE5" w:rsidRDefault="00513BE5" w:rsidP="00513BE5">
      <w:pPr>
        <w:pStyle w:val="-1"/>
        <w:jc w:val="both"/>
        <w:rPr>
          <w:b w:val="0"/>
        </w:rPr>
      </w:pPr>
      <w:r w:rsidRPr="004210C9">
        <w:rPr>
          <w:b w:val="0"/>
        </w:rPr>
        <w:tab/>
      </w:r>
    </w:p>
    <w:p w14:paraId="08441E53" w14:textId="77777777" w:rsidR="009E2FC5" w:rsidRPr="004210C9" w:rsidRDefault="009E2FC5" w:rsidP="00513BE5">
      <w:pPr>
        <w:pStyle w:val="-1"/>
        <w:jc w:val="both"/>
        <w:rPr>
          <w:b w:val="0"/>
        </w:rPr>
      </w:pPr>
    </w:p>
    <w:p w14:paraId="7A003E95" w14:textId="384C006A" w:rsidR="00513BE5" w:rsidRDefault="00513BE5" w:rsidP="00513BE5">
      <w:pPr>
        <w:pStyle w:val="-1"/>
        <w:jc w:val="both"/>
        <w:rPr>
          <w:bCs w:val="0"/>
        </w:rPr>
      </w:pPr>
      <w:r w:rsidRPr="004210C9">
        <w:rPr>
          <w:bCs w:val="0"/>
        </w:rPr>
        <w:lastRenderedPageBreak/>
        <w:t xml:space="preserve">Экспертная оценка Образовательной программы обсуждена на заседании </w:t>
      </w:r>
      <w:r w:rsidR="0049212D">
        <w:rPr>
          <w:bCs w:val="0"/>
        </w:rPr>
        <w:t>ГУП ОП хирургического профиля на базе НАО «МУА»</w:t>
      </w:r>
    </w:p>
    <w:p w14:paraId="56B8A711" w14:textId="77777777" w:rsidR="009E2FC5" w:rsidRPr="004210C9" w:rsidRDefault="009E2FC5" w:rsidP="00513BE5">
      <w:pPr>
        <w:pStyle w:val="-1"/>
        <w:jc w:val="both"/>
        <w:rPr>
          <w:bCs w:val="0"/>
          <w:spacing w:val="2"/>
          <w:lang w:val="kk-KZ"/>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409"/>
        <w:gridCol w:w="2694"/>
      </w:tblGrid>
      <w:tr w:rsidR="00513BE5" w:rsidRPr="004210C9" w14:paraId="3E1B1F4A" w14:textId="77777777" w:rsidTr="004210C9">
        <w:trPr>
          <w:jc w:val="center"/>
        </w:trPr>
        <w:tc>
          <w:tcPr>
            <w:tcW w:w="4395" w:type="dxa"/>
          </w:tcPr>
          <w:p w14:paraId="766DDF93" w14:textId="77777777" w:rsidR="00513BE5" w:rsidRPr="004210C9" w:rsidRDefault="00513BE5" w:rsidP="00FA7E28">
            <w:pPr>
              <w:pStyle w:val="-1"/>
              <w:jc w:val="both"/>
              <w:rPr>
                <w:b w:val="0"/>
              </w:rPr>
            </w:pPr>
            <w:r w:rsidRPr="004210C9">
              <w:rPr>
                <w:b w:val="0"/>
              </w:rPr>
              <w:t>Должность, место работы, звание (при наличии) эксперта</w:t>
            </w:r>
          </w:p>
        </w:tc>
        <w:tc>
          <w:tcPr>
            <w:tcW w:w="2409" w:type="dxa"/>
          </w:tcPr>
          <w:p w14:paraId="7026F792" w14:textId="77777777" w:rsidR="00513BE5" w:rsidRPr="004210C9" w:rsidRDefault="00513BE5" w:rsidP="00FA7E28">
            <w:pPr>
              <w:pStyle w:val="-1"/>
              <w:jc w:val="both"/>
              <w:rPr>
                <w:b w:val="0"/>
              </w:rPr>
            </w:pPr>
            <w:r w:rsidRPr="004210C9">
              <w:rPr>
                <w:b w:val="0"/>
              </w:rPr>
              <w:t>Ф.И.О.</w:t>
            </w:r>
          </w:p>
        </w:tc>
        <w:tc>
          <w:tcPr>
            <w:tcW w:w="2694" w:type="dxa"/>
          </w:tcPr>
          <w:p w14:paraId="21F48EE8" w14:textId="77777777" w:rsidR="00513BE5" w:rsidRPr="004210C9" w:rsidRDefault="00513BE5" w:rsidP="00FA7E28">
            <w:pPr>
              <w:pStyle w:val="-1"/>
              <w:jc w:val="both"/>
              <w:rPr>
                <w:b w:val="0"/>
              </w:rPr>
            </w:pPr>
            <w:r w:rsidRPr="004210C9">
              <w:rPr>
                <w:b w:val="0"/>
              </w:rPr>
              <w:t>дата, № протокола</w:t>
            </w:r>
          </w:p>
        </w:tc>
      </w:tr>
      <w:tr w:rsidR="00513BE5" w:rsidRPr="004210C9" w14:paraId="0F387494" w14:textId="77777777" w:rsidTr="004210C9">
        <w:trPr>
          <w:trHeight w:val="437"/>
          <w:jc w:val="center"/>
        </w:trPr>
        <w:tc>
          <w:tcPr>
            <w:tcW w:w="4395" w:type="dxa"/>
          </w:tcPr>
          <w:p w14:paraId="044FA7A4" w14:textId="396229A9" w:rsidR="004210C9" w:rsidRPr="004210C9" w:rsidRDefault="00513BE5" w:rsidP="004210C9">
            <w:pPr>
              <w:pStyle w:val="-1"/>
              <w:jc w:val="both"/>
              <w:rPr>
                <w:rStyle w:val="s0"/>
                <w:rFonts w:eastAsiaTheme="majorEastAsia"/>
                <w:b w:val="0"/>
                <w:sz w:val="24"/>
                <w:szCs w:val="24"/>
              </w:rPr>
            </w:pPr>
            <w:r w:rsidRPr="004210C9">
              <w:rPr>
                <w:b w:val="0"/>
              </w:rPr>
              <w:t>Председатель</w:t>
            </w:r>
            <w:r w:rsidR="004210C9">
              <w:rPr>
                <w:b w:val="0"/>
              </w:rPr>
              <w:t xml:space="preserve">: </w:t>
            </w:r>
            <w:r w:rsidR="004210C9" w:rsidRPr="004210C9">
              <w:rPr>
                <w:rStyle w:val="s0"/>
                <w:rFonts w:eastAsiaTheme="majorEastAsia"/>
                <w:b w:val="0"/>
                <w:sz w:val="24"/>
                <w:szCs w:val="24"/>
              </w:rPr>
              <w:t>д.м.н., проф.</w:t>
            </w:r>
            <w:r w:rsidR="004210C9">
              <w:rPr>
                <w:rStyle w:val="s0"/>
                <w:rFonts w:eastAsiaTheme="majorEastAsia"/>
                <w:b w:val="0"/>
                <w:sz w:val="24"/>
                <w:szCs w:val="24"/>
              </w:rPr>
              <w:t xml:space="preserve"> </w:t>
            </w:r>
            <w:r w:rsidR="004210C9" w:rsidRPr="004210C9">
              <w:rPr>
                <w:rStyle w:val="s0"/>
                <w:rFonts w:eastAsiaTheme="majorEastAsia"/>
                <w:b w:val="0"/>
                <w:sz w:val="24"/>
                <w:szCs w:val="24"/>
              </w:rPr>
              <w:t xml:space="preserve">кафедры офтальмологии </w:t>
            </w:r>
            <w:proofErr w:type="spellStart"/>
            <w:r w:rsidR="004210C9" w:rsidRPr="004210C9">
              <w:rPr>
                <w:rStyle w:val="s0"/>
                <w:rFonts w:eastAsiaTheme="majorEastAsia"/>
                <w:b w:val="0"/>
                <w:sz w:val="24"/>
                <w:szCs w:val="24"/>
              </w:rPr>
              <w:t>КазНМУ</w:t>
            </w:r>
            <w:proofErr w:type="spellEnd"/>
            <w:r w:rsidR="004210C9" w:rsidRPr="004210C9">
              <w:rPr>
                <w:rStyle w:val="s0"/>
                <w:rFonts w:eastAsiaTheme="majorEastAsia"/>
                <w:b w:val="0"/>
                <w:sz w:val="24"/>
                <w:szCs w:val="24"/>
              </w:rPr>
              <w:t xml:space="preserve"> </w:t>
            </w:r>
          </w:p>
          <w:p w14:paraId="318C3EE3" w14:textId="7EDEEEE7" w:rsidR="00513BE5" w:rsidRPr="004210C9" w:rsidRDefault="00513BE5" w:rsidP="00FA7E28">
            <w:pPr>
              <w:pStyle w:val="-1"/>
              <w:jc w:val="both"/>
              <w:rPr>
                <w:b w:val="0"/>
              </w:rPr>
            </w:pPr>
          </w:p>
        </w:tc>
        <w:tc>
          <w:tcPr>
            <w:tcW w:w="2409" w:type="dxa"/>
          </w:tcPr>
          <w:p w14:paraId="6C555E9B" w14:textId="05E5110A" w:rsidR="00513BE5" w:rsidRPr="004210C9" w:rsidRDefault="004210C9" w:rsidP="00FA7E28">
            <w:pPr>
              <w:pStyle w:val="-1"/>
              <w:jc w:val="both"/>
              <w:rPr>
                <w:b w:val="0"/>
              </w:rPr>
            </w:pPr>
            <w:r w:rsidRPr="004210C9">
              <w:rPr>
                <w:rStyle w:val="s0"/>
                <w:rFonts w:eastAsiaTheme="majorEastAsia"/>
                <w:b w:val="0"/>
                <w:sz w:val="24"/>
                <w:szCs w:val="24"/>
              </w:rPr>
              <w:t xml:space="preserve">Сулейменов Марат </w:t>
            </w:r>
            <w:proofErr w:type="spellStart"/>
            <w:r w:rsidRPr="004210C9">
              <w:rPr>
                <w:rStyle w:val="s0"/>
                <w:rFonts w:eastAsiaTheme="majorEastAsia"/>
                <w:b w:val="0"/>
                <w:sz w:val="24"/>
                <w:szCs w:val="24"/>
              </w:rPr>
              <w:t>Смагулович</w:t>
            </w:r>
            <w:proofErr w:type="spellEnd"/>
          </w:p>
        </w:tc>
        <w:tc>
          <w:tcPr>
            <w:tcW w:w="2694" w:type="dxa"/>
          </w:tcPr>
          <w:p w14:paraId="0359FBCA" w14:textId="2F49668D" w:rsidR="004210C9" w:rsidRPr="009E2FC5" w:rsidRDefault="009E2FC5" w:rsidP="004210C9">
            <w:pPr>
              <w:pStyle w:val="-1"/>
              <w:jc w:val="left"/>
              <w:rPr>
                <w:rStyle w:val="s0"/>
                <w:rFonts w:eastAsiaTheme="majorEastAsia"/>
                <w:b w:val="0"/>
                <w:sz w:val="24"/>
                <w:szCs w:val="24"/>
              </w:rPr>
            </w:pPr>
            <w:r w:rsidRPr="009E2FC5">
              <w:rPr>
                <w:rStyle w:val="s0"/>
                <w:rFonts w:eastAsiaTheme="majorEastAsia"/>
                <w:b w:val="0"/>
                <w:sz w:val="24"/>
                <w:szCs w:val="24"/>
              </w:rPr>
              <w:t xml:space="preserve">Протокол </w:t>
            </w:r>
            <w:r w:rsidR="0049212D" w:rsidRPr="009E2FC5">
              <w:rPr>
                <w:rStyle w:val="s0"/>
                <w:rFonts w:eastAsiaTheme="majorEastAsia"/>
                <w:b w:val="0"/>
                <w:sz w:val="24"/>
                <w:szCs w:val="24"/>
              </w:rPr>
              <w:t>№</w:t>
            </w:r>
            <w:r w:rsidR="004F7386">
              <w:rPr>
                <w:rStyle w:val="s0"/>
                <w:rFonts w:eastAsiaTheme="majorEastAsia"/>
                <w:b w:val="0"/>
                <w:sz w:val="24"/>
                <w:szCs w:val="24"/>
              </w:rPr>
              <w:t>5</w:t>
            </w:r>
            <w:r w:rsidRPr="009E2FC5">
              <w:rPr>
                <w:rStyle w:val="s0"/>
                <w:rFonts w:eastAsiaTheme="majorEastAsia"/>
                <w:b w:val="0"/>
                <w:sz w:val="24"/>
                <w:szCs w:val="24"/>
              </w:rPr>
              <w:t xml:space="preserve"> от </w:t>
            </w:r>
            <w:r w:rsidR="004F7386">
              <w:rPr>
                <w:rStyle w:val="s0"/>
                <w:rFonts w:eastAsiaTheme="majorEastAsia"/>
                <w:b w:val="0"/>
                <w:sz w:val="24"/>
                <w:szCs w:val="24"/>
              </w:rPr>
              <w:t>0</w:t>
            </w:r>
            <w:r w:rsidRPr="009E2FC5">
              <w:rPr>
                <w:rStyle w:val="s0"/>
                <w:rFonts w:eastAsiaTheme="majorEastAsia"/>
                <w:b w:val="0"/>
                <w:sz w:val="24"/>
                <w:szCs w:val="24"/>
              </w:rPr>
              <w:t>4.0</w:t>
            </w:r>
            <w:r w:rsidR="004F7386">
              <w:rPr>
                <w:rStyle w:val="s0"/>
                <w:rFonts w:eastAsiaTheme="majorEastAsia"/>
                <w:b w:val="0"/>
                <w:sz w:val="24"/>
                <w:szCs w:val="24"/>
              </w:rPr>
              <w:t>5</w:t>
            </w:r>
            <w:r w:rsidRPr="009E2FC5">
              <w:rPr>
                <w:rStyle w:val="s0"/>
                <w:rFonts w:eastAsiaTheme="majorEastAsia"/>
                <w:b w:val="0"/>
                <w:sz w:val="24"/>
                <w:szCs w:val="24"/>
              </w:rPr>
              <w:t>.2022 г.</w:t>
            </w:r>
          </w:p>
          <w:p w14:paraId="221B5FD7" w14:textId="77777777" w:rsidR="00513BE5" w:rsidRPr="009E2FC5" w:rsidRDefault="00513BE5" w:rsidP="00FA7E28">
            <w:pPr>
              <w:pStyle w:val="-1"/>
              <w:jc w:val="both"/>
              <w:rPr>
                <w:b w:val="0"/>
              </w:rPr>
            </w:pPr>
          </w:p>
        </w:tc>
      </w:tr>
    </w:tbl>
    <w:p w14:paraId="6153DCBB" w14:textId="485F2853" w:rsidR="008E6302" w:rsidRPr="004210C9" w:rsidRDefault="008E6302" w:rsidP="00513BE5">
      <w:pPr>
        <w:pStyle w:val="-1"/>
        <w:jc w:val="both"/>
        <w:rPr>
          <w:rStyle w:val="s0"/>
          <w:rFonts w:eastAsiaTheme="majorEastAsia"/>
          <w:b w:val="0"/>
          <w:sz w:val="24"/>
          <w:szCs w:val="24"/>
        </w:rPr>
      </w:pPr>
    </w:p>
    <w:p w14:paraId="6947D6DC" w14:textId="1C31CAE6" w:rsidR="00513BE5" w:rsidRPr="004210C9" w:rsidRDefault="00513BE5" w:rsidP="00513BE5">
      <w:pPr>
        <w:pStyle w:val="-1"/>
        <w:jc w:val="both"/>
        <w:rPr>
          <w:b w:val="0"/>
        </w:rPr>
      </w:pPr>
      <w:r w:rsidRPr="004210C9">
        <w:rPr>
          <w:rStyle w:val="s0"/>
          <w:rFonts w:eastAsiaTheme="majorEastAsia"/>
          <w:b w:val="0"/>
          <w:sz w:val="24"/>
          <w:szCs w:val="24"/>
        </w:rPr>
        <w:t>ОП СК, а</w:t>
      </w:r>
      <w:r w:rsidRPr="004210C9">
        <w:rPr>
          <w:b w:val="0"/>
        </w:rPr>
        <w:t xml:space="preserve">кт экспертизы и протокол обсуждения </w:t>
      </w:r>
      <w:r w:rsidR="004210C9">
        <w:rPr>
          <w:b w:val="0"/>
        </w:rPr>
        <w:t>прилагаются.</w:t>
      </w:r>
    </w:p>
    <w:p w14:paraId="040AA977" w14:textId="77777777" w:rsidR="00513BE5" w:rsidRPr="004210C9" w:rsidRDefault="00513BE5" w:rsidP="00513BE5">
      <w:pPr>
        <w:pStyle w:val="-1"/>
        <w:jc w:val="both"/>
        <w:rPr>
          <w:b w:val="0"/>
        </w:rPr>
      </w:pPr>
    </w:p>
    <w:p w14:paraId="2813F128" w14:textId="285741DC" w:rsidR="00513BE5" w:rsidRPr="004210C9" w:rsidRDefault="00513BE5" w:rsidP="00513BE5">
      <w:pPr>
        <w:pStyle w:val="-1"/>
        <w:jc w:val="both"/>
        <w:rPr>
          <w:b w:val="0"/>
        </w:rPr>
      </w:pPr>
      <w:r w:rsidRPr="009E2FC5">
        <w:rPr>
          <w:bCs w:val="0"/>
        </w:rPr>
        <w:t xml:space="preserve">Программа </w:t>
      </w:r>
      <w:r w:rsidR="0049212D" w:rsidRPr="009E2FC5">
        <w:rPr>
          <w:bCs w:val="0"/>
        </w:rPr>
        <w:t>СК</w:t>
      </w:r>
      <w:r w:rsidRPr="009E2FC5">
        <w:rPr>
          <w:bCs w:val="0"/>
        </w:rPr>
        <w:t xml:space="preserve"> одобрена на заседании УМО </w:t>
      </w:r>
      <w:r w:rsidRPr="009E2FC5">
        <w:rPr>
          <w:bCs w:val="0"/>
          <w:lang w:val="kk-KZ"/>
        </w:rPr>
        <w:t xml:space="preserve">направления подготовки – </w:t>
      </w:r>
      <w:r w:rsidRPr="009E2FC5">
        <w:rPr>
          <w:rStyle w:val="s0"/>
          <w:rFonts w:eastAsiaTheme="majorEastAsia"/>
          <w:bCs w:val="0"/>
          <w:sz w:val="24"/>
          <w:szCs w:val="24"/>
        </w:rPr>
        <w:t xml:space="preserve">Здравоохранение </w:t>
      </w:r>
      <w:r w:rsidRPr="004210C9">
        <w:rPr>
          <w:rStyle w:val="s0"/>
          <w:rFonts w:eastAsiaTheme="majorEastAsia"/>
          <w:b w:val="0"/>
          <w:sz w:val="24"/>
          <w:szCs w:val="24"/>
        </w:rPr>
        <w:t>о</w:t>
      </w:r>
      <w:r w:rsidR="009E2FC5">
        <w:rPr>
          <w:rStyle w:val="s0"/>
          <w:rFonts w:eastAsiaTheme="majorEastAsia"/>
          <w:b w:val="0"/>
          <w:sz w:val="24"/>
          <w:szCs w:val="24"/>
        </w:rPr>
        <w:t xml:space="preserve">т </w:t>
      </w:r>
      <w:r w:rsidR="008238B4">
        <w:rPr>
          <w:rStyle w:val="s0"/>
          <w:rFonts w:eastAsiaTheme="majorEastAsia"/>
          <w:b w:val="0"/>
          <w:sz w:val="24"/>
          <w:szCs w:val="24"/>
        </w:rPr>
        <w:t>27</w:t>
      </w:r>
      <w:r w:rsidR="0049212D">
        <w:rPr>
          <w:rStyle w:val="s0"/>
          <w:rFonts w:eastAsiaTheme="majorEastAsia"/>
          <w:b w:val="0"/>
          <w:sz w:val="24"/>
          <w:szCs w:val="24"/>
        </w:rPr>
        <w:t xml:space="preserve"> </w:t>
      </w:r>
      <w:r w:rsidR="008238B4">
        <w:rPr>
          <w:rStyle w:val="s0"/>
          <w:rFonts w:eastAsiaTheme="majorEastAsia"/>
          <w:b w:val="0"/>
          <w:sz w:val="24"/>
          <w:szCs w:val="24"/>
        </w:rPr>
        <w:t>ма</w:t>
      </w:r>
      <w:r w:rsidR="0049212D">
        <w:rPr>
          <w:rStyle w:val="s0"/>
          <w:rFonts w:eastAsiaTheme="majorEastAsia"/>
          <w:b w:val="0"/>
          <w:sz w:val="24"/>
          <w:szCs w:val="24"/>
        </w:rPr>
        <w:t xml:space="preserve">я </w:t>
      </w:r>
      <w:r w:rsidRPr="004210C9">
        <w:rPr>
          <w:rStyle w:val="s0"/>
          <w:rFonts w:eastAsiaTheme="majorEastAsia"/>
          <w:b w:val="0"/>
          <w:sz w:val="24"/>
          <w:szCs w:val="24"/>
        </w:rPr>
        <w:t>2022</w:t>
      </w:r>
      <w:r w:rsidR="0049212D">
        <w:rPr>
          <w:rStyle w:val="s0"/>
          <w:rFonts w:eastAsiaTheme="majorEastAsia"/>
          <w:b w:val="0"/>
          <w:sz w:val="24"/>
          <w:szCs w:val="24"/>
        </w:rPr>
        <w:t xml:space="preserve"> </w:t>
      </w:r>
      <w:r w:rsidRPr="004210C9">
        <w:rPr>
          <w:rStyle w:val="s0"/>
          <w:rFonts w:eastAsiaTheme="majorEastAsia"/>
          <w:b w:val="0"/>
          <w:sz w:val="24"/>
          <w:szCs w:val="24"/>
        </w:rPr>
        <w:t>г., протокол №</w:t>
      </w:r>
      <w:r w:rsidR="008238B4">
        <w:rPr>
          <w:rStyle w:val="s0"/>
          <w:rFonts w:eastAsiaTheme="majorEastAsia"/>
          <w:b w:val="0"/>
          <w:sz w:val="24"/>
          <w:szCs w:val="24"/>
        </w:rPr>
        <w:t>6</w:t>
      </w:r>
      <w:r w:rsidRPr="004210C9">
        <w:rPr>
          <w:rStyle w:val="s0"/>
          <w:rFonts w:eastAsiaTheme="majorEastAsia"/>
          <w:b w:val="0"/>
          <w:sz w:val="24"/>
          <w:szCs w:val="24"/>
        </w:rPr>
        <w:t xml:space="preserve"> (</w:t>
      </w:r>
      <w:r w:rsidR="0049212D">
        <w:rPr>
          <w:rStyle w:val="s0"/>
          <w:rFonts w:eastAsiaTheme="majorEastAsia"/>
          <w:b w:val="0"/>
          <w:sz w:val="24"/>
          <w:szCs w:val="24"/>
        </w:rPr>
        <w:t xml:space="preserve">проект ОП </w:t>
      </w:r>
      <w:r w:rsidRPr="004210C9">
        <w:rPr>
          <w:rStyle w:val="s0"/>
          <w:rFonts w:eastAsiaTheme="majorEastAsia"/>
          <w:b w:val="0"/>
          <w:sz w:val="24"/>
          <w:szCs w:val="24"/>
        </w:rPr>
        <w:t>размещен на сайте УМО)</w:t>
      </w:r>
      <w:r w:rsidR="0049212D">
        <w:rPr>
          <w:rStyle w:val="s0"/>
          <w:rFonts w:eastAsiaTheme="majorEastAsia"/>
          <w:b w:val="0"/>
          <w:sz w:val="24"/>
          <w:szCs w:val="24"/>
        </w:rPr>
        <w:t>.</w:t>
      </w:r>
    </w:p>
    <w:bookmarkEnd w:id="1"/>
    <w:p w14:paraId="2017447B" w14:textId="77777777" w:rsidR="00513BE5" w:rsidRPr="004210C9" w:rsidRDefault="00513BE5" w:rsidP="00513BE5">
      <w:pPr>
        <w:pStyle w:val="Default"/>
        <w:jc w:val="both"/>
      </w:pPr>
    </w:p>
    <w:p w14:paraId="37AAD7F5" w14:textId="77777777" w:rsidR="00513BE5" w:rsidRPr="004210C9" w:rsidRDefault="00513BE5" w:rsidP="00513BE5">
      <w:pPr>
        <w:pStyle w:val="21"/>
        <w:widowControl w:val="0"/>
        <w:jc w:val="left"/>
        <w:rPr>
          <w:rFonts w:ascii="Times New Roman" w:hAnsi="Times New Roman"/>
          <w:sz w:val="24"/>
          <w:szCs w:val="24"/>
        </w:rPr>
      </w:pPr>
    </w:p>
    <w:p w14:paraId="302BB177" w14:textId="77777777" w:rsidR="00513BE5" w:rsidRPr="004210C9" w:rsidRDefault="00513BE5" w:rsidP="00513BE5">
      <w:pPr>
        <w:pStyle w:val="21"/>
        <w:widowControl w:val="0"/>
        <w:jc w:val="left"/>
        <w:rPr>
          <w:rFonts w:ascii="Times New Roman" w:hAnsi="Times New Roman"/>
          <w:sz w:val="24"/>
          <w:szCs w:val="24"/>
        </w:rPr>
      </w:pPr>
    </w:p>
    <w:p w14:paraId="1743E572" w14:textId="77777777" w:rsidR="00513BE5" w:rsidRPr="004210C9" w:rsidRDefault="00513BE5" w:rsidP="00513BE5">
      <w:pPr>
        <w:spacing w:after="200" w:line="276" w:lineRule="auto"/>
        <w:rPr>
          <w:b/>
        </w:rPr>
      </w:pPr>
      <w:r w:rsidRPr="004210C9">
        <w:br w:type="page"/>
      </w:r>
    </w:p>
    <w:p w14:paraId="22C5F745" w14:textId="77777777" w:rsidR="00513BE5" w:rsidRPr="004210C9" w:rsidRDefault="00513BE5" w:rsidP="00513BE5">
      <w:pPr>
        <w:jc w:val="both"/>
        <w:rPr>
          <w:b/>
          <w:bCs/>
        </w:rPr>
      </w:pPr>
      <w:r w:rsidRPr="004210C9">
        <w:rPr>
          <w:b/>
          <w:bCs/>
        </w:rPr>
        <w:lastRenderedPageBreak/>
        <w:t xml:space="preserve">Цель программы: </w:t>
      </w:r>
    </w:p>
    <w:p w14:paraId="1FABD607" w14:textId="77777777" w:rsidR="00513BE5" w:rsidRPr="004210C9" w:rsidRDefault="00513BE5" w:rsidP="00513BE5">
      <w:pPr>
        <w:ind w:firstLine="708"/>
        <w:jc w:val="both"/>
        <w:rPr>
          <w:b/>
          <w:bCs/>
        </w:rPr>
      </w:pPr>
      <w:r w:rsidRPr="004210C9">
        <w:rPr>
          <w:bCs/>
        </w:rPr>
        <w:t>Р</w:t>
      </w:r>
      <w:r w:rsidRPr="004210C9">
        <w:t xml:space="preserve">асширение, углубление и формирование профессиональных знаний, умений и навыков по </w:t>
      </w:r>
      <w:r w:rsidR="00B71D1B" w:rsidRPr="004210C9">
        <w:t>витреоретинальной хирургии</w:t>
      </w:r>
      <w:r w:rsidRPr="004210C9">
        <w:t xml:space="preserve"> в рамках специальности </w:t>
      </w:r>
      <w:r w:rsidR="00B71D1B" w:rsidRPr="004210C9">
        <w:t>офтальмология</w:t>
      </w:r>
      <w:r w:rsidRPr="004210C9">
        <w:t xml:space="preserve"> взрослая</w:t>
      </w:r>
      <w:r w:rsidR="00B71D1B" w:rsidRPr="004210C9">
        <w:t>, детская</w:t>
      </w:r>
      <w:r w:rsidRPr="004210C9">
        <w:t>.</w:t>
      </w:r>
    </w:p>
    <w:p w14:paraId="1E3E9AB8" w14:textId="77777777" w:rsidR="00B71D1B" w:rsidRPr="004210C9" w:rsidRDefault="00B71D1B" w:rsidP="00513BE5">
      <w:pPr>
        <w:jc w:val="both"/>
        <w:rPr>
          <w:b/>
          <w:bCs/>
        </w:rPr>
      </w:pPr>
    </w:p>
    <w:p w14:paraId="62C245F4" w14:textId="77777777" w:rsidR="00513BE5" w:rsidRPr="004210C9" w:rsidRDefault="00513BE5" w:rsidP="00513BE5">
      <w:pPr>
        <w:jc w:val="both"/>
        <w:rPr>
          <w:i/>
          <w:iCs/>
        </w:rPr>
      </w:pPr>
      <w:r w:rsidRPr="004210C9">
        <w:rPr>
          <w:b/>
          <w:bCs/>
        </w:rPr>
        <w:t xml:space="preserve">Краткое описание программы: </w:t>
      </w:r>
    </w:p>
    <w:p w14:paraId="52029BEC" w14:textId="77777777" w:rsidR="00513BE5" w:rsidRPr="004210C9" w:rsidRDefault="00513BE5" w:rsidP="00AA7BAF">
      <w:pPr>
        <w:pStyle w:val="a7"/>
        <w:tabs>
          <w:tab w:val="right" w:pos="0"/>
        </w:tabs>
        <w:ind w:left="0"/>
        <w:jc w:val="both"/>
        <w:rPr>
          <w:i/>
          <w:iCs/>
        </w:rPr>
      </w:pPr>
      <w:r w:rsidRPr="004210C9">
        <w:rPr>
          <w:shd w:val="clear" w:color="auto" w:fill="FFFFFF"/>
        </w:rPr>
        <w:tab/>
      </w:r>
      <w:r w:rsidR="00FC7611" w:rsidRPr="004210C9">
        <w:rPr>
          <w:shd w:val="clear" w:color="auto" w:fill="FFFFFF"/>
        </w:rPr>
        <w:t xml:space="preserve">Программа обучения включает </w:t>
      </w:r>
      <w:r w:rsidR="00AA7BAF" w:rsidRPr="004210C9">
        <w:t xml:space="preserve">углубление знаний оперативного лечения витреоретинальной патологии, включая высокоскоростную </w:t>
      </w:r>
      <w:proofErr w:type="spellStart"/>
      <w:r w:rsidR="00AA7BAF" w:rsidRPr="004210C9">
        <w:t>витрэктомию</w:t>
      </w:r>
      <w:proofErr w:type="spellEnd"/>
      <w:r w:rsidR="00AA7BAF" w:rsidRPr="004210C9">
        <w:t xml:space="preserve">, </w:t>
      </w:r>
      <w:proofErr w:type="spellStart"/>
      <w:r w:rsidR="00AA7BAF" w:rsidRPr="004210C9">
        <w:t>эндолазеркоагуляцию</w:t>
      </w:r>
      <w:proofErr w:type="spellEnd"/>
      <w:r w:rsidR="00AA7BAF" w:rsidRPr="004210C9">
        <w:t xml:space="preserve">, удаление </w:t>
      </w:r>
      <w:proofErr w:type="spellStart"/>
      <w:r w:rsidR="00AA7BAF" w:rsidRPr="004210C9">
        <w:t>преретинальных</w:t>
      </w:r>
      <w:proofErr w:type="spellEnd"/>
      <w:r w:rsidR="00AA7BAF" w:rsidRPr="004210C9">
        <w:t xml:space="preserve"> мембран, тампонаду </w:t>
      </w:r>
      <w:proofErr w:type="spellStart"/>
      <w:r w:rsidR="00AA7BAF" w:rsidRPr="004210C9">
        <w:t>витреальной</w:t>
      </w:r>
      <w:proofErr w:type="spellEnd"/>
      <w:r w:rsidR="00AA7BAF" w:rsidRPr="004210C9">
        <w:t xml:space="preserve"> полости перфторорганическими соединениями, газообразными фторсодержащими соединениями, силиконовым маслом, а также методы пломбирования склеры. Освоение навыков витреоретинальной хирургии: установка портов, </w:t>
      </w:r>
      <w:proofErr w:type="spellStart"/>
      <w:r w:rsidR="00AA7BAF" w:rsidRPr="004210C9">
        <w:t>витрэктомия</w:t>
      </w:r>
      <w:proofErr w:type="spellEnd"/>
      <w:r w:rsidR="00AA7BAF" w:rsidRPr="004210C9">
        <w:t xml:space="preserve">, замена жидкости на воздух или ПФОС, замена ПФОС или воздуха на силиконовое масло, удаление силиконового масла. </w:t>
      </w:r>
    </w:p>
    <w:p w14:paraId="4924975B" w14:textId="77777777" w:rsidR="00513BE5" w:rsidRPr="004210C9" w:rsidRDefault="00513BE5" w:rsidP="00513BE5">
      <w:pPr>
        <w:rPr>
          <w:b/>
          <w:bCs/>
        </w:rPr>
      </w:pPr>
    </w:p>
    <w:p w14:paraId="1BCF6A1C" w14:textId="77777777" w:rsidR="00513BE5" w:rsidRPr="004210C9" w:rsidRDefault="00513BE5" w:rsidP="00513BE5">
      <w:pPr>
        <w:rPr>
          <w:bCs/>
        </w:rPr>
      </w:pPr>
      <w:r w:rsidRPr="004210C9">
        <w:rPr>
          <w:bCs/>
        </w:rPr>
        <w:t>Согласование ключевых элементов программы:</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556"/>
        <w:gridCol w:w="3119"/>
        <w:gridCol w:w="2367"/>
      </w:tblGrid>
      <w:tr w:rsidR="00513BE5" w:rsidRPr="004210C9" w14:paraId="3E459F12" w14:textId="77777777" w:rsidTr="00252424">
        <w:trPr>
          <w:tblHeader/>
        </w:trPr>
        <w:tc>
          <w:tcPr>
            <w:tcW w:w="663" w:type="dxa"/>
            <w:vAlign w:val="center"/>
          </w:tcPr>
          <w:p w14:paraId="7F2664CC" w14:textId="77777777" w:rsidR="00513BE5" w:rsidRPr="004210C9" w:rsidRDefault="00513BE5" w:rsidP="00FA7E28">
            <w:pPr>
              <w:jc w:val="center"/>
              <w:rPr>
                <w:b/>
              </w:rPr>
            </w:pPr>
            <w:r w:rsidRPr="004210C9">
              <w:rPr>
                <w:b/>
              </w:rPr>
              <w:t>№/п</w:t>
            </w:r>
          </w:p>
        </w:tc>
        <w:tc>
          <w:tcPr>
            <w:tcW w:w="3556" w:type="dxa"/>
            <w:vAlign w:val="center"/>
          </w:tcPr>
          <w:p w14:paraId="7EF5E1E3" w14:textId="77777777" w:rsidR="00513BE5" w:rsidRPr="004210C9" w:rsidRDefault="00513BE5" w:rsidP="00FA7E28">
            <w:pPr>
              <w:jc w:val="center"/>
              <w:rPr>
                <w:b/>
              </w:rPr>
            </w:pPr>
            <w:r w:rsidRPr="004210C9">
              <w:rPr>
                <w:b/>
              </w:rPr>
              <w:t>Результат обучения</w:t>
            </w:r>
          </w:p>
        </w:tc>
        <w:tc>
          <w:tcPr>
            <w:tcW w:w="3119" w:type="dxa"/>
            <w:vAlign w:val="center"/>
          </w:tcPr>
          <w:p w14:paraId="39E7C45E" w14:textId="77777777" w:rsidR="00513BE5" w:rsidRPr="004210C9" w:rsidRDefault="00513BE5" w:rsidP="00FA7E28">
            <w:pPr>
              <w:jc w:val="center"/>
              <w:rPr>
                <w:b/>
              </w:rPr>
            </w:pPr>
            <w:r w:rsidRPr="004210C9">
              <w:rPr>
                <w:b/>
              </w:rPr>
              <w:t>Метод оценки</w:t>
            </w:r>
          </w:p>
        </w:tc>
        <w:tc>
          <w:tcPr>
            <w:tcW w:w="2367" w:type="dxa"/>
            <w:vAlign w:val="center"/>
          </w:tcPr>
          <w:p w14:paraId="0B650A37" w14:textId="77777777" w:rsidR="00513BE5" w:rsidRPr="004210C9" w:rsidRDefault="00513BE5" w:rsidP="00FA7E28">
            <w:pPr>
              <w:jc w:val="center"/>
              <w:rPr>
                <w:b/>
              </w:rPr>
            </w:pPr>
            <w:r w:rsidRPr="004210C9">
              <w:rPr>
                <w:b/>
              </w:rPr>
              <w:t>Метод обучения</w:t>
            </w:r>
          </w:p>
        </w:tc>
      </w:tr>
      <w:tr w:rsidR="00513BE5" w:rsidRPr="004210C9" w14:paraId="6F803E97" w14:textId="77777777" w:rsidTr="00252424">
        <w:trPr>
          <w:trHeight w:val="740"/>
        </w:trPr>
        <w:tc>
          <w:tcPr>
            <w:tcW w:w="663" w:type="dxa"/>
            <w:vAlign w:val="center"/>
          </w:tcPr>
          <w:p w14:paraId="0FF44D22" w14:textId="77777777" w:rsidR="00513BE5" w:rsidRPr="004210C9" w:rsidRDefault="00513BE5" w:rsidP="00FA7E28">
            <w:r w:rsidRPr="004210C9">
              <w:t>1</w:t>
            </w:r>
          </w:p>
        </w:tc>
        <w:tc>
          <w:tcPr>
            <w:tcW w:w="3556" w:type="dxa"/>
            <w:vAlign w:val="center"/>
          </w:tcPr>
          <w:p w14:paraId="2A3FD1CB" w14:textId="77777777" w:rsidR="00513BE5" w:rsidRPr="004210C9" w:rsidRDefault="00513BE5" w:rsidP="00FA7E28">
            <w:r w:rsidRPr="004210C9">
              <w:t xml:space="preserve">Выявляет основные клинические синдромы, характерные для </w:t>
            </w:r>
            <w:proofErr w:type="gramStart"/>
            <w:r w:rsidRPr="004210C9">
              <w:rPr>
                <w:shd w:val="clear" w:color="auto" w:fill="FFFFFF"/>
              </w:rPr>
              <w:t>различных  заболеваний</w:t>
            </w:r>
            <w:proofErr w:type="gramEnd"/>
            <w:r w:rsidRPr="004210C9">
              <w:rPr>
                <w:shd w:val="clear" w:color="auto" w:fill="FFFFFF"/>
              </w:rPr>
              <w:t xml:space="preserve"> </w:t>
            </w:r>
            <w:r w:rsidR="00FC7611" w:rsidRPr="004210C9">
              <w:rPr>
                <w:shd w:val="clear" w:color="auto" w:fill="FFFFFF"/>
              </w:rPr>
              <w:t xml:space="preserve">органа зрения, сопровождающихся </w:t>
            </w:r>
            <w:proofErr w:type="spellStart"/>
            <w:r w:rsidR="00FC7611" w:rsidRPr="004210C9">
              <w:rPr>
                <w:shd w:val="clear" w:color="auto" w:fill="FFFFFF"/>
              </w:rPr>
              <w:t>витреальной</w:t>
            </w:r>
            <w:proofErr w:type="spellEnd"/>
            <w:r w:rsidR="00FC7611" w:rsidRPr="004210C9">
              <w:rPr>
                <w:shd w:val="clear" w:color="auto" w:fill="FFFFFF"/>
              </w:rPr>
              <w:t xml:space="preserve"> </w:t>
            </w:r>
            <w:r w:rsidR="00F31CBE" w:rsidRPr="004210C9">
              <w:rPr>
                <w:shd w:val="clear" w:color="auto" w:fill="FFFFFF"/>
              </w:rPr>
              <w:t xml:space="preserve">и </w:t>
            </w:r>
            <w:proofErr w:type="spellStart"/>
            <w:r w:rsidR="00F31CBE" w:rsidRPr="004210C9">
              <w:rPr>
                <w:shd w:val="clear" w:color="auto" w:fill="FFFFFF"/>
              </w:rPr>
              <w:t>ретинальной</w:t>
            </w:r>
            <w:proofErr w:type="spellEnd"/>
            <w:r w:rsidR="00F31CBE" w:rsidRPr="004210C9">
              <w:rPr>
                <w:shd w:val="clear" w:color="auto" w:fill="FFFFFF"/>
              </w:rPr>
              <w:t xml:space="preserve"> </w:t>
            </w:r>
            <w:r w:rsidR="00FC7611" w:rsidRPr="004210C9">
              <w:rPr>
                <w:shd w:val="clear" w:color="auto" w:fill="FFFFFF"/>
              </w:rPr>
              <w:t>патологией</w:t>
            </w:r>
            <w:r w:rsidRPr="004210C9">
              <w:rPr>
                <w:shd w:val="clear" w:color="auto" w:fill="FFFFFF"/>
              </w:rPr>
              <w:t xml:space="preserve"> </w:t>
            </w:r>
            <w:r w:rsidRPr="004210C9">
              <w:t>и</w:t>
            </w:r>
            <w:r w:rsidRPr="004210C9">
              <w:rPr>
                <w:lang w:eastAsia="en-US"/>
              </w:rPr>
              <w:t xml:space="preserve"> </w:t>
            </w:r>
            <w:r w:rsidRPr="004210C9">
              <w:rPr>
                <w:color w:val="000000"/>
              </w:rPr>
              <w:t xml:space="preserve">формулирует предварительный диагноз </w:t>
            </w:r>
          </w:p>
        </w:tc>
        <w:tc>
          <w:tcPr>
            <w:tcW w:w="3119" w:type="dxa"/>
            <w:vAlign w:val="center"/>
          </w:tcPr>
          <w:p w14:paraId="6D601450" w14:textId="77777777" w:rsidR="00513BE5" w:rsidRPr="004210C9" w:rsidRDefault="00513BE5" w:rsidP="00FA7E28">
            <w:r w:rsidRPr="004210C9">
              <w:t>Оценка решения различных клинических ситуаций на приеме в стационаре, выступления с презентацией клинического случая на клиническом разборе, консилиуме, практическом занят</w:t>
            </w:r>
            <w:bookmarkStart w:id="2" w:name="_GoBack"/>
            <w:bookmarkEnd w:id="2"/>
            <w:r w:rsidRPr="004210C9">
              <w:t xml:space="preserve">ии. </w:t>
            </w:r>
          </w:p>
          <w:p w14:paraId="19F82A6A" w14:textId="77777777" w:rsidR="00513BE5" w:rsidRPr="004210C9" w:rsidRDefault="00513BE5" w:rsidP="00FA7E28">
            <w:r w:rsidRPr="004210C9">
              <w:t xml:space="preserve">Оценка решения ситуационных </w:t>
            </w:r>
            <w:r w:rsidR="00C37978" w:rsidRPr="004210C9">
              <w:t>задач.</w:t>
            </w:r>
          </w:p>
          <w:p w14:paraId="607FE6F8" w14:textId="77777777" w:rsidR="00513BE5" w:rsidRPr="004210C9" w:rsidRDefault="00513BE5" w:rsidP="00FA7E28">
            <w:proofErr w:type="spellStart"/>
            <w:r w:rsidRPr="004210C9">
              <w:t>Курация</w:t>
            </w:r>
            <w:proofErr w:type="spellEnd"/>
            <w:r w:rsidRPr="004210C9">
              <w:t xml:space="preserve"> пациентов Тестирование </w:t>
            </w:r>
          </w:p>
        </w:tc>
        <w:tc>
          <w:tcPr>
            <w:tcW w:w="2367" w:type="dxa"/>
            <w:vAlign w:val="center"/>
          </w:tcPr>
          <w:p w14:paraId="25CC965B" w14:textId="77777777" w:rsidR="00513BE5" w:rsidRPr="004210C9" w:rsidRDefault="00513BE5" w:rsidP="00FA7E28">
            <w:pPr>
              <w:rPr>
                <w:color w:val="000000"/>
              </w:rPr>
            </w:pPr>
            <w:r w:rsidRPr="004210C9">
              <w:rPr>
                <w:color w:val="000000"/>
              </w:rPr>
              <w:t>Лекция</w:t>
            </w:r>
          </w:p>
          <w:p w14:paraId="34B0E7DE" w14:textId="77777777" w:rsidR="00513BE5" w:rsidRPr="004210C9" w:rsidRDefault="00513BE5" w:rsidP="00FA7E28">
            <w:pPr>
              <w:rPr>
                <w:b/>
                <w:color w:val="000000"/>
              </w:rPr>
            </w:pPr>
            <w:r w:rsidRPr="004210C9">
              <w:rPr>
                <w:color w:val="000000"/>
              </w:rPr>
              <w:t>Семинар</w:t>
            </w:r>
          </w:p>
          <w:p w14:paraId="01BBFC14" w14:textId="77777777" w:rsidR="00513BE5" w:rsidRPr="004210C9" w:rsidRDefault="00513BE5" w:rsidP="00FA7E28">
            <w:pPr>
              <w:rPr>
                <w:color w:val="000000"/>
              </w:rPr>
            </w:pPr>
            <w:r w:rsidRPr="004210C9">
              <w:rPr>
                <w:color w:val="000000"/>
              </w:rPr>
              <w:t>Практическое занятие</w:t>
            </w:r>
          </w:p>
          <w:p w14:paraId="23C2493C" w14:textId="77777777" w:rsidR="00513BE5" w:rsidRPr="004210C9" w:rsidRDefault="00513BE5" w:rsidP="00FA7E28">
            <w:r w:rsidRPr="004210C9">
              <w:t>Работа в малых группах</w:t>
            </w:r>
          </w:p>
        </w:tc>
      </w:tr>
      <w:tr w:rsidR="00513BE5" w:rsidRPr="004210C9" w14:paraId="04F73C93" w14:textId="77777777" w:rsidTr="00252424">
        <w:trPr>
          <w:trHeight w:val="740"/>
        </w:trPr>
        <w:tc>
          <w:tcPr>
            <w:tcW w:w="663" w:type="dxa"/>
            <w:vAlign w:val="center"/>
          </w:tcPr>
          <w:p w14:paraId="25EE15C0" w14:textId="77777777" w:rsidR="00513BE5" w:rsidRPr="004210C9" w:rsidRDefault="00513BE5" w:rsidP="00FA7E28">
            <w:r w:rsidRPr="004210C9">
              <w:t>2</w:t>
            </w:r>
          </w:p>
        </w:tc>
        <w:tc>
          <w:tcPr>
            <w:tcW w:w="3556" w:type="dxa"/>
            <w:vAlign w:val="center"/>
          </w:tcPr>
          <w:p w14:paraId="39C539FF" w14:textId="77777777" w:rsidR="00513BE5" w:rsidRPr="004210C9" w:rsidRDefault="00513BE5" w:rsidP="00FA7E28">
            <w:r w:rsidRPr="004210C9">
              <w:rPr>
                <w:color w:val="000000"/>
              </w:rPr>
              <w:t>Назначает комплекс необходимых лабораторных и инструментальных методов обследования в соответствии с предполагаемым диагнозом</w:t>
            </w:r>
          </w:p>
        </w:tc>
        <w:tc>
          <w:tcPr>
            <w:tcW w:w="3119" w:type="dxa"/>
            <w:vAlign w:val="center"/>
          </w:tcPr>
          <w:p w14:paraId="5E4EBDE8" w14:textId="77777777" w:rsidR="00513BE5" w:rsidRPr="004210C9" w:rsidRDefault="00513BE5" w:rsidP="00FA7E28">
            <w:r w:rsidRPr="004210C9">
              <w:t xml:space="preserve">Оценка решения различных клинических ситуаций на приеме в стационаре, выступления с презентацией клинического случая на клиническом разборе, консилиуме, практическом занятии. </w:t>
            </w:r>
          </w:p>
          <w:p w14:paraId="0DD8580F" w14:textId="77777777" w:rsidR="00513BE5" w:rsidRPr="004210C9" w:rsidRDefault="00513BE5" w:rsidP="00FA7E28">
            <w:r w:rsidRPr="004210C9">
              <w:t xml:space="preserve">Работа в малых группах </w:t>
            </w:r>
          </w:p>
          <w:p w14:paraId="3FB6E4B5" w14:textId="77777777" w:rsidR="00513BE5" w:rsidRPr="004210C9" w:rsidRDefault="00513BE5" w:rsidP="00FA7E28">
            <w:r w:rsidRPr="004210C9">
              <w:t xml:space="preserve">Оценка решения ситуационных задач </w:t>
            </w:r>
          </w:p>
          <w:p w14:paraId="6670C280" w14:textId="77777777" w:rsidR="00513BE5" w:rsidRPr="004210C9" w:rsidRDefault="00513BE5" w:rsidP="00FA7E28">
            <w:proofErr w:type="spellStart"/>
            <w:r w:rsidRPr="004210C9">
              <w:t>Курация</w:t>
            </w:r>
            <w:proofErr w:type="spellEnd"/>
            <w:r w:rsidRPr="004210C9">
              <w:t xml:space="preserve"> пациентов Тестирование </w:t>
            </w:r>
          </w:p>
        </w:tc>
        <w:tc>
          <w:tcPr>
            <w:tcW w:w="2367" w:type="dxa"/>
            <w:vAlign w:val="center"/>
          </w:tcPr>
          <w:p w14:paraId="0EE2A509" w14:textId="77777777" w:rsidR="00513BE5" w:rsidRPr="004210C9" w:rsidRDefault="00513BE5" w:rsidP="00FA7E28">
            <w:pPr>
              <w:rPr>
                <w:color w:val="000000"/>
              </w:rPr>
            </w:pPr>
            <w:r w:rsidRPr="004210C9">
              <w:rPr>
                <w:color w:val="000000"/>
              </w:rPr>
              <w:t>Лекция</w:t>
            </w:r>
          </w:p>
          <w:p w14:paraId="27E1F967" w14:textId="77777777" w:rsidR="00513BE5" w:rsidRPr="004210C9" w:rsidRDefault="00513BE5" w:rsidP="00FA7E28">
            <w:pPr>
              <w:rPr>
                <w:b/>
                <w:color w:val="000000"/>
              </w:rPr>
            </w:pPr>
            <w:r w:rsidRPr="004210C9">
              <w:rPr>
                <w:color w:val="000000"/>
              </w:rPr>
              <w:t>Семинар</w:t>
            </w:r>
          </w:p>
          <w:p w14:paraId="2329A190" w14:textId="77777777" w:rsidR="00513BE5" w:rsidRPr="004210C9" w:rsidRDefault="00513BE5" w:rsidP="00FA7E28">
            <w:pPr>
              <w:rPr>
                <w:color w:val="000000"/>
              </w:rPr>
            </w:pPr>
            <w:r w:rsidRPr="004210C9">
              <w:rPr>
                <w:color w:val="000000"/>
              </w:rPr>
              <w:t>Практическое занятие</w:t>
            </w:r>
          </w:p>
          <w:p w14:paraId="0F27CD2F" w14:textId="77777777" w:rsidR="00513BE5" w:rsidRPr="004210C9" w:rsidRDefault="00513BE5" w:rsidP="00FA7E28">
            <w:pPr>
              <w:rPr>
                <w:color w:val="000000"/>
              </w:rPr>
            </w:pPr>
            <w:r w:rsidRPr="004210C9">
              <w:t>Работа в малых группах</w:t>
            </w:r>
          </w:p>
        </w:tc>
      </w:tr>
      <w:tr w:rsidR="00513BE5" w:rsidRPr="004210C9" w14:paraId="3C2FDA31" w14:textId="77777777" w:rsidTr="00252424">
        <w:trPr>
          <w:trHeight w:val="194"/>
        </w:trPr>
        <w:tc>
          <w:tcPr>
            <w:tcW w:w="663" w:type="dxa"/>
            <w:vAlign w:val="center"/>
          </w:tcPr>
          <w:p w14:paraId="1BDB853B" w14:textId="77777777" w:rsidR="00513BE5" w:rsidRPr="004210C9" w:rsidRDefault="00513BE5" w:rsidP="00FA7E28">
            <w:r w:rsidRPr="004210C9">
              <w:t>3</w:t>
            </w:r>
          </w:p>
        </w:tc>
        <w:tc>
          <w:tcPr>
            <w:tcW w:w="3556" w:type="dxa"/>
            <w:vAlign w:val="center"/>
          </w:tcPr>
          <w:p w14:paraId="4F92FA41" w14:textId="77777777" w:rsidR="00513BE5" w:rsidRPr="004210C9" w:rsidRDefault="00C37978" w:rsidP="00C37978">
            <w:r w:rsidRPr="004210C9">
              <w:rPr>
                <w:color w:val="000000"/>
              </w:rPr>
              <w:t xml:space="preserve">Назначает </w:t>
            </w:r>
            <w:r w:rsidR="00513BE5" w:rsidRPr="004210C9">
              <w:rPr>
                <w:color w:val="000000"/>
              </w:rPr>
              <w:t>адекватн</w:t>
            </w:r>
            <w:r w:rsidRPr="004210C9">
              <w:rPr>
                <w:color w:val="000000"/>
              </w:rPr>
              <w:t>ое хирургическое лечение выявленной патологии</w:t>
            </w:r>
            <w:r w:rsidR="00513BE5" w:rsidRPr="004210C9">
              <w:rPr>
                <w:color w:val="000000"/>
              </w:rPr>
              <w:t xml:space="preserve">, </w:t>
            </w:r>
            <w:r w:rsidRPr="004210C9">
              <w:rPr>
                <w:color w:val="000000"/>
              </w:rPr>
              <w:t>описывает алгоритм последовательности действи</w:t>
            </w:r>
            <w:r w:rsidR="006E6D9E" w:rsidRPr="004210C9">
              <w:rPr>
                <w:color w:val="000000"/>
              </w:rPr>
              <w:t>й</w:t>
            </w:r>
            <w:r w:rsidRPr="004210C9">
              <w:rPr>
                <w:color w:val="000000"/>
              </w:rPr>
              <w:t xml:space="preserve"> (</w:t>
            </w:r>
            <w:r w:rsidRPr="004210C9">
              <w:t xml:space="preserve">включая высокоскоростную </w:t>
            </w:r>
            <w:proofErr w:type="spellStart"/>
            <w:r w:rsidRPr="004210C9">
              <w:t>витрэктомию</w:t>
            </w:r>
            <w:proofErr w:type="spellEnd"/>
            <w:r w:rsidRPr="004210C9">
              <w:t xml:space="preserve">, </w:t>
            </w:r>
            <w:proofErr w:type="spellStart"/>
            <w:r w:rsidRPr="004210C9">
              <w:t>эндолазеркоагуляцию</w:t>
            </w:r>
            <w:proofErr w:type="spellEnd"/>
            <w:r w:rsidRPr="004210C9">
              <w:t xml:space="preserve">, удаление </w:t>
            </w:r>
            <w:proofErr w:type="spellStart"/>
            <w:r w:rsidRPr="004210C9">
              <w:t>преретинальных</w:t>
            </w:r>
            <w:proofErr w:type="spellEnd"/>
            <w:r w:rsidRPr="004210C9">
              <w:t xml:space="preserve"> мембран, тампонаду </w:t>
            </w:r>
            <w:proofErr w:type="spellStart"/>
            <w:r w:rsidRPr="004210C9">
              <w:t>витреальной</w:t>
            </w:r>
            <w:proofErr w:type="spellEnd"/>
            <w:r w:rsidRPr="004210C9">
              <w:t xml:space="preserve"> полости перфторорганическими </w:t>
            </w:r>
            <w:r w:rsidRPr="004210C9">
              <w:lastRenderedPageBreak/>
              <w:t>соединениями, газообразными фторсодержащими соединениями, силиконовым маслом, а также методы пломбирования склеры)</w:t>
            </w:r>
          </w:p>
          <w:p w14:paraId="549776F0" w14:textId="77777777" w:rsidR="000905D9" w:rsidRPr="004210C9" w:rsidRDefault="000905D9" w:rsidP="00C37978">
            <w:pPr>
              <w:rPr>
                <w:lang w:eastAsia="en-US"/>
              </w:rPr>
            </w:pPr>
          </w:p>
        </w:tc>
        <w:tc>
          <w:tcPr>
            <w:tcW w:w="3119" w:type="dxa"/>
            <w:vAlign w:val="center"/>
          </w:tcPr>
          <w:p w14:paraId="51BAC188" w14:textId="77777777" w:rsidR="00513BE5" w:rsidRPr="004210C9" w:rsidRDefault="00513BE5" w:rsidP="00FA7E28">
            <w:r w:rsidRPr="004210C9">
              <w:lastRenderedPageBreak/>
              <w:t xml:space="preserve">Оценка решения различных клинических ситуаций на приеме в поликлинике и стационаре, выступления с презентацией клинического случая на клиническом разборе, консилиуме, практическом занятии. </w:t>
            </w:r>
          </w:p>
          <w:p w14:paraId="049F7146" w14:textId="77777777" w:rsidR="00513BE5" w:rsidRPr="004210C9" w:rsidRDefault="00513BE5" w:rsidP="00FA7E28">
            <w:r w:rsidRPr="004210C9">
              <w:t xml:space="preserve">Оценка решения ситуационных задач </w:t>
            </w:r>
          </w:p>
          <w:p w14:paraId="73C94F5C" w14:textId="77777777" w:rsidR="00513BE5" w:rsidRPr="004210C9" w:rsidRDefault="00513BE5" w:rsidP="00FA7E28">
            <w:proofErr w:type="spellStart"/>
            <w:r w:rsidRPr="004210C9">
              <w:lastRenderedPageBreak/>
              <w:t>Курация</w:t>
            </w:r>
            <w:proofErr w:type="spellEnd"/>
            <w:r w:rsidRPr="004210C9">
              <w:t xml:space="preserve"> пациентов Тестирование </w:t>
            </w:r>
          </w:p>
        </w:tc>
        <w:tc>
          <w:tcPr>
            <w:tcW w:w="2367" w:type="dxa"/>
            <w:vAlign w:val="center"/>
          </w:tcPr>
          <w:p w14:paraId="0CF680D3" w14:textId="77777777" w:rsidR="00513BE5" w:rsidRPr="004210C9" w:rsidRDefault="00513BE5" w:rsidP="00FA7E28">
            <w:pPr>
              <w:rPr>
                <w:color w:val="000000"/>
              </w:rPr>
            </w:pPr>
            <w:r w:rsidRPr="004210C9">
              <w:rPr>
                <w:color w:val="000000"/>
              </w:rPr>
              <w:lastRenderedPageBreak/>
              <w:t>Лекция</w:t>
            </w:r>
          </w:p>
          <w:p w14:paraId="67B8D0A1" w14:textId="77777777" w:rsidR="00513BE5" w:rsidRPr="004210C9" w:rsidRDefault="00513BE5" w:rsidP="00FA7E28">
            <w:pPr>
              <w:rPr>
                <w:b/>
                <w:color w:val="000000"/>
              </w:rPr>
            </w:pPr>
            <w:r w:rsidRPr="004210C9">
              <w:rPr>
                <w:color w:val="000000"/>
              </w:rPr>
              <w:t>Семинар</w:t>
            </w:r>
          </w:p>
          <w:p w14:paraId="3828903F" w14:textId="77777777" w:rsidR="00513BE5" w:rsidRPr="004210C9" w:rsidRDefault="00513BE5" w:rsidP="00FA7E28">
            <w:pPr>
              <w:rPr>
                <w:color w:val="000000"/>
              </w:rPr>
            </w:pPr>
            <w:r w:rsidRPr="004210C9">
              <w:rPr>
                <w:color w:val="000000"/>
              </w:rPr>
              <w:t>Практическое занятие</w:t>
            </w:r>
          </w:p>
          <w:p w14:paraId="07329FF9" w14:textId="77777777" w:rsidR="00513BE5" w:rsidRPr="004210C9" w:rsidRDefault="00513BE5" w:rsidP="00FA7E28">
            <w:r w:rsidRPr="004210C9">
              <w:t>Работа в малых группах</w:t>
            </w:r>
          </w:p>
        </w:tc>
      </w:tr>
      <w:tr w:rsidR="00513BE5" w:rsidRPr="004210C9" w14:paraId="65BDA58E" w14:textId="77777777" w:rsidTr="00252424">
        <w:trPr>
          <w:trHeight w:val="1390"/>
        </w:trPr>
        <w:tc>
          <w:tcPr>
            <w:tcW w:w="663" w:type="dxa"/>
            <w:vAlign w:val="center"/>
          </w:tcPr>
          <w:p w14:paraId="12D24F43" w14:textId="77777777" w:rsidR="00513BE5" w:rsidRPr="004210C9" w:rsidRDefault="00513BE5" w:rsidP="00FA7E28">
            <w:r w:rsidRPr="004210C9">
              <w:lastRenderedPageBreak/>
              <w:t>4</w:t>
            </w:r>
          </w:p>
        </w:tc>
        <w:tc>
          <w:tcPr>
            <w:tcW w:w="3556" w:type="dxa"/>
            <w:vAlign w:val="center"/>
          </w:tcPr>
          <w:p w14:paraId="29377F6E" w14:textId="77777777" w:rsidR="00513BE5" w:rsidRPr="004210C9" w:rsidRDefault="00513BE5" w:rsidP="00FA7E28">
            <w:pPr>
              <w:rPr>
                <w:rFonts w:eastAsia="Calibri"/>
                <w:lang w:eastAsia="en-US"/>
              </w:rPr>
            </w:pPr>
            <w:r w:rsidRPr="004210C9">
              <w:rPr>
                <w:rFonts w:eastAsia="Calibri"/>
                <w:lang w:eastAsia="en-US"/>
              </w:rPr>
              <w:t>Демонстрирует четкую, эффективную и профессиональную коммуникацию и взаимодействие с пациентами, их родственниками, коллегами в разных ситуациях</w:t>
            </w:r>
            <w:r w:rsidR="006E6D9E" w:rsidRPr="004210C9">
              <w:rPr>
                <w:rFonts w:eastAsia="Calibri"/>
                <w:lang w:eastAsia="en-US"/>
              </w:rPr>
              <w:t>. Демонстрирует о</w:t>
            </w:r>
            <w:r w:rsidR="006E6D9E" w:rsidRPr="004210C9">
              <w:t xml:space="preserve">своение навыков витреоретинальной хирургии: установка портов, </w:t>
            </w:r>
            <w:proofErr w:type="spellStart"/>
            <w:r w:rsidR="006E6D9E" w:rsidRPr="004210C9">
              <w:t>витрэктомия</w:t>
            </w:r>
            <w:proofErr w:type="spellEnd"/>
            <w:r w:rsidR="006E6D9E" w:rsidRPr="004210C9">
              <w:t>, замена жидкости на воздух или ПФОС, замена ПФОС или воздуха на силиконовое масло, удаление силиконового масла.</w:t>
            </w:r>
          </w:p>
        </w:tc>
        <w:tc>
          <w:tcPr>
            <w:tcW w:w="3119" w:type="dxa"/>
            <w:vAlign w:val="center"/>
          </w:tcPr>
          <w:p w14:paraId="51205A61" w14:textId="77777777" w:rsidR="00513BE5" w:rsidRPr="004210C9" w:rsidRDefault="00513BE5" w:rsidP="00FA7E28">
            <w:r w:rsidRPr="004210C9">
              <w:t xml:space="preserve">Стандартизированный пациент (SP – </w:t>
            </w:r>
            <w:proofErr w:type="spellStart"/>
            <w:r w:rsidRPr="004210C9">
              <w:t>standart</w:t>
            </w:r>
            <w:proofErr w:type="spellEnd"/>
            <w:r w:rsidRPr="004210C9">
              <w:t xml:space="preserve"> </w:t>
            </w:r>
            <w:proofErr w:type="spellStart"/>
            <w:r w:rsidRPr="004210C9">
              <w:t>patient</w:t>
            </w:r>
            <w:proofErr w:type="spellEnd"/>
            <w:r w:rsidRPr="004210C9">
              <w:t>)</w:t>
            </w:r>
          </w:p>
          <w:p w14:paraId="613816A6" w14:textId="77777777" w:rsidR="00513BE5" w:rsidRPr="004210C9" w:rsidRDefault="00513BE5" w:rsidP="00FA7E28">
            <w:r w:rsidRPr="004210C9">
              <w:t>Оценка выполнения сценария клинической симуляции</w:t>
            </w:r>
          </w:p>
          <w:p w14:paraId="3FC9CF39" w14:textId="77777777" w:rsidR="00513BE5" w:rsidRPr="004210C9" w:rsidRDefault="00513BE5" w:rsidP="00FA7E28">
            <w:proofErr w:type="spellStart"/>
            <w:r w:rsidRPr="004210C9">
              <w:t>Курация</w:t>
            </w:r>
            <w:proofErr w:type="spellEnd"/>
            <w:r w:rsidRPr="004210C9">
              <w:t xml:space="preserve"> пациентов</w:t>
            </w:r>
          </w:p>
        </w:tc>
        <w:tc>
          <w:tcPr>
            <w:tcW w:w="2367" w:type="dxa"/>
            <w:vAlign w:val="center"/>
          </w:tcPr>
          <w:p w14:paraId="3C1F8D48" w14:textId="77777777" w:rsidR="00513BE5" w:rsidRPr="004210C9" w:rsidRDefault="00513BE5" w:rsidP="00FA7E28">
            <w:pPr>
              <w:rPr>
                <w:color w:val="000000"/>
              </w:rPr>
            </w:pPr>
            <w:r w:rsidRPr="004210C9">
              <w:rPr>
                <w:color w:val="000000"/>
              </w:rPr>
              <w:t>Обсуждение клинического случая</w:t>
            </w:r>
          </w:p>
          <w:p w14:paraId="217BD940" w14:textId="77777777" w:rsidR="00513BE5" w:rsidRPr="004210C9" w:rsidRDefault="00513BE5" w:rsidP="00FA7E28">
            <w:pPr>
              <w:rPr>
                <w:color w:val="000000"/>
              </w:rPr>
            </w:pPr>
            <w:r w:rsidRPr="004210C9">
              <w:rPr>
                <w:color w:val="000000"/>
              </w:rPr>
              <w:t>Тренинг/ролевая игра/деловая игра</w:t>
            </w:r>
          </w:p>
          <w:p w14:paraId="274A3AC7" w14:textId="77777777" w:rsidR="00513BE5" w:rsidRPr="004210C9" w:rsidRDefault="00513BE5" w:rsidP="00FA7E28">
            <w:r w:rsidRPr="004210C9">
              <w:t>Работа в малых группах</w:t>
            </w:r>
          </w:p>
        </w:tc>
      </w:tr>
      <w:tr w:rsidR="00513BE5" w:rsidRPr="004210C9" w14:paraId="7FBC392A" w14:textId="77777777" w:rsidTr="00252424">
        <w:trPr>
          <w:trHeight w:val="92"/>
        </w:trPr>
        <w:tc>
          <w:tcPr>
            <w:tcW w:w="663" w:type="dxa"/>
            <w:vAlign w:val="center"/>
          </w:tcPr>
          <w:p w14:paraId="37851A71" w14:textId="77777777" w:rsidR="00513BE5" w:rsidRPr="004210C9" w:rsidRDefault="00513BE5" w:rsidP="00FA7E28">
            <w:r w:rsidRPr="004210C9">
              <w:t>5</w:t>
            </w:r>
          </w:p>
        </w:tc>
        <w:tc>
          <w:tcPr>
            <w:tcW w:w="3556" w:type="dxa"/>
            <w:vAlign w:val="center"/>
          </w:tcPr>
          <w:p w14:paraId="0854436F" w14:textId="77777777" w:rsidR="00513BE5" w:rsidRPr="004210C9" w:rsidRDefault="00513BE5" w:rsidP="00FA7E28">
            <w:pPr>
              <w:rPr>
                <w:rFonts w:eastAsia="Calibri"/>
                <w:lang w:val="kk-KZ" w:eastAsia="en-US"/>
              </w:rPr>
            </w:pPr>
            <w:r w:rsidRPr="004210C9">
              <w:rPr>
                <w:rFonts w:eastAsia="Calibri"/>
                <w:lang w:eastAsia="en-US"/>
              </w:rPr>
              <w:t>Использует в практической деятельности различные информационные технологии для доступа, оценки и интерпретации данных</w:t>
            </w:r>
          </w:p>
        </w:tc>
        <w:tc>
          <w:tcPr>
            <w:tcW w:w="3119" w:type="dxa"/>
            <w:vAlign w:val="center"/>
          </w:tcPr>
          <w:p w14:paraId="23ABBFC2" w14:textId="77777777" w:rsidR="00513BE5" w:rsidRPr="004210C9" w:rsidRDefault="00513BE5" w:rsidP="00FA7E28">
            <w:r w:rsidRPr="004210C9">
              <w:t>Оценка качества оформления медицинской документации</w:t>
            </w:r>
          </w:p>
        </w:tc>
        <w:tc>
          <w:tcPr>
            <w:tcW w:w="2367" w:type="dxa"/>
            <w:vAlign w:val="center"/>
          </w:tcPr>
          <w:p w14:paraId="0EE8456E" w14:textId="77777777" w:rsidR="00513BE5" w:rsidRPr="004210C9" w:rsidRDefault="00513BE5" w:rsidP="00FA7E28">
            <w:r w:rsidRPr="004210C9">
              <w:t>Ведение учетно-отчетной документации</w:t>
            </w:r>
          </w:p>
        </w:tc>
      </w:tr>
      <w:tr w:rsidR="00513BE5" w:rsidRPr="004210C9" w14:paraId="1CE93CDD" w14:textId="77777777" w:rsidTr="00252424">
        <w:tc>
          <w:tcPr>
            <w:tcW w:w="663" w:type="dxa"/>
            <w:vAlign w:val="center"/>
          </w:tcPr>
          <w:p w14:paraId="72EA06E7" w14:textId="77777777" w:rsidR="00513BE5" w:rsidRPr="004210C9" w:rsidRDefault="00513BE5" w:rsidP="00FA7E28">
            <w:r w:rsidRPr="004210C9">
              <w:t>6</w:t>
            </w:r>
          </w:p>
        </w:tc>
        <w:tc>
          <w:tcPr>
            <w:tcW w:w="3556" w:type="dxa"/>
            <w:vAlign w:val="center"/>
          </w:tcPr>
          <w:p w14:paraId="1717B57F" w14:textId="77777777" w:rsidR="00513BE5" w:rsidRPr="004210C9" w:rsidRDefault="00513BE5" w:rsidP="00FA7E28">
            <w:r w:rsidRPr="004210C9">
              <w:rPr>
                <w:color w:val="000000"/>
              </w:rPr>
              <w:t>Оценивает риски и использует наиболее эффективные методы для обеспечения высокого уровня безопасности и качества медицинской помощи</w:t>
            </w:r>
          </w:p>
        </w:tc>
        <w:tc>
          <w:tcPr>
            <w:tcW w:w="3119" w:type="dxa"/>
            <w:vAlign w:val="center"/>
          </w:tcPr>
          <w:p w14:paraId="039A7A12" w14:textId="77777777" w:rsidR="00513BE5" w:rsidRPr="004210C9" w:rsidRDefault="00513BE5" w:rsidP="00FA7E28">
            <w:r w:rsidRPr="004210C9">
              <w:t>Обсуждение клинического случая (</w:t>
            </w:r>
            <w:proofErr w:type="spellStart"/>
            <w:r w:rsidRPr="004210C9">
              <w:t>CbD</w:t>
            </w:r>
            <w:proofErr w:type="spellEnd"/>
            <w:r w:rsidRPr="004210C9">
              <w:t xml:space="preserve"> – </w:t>
            </w:r>
            <w:proofErr w:type="spellStart"/>
            <w:r w:rsidRPr="004210C9">
              <w:t>Case</w:t>
            </w:r>
            <w:proofErr w:type="spellEnd"/>
            <w:r w:rsidRPr="004210C9">
              <w:t xml:space="preserve"> </w:t>
            </w:r>
            <w:proofErr w:type="spellStart"/>
            <w:r w:rsidRPr="004210C9">
              <w:t>based</w:t>
            </w:r>
            <w:proofErr w:type="spellEnd"/>
            <w:r w:rsidRPr="004210C9">
              <w:t xml:space="preserve"> </w:t>
            </w:r>
            <w:proofErr w:type="spellStart"/>
            <w:r w:rsidRPr="004210C9">
              <w:t>Discussion</w:t>
            </w:r>
            <w:proofErr w:type="spellEnd"/>
            <w:r w:rsidRPr="004210C9">
              <w:t>)</w:t>
            </w:r>
          </w:p>
        </w:tc>
        <w:tc>
          <w:tcPr>
            <w:tcW w:w="2367" w:type="dxa"/>
            <w:vAlign w:val="center"/>
          </w:tcPr>
          <w:p w14:paraId="5849A91A" w14:textId="77777777" w:rsidR="00513BE5" w:rsidRPr="004210C9" w:rsidRDefault="00513BE5" w:rsidP="00FA7E28">
            <w:proofErr w:type="spellStart"/>
            <w:r w:rsidRPr="004210C9">
              <w:t>Дебрифинг</w:t>
            </w:r>
            <w:proofErr w:type="spellEnd"/>
            <w:r w:rsidRPr="004210C9">
              <w:t xml:space="preserve"> (обсуждение после выполнения задания)</w:t>
            </w:r>
          </w:p>
        </w:tc>
      </w:tr>
      <w:tr w:rsidR="00513BE5" w:rsidRPr="004210C9" w14:paraId="2496160A" w14:textId="77777777" w:rsidTr="00252424">
        <w:trPr>
          <w:trHeight w:val="70"/>
        </w:trPr>
        <w:tc>
          <w:tcPr>
            <w:tcW w:w="663" w:type="dxa"/>
            <w:vAlign w:val="center"/>
          </w:tcPr>
          <w:p w14:paraId="3AD0ABC6" w14:textId="77777777" w:rsidR="00513BE5" w:rsidRPr="004210C9" w:rsidRDefault="00513BE5" w:rsidP="00FA7E28">
            <w:r w:rsidRPr="004210C9">
              <w:t>7</w:t>
            </w:r>
          </w:p>
        </w:tc>
        <w:tc>
          <w:tcPr>
            <w:tcW w:w="3556" w:type="dxa"/>
            <w:vAlign w:val="center"/>
          </w:tcPr>
          <w:p w14:paraId="725A9B53" w14:textId="77777777" w:rsidR="00513BE5" w:rsidRPr="004210C9" w:rsidRDefault="00513BE5" w:rsidP="00FA7E28">
            <w:pPr>
              <w:rPr>
                <w:b/>
                <w:color w:val="000000"/>
              </w:rPr>
            </w:pPr>
            <w:r w:rsidRPr="004210C9">
              <w:rPr>
                <w:rFonts w:eastAsia="Calibri"/>
                <w:bCs/>
                <w:color w:val="000000"/>
                <w:lang w:eastAsia="en-US"/>
              </w:rPr>
              <w:t>Способен к приобретению новых знаний, необходимых для повседневной профессиональной деятельности и продолжения образования</w:t>
            </w:r>
          </w:p>
        </w:tc>
        <w:tc>
          <w:tcPr>
            <w:tcW w:w="3119" w:type="dxa"/>
            <w:vAlign w:val="center"/>
          </w:tcPr>
          <w:p w14:paraId="1905BB89" w14:textId="77777777" w:rsidR="00513BE5" w:rsidRPr="004210C9" w:rsidRDefault="00513BE5" w:rsidP="00FA7E28">
            <w:r w:rsidRPr="004210C9">
              <w:t>Оценка презентации, оценка рецензии</w:t>
            </w:r>
          </w:p>
        </w:tc>
        <w:tc>
          <w:tcPr>
            <w:tcW w:w="2367" w:type="dxa"/>
            <w:vAlign w:val="center"/>
          </w:tcPr>
          <w:p w14:paraId="0BF83E54" w14:textId="77777777" w:rsidR="00513BE5" w:rsidRPr="004210C9" w:rsidRDefault="00513BE5" w:rsidP="00FA7E28">
            <w:r w:rsidRPr="004210C9">
              <w:t xml:space="preserve">Журнальный клуб (JC - </w:t>
            </w:r>
            <w:proofErr w:type="spellStart"/>
            <w:r w:rsidRPr="004210C9">
              <w:t>Journal</w:t>
            </w:r>
            <w:proofErr w:type="spellEnd"/>
            <w:r w:rsidRPr="004210C9">
              <w:t xml:space="preserve"> </w:t>
            </w:r>
            <w:proofErr w:type="spellStart"/>
            <w:r w:rsidRPr="004210C9">
              <w:t>club</w:t>
            </w:r>
            <w:proofErr w:type="spellEnd"/>
            <w:r w:rsidRPr="004210C9">
              <w:t xml:space="preserve">) </w:t>
            </w:r>
          </w:p>
          <w:p w14:paraId="4D7BE1E6" w14:textId="77777777" w:rsidR="00513BE5" w:rsidRPr="004210C9" w:rsidRDefault="00513BE5" w:rsidP="00FA7E28">
            <w:r w:rsidRPr="004210C9">
              <w:t>Работа в малых группах</w:t>
            </w:r>
          </w:p>
        </w:tc>
      </w:tr>
    </w:tbl>
    <w:p w14:paraId="2CD83D2C" w14:textId="77777777" w:rsidR="00513BE5" w:rsidRPr="004210C9" w:rsidRDefault="00513BE5" w:rsidP="00513BE5">
      <w:pPr>
        <w:pStyle w:val="ab"/>
        <w:jc w:val="left"/>
        <w:rPr>
          <w:sz w:val="24"/>
          <w:szCs w:val="24"/>
        </w:rPr>
      </w:pPr>
    </w:p>
    <w:p w14:paraId="7EAF9C05" w14:textId="77777777" w:rsidR="00513BE5" w:rsidRPr="004210C9" w:rsidRDefault="00513BE5" w:rsidP="00513BE5">
      <w:pPr>
        <w:pStyle w:val="ab"/>
        <w:jc w:val="left"/>
        <w:rPr>
          <w:bCs/>
          <w:sz w:val="24"/>
          <w:szCs w:val="24"/>
        </w:rPr>
      </w:pPr>
      <w:r w:rsidRPr="004210C9">
        <w:rPr>
          <w:bCs/>
          <w:sz w:val="24"/>
          <w:szCs w:val="24"/>
        </w:rPr>
        <w:t>План реализации программы сертификационного курса</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070"/>
        <w:gridCol w:w="709"/>
        <w:gridCol w:w="850"/>
        <w:gridCol w:w="709"/>
        <w:gridCol w:w="709"/>
        <w:gridCol w:w="3614"/>
      </w:tblGrid>
      <w:tr w:rsidR="00513BE5" w:rsidRPr="004210C9" w14:paraId="770DCCFE" w14:textId="77777777" w:rsidTr="009A5131">
        <w:trPr>
          <w:cantSplit/>
          <w:trHeight w:val="278"/>
          <w:jc w:val="center"/>
        </w:trPr>
        <w:tc>
          <w:tcPr>
            <w:tcW w:w="682" w:type="dxa"/>
            <w:vMerge w:val="restart"/>
          </w:tcPr>
          <w:p w14:paraId="32016042" w14:textId="77777777" w:rsidR="00513BE5" w:rsidRPr="004210C9" w:rsidRDefault="00513BE5" w:rsidP="009A5131">
            <w:r w:rsidRPr="004210C9">
              <w:t>№ п/п</w:t>
            </w:r>
          </w:p>
        </w:tc>
        <w:tc>
          <w:tcPr>
            <w:tcW w:w="3070" w:type="dxa"/>
            <w:vMerge w:val="restart"/>
          </w:tcPr>
          <w:p w14:paraId="79D681F0" w14:textId="77777777" w:rsidR="00513BE5" w:rsidRPr="004210C9" w:rsidRDefault="00513BE5" w:rsidP="009A5131">
            <w:pPr>
              <w:rPr>
                <w:lang w:val="kk-KZ"/>
              </w:rPr>
            </w:pPr>
            <w:r w:rsidRPr="004210C9">
              <w:rPr>
                <w:bCs/>
                <w:spacing w:val="-1"/>
              </w:rPr>
              <w:t>Наименование темы / раздела / дисциплин</w:t>
            </w:r>
          </w:p>
        </w:tc>
        <w:tc>
          <w:tcPr>
            <w:tcW w:w="2977" w:type="dxa"/>
            <w:gridSpan w:val="4"/>
          </w:tcPr>
          <w:p w14:paraId="3543DCB5" w14:textId="77777777" w:rsidR="00513BE5" w:rsidRPr="004210C9" w:rsidRDefault="00513BE5" w:rsidP="009A5131">
            <w:r w:rsidRPr="004210C9">
              <w:rPr>
                <w:bCs/>
                <w:spacing w:val="-1"/>
              </w:rPr>
              <w:t>Объем в часах</w:t>
            </w:r>
          </w:p>
        </w:tc>
        <w:tc>
          <w:tcPr>
            <w:tcW w:w="3614" w:type="dxa"/>
            <w:vMerge w:val="restart"/>
          </w:tcPr>
          <w:p w14:paraId="0776E3CC" w14:textId="77777777" w:rsidR="00513BE5" w:rsidRPr="004210C9" w:rsidRDefault="00513BE5" w:rsidP="009A5131">
            <w:r w:rsidRPr="004210C9">
              <w:t>Задание</w:t>
            </w:r>
          </w:p>
        </w:tc>
      </w:tr>
      <w:tr w:rsidR="00513BE5" w:rsidRPr="004210C9" w14:paraId="718044A3" w14:textId="77777777" w:rsidTr="009A5131">
        <w:trPr>
          <w:cantSplit/>
          <w:trHeight w:val="1403"/>
          <w:jc w:val="center"/>
        </w:trPr>
        <w:tc>
          <w:tcPr>
            <w:tcW w:w="682" w:type="dxa"/>
            <w:vMerge/>
          </w:tcPr>
          <w:p w14:paraId="677E1BD7" w14:textId="77777777" w:rsidR="00513BE5" w:rsidRPr="004210C9" w:rsidRDefault="00513BE5" w:rsidP="009A5131"/>
        </w:tc>
        <w:tc>
          <w:tcPr>
            <w:tcW w:w="3070" w:type="dxa"/>
            <w:vMerge/>
          </w:tcPr>
          <w:p w14:paraId="6BFEF2C6" w14:textId="77777777" w:rsidR="00513BE5" w:rsidRPr="004210C9" w:rsidRDefault="00513BE5" w:rsidP="009A5131"/>
        </w:tc>
        <w:tc>
          <w:tcPr>
            <w:tcW w:w="709" w:type="dxa"/>
            <w:textDirection w:val="btLr"/>
          </w:tcPr>
          <w:p w14:paraId="2EB496CF" w14:textId="77777777" w:rsidR="00513BE5" w:rsidRPr="004210C9" w:rsidRDefault="00513BE5" w:rsidP="009A5131">
            <w:pPr>
              <w:ind w:left="113" w:right="113"/>
            </w:pPr>
            <w:r w:rsidRPr="004210C9">
              <w:t>лекции</w:t>
            </w:r>
          </w:p>
        </w:tc>
        <w:tc>
          <w:tcPr>
            <w:tcW w:w="850" w:type="dxa"/>
            <w:textDirection w:val="btLr"/>
          </w:tcPr>
          <w:p w14:paraId="610A46DC" w14:textId="77777777" w:rsidR="00513BE5" w:rsidRPr="004210C9" w:rsidRDefault="00513BE5" w:rsidP="009A5131">
            <w:pPr>
              <w:ind w:left="113" w:right="113"/>
            </w:pPr>
            <w:r w:rsidRPr="004210C9">
              <w:t>практические занятия</w:t>
            </w:r>
          </w:p>
        </w:tc>
        <w:tc>
          <w:tcPr>
            <w:tcW w:w="709" w:type="dxa"/>
            <w:textDirection w:val="btLr"/>
          </w:tcPr>
          <w:p w14:paraId="624D4095" w14:textId="77777777" w:rsidR="00513BE5" w:rsidRPr="004210C9" w:rsidRDefault="00513BE5" w:rsidP="009A5131">
            <w:pPr>
              <w:ind w:left="113" w:right="113"/>
            </w:pPr>
            <w:r w:rsidRPr="004210C9">
              <w:t>семинары</w:t>
            </w:r>
          </w:p>
        </w:tc>
        <w:tc>
          <w:tcPr>
            <w:tcW w:w="709" w:type="dxa"/>
            <w:textDirection w:val="btLr"/>
          </w:tcPr>
          <w:p w14:paraId="48B38C17" w14:textId="77777777" w:rsidR="00513BE5" w:rsidRPr="004210C9" w:rsidRDefault="00513BE5" w:rsidP="009A5131">
            <w:pPr>
              <w:ind w:left="113" w:right="113"/>
            </w:pPr>
            <w:r w:rsidRPr="004210C9">
              <w:t>СРС</w:t>
            </w:r>
          </w:p>
        </w:tc>
        <w:tc>
          <w:tcPr>
            <w:tcW w:w="3614" w:type="dxa"/>
            <w:vMerge/>
          </w:tcPr>
          <w:p w14:paraId="2B1220C7" w14:textId="77777777" w:rsidR="00513BE5" w:rsidRPr="004210C9" w:rsidRDefault="00513BE5" w:rsidP="009A5131"/>
        </w:tc>
      </w:tr>
      <w:tr w:rsidR="00513BE5" w:rsidRPr="004210C9" w14:paraId="5765B3BA" w14:textId="77777777" w:rsidTr="009A5131">
        <w:trPr>
          <w:cantSplit/>
          <w:trHeight w:val="140"/>
          <w:jc w:val="center"/>
        </w:trPr>
        <w:tc>
          <w:tcPr>
            <w:tcW w:w="682" w:type="dxa"/>
          </w:tcPr>
          <w:p w14:paraId="60D612F4" w14:textId="77777777" w:rsidR="00513BE5" w:rsidRPr="004210C9" w:rsidRDefault="00513BE5" w:rsidP="009A5131">
            <w:pPr>
              <w:rPr>
                <w:b/>
              </w:rPr>
            </w:pPr>
            <w:r w:rsidRPr="004210C9">
              <w:rPr>
                <w:b/>
              </w:rPr>
              <w:t>1</w:t>
            </w:r>
          </w:p>
        </w:tc>
        <w:tc>
          <w:tcPr>
            <w:tcW w:w="9661" w:type="dxa"/>
            <w:gridSpan w:val="6"/>
          </w:tcPr>
          <w:p w14:paraId="0FA210A8" w14:textId="77777777" w:rsidR="00513BE5" w:rsidRPr="004210C9" w:rsidRDefault="00513BE5" w:rsidP="009A5131">
            <w:pPr>
              <w:rPr>
                <w:b/>
              </w:rPr>
            </w:pPr>
            <w:r w:rsidRPr="004210C9">
              <w:rPr>
                <w:b/>
              </w:rPr>
              <w:t>«</w:t>
            </w:r>
            <w:r w:rsidR="006E6D9E" w:rsidRPr="004210C9">
              <w:rPr>
                <w:b/>
              </w:rPr>
              <w:t>Витреоретинальная хирургия</w:t>
            </w:r>
            <w:r w:rsidRPr="004210C9">
              <w:rPr>
                <w:b/>
              </w:rPr>
              <w:t>»</w:t>
            </w:r>
          </w:p>
        </w:tc>
      </w:tr>
      <w:tr w:rsidR="00513BE5" w:rsidRPr="004210C9" w14:paraId="64BC8B10" w14:textId="77777777" w:rsidTr="009A5131">
        <w:trPr>
          <w:cantSplit/>
          <w:trHeight w:val="140"/>
          <w:jc w:val="center"/>
        </w:trPr>
        <w:tc>
          <w:tcPr>
            <w:tcW w:w="682" w:type="dxa"/>
          </w:tcPr>
          <w:p w14:paraId="73ACD756" w14:textId="77777777" w:rsidR="00513BE5" w:rsidRPr="004210C9" w:rsidRDefault="00513BE5" w:rsidP="009A5131">
            <w:r w:rsidRPr="004210C9">
              <w:lastRenderedPageBreak/>
              <w:t>1.1</w:t>
            </w:r>
          </w:p>
        </w:tc>
        <w:tc>
          <w:tcPr>
            <w:tcW w:w="3070" w:type="dxa"/>
          </w:tcPr>
          <w:p w14:paraId="48CDE63E" w14:textId="77777777" w:rsidR="00513BE5" w:rsidRPr="004210C9" w:rsidRDefault="002656E3" w:rsidP="009A5131">
            <w:r w:rsidRPr="004210C9">
              <w:t xml:space="preserve">Анатомия </w:t>
            </w:r>
            <w:r w:rsidR="00656013" w:rsidRPr="004210C9">
              <w:t xml:space="preserve">и физиология </w:t>
            </w:r>
            <w:r w:rsidRPr="004210C9">
              <w:t>сетчатки и стекловидного тела.</w:t>
            </w:r>
          </w:p>
        </w:tc>
        <w:tc>
          <w:tcPr>
            <w:tcW w:w="709" w:type="dxa"/>
            <w:shd w:val="clear" w:color="auto" w:fill="auto"/>
          </w:tcPr>
          <w:p w14:paraId="1E06B6DC" w14:textId="77777777" w:rsidR="00513BE5" w:rsidRPr="004210C9" w:rsidRDefault="00F52CC4" w:rsidP="009A5131">
            <w:pPr>
              <w:rPr>
                <w:lang w:val="en-US"/>
              </w:rPr>
            </w:pPr>
            <w:r w:rsidRPr="004210C9">
              <w:rPr>
                <w:lang w:val="en-US"/>
              </w:rPr>
              <w:t>2</w:t>
            </w:r>
          </w:p>
        </w:tc>
        <w:tc>
          <w:tcPr>
            <w:tcW w:w="850" w:type="dxa"/>
            <w:shd w:val="clear" w:color="auto" w:fill="auto"/>
          </w:tcPr>
          <w:p w14:paraId="02A1E3B4" w14:textId="77777777" w:rsidR="00513BE5" w:rsidRPr="004210C9" w:rsidRDefault="00513BE5" w:rsidP="009A5131">
            <w:pPr>
              <w:rPr>
                <w:lang w:val="en-US"/>
              </w:rPr>
            </w:pPr>
          </w:p>
        </w:tc>
        <w:tc>
          <w:tcPr>
            <w:tcW w:w="709" w:type="dxa"/>
            <w:shd w:val="clear" w:color="auto" w:fill="auto"/>
          </w:tcPr>
          <w:p w14:paraId="17A91256" w14:textId="77777777" w:rsidR="00513BE5" w:rsidRPr="004210C9" w:rsidRDefault="00513BE5" w:rsidP="009A5131"/>
        </w:tc>
        <w:tc>
          <w:tcPr>
            <w:tcW w:w="709" w:type="dxa"/>
            <w:shd w:val="clear" w:color="auto" w:fill="auto"/>
          </w:tcPr>
          <w:p w14:paraId="4C312B96" w14:textId="77777777" w:rsidR="00513BE5" w:rsidRPr="004210C9" w:rsidRDefault="00513BE5" w:rsidP="009A5131">
            <w:r w:rsidRPr="004210C9">
              <w:t>6</w:t>
            </w:r>
          </w:p>
        </w:tc>
        <w:tc>
          <w:tcPr>
            <w:tcW w:w="3614" w:type="dxa"/>
            <w:shd w:val="clear" w:color="auto" w:fill="auto"/>
          </w:tcPr>
          <w:p w14:paraId="1561E8C5" w14:textId="77777777" w:rsidR="00513BE5" w:rsidRPr="004210C9" w:rsidRDefault="00513BE5" w:rsidP="009A5131">
            <w:pPr>
              <w:pStyle w:val="-1"/>
              <w:jc w:val="left"/>
              <w:rPr>
                <w:b w:val="0"/>
              </w:rPr>
            </w:pPr>
            <w:r w:rsidRPr="004210C9">
              <w:rPr>
                <w:b w:val="0"/>
              </w:rPr>
              <w:t>1. Быть готовым к собеседованию по вопросам «</w:t>
            </w:r>
            <w:r w:rsidR="00656013" w:rsidRPr="004210C9">
              <w:rPr>
                <w:b w:val="0"/>
              </w:rPr>
              <w:t xml:space="preserve">Анатомия и </w:t>
            </w:r>
            <w:proofErr w:type="spellStart"/>
            <w:r w:rsidR="00656013" w:rsidRPr="004210C9">
              <w:rPr>
                <w:b w:val="0"/>
              </w:rPr>
              <w:t>фзиология</w:t>
            </w:r>
            <w:proofErr w:type="spellEnd"/>
            <w:r w:rsidR="00656013" w:rsidRPr="004210C9">
              <w:rPr>
                <w:b w:val="0"/>
              </w:rPr>
              <w:t xml:space="preserve"> сетчатки и стекловидного тела</w:t>
            </w:r>
            <w:r w:rsidRPr="004210C9">
              <w:rPr>
                <w:b w:val="0"/>
              </w:rPr>
              <w:t>»</w:t>
            </w:r>
          </w:p>
          <w:p w14:paraId="682B87C9" w14:textId="77777777" w:rsidR="00513BE5" w:rsidRPr="004210C9" w:rsidRDefault="00513BE5" w:rsidP="009A5131">
            <w:pPr>
              <w:pStyle w:val="Default"/>
              <w:rPr>
                <w:color w:val="auto"/>
              </w:rPr>
            </w:pPr>
            <w:r w:rsidRPr="004210C9">
              <w:rPr>
                <w:color w:val="auto"/>
              </w:rPr>
              <w:t xml:space="preserve">2. </w:t>
            </w:r>
            <w:proofErr w:type="spellStart"/>
            <w:r w:rsidRPr="004210C9">
              <w:rPr>
                <w:color w:val="auto"/>
              </w:rPr>
              <w:t>Курация</w:t>
            </w:r>
            <w:proofErr w:type="spellEnd"/>
            <w:r w:rsidRPr="004210C9">
              <w:rPr>
                <w:color w:val="auto"/>
              </w:rPr>
              <w:t xml:space="preserve"> пациентов;</w:t>
            </w:r>
          </w:p>
          <w:p w14:paraId="69050907" w14:textId="77777777" w:rsidR="00513BE5" w:rsidRPr="004210C9" w:rsidRDefault="00513BE5" w:rsidP="009A5131">
            <w:pPr>
              <w:pStyle w:val="Default"/>
              <w:rPr>
                <w:color w:val="auto"/>
              </w:rPr>
            </w:pPr>
            <w:r w:rsidRPr="004210C9">
              <w:rPr>
                <w:color w:val="auto"/>
              </w:rPr>
              <w:t xml:space="preserve">3. Оформление медицинской документации; </w:t>
            </w:r>
          </w:p>
          <w:p w14:paraId="013837AD" w14:textId="77777777" w:rsidR="00513BE5" w:rsidRPr="004210C9" w:rsidRDefault="00513BE5" w:rsidP="009A5131">
            <w:r w:rsidRPr="004210C9">
              <w:t>4. Работа с научной литературой по теме</w:t>
            </w:r>
          </w:p>
        </w:tc>
      </w:tr>
      <w:tr w:rsidR="00513BE5" w:rsidRPr="004210C9" w14:paraId="0CD24651" w14:textId="77777777" w:rsidTr="009A5131">
        <w:trPr>
          <w:cantSplit/>
          <w:trHeight w:val="140"/>
          <w:jc w:val="center"/>
        </w:trPr>
        <w:tc>
          <w:tcPr>
            <w:tcW w:w="682" w:type="dxa"/>
          </w:tcPr>
          <w:p w14:paraId="302FCCE4" w14:textId="77777777" w:rsidR="00513BE5" w:rsidRPr="004210C9" w:rsidRDefault="00513BE5" w:rsidP="009A5131">
            <w:r w:rsidRPr="004210C9">
              <w:t>1.2</w:t>
            </w:r>
          </w:p>
        </w:tc>
        <w:tc>
          <w:tcPr>
            <w:tcW w:w="3070" w:type="dxa"/>
          </w:tcPr>
          <w:p w14:paraId="34D4113C" w14:textId="77777777" w:rsidR="00513BE5" w:rsidRPr="004210C9" w:rsidRDefault="001175A8" w:rsidP="009A5131">
            <w:r w:rsidRPr="004210C9">
              <w:t>Картина глазного дна. Особенности осмотра больных с витреоретинальной патологией</w:t>
            </w:r>
          </w:p>
        </w:tc>
        <w:tc>
          <w:tcPr>
            <w:tcW w:w="709" w:type="dxa"/>
            <w:shd w:val="clear" w:color="auto" w:fill="auto"/>
          </w:tcPr>
          <w:p w14:paraId="46A5EC6F" w14:textId="77777777" w:rsidR="00513BE5" w:rsidRPr="004210C9" w:rsidRDefault="00513BE5" w:rsidP="009A5131">
            <w:r w:rsidRPr="004210C9">
              <w:t>2</w:t>
            </w:r>
          </w:p>
        </w:tc>
        <w:tc>
          <w:tcPr>
            <w:tcW w:w="850" w:type="dxa"/>
            <w:shd w:val="clear" w:color="auto" w:fill="auto"/>
          </w:tcPr>
          <w:p w14:paraId="666C3CA8" w14:textId="77777777" w:rsidR="00513BE5" w:rsidRPr="004210C9" w:rsidRDefault="00F26B87" w:rsidP="009A5131">
            <w:pPr>
              <w:rPr>
                <w:lang w:val="en-US"/>
              </w:rPr>
            </w:pPr>
            <w:r w:rsidRPr="004210C9">
              <w:rPr>
                <w:lang w:val="en-US"/>
              </w:rPr>
              <w:t>2</w:t>
            </w:r>
          </w:p>
        </w:tc>
        <w:tc>
          <w:tcPr>
            <w:tcW w:w="709" w:type="dxa"/>
            <w:shd w:val="clear" w:color="auto" w:fill="auto"/>
          </w:tcPr>
          <w:p w14:paraId="615FED2B" w14:textId="77777777" w:rsidR="00513BE5" w:rsidRPr="004210C9" w:rsidRDefault="00513BE5" w:rsidP="009A5131"/>
        </w:tc>
        <w:tc>
          <w:tcPr>
            <w:tcW w:w="709" w:type="dxa"/>
            <w:shd w:val="clear" w:color="auto" w:fill="auto"/>
          </w:tcPr>
          <w:p w14:paraId="381A794A" w14:textId="77777777" w:rsidR="00513BE5" w:rsidRPr="004210C9" w:rsidRDefault="00B727E0" w:rsidP="009A5131">
            <w:pPr>
              <w:rPr>
                <w:lang w:val="en-US"/>
              </w:rPr>
            </w:pPr>
            <w:r w:rsidRPr="004210C9">
              <w:rPr>
                <w:lang w:val="en-US"/>
              </w:rPr>
              <w:t>6</w:t>
            </w:r>
          </w:p>
        </w:tc>
        <w:tc>
          <w:tcPr>
            <w:tcW w:w="3614" w:type="dxa"/>
            <w:shd w:val="clear" w:color="auto" w:fill="auto"/>
          </w:tcPr>
          <w:p w14:paraId="6AABF096" w14:textId="77777777" w:rsidR="00513BE5" w:rsidRPr="004210C9" w:rsidRDefault="00513BE5" w:rsidP="009A5131">
            <w:r w:rsidRPr="004210C9">
              <w:t>1. Быть готовым к собеседованию по вопросам</w:t>
            </w:r>
            <w:r w:rsidRPr="004210C9">
              <w:rPr>
                <w:b/>
              </w:rPr>
              <w:t xml:space="preserve"> «</w:t>
            </w:r>
            <w:r w:rsidR="00620B4D" w:rsidRPr="004210C9">
              <w:rPr>
                <w:b/>
              </w:rPr>
              <w:t xml:space="preserve">Офтальмоскопия, </w:t>
            </w:r>
            <w:proofErr w:type="spellStart"/>
            <w:r w:rsidR="00620B4D" w:rsidRPr="004210C9">
              <w:rPr>
                <w:b/>
              </w:rPr>
              <w:t>циклоскопия</w:t>
            </w:r>
            <w:proofErr w:type="spellEnd"/>
            <w:r w:rsidR="00620B4D" w:rsidRPr="004210C9">
              <w:rPr>
                <w:b/>
              </w:rPr>
              <w:t xml:space="preserve">, </w:t>
            </w:r>
            <w:proofErr w:type="spellStart"/>
            <w:r w:rsidR="00620B4D" w:rsidRPr="004210C9">
              <w:rPr>
                <w:b/>
              </w:rPr>
              <w:t>гониоскопия</w:t>
            </w:r>
            <w:proofErr w:type="spellEnd"/>
            <w:r w:rsidR="00620B4D" w:rsidRPr="004210C9">
              <w:rPr>
                <w:b/>
              </w:rPr>
              <w:t>, УЗИ глаз, ЭФИ</w:t>
            </w:r>
            <w:r w:rsidRPr="004210C9">
              <w:t>»;</w:t>
            </w:r>
          </w:p>
          <w:p w14:paraId="61398920" w14:textId="77777777" w:rsidR="00513BE5" w:rsidRPr="004210C9" w:rsidRDefault="00513BE5" w:rsidP="009A5131">
            <w:pPr>
              <w:pStyle w:val="Default"/>
              <w:rPr>
                <w:color w:val="auto"/>
              </w:rPr>
            </w:pPr>
            <w:r w:rsidRPr="004210C9">
              <w:rPr>
                <w:color w:val="auto"/>
              </w:rPr>
              <w:t xml:space="preserve">2. </w:t>
            </w:r>
            <w:proofErr w:type="spellStart"/>
            <w:r w:rsidRPr="004210C9">
              <w:rPr>
                <w:color w:val="auto"/>
              </w:rPr>
              <w:t>Курация</w:t>
            </w:r>
            <w:proofErr w:type="spellEnd"/>
            <w:r w:rsidRPr="004210C9">
              <w:rPr>
                <w:color w:val="auto"/>
              </w:rPr>
              <w:t xml:space="preserve"> пациентов;</w:t>
            </w:r>
          </w:p>
          <w:p w14:paraId="774E7A45" w14:textId="77777777" w:rsidR="00513BE5" w:rsidRPr="004210C9" w:rsidRDefault="00513BE5" w:rsidP="009A5131">
            <w:pPr>
              <w:pStyle w:val="Default"/>
              <w:rPr>
                <w:color w:val="auto"/>
              </w:rPr>
            </w:pPr>
            <w:r w:rsidRPr="004210C9">
              <w:rPr>
                <w:color w:val="auto"/>
              </w:rPr>
              <w:t xml:space="preserve">3. Оформление медицинской документации; </w:t>
            </w:r>
          </w:p>
          <w:p w14:paraId="18B5AD9E" w14:textId="77777777" w:rsidR="00513BE5" w:rsidRPr="004210C9" w:rsidRDefault="00513BE5" w:rsidP="009A5131">
            <w:r w:rsidRPr="004210C9">
              <w:t>4. Работа с научной литературой по теме</w:t>
            </w:r>
          </w:p>
        </w:tc>
      </w:tr>
      <w:tr w:rsidR="00513BE5" w:rsidRPr="004210C9" w14:paraId="1E53F131" w14:textId="77777777" w:rsidTr="009A5131">
        <w:trPr>
          <w:cantSplit/>
          <w:trHeight w:val="140"/>
          <w:jc w:val="center"/>
        </w:trPr>
        <w:tc>
          <w:tcPr>
            <w:tcW w:w="682" w:type="dxa"/>
          </w:tcPr>
          <w:p w14:paraId="79E04293" w14:textId="77777777" w:rsidR="00513BE5" w:rsidRPr="004210C9" w:rsidRDefault="00513BE5" w:rsidP="009A5131">
            <w:r w:rsidRPr="004210C9">
              <w:t>1.3</w:t>
            </w:r>
          </w:p>
        </w:tc>
        <w:tc>
          <w:tcPr>
            <w:tcW w:w="3070" w:type="dxa"/>
          </w:tcPr>
          <w:p w14:paraId="2B67079A" w14:textId="77777777" w:rsidR="00513BE5" w:rsidRPr="004210C9" w:rsidRDefault="00712D2C" w:rsidP="009A5131">
            <w:r w:rsidRPr="004210C9">
              <w:t>ОСТ в диагностике патологии витреоретинального интерфейса.</w:t>
            </w:r>
          </w:p>
        </w:tc>
        <w:tc>
          <w:tcPr>
            <w:tcW w:w="709" w:type="dxa"/>
            <w:shd w:val="clear" w:color="auto" w:fill="auto"/>
          </w:tcPr>
          <w:p w14:paraId="2A9B5EB6" w14:textId="77777777" w:rsidR="00513BE5" w:rsidRPr="004210C9" w:rsidRDefault="00F52CC4" w:rsidP="009A5131">
            <w:pPr>
              <w:rPr>
                <w:lang w:val="en-US"/>
              </w:rPr>
            </w:pPr>
            <w:r w:rsidRPr="004210C9">
              <w:rPr>
                <w:lang w:val="en-US"/>
              </w:rPr>
              <w:t>4</w:t>
            </w:r>
          </w:p>
        </w:tc>
        <w:tc>
          <w:tcPr>
            <w:tcW w:w="850" w:type="dxa"/>
            <w:shd w:val="clear" w:color="auto" w:fill="auto"/>
          </w:tcPr>
          <w:p w14:paraId="258D35B3" w14:textId="77777777" w:rsidR="00513BE5" w:rsidRPr="004210C9" w:rsidRDefault="008718FF" w:rsidP="009A5131">
            <w:pPr>
              <w:rPr>
                <w:lang w:val="en-US"/>
              </w:rPr>
            </w:pPr>
            <w:r w:rsidRPr="004210C9">
              <w:rPr>
                <w:lang w:val="en-US"/>
              </w:rPr>
              <w:t>2</w:t>
            </w:r>
          </w:p>
        </w:tc>
        <w:tc>
          <w:tcPr>
            <w:tcW w:w="709" w:type="dxa"/>
            <w:shd w:val="clear" w:color="auto" w:fill="auto"/>
          </w:tcPr>
          <w:p w14:paraId="3551D5BE" w14:textId="77777777" w:rsidR="00513BE5" w:rsidRPr="004210C9" w:rsidRDefault="00513BE5" w:rsidP="009A5131"/>
        </w:tc>
        <w:tc>
          <w:tcPr>
            <w:tcW w:w="709" w:type="dxa"/>
            <w:shd w:val="clear" w:color="auto" w:fill="auto"/>
          </w:tcPr>
          <w:p w14:paraId="1F8198F7" w14:textId="77777777" w:rsidR="00513BE5" w:rsidRPr="004210C9" w:rsidRDefault="00B727E0" w:rsidP="009A5131">
            <w:pPr>
              <w:rPr>
                <w:lang w:val="en-US"/>
              </w:rPr>
            </w:pPr>
            <w:r w:rsidRPr="004210C9">
              <w:rPr>
                <w:lang w:val="en-US"/>
              </w:rPr>
              <w:t>6</w:t>
            </w:r>
          </w:p>
        </w:tc>
        <w:tc>
          <w:tcPr>
            <w:tcW w:w="3614" w:type="dxa"/>
            <w:shd w:val="clear" w:color="auto" w:fill="auto"/>
          </w:tcPr>
          <w:p w14:paraId="49D60562" w14:textId="77777777" w:rsidR="00513BE5" w:rsidRPr="004210C9" w:rsidRDefault="00513BE5" w:rsidP="009A5131">
            <w:r w:rsidRPr="004210C9">
              <w:t>1. Быть готовым к собеседованию по вопросам</w:t>
            </w:r>
            <w:r w:rsidRPr="004210C9">
              <w:rPr>
                <w:b/>
              </w:rPr>
              <w:t xml:space="preserve"> «</w:t>
            </w:r>
            <w:r w:rsidR="002E1DEC" w:rsidRPr="004210C9">
              <w:rPr>
                <w:b/>
              </w:rPr>
              <w:t>ОСТ – современные возможности в диагностике патологии витреоретинального интерфейса</w:t>
            </w:r>
            <w:r w:rsidRPr="004210C9">
              <w:t>»;</w:t>
            </w:r>
          </w:p>
          <w:p w14:paraId="32996FA5" w14:textId="77777777" w:rsidR="00513BE5" w:rsidRPr="004210C9" w:rsidRDefault="00513BE5" w:rsidP="009A5131">
            <w:pPr>
              <w:pStyle w:val="Default"/>
              <w:rPr>
                <w:color w:val="auto"/>
              </w:rPr>
            </w:pPr>
            <w:r w:rsidRPr="004210C9">
              <w:rPr>
                <w:color w:val="auto"/>
              </w:rPr>
              <w:t xml:space="preserve">2. </w:t>
            </w:r>
            <w:proofErr w:type="spellStart"/>
            <w:r w:rsidRPr="004210C9">
              <w:rPr>
                <w:color w:val="auto"/>
              </w:rPr>
              <w:t>Курация</w:t>
            </w:r>
            <w:proofErr w:type="spellEnd"/>
            <w:r w:rsidRPr="004210C9">
              <w:rPr>
                <w:color w:val="auto"/>
              </w:rPr>
              <w:t xml:space="preserve"> пациентов;</w:t>
            </w:r>
          </w:p>
          <w:p w14:paraId="435CEE20" w14:textId="77777777" w:rsidR="00513BE5" w:rsidRPr="004210C9" w:rsidRDefault="00513BE5" w:rsidP="009A5131">
            <w:pPr>
              <w:pStyle w:val="Default"/>
              <w:rPr>
                <w:color w:val="auto"/>
              </w:rPr>
            </w:pPr>
            <w:r w:rsidRPr="004210C9">
              <w:rPr>
                <w:color w:val="auto"/>
              </w:rPr>
              <w:t xml:space="preserve">3. Оформление медицинской документации; </w:t>
            </w:r>
          </w:p>
          <w:p w14:paraId="5F280BA7" w14:textId="77777777" w:rsidR="00513BE5" w:rsidRPr="004210C9" w:rsidRDefault="00513BE5" w:rsidP="009A5131">
            <w:r w:rsidRPr="004210C9">
              <w:t>4. Работа с научной литературой по теме</w:t>
            </w:r>
          </w:p>
        </w:tc>
      </w:tr>
      <w:tr w:rsidR="00513BE5" w:rsidRPr="004210C9" w14:paraId="53AD2419" w14:textId="77777777" w:rsidTr="009A5131">
        <w:trPr>
          <w:cantSplit/>
          <w:trHeight w:val="140"/>
          <w:jc w:val="center"/>
        </w:trPr>
        <w:tc>
          <w:tcPr>
            <w:tcW w:w="682" w:type="dxa"/>
          </w:tcPr>
          <w:p w14:paraId="1558B161" w14:textId="77777777" w:rsidR="00513BE5" w:rsidRPr="004210C9" w:rsidRDefault="00513BE5" w:rsidP="009A5131">
            <w:r w:rsidRPr="004210C9">
              <w:t>1.4</w:t>
            </w:r>
          </w:p>
        </w:tc>
        <w:tc>
          <w:tcPr>
            <w:tcW w:w="3070" w:type="dxa"/>
          </w:tcPr>
          <w:p w14:paraId="0699A225" w14:textId="77777777" w:rsidR="00653006" w:rsidRPr="004210C9" w:rsidRDefault="00653006" w:rsidP="00653006">
            <w:pPr>
              <w:numPr>
                <w:ilvl w:val="0"/>
                <w:numId w:val="7"/>
              </w:numPr>
              <w:spacing w:before="150" w:line="273" w:lineRule="atLeast"/>
              <w:ind w:left="0"/>
              <w:jc w:val="both"/>
              <w:textAlignment w:val="baseline"/>
            </w:pPr>
            <w:r w:rsidRPr="004210C9">
              <w:t>Предоперационное обследование и подготовка больных к операции. Осмотр больных в раннем послеоперационном периоде</w:t>
            </w:r>
          </w:p>
          <w:p w14:paraId="4EEE18FE" w14:textId="77777777" w:rsidR="00513BE5" w:rsidRPr="004210C9" w:rsidRDefault="00513BE5" w:rsidP="009A5131"/>
        </w:tc>
        <w:tc>
          <w:tcPr>
            <w:tcW w:w="709" w:type="dxa"/>
            <w:shd w:val="clear" w:color="auto" w:fill="auto"/>
          </w:tcPr>
          <w:p w14:paraId="1F41A0EA" w14:textId="77777777" w:rsidR="00513BE5" w:rsidRPr="004210C9" w:rsidRDefault="00F52CC4" w:rsidP="009A5131">
            <w:pPr>
              <w:rPr>
                <w:lang w:val="en-US"/>
              </w:rPr>
            </w:pPr>
            <w:r w:rsidRPr="004210C9">
              <w:rPr>
                <w:lang w:val="en-US"/>
              </w:rPr>
              <w:t>2</w:t>
            </w:r>
          </w:p>
        </w:tc>
        <w:tc>
          <w:tcPr>
            <w:tcW w:w="850" w:type="dxa"/>
            <w:shd w:val="clear" w:color="auto" w:fill="auto"/>
          </w:tcPr>
          <w:p w14:paraId="33C70647" w14:textId="77777777" w:rsidR="00513BE5" w:rsidRPr="004210C9" w:rsidRDefault="00F26B87" w:rsidP="009A5131">
            <w:pPr>
              <w:rPr>
                <w:lang w:val="en-US"/>
              </w:rPr>
            </w:pPr>
            <w:r w:rsidRPr="004210C9">
              <w:rPr>
                <w:lang w:val="en-US"/>
              </w:rPr>
              <w:t>2</w:t>
            </w:r>
          </w:p>
        </w:tc>
        <w:tc>
          <w:tcPr>
            <w:tcW w:w="709" w:type="dxa"/>
            <w:shd w:val="clear" w:color="auto" w:fill="auto"/>
          </w:tcPr>
          <w:p w14:paraId="7548A064" w14:textId="77777777" w:rsidR="00513BE5" w:rsidRPr="004210C9" w:rsidRDefault="00513BE5" w:rsidP="009A5131"/>
        </w:tc>
        <w:tc>
          <w:tcPr>
            <w:tcW w:w="709" w:type="dxa"/>
            <w:shd w:val="clear" w:color="auto" w:fill="auto"/>
          </w:tcPr>
          <w:p w14:paraId="7E3E0AEB" w14:textId="77777777" w:rsidR="00513BE5" w:rsidRPr="004210C9" w:rsidRDefault="00513BE5" w:rsidP="009A5131">
            <w:r w:rsidRPr="004210C9">
              <w:t>6</w:t>
            </w:r>
          </w:p>
        </w:tc>
        <w:tc>
          <w:tcPr>
            <w:tcW w:w="3614" w:type="dxa"/>
            <w:shd w:val="clear" w:color="auto" w:fill="auto"/>
          </w:tcPr>
          <w:p w14:paraId="2D35DD79" w14:textId="77777777" w:rsidR="00513BE5" w:rsidRPr="004210C9" w:rsidRDefault="00513BE5" w:rsidP="009A5131">
            <w:r w:rsidRPr="004210C9">
              <w:t>1. Быть готовым к собеседованию по вопросам</w:t>
            </w:r>
            <w:r w:rsidRPr="004210C9">
              <w:rPr>
                <w:b/>
              </w:rPr>
              <w:t xml:space="preserve"> «</w:t>
            </w:r>
            <w:proofErr w:type="spellStart"/>
            <w:r w:rsidR="00F34AD9" w:rsidRPr="004210C9">
              <w:rPr>
                <w:b/>
              </w:rPr>
              <w:t>Флюоресцентная</w:t>
            </w:r>
            <w:proofErr w:type="spellEnd"/>
            <w:r w:rsidR="00F34AD9" w:rsidRPr="004210C9">
              <w:rPr>
                <w:b/>
              </w:rPr>
              <w:t xml:space="preserve"> диагностика, показания, противопоказания, методика проведения</w:t>
            </w:r>
            <w:r w:rsidRPr="004210C9">
              <w:t>»;</w:t>
            </w:r>
          </w:p>
          <w:p w14:paraId="067E276E" w14:textId="77777777" w:rsidR="00513BE5" w:rsidRPr="004210C9" w:rsidRDefault="00513BE5" w:rsidP="009A5131">
            <w:pPr>
              <w:pStyle w:val="Default"/>
              <w:rPr>
                <w:color w:val="auto"/>
              </w:rPr>
            </w:pPr>
            <w:r w:rsidRPr="004210C9">
              <w:rPr>
                <w:color w:val="auto"/>
              </w:rPr>
              <w:t xml:space="preserve">2. </w:t>
            </w:r>
            <w:proofErr w:type="spellStart"/>
            <w:r w:rsidRPr="004210C9">
              <w:rPr>
                <w:color w:val="auto"/>
              </w:rPr>
              <w:t>Курация</w:t>
            </w:r>
            <w:proofErr w:type="spellEnd"/>
            <w:r w:rsidRPr="004210C9">
              <w:rPr>
                <w:color w:val="auto"/>
              </w:rPr>
              <w:t xml:space="preserve"> пациентов;</w:t>
            </w:r>
          </w:p>
          <w:p w14:paraId="30BB4A7A" w14:textId="77777777" w:rsidR="00513BE5" w:rsidRPr="004210C9" w:rsidRDefault="00513BE5" w:rsidP="009A5131">
            <w:pPr>
              <w:pStyle w:val="Default"/>
              <w:rPr>
                <w:color w:val="auto"/>
              </w:rPr>
            </w:pPr>
            <w:r w:rsidRPr="004210C9">
              <w:rPr>
                <w:color w:val="auto"/>
              </w:rPr>
              <w:t xml:space="preserve">3. Оформление медицинской документации; </w:t>
            </w:r>
          </w:p>
          <w:p w14:paraId="1C2507E9" w14:textId="77777777" w:rsidR="00513BE5" w:rsidRPr="004210C9" w:rsidRDefault="00513BE5" w:rsidP="009A5131">
            <w:r w:rsidRPr="004210C9">
              <w:t>4. Работа с научной литературой по теме</w:t>
            </w:r>
          </w:p>
        </w:tc>
      </w:tr>
      <w:tr w:rsidR="00513BE5" w:rsidRPr="004210C9" w14:paraId="0AF45C8F" w14:textId="77777777" w:rsidTr="009A5131">
        <w:trPr>
          <w:cantSplit/>
          <w:trHeight w:val="140"/>
          <w:jc w:val="center"/>
        </w:trPr>
        <w:tc>
          <w:tcPr>
            <w:tcW w:w="682" w:type="dxa"/>
          </w:tcPr>
          <w:p w14:paraId="344EC499" w14:textId="77777777" w:rsidR="00513BE5" w:rsidRPr="004210C9" w:rsidRDefault="00513BE5" w:rsidP="009A5131">
            <w:r w:rsidRPr="004210C9">
              <w:t>1.5</w:t>
            </w:r>
          </w:p>
        </w:tc>
        <w:tc>
          <w:tcPr>
            <w:tcW w:w="3070" w:type="dxa"/>
          </w:tcPr>
          <w:p w14:paraId="4CD9028A" w14:textId="77777777" w:rsidR="00513BE5" w:rsidRPr="004210C9" w:rsidRDefault="00BA3699" w:rsidP="009A5131">
            <w:r w:rsidRPr="004210C9">
              <w:t xml:space="preserve">Базовые манипуляции </w:t>
            </w:r>
            <w:proofErr w:type="spellStart"/>
            <w:r w:rsidRPr="004210C9">
              <w:t>микроинвазивной</w:t>
            </w:r>
            <w:proofErr w:type="spellEnd"/>
            <w:r w:rsidRPr="004210C9">
              <w:t xml:space="preserve"> витреоретинальной хирургии (правильная установка портов, </w:t>
            </w:r>
            <w:proofErr w:type="spellStart"/>
            <w:r w:rsidRPr="004210C9">
              <w:t>инфузионные</w:t>
            </w:r>
            <w:proofErr w:type="spellEnd"/>
            <w:r w:rsidRPr="004210C9">
              <w:t xml:space="preserve"> канюли, применение тяжелых жидкостей, обмен жидкости на воздух, ввод\вывод силикона).</w:t>
            </w:r>
          </w:p>
        </w:tc>
        <w:tc>
          <w:tcPr>
            <w:tcW w:w="709" w:type="dxa"/>
            <w:shd w:val="clear" w:color="auto" w:fill="auto"/>
          </w:tcPr>
          <w:p w14:paraId="3C43439F" w14:textId="77777777" w:rsidR="00513BE5" w:rsidRPr="004210C9" w:rsidRDefault="00F52CC4" w:rsidP="009A5131">
            <w:pPr>
              <w:rPr>
                <w:lang w:val="en-US"/>
              </w:rPr>
            </w:pPr>
            <w:r w:rsidRPr="004210C9">
              <w:rPr>
                <w:lang w:val="en-US"/>
              </w:rPr>
              <w:t>6</w:t>
            </w:r>
          </w:p>
        </w:tc>
        <w:tc>
          <w:tcPr>
            <w:tcW w:w="850" w:type="dxa"/>
            <w:shd w:val="clear" w:color="auto" w:fill="auto"/>
          </w:tcPr>
          <w:p w14:paraId="7B85FC48" w14:textId="77777777" w:rsidR="00513BE5" w:rsidRPr="004210C9" w:rsidRDefault="00FE676F" w:rsidP="009A5131">
            <w:pPr>
              <w:rPr>
                <w:lang w:val="en-US"/>
              </w:rPr>
            </w:pPr>
            <w:r w:rsidRPr="004210C9">
              <w:rPr>
                <w:lang w:val="en-US"/>
              </w:rPr>
              <w:t>8</w:t>
            </w:r>
          </w:p>
        </w:tc>
        <w:tc>
          <w:tcPr>
            <w:tcW w:w="709" w:type="dxa"/>
            <w:shd w:val="clear" w:color="auto" w:fill="auto"/>
          </w:tcPr>
          <w:p w14:paraId="5E2C47F9" w14:textId="77777777" w:rsidR="00513BE5" w:rsidRPr="004210C9" w:rsidRDefault="00513BE5" w:rsidP="009A5131"/>
        </w:tc>
        <w:tc>
          <w:tcPr>
            <w:tcW w:w="709" w:type="dxa"/>
            <w:shd w:val="clear" w:color="auto" w:fill="auto"/>
          </w:tcPr>
          <w:p w14:paraId="63D1F1FF" w14:textId="77777777" w:rsidR="00513BE5" w:rsidRPr="004210C9" w:rsidRDefault="00B727E0" w:rsidP="009A5131">
            <w:pPr>
              <w:rPr>
                <w:lang w:val="en-US"/>
              </w:rPr>
            </w:pPr>
            <w:r w:rsidRPr="004210C9">
              <w:rPr>
                <w:lang w:val="en-US"/>
              </w:rPr>
              <w:t>6</w:t>
            </w:r>
          </w:p>
        </w:tc>
        <w:tc>
          <w:tcPr>
            <w:tcW w:w="3614" w:type="dxa"/>
            <w:shd w:val="clear" w:color="auto" w:fill="auto"/>
          </w:tcPr>
          <w:p w14:paraId="083DBBFA" w14:textId="77777777" w:rsidR="00513BE5" w:rsidRPr="004210C9" w:rsidRDefault="00513BE5" w:rsidP="009A5131">
            <w:r w:rsidRPr="004210C9">
              <w:t>1. Быть готовым к собеседованию по вопросам</w:t>
            </w:r>
            <w:r w:rsidRPr="004210C9">
              <w:rPr>
                <w:b/>
              </w:rPr>
              <w:t xml:space="preserve"> «</w:t>
            </w:r>
            <w:r w:rsidR="00FE4081" w:rsidRPr="004210C9">
              <w:rPr>
                <w:b/>
              </w:rPr>
              <w:t>Базовые манипуляции витреоретинальной хирургии</w:t>
            </w:r>
            <w:r w:rsidRPr="004210C9">
              <w:t>»;</w:t>
            </w:r>
          </w:p>
          <w:p w14:paraId="43610E5B" w14:textId="77777777" w:rsidR="00513BE5" w:rsidRPr="004210C9" w:rsidRDefault="00513BE5" w:rsidP="009A5131">
            <w:pPr>
              <w:pStyle w:val="Default"/>
              <w:rPr>
                <w:color w:val="auto"/>
              </w:rPr>
            </w:pPr>
            <w:r w:rsidRPr="004210C9">
              <w:rPr>
                <w:color w:val="auto"/>
              </w:rPr>
              <w:t xml:space="preserve">2. </w:t>
            </w:r>
            <w:proofErr w:type="spellStart"/>
            <w:r w:rsidRPr="004210C9">
              <w:rPr>
                <w:color w:val="auto"/>
              </w:rPr>
              <w:t>Курация</w:t>
            </w:r>
            <w:proofErr w:type="spellEnd"/>
            <w:r w:rsidRPr="004210C9">
              <w:rPr>
                <w:color w:val="auto"/>
              </w:rPr>
              <w:t xml:space="preserve"> пациентов;</w:t>
            </w:r>
          </w:p>
          <w:p w14:paraId="7D709D29" w14:textId="77777777" w:rsidR="00513BE5" w:rsidRPr="004210C9" w:rsidRDefault="00513BE5" w:rsidP="009A5131">
            <w:pPr>
              <w:pStyle w:val="Default"/>
              <w:rPr>
                <w:color w:val="auto"/>
              </w:rPr>
            </w:pPr>
            <w:r w:rsidRPr="004210C9">
              <w:rPr>
                <w:color w:val="auto"/>
              </w:rPr>
              <w:t xml:space="preserve">3. Оформление медицинской документации; </w:t>
            </w:r>
          </w:p>
          <w:p w14:paraId="644A2182" w14:textId="77777777" w:rsidR="00513BE5" w:rsidRPr="004210C9" w:rsidRDefault="00513BE5" w:rsidP="009A5131">
            <w:r w:rsidRPr="004210C9">
              <w:t>4. Работа с научной литературой по теме</w:t>
            </w:r>
          </w:p>
        </w:tc>
      </w:tr>
      <w:tr w:rsidR="00513BE5" w:rsidRPr="004210C9" w14:paraId="7F04C51D" w14:textId="77777777" w:rsidTr="009A5131">
        <w:trPr>
          <w:cantSplit/>
          <w:trHeight w:val="140"/>
          <w:jc w:val="center"/>
        </w:trPr>
        <w:tc>
          <w:tcPr>
            <w:tcW w:w="682" w:type="dxa"/>
          </w:tcPr>
          <w:p w14:paraId="5B8F95BE" w14:textId="77777777" w:rsidR="00513BE5" w:rsidRPr="004210C9" w:rsidRDefault="00513BE5" w:rsidP="009A5131">
            <w:r w:rsidRPr="004210C9">
              <w:lastRenderedPageBreak/>
              <w:t>1.6</w:t>
            </w:r>
          </w:p>
        </w:tc>
        <w:tc>
          <w:tcPr>
            <w:tcW w:w="3070" w:type="dxa"/>
          </w:tcPr>
          <w:p w14:paraId="2E7071EA" w14:textId="77777777" w:rsidR="00513BE5" w:rsidRPr="004210C9" w:rsidRDefault="00E21751" w:rsidP="009A5131">
            <w:proofErr w:type="spellStart"/>
            <w:r w:rsidRPr="004210C9">
              <w:t>Гемофтальмы</w:t>
            </w:r>
            <w:proofErr w:type="spellEnd"/>
            <w:r w:rsidRPr="004210C9">
              <w:t>. Классификация, клиника, подходы к лечению, хирургическая техника</w:t>
            </w:r>
          </w:p>
        </w:tc>
        <w:tc>
          <w:tcPr>
            <w:tcW w:w="709" w:type="dxa"/>
            <w:shd w:val="clear" w:color="auto" w:fill="auto"/>
          </w:tcPr>
          <w:p w14:paraId="2ACEFA52" w14:textId="77777777" w:rsidR="00513BE5" w:rsidRPr="004210C9" w:rsidRDefault="00513BE5" w:rsidP="009A5131">
            <w:pPr>
              <w:rPr>
                <w:lang w:val="en-US"/>
              </w:rPr>
            </w:pPr>
            <w:r w:rsidRPr="004210C9">
              <w:rPr>
                <w:lang w:val="en-US"/>
              </w:rPr>
              <w:t>2</w:t>
            </w:r>
          </w:p>
        </w:tc>
        <w:tc>
          <w:tcPr>
            <w:tcW w:w="850" w:type="dxa"/>
            <w:shd w:val="clear" w:color="auto" w:fill="auto"/>
          </w:tcPr>
          <w:p w14:paraId="6165ED3C" w14:textId="77777777" w:rsidR="00513BE5" w:rsidRPr="004210C9" w:rsidRDefault="00FE676F" w:rsidP="009A5131">
            <w:pPr>
              <w:rPr>
                <w:lang w:val="en-US"/>
              </w:rPr>
            </w:pPr>
            <w:r w:rsidRPr="004210C9">
              <w:rPr>
                <w:lang w:val="en-US"/>
              </w:rPr>
              <w:t>4</w:t>
            </w:r>
          </w:p>
        </w:tc>
        <w:tc>
          <w:tcPr>
            <w:tcW w:w="709" w:type="dxa"/>
            <w:shd w:val="clear" w:color="auto" w:fill="auto"/>
          </w:tcPr>
          <w:p w14:paraId="1E4B01A6" w14:textId="77777777" w:rsidR="00513BE5" w:rsidRPr="004210C9" w:rsidRDefault="00513BE5" w:rsidP="009A5131"/>
        </w:tc>
        <w:tc>
          <w:tcPr>
            <w:tcW w:w="709" w:type="dxa"/>
            <w:shd w:val="clear" w:color="auto" w:fill="auto"/>
          </w:tcPr>
          <w:p w14:paraId="3E8AF188" w14:textId="77777777" w:rsidR="00513BE5" w:rsidRPr="004210C9" w:rsidRDefault="00B727E0" w:rsidP="009A5131">
            <w:pPr>
              <w:rPr>
                <w:lang w:val="en-US"/>
              </w:rPr>
            </w:pPr>
            <w:r w:rsidRPr="004210C9">
              <w:rPr>
                <w:lang w:val="en-US"/>
              </w:rPr>
              <w:t>6</w:t>
            </w:r>
          </w:p>
        </w:tc>
        <w:tc>
          <w:tcPr>
            <w:tcW w:w="3614" w:type="dxa"/>
            <w:shd w:val="clear" w:color="auto" w:fill="auto"/>
          </w:tcPr>
          <w:p w14:paraId="7360B908" w14:textId="77777777" w:rsidR="00513BE5" w:rsidRPr="004210C9" w:rsidRDefault="00513BE5" w:rsidP="009A5131">
            <w:r w:rsidRPr="004210C9">
              <w:t>1. Быть готовым к собеседованию по вопросам</w:t>
            </w:r>
            <w:r w:rsidRPr="004210C9">
              <w:rPr>
                <w:b/>
              </w:rPr>
              <w:t xml:space="preserve"> «</w:t>
            </w:r>
            <w:proofErr w:type="spellStart"/>
            <w:r w:rsidR="003766EB" w:rsidRPr="004210C9">
              <w:rPr>
                <w:b/>
              </w:rPr>
              <w:t>Гемофтальм</w:t>
            </w:r>
            <w:proofErr w:type="spellEnd"/>
            <w:r w:rsidR="003766EB" w:rsidRPr="004210C9">
              <w:rPr>
                <w:b/>
              </w:rPr>
              <w:t>, этиология, классификация, методы лечения</w:t>
            </w:r>
            <w:r w:rsidR="003B5255" w:rsidRPr="004210C9">
              <w:rPr>
                <w:b/>
              </w:rPr>
              <w:t>. УЗИ диагностика</w:t>
            </w:r>
            <w:r w:rsidR="003766EB" w:rsidRPr="004210C9">
              <w:rPr>
                <w:b/>
              </w:rPr>
              <w:t>»</w:t>
            </w:r>
            <w:r w:rsidRPr="004210C9">
              <w:t>;</w:t>
            </w:r>
          </w:p>
          <w:p w14:paraId="60A764CF" w14:textId="77777777" w:rsidR="00513BE5" w:rsidRPr="004210C9" w:rsidRDefault="00513BE5" w:rsidP="009A5131">
            <w:pPr>
              <w:pStyle w:val="Default"/>
              <w:rPr>
                <w:color w:val="auto"/>
              </w:rPr>
            </w:pPr>
            <w:r w:rsidRPr="004210C9">
              <w:rPr>
                <w:color w:val="auto"/>
              </w:rPr>
              <w:t xml:space="preserve">2. </w:t>
            </w:r>
            <w:proofErr w:type="spellStart"/>
            <w:r w:rsidRPr="004210C9">
              <w:rPr>
                <w:color w:val="auto"/>
              </w:rPr>
              <w:t>Курация</w:t>
            </w:r>
            <w:proofErr w:type="spellEnd"/>
            <w:r w:rsidRPr="004210C9">
              <w:rPr>
                <w:color w:val="auto"/>
              </w:rPr>
              <w:t xml:space="preserve"> пациентов;</w:t>
            </w:r>
          </w:p>
          <w:p w14:paraId="10D3519D" w14:textId="77777777" w:rsidR="00513BE5" w:rsidRPr="004210C9" w:rsidRDefault="00513BE5" w:rsidP="009A5131">
            <w:pPr>
              <w:pStyle w:val="Default"/>
              <w:rPr>
                <w:color w:val="auto"/>
              </w:rPr>
            </w:pPr>
            <w:r w:rsidRPr="004210C9">
              <w:rPr>
                <w:color w:val="auto"/>
              </w:rPr>
              <w:t xml:space="preserve">3. Оформление медицинской документации; </w:t>
            </w:r>
          </w:p>
          <w:p w14:paraId="15EEA38B" w14:textId="77777777" w:rsidR="00513BE5" w:rsidRPr="004210C9" w:rsidRDefault="00513BE5" w:rsidP="009A5131">
            <w:r w:rsidRPr="004210C9">
              <w:t>4. Работа с научной литературой по теме</w:t>
            </w:r>
          </w:p>
        </w:tc>
      </w:tr>
      <w:tr w:rsidR="00513BE5" w:rsidRPr="004210C9" w14:paraId="7E4FC695" w14:textId="77777777" w:rsidTr="009A5131">
        <w:trPr>
          <w:cantSplit/>
          <w:trHeight w:val="140"/>
          <w:jc w:val="center"/>
        </w:trPr>
        <w:tc>
          <w:tcPr>
            <w:tcW w:w="682" w:type="dxa"/>
          </w:tcPr>
          <w:p w14:paraId="750ADD85" w14:textId="77777777" w:rsidR="00513BE5" w:rsidRPr="004210C9" w:rsidRDefault="00513BE5" w:rsidP="009A5131">
            <w:r w:rsidRPr="004210C9">
              <w:t>1.7</w:t>
            </w:r>
          </w:p>
        </w:tc>
        <w:tc>
          <w:tcPr>
            <w:tcW w:w="3070" w:type="dxa"/>
          </w:tcPr>
          <w:p w14:paraId="3CE13E6A" w14:textId="77777777" w:rsidR="00513BE5" w:rsidRPr="004210C9" w:rsidRDefault="00267FBA" w:rsidP="009A5131">
            <w:proofErr w:type="spellStart"/>
            <w:r w:rsidRPr="004210C9">
              <w:t>Эпиретинальный</w:t>
            </w:r>
            <w:proofErr w:type="spellEnd"/>
            <w:r w:rsidRPr="004210C9">
              <w:t xml:space="preserve"> фиброз. </w:t>
            </w:r>
            <w:proofErr w:type="spellStart"/>
            <w:r w:rsidRPr="004210C9">
              <w:t>Этиопатогенез</w:t>
            </w:r>
            <w:proofErr w:type="spellEnd"/>
            <w:r w:rsidRPr="004210C9">
              <w:t>, подходы к лечению, хирургическая техника</w:t>
            </w:r>
          </w:p>
        </w:tc>
        <w:tc>
          <w:tcPr>
            <w:tcW w:w="709" w:type="dxa"/>
            <w:shd w:val="clear" w:color="auto" w:fill="auto"/>
          </w:tcPr>
          <w:p w14:paraId="28242F2B" w14:textId="77777777" w:rsidR="00513BE5" w:rsidRPr="004210C9" w:rsidRDefault="00F52CC4" w:rsidP="009A5131">
            <w:pPr>
              <w:rPr>
                <w:lang w:val="en-US"/>
              </w:rPr>
            </w:pPr>
            <w:r w:rsidRPr="004210C9">
              <w:rPr>
                <w:lang w:val="en-US"/>
              </w:rPr>
              <w:t>4</w:t>
            </w:r>
          </w:p>
        </w:tc>
        <w:tc>
          <w:tcPr>
            <w:tcW w:w="850" w:type="dxa"/>
            <w:shd w:val="clear" w:color="auto" w:fill="auto"/>
          </w:tcPr>
          <w:p w14:paraId="0F32431D" w14:textId="77777777" w:rsidR="00513BE5" w:rsidRPr="004210C9" w:rsidRDefault="00FE676F" w:rsidP="009A5131">
            <w:pPr>
              <w:rPr>
                <w:lang w:val="en-US"/>
              </w:rPr>
            </w:pPr>
            <w:r w:rsidRPr="004210C9">
              <w:rPr>
                <w:lang w:val="en-US"/>
              </w:rPr>
              <w:t>2</w:t>
            </w:r>
          </w:p>
        </w:tc>
        <w:tc>
          <w:tcPr>
            <w:tcW w:w="709" w:type="dxa"/>
            <w:shd w:val="clear" w:color="auto" w:fill="auto"/>
          </w:tcPr>
          <w:p w14:paraId="164575BF" w14:textId="77777777" w:rsidR="00513BE5" w:rsidRPr="004210C9" w:rsidRDefault="00590500" w:rsidP="009A5131">
            <w:pPr>
              <w:rPr>
                <w:lang w:val="en-US"/>
              </w:rPr>
            </w:pPr>
            <w:r w:rsidRPr="004210C9">
              <w:rPr>
                <w:lang w:val="en-US"/>
              </w:rPr>
              <w:t>2</w:t>
            </w:r>
          </w:p>
        </w:tc>
        <w:tc>
          <w:tcPr>
            <w:tcW w:w="709" w:type="dxa"/>
            <w:shd w:val="clear" w:color="auto" w:fill="auto"/>
          </w:tcPr>
          <w:p w14:paraId="01C2DB6F" w14:textId="77777777" w:rsidR="00513BE5" w:rsidRPr="004210C9" w:rsidRDefault="00513BE5" w:rsidP="009A5131">
            <w:r w:rsidRPr="004210C9">
              <w:t>6</w:t>
            </w:r>
          </w:p>
        </w:tc>
        <w:tc>
          <w:tcPr>
            <w:tcW w:w="3614" w:type="dxa"/>
            <w:shd w:val="clear" w:color="auto" w:fill="auto"/>
          </w:tcPr>
          <w:p w14:paraId="2B68E9E6" w14:textId="77777777" w:rsidR="00513BE5" w:rsidRPr="004210C9" w:rsidRDefault="00513BE5" w:rsidP="009A5131">
            <w:r w:rsidRPr="004210C9">
              <w:t>1. Быть готовым к собеседованию по вопросам</w:t>
            </w:r>
            <w:r w:rsidRPr="004210C9">
              <w:rPr>
                <w:b/>
              </w:rPr>
              <w:t xml:space="preserve"> «</w:t>
            </w:r>
            <w:proofErr w:type="spellStart"/>
            <w:r w:rsidR="00FE257F" w:rsidRPr="004210C9">
              <w:rPr>
                <w:b/>
              </w:rPr>
              <w:t>Эпиретинальный</w:t>
            </w:r>
            <w:proofErr w:type="spellEnd"/>
            <w:r w:rsidR="00FE257F" w:rsidRPr="004210C9">
              <w:rPr>
                <w:b/>
              </w:rPr>
              <w:t xml:space="preserve"> фиброз диагностика, лечение</w:t>
            </w:r>
            <w:r w:rsidRPr="004210C9">
              <w:t>»;</w:t>
            </w:r>
          </w:p>
          <w:p w14:paraId="72E1D55A" w14:textId="77777777" w:rsidR="00513BE5" w:rsidRPr="004210C9" w:rsidRDefault="00513BE5" w:rsidP="009A5131">
            <w:pPr>
              <w:pStyle w:val="Default"/>
              <w:rPr>
                <w:color w:val="auto"/>
              </w:rPr>
            </w:pPr>
            <w:r w:rsidRPr="004210C9">
              <w:rPr>
                <w:color w:val="auto"/>
              </w:rPr>
              <w:t xml:space="preserve">2. </w:t>
            </w:r>
            <w:proofErr w:type="spellStart"/>
            <w:r w:rsidRPr="004210C9">
              <w:rPr>
                <w:color w:val="auto"/>
              </w:rPr>
              <w:t>Курация</w:t>
            </w:r>
            <w:proofErr w:type="spellEnd"/>
            <w:r w:rsidRPr="004210C9">
              <w:rPr>
                <w:color w:val="auto"/>
              </w:rPr>
              <w:t xml:space="preserve"> пациентов;</w:t>
            </w:r>
          </w:p>
          <w:p w14:paraId="5CC2C266" w14:textId="77777777" w:rsidR="00513BE5" w:rsidRPr="004210C9" w:rsidRDefault="00513BE5" w:rsidP="009A5131">
            <w:pPr>
              <w:pStyle w:val="Default"/>
              <w:rPr>
                <w:color w:val="auto"/>
              </w:rPr>
            </w:pPr>
            <w:r w:rsidRPr="004210C9">
              <w:rPr>
                <w:color w:val="auto"/>
              </w:rPr>
              <w:t xml:space="preserve">3. Оформление медицинской документации; </w:t>
            </w:r>
          </w:p>
          <w:p w14:paraId="36A8A1B1" w14:textId="77777777" w:rsidR="00513BE5" w:rsidRPr="004210C9" w:rsidRDefault="00513BE5" w:rsidP="009A5131">
            <w:r w:rsidRPr="004210C9">
              <w:t>4. Работа с научной литературой по теме</w:t>
            </w:r>
          </w:p>
        </w:tc>
      </w:tr>
      <w:tr w:rsidR="00513BE5" w:rsidRPr="004210C9" w14:paraId="356C68BB" w14:textId="77777777" w:rsidTr="009A5131">
        <w:trPr>
          <w:cantSplit/>
          <w:trHeight w:val="140"/>
          <w:jc w:val="center"/>
        </w:trPr>
        <w:tc>
          <w:tcPr>
            <w:tcW w:w="682" w:type="dxa"/>
          </w:tcPr>
          <w:p w14:paraId="558246AD" w14:textId="77777777" w:rsidR="00513BE5" w:rsidRPr="004210C9" w:rsidRDefault="00513BE5" w:rsidP="009A5131">
            <w:r w:rsidRPr="004210C9">
              <w:t>1.8</w:t>
            </w:r>
          </w:p>
        </w:tc>
        <w:tc>
          <w:tcPr>
            <w:tcW w:w="3070" w:type="dxa"/>
          </w:tcPr>
          <w:p w14:paraId="01DE4121" w14:textId="77777777" w:rsidR="00513BE5" w:rsidRPr="004210C9" w:rsidRDefault="00AA4EEF" w:rsidP="009A5131">
            <w:r w:rsidRPr="004210C9">
              <w:t xml:space="preserve">Пролиферативная </w:t>
            </w:r>
            <w:proofErr w:type="spellStart"/>
            <w:r w:rsidRPr="004210C9">
              <w:t>витреоретинопатия</w:t>
            </w:r>
            <w:proofErr w:type="spellEnd"/>
            <w:r w:rsidRPr="004210C9">
              <w:t xml:space="preserve">. </w:t>
            </w:r>
            <w:proofErr w:type="spellStart"/>
            <w:r w:rsidRPr="004210C9">
              <w:t>Этиопатогенез</w:t>
            </w:r>
            <w:proofErr w:type="spellEnd"/>
            <w:r w:rsidRPr="004210C9">
              <w:t xml:space="preserve">, базовые манипуляции. Пролиферативная диабетическая </w:t>
            </w:r>
            <w:proofErr w:type="spellStart"/>
            <w:r w:rsidRPr="004210C9">
              <w:t>ретинопатия</w:t>
            </w:r>
            <w:proofErr w:type="spellEnd"/>
            <w:r w:rsidRPr="004210C9">
              <w:t>. Клиника, подходы к лечению, хирургическая техника</w:t>
            </w:r>
          </w:p>
        </w:tc>
        <w:tc>
          <w:tcPr>
            <w:tcW w:w="709" w:type="dxa"/>
            <w:shd w:val="clear" w:color="auto" w:fill="auto"/>
          </w:tcPr>
          <w:p w14:paraId="46754024" w14:textId="77777777" w:rsidR="00513BE5" w:rsidRPr="004210C9" w:rsidRDefault="00F52CC4" w:rsidP="009A5131">
            <w:pPr>
              <w:rPr>
                <w:lang w:val="en-US"/>
              </w:rPr>
            </w:pPr>
            <w:r w:rsidRPr="004210C9">
              <w:rPr>
                <w:lang w:val="en-US"/>
              </w:rPr>
              <w:t>4</w:t>
            </w:r>
          </w:p>
        </w:tc>
        <w:tc>
          <w:tcPr>
            <w:tcW w:w="850" w:type="dxa"/>
            <w:shd w:val="clear" w:color="auto" w:fill="auto"/>
          </w:tcPr>
          <w:p w14:paraId="1B2A84EB" w14:textId="77777777" w:rsidR="00513BE5" w:rsidRPr="004210C9" w:rsidRDefault="00FE676F" w:rsidP="009A5131">
            <w:pPr>
              <w:rPr>
                <w:lang w:val="en-US"/>
              </w:rPr>
            </w:pPr>
            <w:r w:rsidRPr="004210C9">
              <w:rPr>
                <w:lang w:val="en-US"/>
              </w:rPr>
              <w:t>2</w:t>
            </w:r>
          </w:p>
        </w:tc>
        <w:tc>
          <w:tcPr>
            <w:tcW w:w="709" w:type="dxa"/>
            <w:shd w:val="clear" w:color="auto" w:fill="auto"/>
          </w:tcPr>
          <w:p w14:paraId="4939DBB3" w14:textId="77777777" w:rsidR="00513BE5" w:rsidRPr="004210C9" w:rsidRDefault="00513BE5" w:rsidP="009A5131"/>
        </w:tc>
        <w:tc>
          <w:tcPr>
            <w:tcW w:w="709" w:type="dxa"/>
            <w:shd w:val="clear" w:color="auto" w:fill="auto"/>
          </w:tcPr>
          <w:p w14:paraId="4BAE41EF" w14:textId="77777777" w:rsidR="00513BE5" w:rsidRPr="004210C9" w:rsidRDefault="00513BE5" w:rsidP="009A5131">
            <w:r w:rsidRPr="004210C9">
              <w:t>6</w:t>
            </w:r>
          </w:p>
        </w:tc>
        <w:tc>
          <w:tcPr>
            <w:tcW w:w="3614" w:type="dxa"/>
            <w:shd w:val="clear" w:color="auto" w:fill="auto"/>
          </w:tcPr>
          <w:p w14:paraId="77245AD8" w14:textId="77777777" w:rsidR="00513BE5" w:rsidRPr="004210C9" w:rsidRDefault="00513BE5" w:rsidP="009A5131">
            <w:r w:rsidRPr="004210C9">
              <w:t>1. Быть готовым к собеседованию по вопросам</w:t>
            </w:r>
            <w:r w:rsidRPr="004210C9">
              <w:rPr>
                <w:b/>
              </w:rPr>
              <w:t xml:space="preserve"> «</w:t>
            </w:r>
            <w:r w:rsidR="00FE257F" w:rsidRPr="004210C9">
              <w:t xml:space="preserve">Диабетическая </w:t>
            </w:r>
            <w:proofErr w:type="spellStart"/>
            <w:r w:rsidR="00FE257F" w:rsidRPr="004210C9">
              <w:t>ретинопатия</w:t>
            </w:r>
            <w:proofErr w:type="spellEnd"/>
            <w:r w:rsidR="00FE257F" w:rsidRPr="004210C9">
              <w:t>, классификация, клинические проявления</w:t>
            </w:r>
            <w:r w:rsidRPr="004210C9">
              <w:t>»;</w:t>
            </w:r>
          </w:p>
          <w:p w14:paraId="48BDF552" w14:textId="77777777" w:rsidR="00513BE5" w:rsidRPr="004210C9" w:rsidRDefault="00513BE5" w:rsidP="009A5131">
            <w:pPr>
              <w:pStyle w:val="Default"/>
              <w:rPr>
                <w:color w:val="auto"/>
              </w:rPr>
            </w:pPr>
            <w:r w:rsidRPr="004210C9">
              <w:rPr>
                <w:color w:val="auto"/>
              </w:rPr>
              <w:t xml:space="preserve">2. </w:t>
            </w:r>
            <w:proofErr w:type="spellStart"/>
            <w:r w:rsidRPr="004210C9">
              <w:rPr>
                <w:color w:val="auto"/>
              </w:rPr>
              <w:t>Курация</w:t>
            </w:r>
            <w:proofErr w:type="spellEnd"/>
            <w:r w:rsidRPr="004210C9">
              <w:rPr>
                <w:color w:val="auto"/>
              </w:rPr>
              <w:t xml:space="preserve"> пациентов;</w:t>
            </w:r>
          </w:p>
          <w:p w14:paraId="3A793783" w14:textId="77777777" w:rsidR="00513BE5" w:rsidRPr="004210C9" w:rsidRDefault="00513BE5" w:rsidP="009A5131">
            <w:pPr>
              <w:pStyle w:val="Default"/>
              <w:rPr>
                <w:color w:val="auto"/>
              </w:rPr>
            </w:pPr>
            <w:r w:rsidRPr="004210C9">
              <w:rPr>
                <w:color w:val="auto"/>
              </w:rPr>
              <w:t xml:space="preserve">3. Оформление медицинской документации; </w:t>
            </w:r>
          </w:p>
          <w:p w14:paraId="57536592" w14:textId="77777777" w:rsidR="00513BE5" w:rsidRPr="004210C9" w:rsidRDefault="00513BE5" w:rsidP="009A5131">
            <w:r w:rsidRPr="004210C9">
              <w:t>4. Работа с научной литературой по теме</w:t>
            </w:r>
          </w:p>
        </w:tc>
      </w:tr>
      <w:tr w:rsidR="00513BE5" w:rsidRPr="004210C9" w14:paraId="2EA0333B" w14:textId="77777777" w:rsidTr="009A5131">
        <w:trPr>
          <w:cantSplit/>
          <w:trHeight w:val="140"/>
          <w:jc w:val="center"/>
        </w:trPr>
        <w:tc>
          <w:tcPr>
            <w:tcW w:w="682" w:type="dxa"/>
          </w:tcPr>
          <w:p w14:paraId="1AFAADD8" w14:textId="77777777" w:rsidR="00513BE5" w:rsidRPr="004210C9" w:rsidRDefault="00513BE5" w:rsidP="009A5131">
            <w:r w:rsidRPr="004210C9">
              <w:t>1.9</w:t>
            </w:r>
          </w:p>
        </w:tc>
        <w:tc>
          <w:tcPr>
            <w:tcW w:w="3070" w:type="dxa"/>
          </w:tcPr>
          <w:p w14:paraId="1DEBFE21" w14:textId="77777777" w:rsidR="00513BE5" w:rsidRPr="004210C9" w:rsidRDefault="001A12D4" w:rsidP="009A5131">
            <w:proofErr w:type="spellStart"/>
            <w:r w:rsidRPr="004210C9">
              <w:t>Интравитреальные</w:t>
            </w:r>
            <w:proofErr w:type="spellEnd"/>
            <w:r w:rsidRPr="004210C9">
              <w:t xml:space="preserve"> инъекции. Показания, принципы, хирургическая техника.</w:t>
            </w:r>
          </w:p>
        </w:tc>
        <w:tc>
          <w:tcPr>
            <w:tcW w:w="709" w:type="dxa"/>
            <w:shd w:val="clear" w:color="auto" w:fill="auto"/>
          </w:tcPr>
          <w:p w14:paraId="0180F67C" w14:textId="77777777" w:rsidR="00513BE5" w:rsidRPr="004210C9" w:rsidRDefault="00F52CC4" w:rsidP="009A5131">
            <w:pPr>
              <w:rPr>
                <w:lang w:val="en-US"/>
              </w:rPr>
            </w:pPr>
            <w:r w:rsidRPr="004210C9">
              <w:rPr>
                <w:lang w:val="en-US"/>
              </w:rPr>
              <w:t>4</w:t>
            </w:r>
          </w:p>
        </w:tc>
        <w:tc>
          <w:tcPr>
            <w:tcW w:w="850" w:type="dxa"/>
            <w:shd w:val="clear" w:color="auto" w:fill="auto"/>
          </w:tcPr>
          <w:p w14:paraId="4B7C92E4" w14:textId="77777777" w:rsidR="00513BE5" w:rsidRPr="004210C9" w:rsidRDefault="00FE676F" w:rsidP="009A5131">
            <w:pPr>
              <w:rPr>
                <w:lang w:val="en-US"/>
              </w:rPr>
            </w:pPr>
            <w:r w:rsidRPr="004210C9">
              <w:rPr>
                <w:lang w:val="en-US"/>
              </w:rPr>
              <w:t>8</w:t>
            </w:r>
          </w:p>
        </w:tc>
        <w:tc>
          <w:tcPr>
            <w:tcW w:w="709" w:type="dxa"/>
            <w:shd w:val="clear" w:color="auto" w:fill="auto"/>
          </w:tcPr>
          <w:p w14:paraId="051C163D" w14:textId="77777777" w:rsidR="00513BE5" w:rsidRPr="004210C9" w:rsidRDefault="00590500" w:rsidP="009A5131">
            <w:pPr>
              <w:rPr>
                <w:lang w:val="en-US"/>
              </w:rPr>
            </w:pPr>
            <w:r w:rsidRPr="004210C9">
              <w:rPr>
                <w:lang w:val="en-US"/>
              </w:rPr>
              <w:t>2</w:t>
            </w:r>
          </w:p>
        </w:tc>
        <w:tc>
          <w:tcPr>
            <w:tcW w:w="709" w:type="dxa"/>
            <w:shd w:val="clear" w:color="auto" w:fill="auto"/>
          </w:tcPr>
          <w:p w14:paraId="218DE632" w14:textId="77777777" w:rsidR="00513BE5" w:rsidRPr="004210C9" w:rsidRDefault="00513BE5" w:rsidP="009A5131">
            <w:r w:rsidRPr="004210C9">
              <w:t>6</w:t>
            </w:r>
          </w:p>
        </w:tc>
        <w:tc>
          <w:tcPr>
            <w:tcW w:w="3614" w:type="dxa"/>
            <w:shd w:val="clear" w:color="auto" w:fill="auto"/>
          </w:tcPr>
          <w:p w14:paraId="5BC4E34E" w14:textId="77777777" w:rsidR="00513BE5" w:rsidRPr="004210C9" w:rsidRDefault="00513BE5" w:rsidP="009A5131">
            <w:r w:rsidRPr="004210C9">
              <w:t>1. Быть готовым к собеседованию по вопросам</w:t>
            </w:r>
            <w:r w:rsidRPr="004210C9">
              <w:rPr>
                <w:b/>
              </w:rPr>
              <w:t xml:space="preserve"> </w:t>
            </w:r>
            <w:r w:rsidRPr="004210C9">
              <w:t>«</w:t>
            </w:r>
            <w:r w:rsidR="003E7DCC" w:rsidRPr="004210C9">
              <w:t xml:space="preserve">Анти </w:t>
            </w:r>
            <w:r w:rsidR="003E7DCC" w:rsidRPr="004210C9">
              <w:rPr>
                <w:lang w:val="en-US"/>
              </w:rPr>
              <w:t>VGF</w:t>
            </w:r>
            <w:r w:rsidR="003E7DCC" w:rsidRPr="004210C9">
              <w:t xml:space="preserve"> терапия, показания, противопоказания, способы применения</w:t>
            </w:r>
            <w:r w:rsidRPr="004210C9">
              <w:t>»;</w:t>
            </w:r>
          </w:p>
          <w:p w14:paraId="2B510AB1" w14:textId="77777777" w:rsidR="00513BE5" w:rsidRPr="004210C9" w:rsidRDefault="00513BE5" w:rsidP="009A5131">
            <w:pPr>
              <w:pStyle w:val="Default"/>
              <w:rPr>
                <w:color w:val="auto"/>
              </w:rPr>
            </w:pPr>
            <w:r w:rsidRPr="004210C9">
              <w:rPr>
                <w:color w:val="auto"/>
              </w:rPr>
              <w:t xml:space="preserve">2. </w:t>
            </w:r>
            <w:proofErr w:type="spellStart"/>
            <w:r w:rsidRPr="004210C9">
              <w:rPr>
                <w:color w:val="auto"/>
              </w:rPr>
              <w:t>Курация</w:t>
            </w:r>
            <w:proofErr w:type="spellEnd"/>
            <w:r w:rsidRPr="004210C9">
              <w:rPr>
                <w:color w:val="auto"/>
              </w:rPr>
              <w:t xml:space="preserve"> пациентов;</w:t>
            </w:r>
          </w:p>
          <w:p w14:paraId="5F13FC98" w14:textId="77777777" w:rsidR="00513BE5" w:rsidRPr="004210C9" w:rsidRDefault="00513BE5" w:rsidP="009A5131">
            <w:pPr>
              <w:pStyle w:val="Default"/>
              <w:rPr>
                <w:color w:val="auto"/>
              </w:rPr>
            </w:pPr>
            <w:r w:rsidRPr="004210C9">
              <w:rPr>
                <w:color w:val="auto"/>
              </w:rPr>
              <w:t xml:space="preserve">3. Оформление медицинской документации; </w:t>
            </w:r>
          </w:p>
          <w:p w14:paraId="1CCE3A53" w14:textId="77777777" w:rsidR="00513BE5" w:rsidRPr="004210C9" w:rsidRDefault="00513BE5" w:rsidP="009A5131">
            <w:r w:rsidRPr="004210C9">
              <w:t>4. Работа с научной литературой по теме</w:t>
            </w:r>
          </w:p>
        </w:tc>
      </w:tr>
      <w:tr w:rsidR="00513BE5" w:rsidRPr="004210C9" w14:paraId="08F0A9A7" w14:textId="77777777" w:rsidTr="009A5131">
        <w:trPr>
          <w:cantSplit/>
          <w:trHeight w:val="140"/>
          <w:jc w:val="center"/>
        </w:trPr>
        <w:tc>
          <w:tcPr>
            <w:tcW w:w="682" w:type="dxa"/>
          </w:tcPr>
          <w:p w14:paraId="52DA374C" w14:textId="77777777" w:rsidR="00513BE5" w:rsidRPr="004210C9" w:rsidRDefault="00513BE5" w:rsidP="009A5131">
            <w:r w:rsidRPr="004210C9">
              <w:t>1.10</w:t>
            </w:r>
          </w:p>
        </w:tc>
        <w:tc>
          <w:tcPr>
            <w:tcW w:w="3070" w:type="dxa"/>
          </w:tcPr>
          <w:p w14:paraId="188848C9" w14:textId="77777777" w:rsidR="00513BE5" w:rsidRPr="004210C9" w:rsidRDefault="005250D6" w:rsidP="009A5131">
            <w:proofErr w:type="spellStart"/>
            <w:r w:rsidRPr="004210C9">
              <w:t>Макулярные</w:t>
            </w:r>
            <w:proofErr w:type="spellEnd"/>
            <w:r w:rsidRPr="004210C9">
              <w:t xml:space="preserve"> разрывы. Классификация, диагностика, клиника, принципы хирургического лечения, техника.</w:t>
            </w:r>
          </w:p>
        </w:tc>
        <w:tc>
          <w:tcPr>
            <w:tcW w:w="709" w:type="dxa"/>
            <w:shd w:val="clear" w:color="auto" w:fill="auto"/>
          </w:tcPr>
          <w:p w14:paraId="3F5D0942" w14:textId="77777777" w:rsidR="00513BE5" w:rsidRPr="004210C9" w:rsidRDefault="00F52CC4" w:rsidP="009A5131">
            <w:pPr>
              <w:rPr>
                <w:lang w:val="en-US"/>
              </w:rPr>
            </w:pPr>
            <w:r w:rsidRPr="004210C9">
              <w:rPr>
                <w:lang w:val="en-US"/>
              </w:rPr>
              <w:t>2</w:t>
            </w:r>
          </w:p>
        </w:tc>
        <w:tc>
          <w:tcPr>
            <w:tcW w:w="850" w:type="dxa"/>
            <w:shd w:val="clear" w:color="auto" w:fill="auto"/>
          </w:tcPr>
          <w:p w14:paraId="6F38F254" w14:textId="77777777" w:rsidR="00513BE5" w:rsidRPr="004210C9" w:rsidRDefault="00513BE5" w:rsidP="009A5131"/>
        </w:tc>
        <w:tc>
          <w:tcPr>
            <w:tcW w:w="709" w:type="dxa"/>
            <w:shd w:val="clear" w:color="auto" w:fill="auto"/>
          </w:tcPr>
          <w:p w14:paraId="76B57A0C" w14:textId="77777777" w:rsidR="00513BE5" w:rsidRPr="004210C9" w:rsidRDefault="00590500" w:rsidP="009A5131">
            <w:pPr>
              <w:rPr>
                <w:lang w:val="en-US"/>
              </w:rPr>
            </w:pPr>
            <w:r w:rsidRPr="004210C9">
              <w:rPr>
                <w:lang w:val="en-US"/>
              </w:rPr>
              <w:t>2</w:t>
            </w:r>
          </w:p>
        </w:tc>
        <w:tc>
          <w:tcPr>
            <w:tcW w:w="709" w:type="dxa"/>
            <w:shd w:val="clear" w:color="auto" w:fill="auto"/>
          </w:tcPr>
          <w:p w14:paraId="2B18102D" w14:textId="77777777" w:rsidR="00513BE5" w:rsidRPr="004210C9" w:rsidRDefault="00B727E0" w:rsidP="009A5131">
            <w:pPr>
              <w:rPr>
                <w:lang w:val="en-US"/>
              </w:rPr>
            </w:pPr>
            <w:r w:rsidRPr="004210C9">
              <w:rPr>
                <w:lang w:val="en-US"/>
              </w:rPr>
              <w:t>6</w:t>
            </w:r>
          </w:p>
        </w:tc>
        <w:tc>
          <w:tcPr>
            <w:tcW w:w="3614" w:type="dxa"/>
            <w:shd w:val="clear" w:color="auto" w:fill="auto"/>
          </w:tcPr>
          <w:p w14:paraId="553164E4" w14:textId="77777777" w:rsidR="00513BE5" w:rsidRPr="004210C9" w:rsidRDefault="00513BE5" w:rsidP="009A5131">
            <w:r w:rsidRPr="004210C9">
              <w:t>1. Быть готовым к собеседованию по вопросам</w:t>
            </w:r>
            <w:r w:rsidRPr="004210C9">
              <w:rPr>
                <w:b/>
              </w:rPr>
              <w:t xml:space="preserve"> «</w:t>
            </w:r>
            <w:r w:rsidR="003E7DCC" w:rsidRPr="004210C9">
              <w:rPr>
                <w:b/>
              </w:rPr>
              <w:t xml:space="preserve">Патогенез развития </w:t>
            </w:r>
            <w:proofErr w:type="spellStart"/>
            <w:r w:rsidR="003E7DCC" w:rsidRPr="004210C9">
              <w:rPr>
                <w:b/>
              </w:rPr>
              <w:t>макулярных</w:t>
            </w:r>
            <w:proofErr w:type="spellEnd"/>
            <w:r w:rsidR="003E7DCC" w:rsidRPr="004210C9">
              <w:rPr>
                <w:b/>
              </w:rPr>
              <w:t xml:space="preserve"> разрывов и диагностика</w:t>
            </w:r>
            <w:r w:rsidRPr="004210C9">
              <w:t>»;</w:t>
            </w:r>
          </w:p>
          <w:p w14:paraId="62F850CC" w14:textId="77777777" w:rsidR="00513BE5" w:rsidRPr="004210C9" w:rsidRDefault="00513BE5" w:rsidP="009A5131">
            <w:pPr>
              <w:pStyle w:val="Default"/>
              <w:rPr>
                <w:color w:val="auto"/>
              </w:rPr>
            </w:pPr>
            <w:r w:rsidRPr="004210C9">
              <w:rPr>
                <w:color w:val="auto"/>
              </w:rPr>
              <w:t xml:space="preserve">2. </w:t>
            </w:r>
            <w:proofErr w:type="spellStart"/>
            <w:r w:rsidRPr="004210C9">
              <w:rPr>
                <w:color w:val="auto"/>
              </w:rPr>
              <w:t>Курация</w:t>
            </w:r>
            <w:proofErr w:type="spellEnd"/>
            <w:r w:rsidRPr="004210C9">
              <w:rPr>
                <w:color w:val="auto"/>
              </w:rPr>
              <w:t xml:space="preserve"> пациентов;</w:t>
            </w:r>
          </w:p>
          <w:p w14:paraId="6B40975F" w14:textId="77777777" w:rsidR="00513BE5" w:rsidRPr="004210C9" w:rsidRDefault="00513BE5" w:rsidP="009A5131">
            <w:pPr>
              <w:pStyle w:val="Default"/>
              <w:rPr>
                <w:color w:val="auto"/>
              </w:rPr>
            </w:pPr>
            <w:r w:rsidRPr="004210C9">
              <w:rPr>
                <w:color w:val="auto"/>
              </w:rPr>
              <w:t xml:space="preserve">3. Оформление медицинской документации; </w:t>
            </w:r>
          </w:p>
          <w:p w14:paraId="27FBFB9E" w14:textId="77777777" w:rsidR="00513BE5" w:rsidRPr="004210C9" w:rsidRDefault="00513BE5" w:rsidP="009A5131">
            <w:r w:rsidRPr="004210C9">
              <w:t>4. Работа с научной литературой по теме</w:t>
            </w:r>
          </w:p>
        </w:tc>
      </w:tr>
      <w:tr w:rsidR="00513BE5" w:rsidRPr="004210C9" w14:paraId="2A8223E5" w14:textId="77777777" w:rsidTr="009A5131">
        <w:trPr>
          <w:cantSplit/>
          <w:trHeight w:val="140"/>
          <w:jc w:val="center"/>
        </w:trPr>
        <w:tc>
          <w:tcPr>
            <w:tcW w:w="682" w:type="dxa"/>
          </w:tcPr>
          <w:p w14:paraId="13A92990" w14:textId="77777777" w:rsidR="00513BE5" w:rsidRPr="004210C9" w:rsidRDefault="00513BE5" w:rsidP="009A5131">
            <w:r w:rsidRPr="004210C9">
              <w:lastRenderedPageBreak/>
              <w:t>1.11</w:t>
            </w:r>
          </w:p>
        </w:tc>
        <w:tc>
          <w:tcPr>
            <w:tcW w:w="3070" w:type="dxa"/>
          </w:tcPr>
          <w:p w14:paraId="5BAC2E23" w14:textId="77777777" w:rsidR="00513BE5" w:rsidRPr="004210C9" w:rsidRDefault="005250D6" w:rsidP="009A5131">
            <w:r w:rsidRPr="004210C9">
              <w:t xml:space="preserve">Отслойка сетчатки. Диагностика, клиника, классификация. </w:t>
            </w:r>
            <w:proofErr w:type="spellStart"/>
            <w:r w:rsidRPr="004210C9">
              <w:t>Этиопатогенез</w:t>
            </w:r>
            <w:proofErr w:type="spellEnd"/>
            <w:r w:rsidRPr="004210C9">
              <w:t>, подходы к лечению, хирургическая техника. Рецидивы</w:t>
            </w:r>
          </w:p>
        </w:tc>
        <w:tc>
          <w:tcPr>
            <w:tcW w:w="709" w:type="dxa"/>
            <w:shd w:val="clear" w:color="auto" w:fill="auto"/>
          </w:tcPr>
          <w:p w14:paraId="7772D0B9" w14:textId="77777777" w:rsidR="00513BE5" w:rsidRPr="004210C9" w:rsidRDefault="00F52CC4" w:rsidP="009A5131">
            <w:pPr>
              <w:rPr>
                <w:lang w:val="en-US"/>
              </w:rPr>
            </w:pPr>
            <w:r w:rsidRPr="004210C9">
              <w:rPr>
                <w:lang w:val="en-US"/>
              </w:rPr>
              <w:t>2</w:t>
            </w:r>
          </w:p>
        </w:tc>
        <w:tc>
          <w:tcPr>
            <w:tcW w:w="850" w:type="dxa"/>
            <w:shd w:val="clear" w:color="auto" w:fill="auto"/>
          </w:tcPr>
          <w:p w14:paraId="0ABE4B83" w14:textId="77777777" w:rsidR="00513BE5" w:rsidRPr="004210C9" w:rsidRDefault="008718FF" w:rsidP="009A5131">
            <w:pPr>
              <w:rPr>
                <w:lang w:val="en-US"/>
              </w:rPr>
            </w:pPr>
            <w:r w:rsidRPr="004210C9">
              <w:rPr>
                <w:lang w:val="en-US"/>
              </w:rPr>
              <w:t>2</w:t>
            </w:r>
          </w:p>
        </w:tc>
        <w:tc>
          <w:tcPr>
            <w:tcW w:w="709" w:type="dxa"/>
            <w:shd w:val="clear" w:color="auto" w:fill="auto"/>
          </w:tcPr>
          <w:p w14:paraId="41638F45" w14:textId="77777777" w:rsidR="00513BE5" w:rsidRPr="004210C9" w:rsidRDefault="00590500" w:rsidP="009A5131">
            <w:pPr>
              <w:rPr>
                <w:lang w:val="en-US"/>
              </w:rPr>
            </w:pPr>
            <w:r w:rsidRPr="004210C9">
              <w:rPr>
                <w:lang w:val="en-US"/>
              </w:rPr>
              <w:t>2</w:t>
            </w:r>
          </w:p>
        </w:tc>
        <w:tc>
          <w:tcPr>
            <w:tcW w:w="709" w:type="dxa"/>
            <w:shd w:val="clear" w:color="auto" w:fill="auto"/>
          </w:tcPr>
          <w:p w14:paraId="237C2A20" w14:textId="77777777" w:rsidR="00513BE5" w:rsidRPr="004210C9" w:rsidRDefault="00513BE5" w:rsidP="009A5131">
            <w:r w:rsidRPr="004210C9">
              <w:t>6</w:t>
            </w:r>
          </w:p>
        </w:tc>
        <w:tc>
          <w:tcPr>
            <w:tcW w:w="3614" w:type="dxa"/>
            <w:shd w:val="clear" w:color="auto" w:fill="auto"/>
          </w:tcPr>
          <w:p w14:paraId="6D68E237" w14:textId="77777777" w:rsidR="00513BE5" w:rsidRPr="004210C9" w:rsidRDefault="00513BE5" w:rsidP="009A5131">
            <w:r w:rsidRPr="004210C9">
              <w:t>1. Быть готовым к собеседованию по вопросам</w:t>
            </w:r>
            <w:r w:rsidRPr="004210C9">
              <w:rPr>
                <w:b/>
              </w:rPr>
              <w:t xml:space="preserve"> «</w:t>
            </w:r>
            <w:r w:rsidR="00C97298" w:rsidRPr="004210C9">
              <w:rPr>
                <w:b/>
              </w:rPr>
              <w:t xml:space="preserve">Отслойка сетчатки, этиология, </w:t>
            </w:r>
            <w:proofErr w:type="spellStart"/>
            <w:proofErr w:type="gramStart"/>
            <w:r w:rsidR="00C97298" w:rsidRPr="004210C9">
              <w:rPr>
                <w:b/>
              </w:rPr>
              <w:t>патогенез,классификация</w:t>
            </w:r>
            <w:proofErr w:type="spellEnd"/>
            <w:proofErr w:type="gramEnd"/>
            <w:r w:rsidR="00C97298" w:rsidRPr="004210C9">
              <w:rPr>
                <w:b/>
              </w:rPr>
              <w:t>, лечение</w:t>
            </w:r>
            <w:r w:rsidRPr="004210C9">
              <w:t>»;</w:t>
            </w:r>
          </w:p>
          <w:p w14:paraId="6BBB5AF4" w14:textId="77777777" w:rsidR="00513BE5" w:rsidRPr="004210C9" w:rsidRDefault="00513BE5" w:rsidP="009A5131">
            <w:pPr>
              <w:pStyle w:val="Default"/>
              <w:rPr>
                <w:color w:val="auto"/>
              </w:rPr>
            </w:pPr>
            <w:r w:rsidRPr="004210C9">
              <w:rPr>
                <w:color w:val="auto"/>
              </w:rPr>
              <w:t xml:space="preserve">2. </w:t>
            </w:r>
            <w:proofErr w:type="spellStart"/>
            <w:r w:rsidRPr="004210C9">
              <w:rPr>
                <w:color w:val="auto"/>
              </w:rPr>
              <w:t>Курация</w:t>
            </w:r>
            <w:proofErr w:type="spellEnd"/>
            <w:r w:rsidRPr="004210C9">
              <w:rPr>
                <w:color w:val="auto"/>
              </w:rPr>
              <w:t xml:space="preserve"> пациентов;</w:t>
            </w:r>
          </w:p>
          <w:p w14:paraId="0D9D2FF7" w14:textId="77777777" w:rsidR="00513BE5" w:rsidRPr="004210C9" w:rsidRDefault="00513BE5" w:rsidP="009A5131">
            <w:pPr>
              <w:pStyle w:val="Default"/>
              <w:rPr>
                <w:color w:val="auto"/>
              </w:rPr>
            </w:pPr>
            <w:r w:rsidRPr="004210C9">
              <w:rPr>
                <w:color w:val="auto"/>
              </w:rPr>
              <w:t xml:space="preserve">3. Оформление медицинской документации; </w:t>
            </w:r>
          </w:p>
          <w:p w14:paraId="6245CACE" w14:textId="77777777" w:rsidR="00513BE5" w:rsidRPr="004210C9" w:rsidRDefault="00513BE5" w:rsidP="009A5131">
            <w:r w:rsidRPr="004210C9">
              <w:t>4. Работа с научной литературой по теме</w:t>
            </w:r>
          </w:p>
        </w:tc>
      </w:tr>
      <w:tr w:rsidR="00513BE5" w:rsidRPr="004210C9" w14:paraId="64BF8CC3" w14:textId="77777777" w:rsidTr="009A5131">
        <w:trPr>
          <w:cantSplit/>
          <w:trHeight w:val="140"/>
          <w:jc w:val="center"/>
        </w:trPr>
        <w:tc>
          <w:tcPr>
            <w:tcW w:w="682" w:type="dxa"/>
          </w:tcPr>
          <w:p w14:paraId="5DA7C09C" w14:textId="77777777" w:rsidR="00513BE5" w:rsidRPr="004210C9" w:rsidRDefault="00513BE5" w:rsidP="009A5131">
            <w:r w:rsidRPr="004210C9">
              <w:t>1.12</w:t>
            </w:r>
          </w:p>
        </w:tc>
        <w:tc>
          <w:tcPr>
            <w:tcW w:w="3070" w:type="dxa"/>
          </w:tcPr>
          <w:p w14:paraId="07951843" w14:textId="77777777" w:rsidR="00513BE5" w:rsidRPr="004210C9" w:rsidRDefault="000F57EF" w:rsidP="009A5131">
            <w:r w:rsidRPr="004210C9">
              <w:t>Травмы, проникающие ранения глазного яблока. Подходы и принципы лечения, хирургическая техника</w:t>
            </w:r>
          </w:p>
        </w:tc>
        <w:tc>
          <w:tcPr>
            <w:tcW w:w="709" w:type="dxa"/>
            <w:shd w:val="clear" w:color="auto" w:fill="auto"/>
          </w:tcPr>
          <w:p w14:paraId="7DD071EA" w14:textId="77777777" w:rsidR="00513BE5" w:rsidRPr="004210C9" w:rsidRDefault="00513BE5" w:rsidP="009A5131">
            <w:r w:rsidRPr="004210C9">
              <w:t>4</w:t>
            </w:r>
          </w:p>
        </w:tc>
        <w:tc>
          <w:tcPr>
            <w:tcW w:w="850" w:type="dxa"/>
            <w:shd w:val="clear" w:color="auto" w:fill="auto"/>
          </w:tcPr>
          <w:p w14:paraId="40AF2B53" w14:textId="77777777" w:rsidR="00513BE5" w:rsidRPr="004210C9" w:rsidRDefault="00FE676F" w:rsidP="009A5131">
            <w:pPr>
              <w:rPr>
                <w:lang w:val="en-US"/>
              </w:rPr>
            </w:pPr>
            <w:r w:rsidRPr="004210C9">
              <w:rPr>
                <w:lang w:val="en-US"/>
              </w:rPr>
              <w:t>2</w:t>
            </w:r>
          </w:p>
        </w:tc>
        <w:tc>
          <w:tcPr>
            <w:tcW w:w="709" w:type="dxa"/>
            <w:shd w:val="clear" w:color="auto" w:fill="auto"/>
          </w:tcPr>
          <w:p w14:paraId="1B1DD8CF" w14:textId="77777777" w:rsidR="00513BE5" w:rsidRPr="004210C9" w:rsidRDefault="00513BE5" w:rsidP="009A5131"/>
        </w:tc>
        <w:tc>
          <w:tcPr>
            <w:tcW w:w="709" w:type="dxa"/>
            <w:shd w:val="clear" w:color="auto" w:fill="auto"/>
          </w:tcPr>
          <w:p w14:paraId="631345E1" w14:textId="77777777" w:rsidR="00513BE5" w:rsidRPr="004210C9" w:rsidRDefault="00B727E0" w:rsidP="009A5131">
            <w:pPr>
              <w:rPr>
                <w:lang w:val="en-US"/>
              </w:rPr>
            </w:pPr>
            <w:r w:rsidRPr="004210C9">
              <w:rPr>
                <w:lang w:val="en-US"/>
              </w:rPr>
              <w:t>6</w:t>
            </w:r>
          </w:p>
        </w:tc>
        <w:tc>
          <w:tcPr>
            <w:tcW w:w="3614" w:type="dxa"/>
            <w:shd w:val="clear" w:color="auto" w:fill="auto"/>
          </w:tcPr>
          <w:p w14:paraId="756CA9EB" w14:textId="77777777" w:rsidR="00513BE5" w:rsidRPr="004210C9" w:rsidRDefault="00513BE5" w:rsidP="009A5131">
            <w:r w:rsidRPr="004210C9">
              <w:t>1. Быть готовым к собеседованию по вопросам</w:t>
            </w:r>
            <w:r w:rsidRPr="004210C9">
              <w:rPr>
                <w:b/>
              </w:rPr>
              <w:t xml:space="preserve"> «</w:t>
            </w:r>
            <w:r w:rsidR="003D4D36" w:rsidRPr="004210C9">
              <w:rPr>
                <w:b/>
              </w:rPr>
              <w:t>Травмы органа зрения. Классификация. ПХО проникающего ранения</w:t>
            </w:r>
            <w:r w:rsidRPr="004210C9">
              <w:rPr>
                <w:b/>
              </w:rPr>
              <w:t>»;</w:t>
            </w:r>
          </w:p>
        </w:tc>
      </w:tr>
      <w:tr w:rsidR="00513BE5" w:rsidRPr="004210C9" w14:paraId="40DB1664" w14:textId="77777777" w:rsidTr="009A5131">
        <w:trPr>
          <w:cantSplit/>
          <w:trHeight w:val="140"/>
          <w:jc w:val="center"/>
        </w:trPr>
        <w:tc>
          <w:tcPr>
            <w:tcW w:w="682" w:type="dxa"/>
          </w:tcPr>
          <w:p w14:paraId="2388005D" w14:textId="77777777" w:rsidR="00513BE5" w:rsidRPr="004210C9" w:rsidRDefault="00513BE5" w:rsidP="009A5131">
            <w:r w:rsidRPr="004210C9">
              <w:t>1.13</w:t>
            </w:r>
          </w:p>
        </w:tc>
        <w:tc>
          <w:tcPr>
            <w:tcW w:w="3070" w:type="dxa"/>
          </w:tcPr>
          <w:p w14:paraId="3382BC5D" w14:textId="77777777" w:rsidR="00513BE5" w:rsidRPr="004210C9" w:rsidRDefault="00E86664" w:rsidP="009A5131">
            <w:proofErr w:type="spellStart"/>
            <w:r w:rsidRPr="004210C9">
              <w:t>Эндофтальмиты</w:t>
            </w:r>
            <w:proofErr w:type="spellEnd"/>
            <w:r w:rsidRPr="004210C9">
              <w:t>. Этиология, патология заболевания, Классификация, клиника, подходы и принципы лечения, хирургическая техник</w:t>
            </w:r>
          </w:p>
        </w:tc>
        <w:tc>
          <w:tcPr>
            <w:tcW w:w="709" w:type="dxa"/>
            <w:shd w:val="clear" w:color="auto" w:fill="auto"/>
          </w:tcPr>
          <w:p w14:paraId="398107B0" w14:textId="77777777" w:rsidR="00513BE5" w:rsidRPr="004210C9" w:rsidRDefault="00F52CC4" w:rsidP="009A5131">
            <w:pPr>
              <w:rPr>
                <w:lang w:val="en-US"/>
              </w:rPr>
            </w:pPr>
            <w:r w:rsidRPr="004210C9">
              <w:rPr>
                <w:lang w:val="en-US"/>
              </w:rPr>
              <w:t>4</w:t>
            </w:r>
          </w:p>
        </w:tc>
        <w:tc>
          <w:tcPr>
            <w:tcW w:w="850" w:type="dxa"/>
            <w:shd w:val="clear" w:color="auto" w:fill="auto"/>
          </w:tcPr>
          <w:p w14:paraId="2610C4DA" w14:textId="77777777" w:rsidR="00513BE5" w:rsidRPr="004210C9" w:rsidRDefault="00513BE5" w:rsidP="009A5131"/>
        </w:tc>
        <w:tc>
          <w:tcPr>
            <w:tcW w:w="709" w:type="dxa"/>
            <w:shd w:val="clear" w:color="auto" w:fill="auto"/>
          </w:tcPr>
          <w:p w14:paraId="6C5CB7D5" w14:textId="77777777" w:rsidR="00513BE5" w:rsidRPr="004210C9" w:rsidRDefault="00590500" w:rsidP="009A5131">
            <w:pPr>
              <w:rPr>
                <w:lang w:val="en-US"/>
              </w:rPr>
            </w:pPr>
            <w:r w:rsidRPr="004210C9">
              <w:rPr>
                <w:lang w:val="en-US"/>
              </w:rPr>
              <w:t>2</w:t>
            </w:r>
          </w:p>
        </w:tc>
        <w:tc>
          <w:tcPr>
            <w:tcW w:w="709" w:type="dxa"/>
            <w:shd w:val="clear" w:color="auto" w:fill="auto"/>
          </w:tcPr>
          <w:p w14:paraId="3C056203" w14:textId="77777777" w:rsidR="00513BE5" w:rsidRPr="004210C9" w:rsidRDefault="00513BE5" w:rsidP="009A5131">
            <w:r w:rsidRPr="004210C9">
              <w:t>6</w:t>
            </w:r>
          </w:p>
        </w:tc>
        <w:tc>
          <w:tcPr>
            <w:tcW w:w="3614" w:type="dxa"/>
            <w:shd w:val="clear" w:color="auto" w:fill="auto"/>
          </w:tcPr>
          <w:p w14:paraId="358DDBD7" w14:textId="77777777" w:rsidR="00513BE5" w:rsidRPr="004210C9" w:rsidRDefault="00513BE5" w:rsidP="009A5131">
            <w:r w:rsidRPr="004210C9">
              <w:t>1. Быть готовым к собеседованию по вопросам</w:t>
            </w:r>
            <w:r w:rsidRPr="004210C9">
              <w:rPr>
                <w:b/>
              </w:rPr>
              <w:t xml:space="preserve"> «</w:t>
            </w:r>
            <w:proofErr w:type="spellStart"/>
            <w:r w:rsidR="00854580" w:rsidRPr="004210C9">
              <w:rPr>
                <w:b/>
              </w:rPr>
              <w:t>Эндофтальмиты</w:t>
            </w:r>
            <w:proofErr w:type="spellEnd"/>
            <w:r w:rsidR="00854580" w:rsidRPr="004210C9">
              <w:rPr>
                <w:b/>
              </w:rPr>
              <w:t>, клиника, диагностика, лечение</w:t>
            </w:r>
            <w:r w:rsidRPr="004210C9">
              <w:rPr>
                <w:b/>
              </w:rPr>
              <w:t>»;</w:t>
            </w:r>
          </w:p>
          <w:p w14:paraId="1E379D47" w14:textId="77777777" w:rsidR="00513BE5" w:rsidRPr="004210C9" w:rsidRDefault="00513BE5" w:rsidP="009A5131">
            <w:pPr>
              <w:pStyle w:val="Default"/>
              <w:rPr>
                <w:color w:val="auto"/>
              </w:rPr>
            </w:pPr>
            <w:r w:rsidRPr="004210C9">
              <w:rPr>
                <w:color w:val="auto"/>
              </w:rPr>
              <w:t xml:space="preserve">2. </w:t>
            </w:r>
            <w:proofErr w:type="spellStart"/>
            <w:r w:rsidRPr="004210C9">
              <w:rPr>
                <w:color w:val="auto"/>
              </w:rPr>
              <w:t>Курация</w:t>
            </w:r>
            <w:proofErr w:type="spellEnd"/>
            <w:r w:rsidRPr="004210C9">
              <w:rPr>
                <w:color w:val="auto"/>
              </w:rPr>
              <w:t xml:space="preserve"> пациентов;</w:t>
            </w:r>
          </w:p>
          <w:p w14:paraId="56995BEC" w14:textId="77777777" w:rsidR="00513BE5" w:rsidRPr="004210C9" w:rsidRDefault="00513BE5" w:rsidP="009A5131">
            <w:pPr>
              <w:pStyle w:val="Default"/>
              <w:rPr>
                <w:color w:val="auto"/>
              </w:rPr>
            </w:pPr>
            <w:r w:rsidRPr="004210C9">
              <w:rPr>
                <w:color w:val="auto"/>
              </w:rPr>
              <w:t xml:space="preserve">3. Оформление медицинской документации; </w:t>
            </w:r>
          </w:p>
          <w:p w14:paraId="5468503D" w14:textId="77777777" w:rsidR="00513BE5" w:rsidRPr="004210C9" w:rsidRDefault="00513BE5" w:rsidP="009A5131">
            <w:r w:rsidRPr="004210C9">
              <w:t>4. Работа с научной литературой по теме</w:t>
            </w:r>
          </w:p>
        </w:tc>
      </w:tr>
      <w:tr w:rsidR="00513BE5" w:rsidRPr="004210C9" w14:paraId="53DE4441" w14:textId="77777777" w:rsidTr="009A5131">
        <w:trPr>
          <w:cantSplit/>
          <w:trHeight w:val="140"/>
          <w:jc w:val="center"/>
        </w:trPr>
        <w:tc>
          <w:tcPr>
            <w:tcW w:w="682" w:type="dxa"/>
          </w:tcPr>
          <w:p w14:paraId="2FF6D930" w14:textId="77777777" w:rsidR="00513BE5" w:rsidRPr="004210C9" w:rsidRDefault="00513BE5" w:rsidP="009A5131">
            <w:r w:rsidRPr="004210C9">
              <w:t>1.14</w:t>
            </w:r>
          </w:p>
        </w:tc>
        <w:tc>
          <w:tcPr>
            <w:tcW w:w="3070" w:type="dxa"/>
          </w:tcPr>
          <w:p w14:paraId="2BF6DEA1" w14:textId="77777777" w:rsidR="00513BE5" w:rsidRPr="004210C9" w:rsidRDefault="00F54E18" w:rsidP="009A5131">
            <w:r w:rsidRPr="004210C9">
              <w:t xml:space="preserve">Тактика при осложнениях </w:t>
            </w:r>
            <w:proofErr w:type="spellStart"/>
            <w:r w:rsidRPr="004210C9">
              <w:t>микроинвазивной</w:t>
            </w:r>
            <w:proofErr w:type="spellEnd"/>
            <w:r w:rsidRPr="004210C9">
              <w:t xml:space="preserve"> хирургии</w:t>
            </w:r>
          </w:p>
        </w:tc>
        <w:tc>
          <w:tcPr>
            <w:tcW w:w="709" w:type="dxa"/>
            <w:shd w:val="clear" w:color="auto" w:fill="auto"/>
          </w:tcPr>
          <w:p w14:paraId="38C79850" w14:textId="77777777" w:rsidR="00513BE5" w:rsidRPr="004210C9" w:rsidRDefault="00F52CC4" w:rsidP="009A5131">
            <w:pPr>
              <w:rPr>
                <w:lang w:val="en-US"/>
              </w:rPr>
            </w:pPr>
            <w:r w:rsidRPr="004210C9">
              <w:rPr>
                <w:lang w:val="en-US"/>
              </w:rPr>
              <w:t>4</w:t>
            </w:r>
          </w:p>
        </w:tc>
        <w:tc>
          <w:tcPr>
            <w:tcW w:w="850" w:type="dxa"/>
            <w:shd w:val="clear" w:color="auto" w:fill="auto"/>
          </w:tcPr>
          <w:p w14:paraId="5C2AF606" w14:textId="77777777" w:rsidR="00513BE5" w:rsidRPr="004210C9" w:rsidRDefault="00FE676F" w:rsidP="009A5131">
            <w:pPr>
              <w:rPr>
                <w:lang w:val="en-US"/>
              </w:rPr>
            </w:pPr>
            <w:r w:rsidRPr="004210C9">
              <w:rPr>
                <w:lang w:val="en-US"/>
              </w:rPr>
              <w:t>6</w:t>
            </w:r>
          </w:p>
        </w:tc>
        <w:tc>
          <w:tcPr>
            <w:tcW w:w="709" w:type="dxa"/>
            <w:shd w:val="clear" w:color="auto" w:fill="auto"/>
          </w:tcPr>
          <w:p w14:paraId="772D3086" w14:textId="77777777" w:rsidR="00513BE5" w:rsidRPr="004210C9" w:rsidRDefault="00590500" w:rsidP="009A5131">
            <w:pPr>
              <w:rPr>
                <w:lang w:val="en-US"/>
              </w:rPr>
            </w:pPr>
            <w:r w:rsidRPr="004210C9">
              <w:rPr>
                <w:lang w:val="en-US"/>
              </w:rPr>
              <w:t>2</w:t>
            </w:r>
          </w:p>
        </w:tc>
        <w:tc>
          <w:tcPr>
            <w:tcW w:w="709" w:type="dxa"/>
            <w:shd w:val="clear" w:color="auto" w:fill="auto"/>
          </w:tcPr>
          <w:p w14:paraId="1BAB778C" w14:textId="77777777" w:rsidR="00513BE5" w:rsidRPr="004210C9" w:rsidRDefault="00B727E0" w:rsidP="009A5131">
            <w:pPr>
              <w:rPr>
                <w:lang w:val="en-US"/>
              </w:rPr>
            </w:pPr>
            <w:r w:rsidRPr="004210C9">
              <w:rPr>
                <w:lang w:val="en-US"/>
              </w:rPr>
              <w:t>6</w:t>
            </w:r>
          </w:p>
        </w:tc>
        <w:tc>
          <w:tcPr>
            <w:tcW w:w="3614" w:type="dxa"/>
            <w:shd w:val="clear" w:color="auto" w:fill="auto"/>
          </w:tcPr>
          <w:p w14:paraId="1C15FADF" w14:textId="77777777" w:rsidR="00513BE5" w:rsidRPr="004210C9" w:rsidRDefault="00513BE5" w:rsidP="009A5131">
            <w:r w:rsidRPr="004210C9">
              <w:t>1. Быть готовым к собеседованию по вопросам</w:t>
            </w:r>
            <w:r w:rsidRPr="004210C9">
              <w:rPr>
                <w:b/>
              </w:rPr>
              <w:t xml:space="preserve"> «</w:t>
            </w:r>
            <w:r w:rsidR="00854580" w:rsidRPr="004210C9">
              <w:rPr>
                <w:b/>
              </w:rPr>
              <w:t>О</w:t>
            </w:r>
            <w:r w:rsidR="00854580" w:rsidRPr="004210C9">
              <w:t xml:space="preserve">сложнения при </w:t>
            </w:r>
            <w:proofErr w:type="spellStart"/>
            <w:r w:rsidR="00854580" w:rsidRPr="004210C9">
              <w:t>микроинвазивной</w:t>
            </w:r>
            <w:proofErr w:type="spellEnd"/>
            <w:r w:rsidR="00854580" w:rsidRPr="004210C9">
              <w:t xml:space="preserve"> хирургии</w:t>
            </w:r>
            <w:r w:rsidRPr="004210C9">
              <w:t>»;</w:t>
            </w:r>
          </w:p>
          <w:p w14:paraId="1245FBA8" w14:textId="77777777" w:rsidR="00513BE5" w:rsidRPr="004210C9" w:rsidRDefault="00513BE5" w:rsidP="009A5131">
            <w:pPr>
              <w:pStyle w:val="Default"/>
              <w:rPr>
                <w:color w:val="auto"/>
              </w:rPr>
            </w:pPr>
            <w:r w:rsidRPr="004210C9">
              <w:rPr>
                <w:color w:val="auto"/>
              </w:rPr>
              <w:t xml:space="preserve">2. </w:t>
            </w:r>
            <w:proofErr w:type="spellStart"/>
            <w:r w:rsidRPr="004210C9">
              <w:rPr>
                <w:color w:val="auto"/>
              </w:rPr>
              <w:t>Курация</w:t>
            </w:r>
            <w:proofErr w:type="spellEnd"/>
            <w:r w:rsidRPr="004210C9">
              <w:rPr>
                <w:color w:val="auto"/>
              </w:rPr>
              <w:t xml:space="preserve"> пациентов;</w:t>
            </w:r>
          </w:p>
          <w:p w14:paraId="21D409D1" w14:textId="77777777" w:rsidR="00513BE5" w:rsidRPr="004210C9" w:rsidRDefault="00513BE5" w:rsidP="009A5131">
            <w:pPr>
              <w:pStyle w:val="Default"/>
              <w:rPr>
                <w:color w:val="auto"/>
              </w:rPr>
            </w:pPr>
            <w:r w:rsidRPr="004210C9">
              <w:rPr>
                <w:color w:val="auto"/>
              </w:rPr>
              <w:t xml:space="preserve">3. Оформление медицинской документации; </w:t>
            </w:r>
          </w:p>
          <w:p w14:paraId="5E8949BA" w14:textId="77777777" w:rsidR="00513BE5" w:rsidRPr="004210C9" w:rsidRDefault="00513BE5" w:rsidP="009A5131">
            <w:r w:rsidRPr="004210C9">
              <w:t>4. Работа с научной литературой по теме</w:t>
            </w:r>
          </w:p>
        </w:tc>
      </w:tr>
      <w:tr w:rsidR="00513BE5" w:rsidRPr="004210C9" w14:paraId="510D746C" w14:textId="77777777" w:rsidTr="009A5131">
        <w:trPr>
          <w:cantSplit/>
          <w:trHeight w:val="140"/>
          <w:jc w:val="center"/>
        </w:trPr>
        <w:tc>
          <w:tcPr>
            <w:tcW w:w="682" w:type="dxa"/>
          </w:tcPr>
          <w:p w14:paraId="10ED49BB" w14:textId="77777777" w:rsidR="00513BE5" w:rsidRPr="004210C9" w:rsidRDefault="00513BE5" w:rsidP="009A5131">
            <w:r w:rsidRPr="004210C9">
              <w:t>1.15</w:t>
            </w:r>
          </w:p>
        </w:tc>
        <w:tc>
          <w:tcPr>
            <w:tcW w:w="3070" w:type="dxa"/>
          </w:tcPr>
          <w:p w14:paraId="7A3255C9" w14:textId="77777777" w:rsidR="00513BE5" w:rsidRPr="004210C9" w:rsidRDefault="00854580" w:rsidP="009A5131">
            <w:r w:rsidRPr="004210C9">
              <w:t>Современные подходы в лечении ВМД</w:t>
            </w:r>
          </w:p>
        </w:tc>
        <w:tc>
          <w:tcPr>
            <w:tcW w:w="709" w:type="dxa"/>
            <w:shd w:val="clear" w:color="auto" w:fill="auto"/>
          </w:tcPr>
          <w:p w14:paraId="7811EB77" w14:textId="77777777" w:rsidR="00513BE5" w:rsidRPr="004210C9" w:rsidRDefault="00F52CC4" w:rsidP="009A5131">
            <w:pPr>
              <w:rPr>
                <w:lang w:val="en-US"/>
              </w:rPr>
            </w:pPr>
            <w:r w:rsidRPr="004210C9">
              <w:rPr>
                <w:lang w:val="en-US"/>
              </w:rPr>
              <w:t>2</w:t>
            </w:r>
          </w:p>
        </w:tc>
        <w:tc>
          <w:tcPr>
            <w:tcW w:w="850" w:type="dxa"/>
            <w:shd w:val="clear" w:color="auto" w:fill="auto"/>
          </w:tcPr>
          <w:p w14:paraId="6283205A" w14:textId="77777777" w:rsidR="00513BE5" w:rsidRPr="004210C9" w:rsidRDefault="00513BE5" w:rsidP="009A5131"/>
        </w:tc>
        <w:tc>
          <w:tcPr>
            <w:tcW w:w="709" w:type="dxa"/>
            <w:shd w:val="clear" w:color="auto" w:fill="auto"/>
          </w:tcPr>
          <w:p w14:paraId="5B7CFABB" w14:textId="77777777" w:rsidR="00513BE5" w:rsidRPr="004210C9" w:rsidRDefault="00513BE5" w:rsidP="009A5131"/>
        </w:tc>
        <w:tc>
          <w:tcPr>
            <w:tcW w:w="709" w:type="dxa"/>
            <w:shd w:val="clear" w:color="auto" w:fill="auto"/>
          </w:tcPr>
          <w:p w14:paraId="64ABB032" w14:textId="77777777" w:rsidR="00513BE5" w:rsidRPr="004210C9" w:rsidRDefault="002E355C" w:rsidP="009A5131">
            <w:pPr>
              <w:rPr>
                <w:lang w:val="en-US"/>
              </w:rPr>
            </w:pPr>
            <w:r w:rsidRPr="004210C9">
              <w:rPr>
                <w:lang w:val="en-US"/>
              </w:rPr>
              <w:t>6</w:t>
            </w:r>
          </w:p>
        </w:tc>
        <w:tc>
          <w:tcPr>
            <w:tcW w:w="3614" w:type="dxa"/>
            <w:shd w:val="clear" w:color="auto" w:fill="auto"/>
          </w:tcPr>
          <w:p w14:paraId="29936D52" w14:textId="77777777" w:rsidR="00513BE5" w:rsidRPr="004210C9" w:rsidRDefault="00513BE5" w:rsidP="009A5131">
            <w:r w:rsidRPr="004210C9">
              <w:t>1. Быть готовым к собеседованию по вопросам</w:t>
            </w:r>
            <w:r w:rsidRPr="004210C9">
              <w:rPr>
                <w:b/>
              </w:rPr>
              <w:t xml:space="preserve"> «</w:t>
            </w:r>
            <w:r w:rsidR="007E16C7" w:rsidRPr="004210C9">
              <w:rPr>
                <w:b/>
              </w:rPr>
              <w:t xml:space="preserve">ВМД, </w:t>
            </w:r>
            <w:proofErr w:type="spellStart"/>
            <w:r w:rsidR="007E16C7" w:rsidRPr="004210C9">
              <w:rPr>
                <w:b/>
              </w:rPr>
              <w:t>этиопатогенез</w:t>
            </w:r>
            <w:proofErr w:type="spellEnd"/>
            <w:r w:rsidR="007E16C7" w:rsidRPr="004210C9">
              <w:rPr>
                <w:b/>
              </w:rPr>
              <w:t>, методы лечения</w:t>
            </w:r>
            <w:r w:rsidRPr="004210C9">
              <w:t>»;</w:t>
            </w:r>
          </w:p>
          <w:p w14:paraId="17D59FA2" w14:textId="77777777" w:rsidR="00513BE5" w:rsidRPr="004210C9" w:rsidRDefault="00513BE5" w:rsidP="009A5131">
            <w:pPr>
              <w:pStyle w:val="Default"/>
              <w:rPr>
                <w:color w:val="auto"/>
              </w:rPr>
            </w:pPr>
            <w:r w:rsidRPr="004210C9">
              <w:rPr>
                <w:color w:val="auto"/>
              </w:rPr>
              <w:t xml:space="preserve">2. </w:t>
            </w:r>
            <w:proofErr w:type="spellStart"/>
            <w:r w:rsidRPr="004210C9">
              <w:rPr>
                <w:color w:val="auto"/>
              </w:rPr>
              <w:t>Курация</w:t>
            </w:r>
            <w:proofErr w:type="spellEnd"/>
            <w:r w:rsidRPr="004210C9">
              <w:rPr>
                <w:color w:val="auto"/>
              </w:rPr>
              <w:t xml:space="preserve"> пациентов;</w:t>
            </w:r>
          </w:p>
          <w:p w14:paraId="7959D035" w14:textId="77777777" w:rsidR="00513BE5" w:rsidRPr="004210C9" w:rsidRDefault="00513BE5" w:rsidP="009A5131">
            <w:pPr>
              <w:pStyle w:val="Default"/>
              <w:rPr>
                <w:color w:val="auto"/>
              </w:rPr>
            </w:pPr>
            <w:r w:rsidRPr="004210C9">
              <w:rPr>
                <w:color w:val="auto"/>
              </w:rPr>
              <w:t xml:space="preserve">3. Оформление медицинской документации; </w:t>
            </w:r>
          </w:p>
          <w:p w14:paraId="0595709A" w14:textId="77777777" w:rsidR="00513BE5" w:rsidRPr="004210C9" w:rsidRDefault="00513BE5" w:rsidP="009A5131">
            <w:r w:rsidRPr="004210C9">
              <w:t>4. Работа с научной литературой по теме</w:t>
            </w:r>
          </w:p>
        </w:tc>
      </w:tr>
      <w:tr w:rsidR="00513BE5" w:rsidRPr="004210C9" w14:paraId="30C7A868" w14:textId="77777777" w:rsidTr="009A5131">
        <w:trPr>
          <w:cantSplit/>
          <w:trHeight w:val="140"/>
          <w:jc w:val="center"/>
        </w:trPr>
        <w:tc>
          <w:tcPr>
            <w:tcW w:w="682" w:type="dxa"/>
          </w:tcPr>
          <w:p w14:paraId="0C384115" w14:textId="77777777" w:rsidR="00513BE5" w:rsidRPr="004210C9" w:rsidRDefault="00513BE5" w:rsidP="009A5131">
            <w:r w:rsidRPr="004210C9">
              <w:lastRenderedPageBreak/>
              <w:t>1.16</w:t>
            </w:r>
          </w:p>
        </w:tc>
        <w:tc>
          <w:tcPr>
            <w:tcW w:w="3070" w:type="dxa"/>
          </w:tcPr>
          <w:p w14:paraId="6525810B" w14:textId="77777777" w:rsidR="00513BE5" w:rsidRPr="004210C9" w:rsidRDefault="00D82A0D" w:rsidP="009A5131">
            <w:r w:rsidRPr="004210C9">
              <w:t xml:space="preserve">Основы витреоретинального оборудования (принцип работы, настройки, режимы). Подготовка прибора к работе, программирование </w:t>
            </w:r>
            <w:proofErr w:type="spellStart"/>
            <w:r w:rsidRPr="004210C9">
              <w:t>Constellation</w:t>
            </w:r>
            <w:proofErr w:type="spellEnd"/>
            <w:r w:rsidR="003F5B10" w:rsidRPr="004210C9">
              <w:t xml:space="preserve"> и </w:t>
            </w:r>
            <w:proofErr w:type="spellStart"/>
            <w:r w:rsidR="003F5B10" w:rsidRPr="004210C9">
              <w:t>др</w:t>
            </w:r>
            <w:proofErr w:type="spellEnd"/>
            <w:r w:rsidR="003F5B10" w:rsidRPr="004210C9">
              <w:t xml:space="preserve"> аппаратов</w:t>
            </w:r>
          </w:p>
        </w:tc>
        <w:tc>
          <w:tcPr>
            <w:tcW w:w="709" w:type="dxa"/>
            <w:shd w:val="clear" w:color="auto" w:fill="auto"/>
          </w:tcPr>
          <w:p w14:paraId="6AD46899" w14:textId="77777777" w:rsidR="00513BE5" w:rsidRPr="004210C9" w:rsidRDefault="00F52CC4" w:rsidP="009A5131">
            <w:pPr>
              <w:rPr>
                <w:lang w:val="en-US"/>
              </w:rPr>
            </w:pPr>
            <w:r w:rsidRPr="004210C9">
              <w:rPr>
                <w:lang w:val="en-US"/>
              </w:rPr>
              <w:t>4</w:t>
            </w:r>
          </w:p>
        </w:tc>
        <w:tc>
          <w:tcPr>
            <w:tcW w:w="850" w:type="dxa"/>
            <w:shd w:val="clear" w:color="auto" w:fill="auto"/>
          </w:tcPr>
          <w:p w14:paraId="71BD9B1B" w14:textId="77777777" w:rsidR="00513BE5" w:rsidRPr="004210C9" w:rsidRDefault="00FE676F" w:rsidP="009A5131">
            <w:pPr>
              <w:rPr>
                <w:lang w:val="en-US"/>
              </w:rPr>
            </w:pPr>
            <w:r w:rsidRPr="004210C9">
              <w:rPr>
                <w:lang w:val="en-US"/>
              </w:rPr>
              <w:t>8</w:t>
            </w:r>
          </w:p>
        </w:tc>
        <w:tc>
          <w:tcPr>
            <w:tcW w:w="709" w:type="dxa"/>
            <w:shd w:val="clear" w:color="auto" w:fill="auto"/>
          </w:tcPr>
          <w:p w14:paraId="11F45FCF" w14:textId="77777777" w:rsidR="00513BE5" w:rsidRPr="004210C9" w:rsidRDefault="00590500" w:rsidP="009A5131">
            <w:pPr>
              <w:rPr>
                <w:lang w:val="en-US"/>
              </w:rPr>
            </w:pPr>
            <w:r w:rsidRPr="004210C9">
              <w:rPr>
                <w:lang w:val="en-US"/>
              </w:rPr>
              <w:t>2</w:t>
            </w:r>
          </w:p>
        </w:tc>
        <w:tc>
          <w:tcPr>
            <w:tcW w:w="709" w:type="dxa"/>
            <w:shd w:val="clear" w:color="auto" w:fill="auto"/>
          </w:tcPr>
          <w:p w14:paraId="670C4B8F" w14:textId="77777777" w:rsidR="00513BE5" w:rsidRPr="004210C9" w:rsidRDefault="00B727E0" w:rsidP="009A5131">
            <w:pPr>
              <w:rPr>
                <w:lang w:val="en-US"/>
              </w:rPr>
            </w:pPr>
            <w:r w:rsidRPr="004210C9">
              <w:rPr>
                <w:lang w:val="en-US"/>
              </w:rPr>
              <w:t>6</w:t>
            </w:r>
          </w:p>
        </w:tc>
        <w:tc>
          <w:tcPr>
            <w:tcW w:w="3614" w:type="dxa"/>
            <w:shd w:val="clear" w:color="auto" w:fill="auto"/>
          </w:tcPr>
          <w:p w14:paraId="5DBB921A" w14:textId="77777777" w:rsidR="00513BE5" w:rsidRPr="004210C9" w:rsidRDefault="00513BE5" w:rsidP="009A5131">
            <w:pPr>
              <w:pStyle w:val="-1"/>
              <w:jc w:val="left"/>
            </w:pPr>
            <w:r w:rsidRPr="004210C9">
              <w:t>1</w:t>
            </w:r>
            <w:r w:rsidRPr="004210C9">
              <w:rPr>
                <w:b w:val="0"/>
              </w:rPr>
              <w:t xml:space="preserve">. Быть готовым к собеседованию по вопросам </w:t>
            </w:r>
            <w:r w:rsidRPr="004210C9">
              <w:t>«</w:t>
            </w:r>
            <w:r w:rsidR="00111FB0" w:rsidRPr="004210C9">
              <w:t>Оборудование, необходимое для проведения витреоретинальной хирургии</w:t>
            </w:r>
            <w:r w:rsidRPr="004210C9">
              <w:t>»</w:t>
            </w:r>
          </w:p>
          <w:p w14:paraId="7FE0D186" w14:textId="77777777" w:rsidR="00513BE5" w:rsidRPr="004210C9" w:rsidRDefault="00513BE5" w:rsidP="009A5131">
            <w:pPr>
              <w:pStyle w:val="Default"/>
              <w:rPr>
                <w:color w:val="auto"/>
              </w:rPr>
            </w:pPr>
            <w:r w:rsidRPr="004210C9">
              <w:rPr>
                <w:color w:val="auto"/>
              </w:rPr>
              <w:t xml:space="preserve">2. </w:t>
            </w:r>
            <w:proofErr w:type="spellStart"/>
            <w:r w:rsidRPr="004210C9">
              <w:rPr>
                <w:color w:val="auto"/>
              </w:rPr>
              <w:t>Курация</w:t>
            </w:r>
            <w:proofErr w:type="spellEnd"/>
            <w:r w:rsidRPr="004210C9">
              <w:rPr>
                <w:color w:val="auto"/>
              </w:rPr>
              <w:t xml:space="preserve"> пациентов;</w:t>
            </w:r>
          </w:p>
          <w:p w14:paraId="6ED2F8F7" w14:textId="77777777" w:rsidR="00513BE5" w:rsidRPr="004210C9" w:rsidRDefault="00513BE5" w:rsidP="009A5131">
            <w:pPr>
              <w:pStyle w:val="Default"/>
              <w:rPr>
                <w:color w:val="auto"/>
              </w:rPr>
            </w:pPr>
            <w:r w:rsidRPr="004210C9">
              <w:rPr>
                <w:color w:val="auto"/>
              </w:rPr>
              <w:t xml:space="preserve">3. Оформление медицинской документации; </w:t>
            </w:r>
          </w:p>
          <w:p w14:paraId="2EA5FC2A" w14:textId="77777777" w:rsidR="00513BE5" w:rsidRPr="004210C9" w:rsidRDefault="00513BE5" w:rsidP="009A5131">
            <w:r w:rsidRPr="004210C9">
              <w:t xml:space="preserve">4. Работа с научной литературой по теме </w:t>
            </w:r>
          </w:p>
        </w:tc>
      </w:tr>
      <w:tr w:rsidR="00513BE5" w:rsidRPr="004210C9" w14:paraId="00C6A3D5" w14:textId="77777777" w:rsidTr="009A5131">
        <w:trPr>
          <w:cantSplit/>
          <w:trHeight w:val="140"/>
          <w:jc w:val="center"/>
        </w:trPr>
        <w:tc>
          <w:tcPr>
            <w:tcW w:w="682" w:type="dxa"/>
          </w:tcPr>
          <w:p w14:paraId="76946CC1" w14:textId="77777777" w:rsidR="00513BE5" w:rsidRPr="004210C9" w:rsidRDefault="00E01A54" w:rsidP="009A5131">
            <w:pPr>
              <w:rPr>
                <w:lang w:val="en-US"/>
              </w:rPr>
            </w:pPr>
            <w:r w:rsidRPr="004210C9">
              <w:rPr>
                <w:lang w:val="en-US"/>
              </w:rPr>
              <w:t>1</w:t>
            </w:r>
            <w:r w:rsidR="00FB606E" w:rsidRPr="004210C9">
              <w:t>.</w:t>
            </w:r>
            <w:r w:rsidRPr="004210C9">
              <w:rPr>
                <w:lang w:val="en-US"/>
              </w:rPr>
              <w:t>17</w:t>
            </w:r>
          </w:p>
        </w:tc>
        <w:tc>
          <w:tcPr>
            <w:tcW w:w="3070" w:type="dxa"/>
          </w:tcPr>
          <w:p w14:paraId="371D1330" w14:textId="77777777" w:rsidR="00513BE5" w:rsidRPr="004210C9" w:rsidRDefault="00F112D9" w:rsidP="009A5131">
            <w:r w:rsidRPr="004210C9">
              <w:t>Инструменты и расходные материалы для витреоретинальной хирургии. Практическое освоение</w:t>
            </w:r>
          </w:p>
        </w:tc>
        <w:tc>
          <w:tcPr>
            <w:tcW w:w="709" w:type="dxa"/>
            <w:shd w:val="clear" w:color="auto" w:fill="auto"/>
          </w:tcPr>
          <w:p w14:paraId="7175E1A4" w14:textId="77777777" w:rsidR="00513BE5" w:rsidRPr="004210C9" w:rsidRDefault="00513BE5" w:rsidP="009A5131">
            <w:r w:rsidRPr="004210C9">
              <w:t>2</w:t>
            </w:r>
          </w:p>
        </w:tc>
        <w:tc>
          <w:tcPr>
            <w:tcW w:w="850" w:type="dxa"/>
            <w:shd w:val="clear" w:color="auto" w:fill="auto"/>
          </w:tcPr>
          <w:p w14:paraId="525E3C2D" w14:textId="77777777" w:rsidR="00513BE5" w:rsidRPr="004210C9" w:rsidRDefault="00FE676F" w:rsidP="009A5131">
            <w:pPr>
              <w:rPr>
                <w:lang w:val="en-US"/>
              </w:rPr>
            </w:pPr>
            <w:r w:rsidRPr="004210C9">
              <w:rPr>
                <w:lang w:val="en-US"/>
              </w:rPr>
              <w:t>6</w:t>
            </w:r>
          </w:p>
        </w:tc>
        <w:tc>
          <w:tcPr>
            <w:tcW w:w="709" w:type="dxa"/>
            <w:shd w:val="clear" w:color="auto" w:fill="auto"/>
          </w:tcPr>
          <w:p w14:paraId="04375DE6" w14:textId="77777777" w:rsidR="00513BE5" w:rsidRPr="004210C9" w:rsidRDefault="00590500" w:rsidP="009A5131">
            <w:pPr>
              <w:rPr>
                <w:lang w:val="en-US"/>
              </w:rPr>
            </w:pPr>
            <w:r w:rsidRPr="004210C9">
              <w:rPr>
                <w:lang w:val="en-US"/>
              </w:rPr>
              <w:t>2</w:t>
            </w:r>
          </w:p>
        </w:tc>
        <w:tc>
          <w:tcPr>
            <w:tcW w:w="709" w:type="dxa"/>
            <w:shd w:val="clear" w:color="auto" w:fill="auto"/>
          </w:tcPr>
          <w:p w14:paraId="5B19E1F9" w14:textId="77777777" w:rsidR="00513BE5" w:rsidRPr="004210C9" w:rsidRDefault="00513BE5" w:rsidP="009A5131">
            <w:r w:rsidRPr="004210C9">
              <w:t>6</w:t>
            </w:r>
          </w:p>
        </w:tc>
        <w:tc>
          <w:tcPr>
            <w:tcW w:w="3614" w:type="dxa"/>
            <w:shd w:val="clear" w:color="auto" w:fill="auto"/>
          </w:tcPr>
          <w:p w14:paraId="0AFEE7C0" w14:textId="77777777" w:rsidR="00513BE5" w:rsidRPr="004210C9" w:rsidRDefault="00513BE5" w:rsidP="009A5131">
            <w:r w:rsidRPr="004210C9">
              <w:t>1. Быть готовым к собеседованию по вопросам</w:t>
            </w:r>
            <w:r w:rsidRPr="004210C9">
              <w:rPr>
                <w:b/>
              </w:rPr>
              <w:t xml:space="preserve"> «</w:t>
            </w:r>
            <w:r w:rsidR="00FB606E" w:rsidRPr="004210C9">
              <w:rPr>
                <w:b/>
              </w:rPr>
              <w:t xml:space="preserve">Инструменты и </w:t>
            </w:r>
            <w:proofErr w:type="spellStart"/>
            <w:r w:rsidR="00FB606E" w:rsidRPr="004210C9">
              <w:rPr>
                <w:b/>
              </w:rPr>
              <w:t>расходники</w:t>
            </w:r>
            <w:proofErr w:type="spellEnd"/>
            <w:r w:rsidR="00FB606E" w:rsidRPr="004210C9">
              <w:rPr>
                <w:b/>
              </w:rPr>
              <w:t xml:space="preserve"> для </w:t>
            </w:r>
            <w:proofErr w:type="spellStart"/>
            <w:r w:rsidR="00FB606E" w:rsidRPr="004210C9">
              <w:rPr>
                <w:b/>
              </w:rPr>
              <w:t>витреальной</w:t>
            </w:r>
            <w:proofErr w:type="spellEnd"/>
            <w:r w:rsidR="00FB606E" w:rsidRPr="004210C9">
              <w:rPr>
                <w:b/>
              </w:rPr>
              <w:t xml:space="preserve"> х</w:t>
            </w:r>
            <w:r w:rsidR="00685572" w:rsidRPr="004210C9">
              <w:rPr>
                <w:b/>
              </w:rPr>
              <w:t>и</w:t>
            </w:r>
            <w:r w:rsidR="00FB606E" w:rsidRPr="004210C9">
              <w:rPr>
                <w:b/>
              </w:rPr>
              <w:t>рургии</w:t>
            </w:r>
            <w:r w:rsidRPr="004210C9">
              <w:t>»</w:t>
            </w:r>
          </w:p>
          <w:p w14:paraId="700D5F81" w14:textId="77777777" w:rsidR="00513BE5" w:rsidRPr="004210C9" w:rsidRDefault="00513BE5" w:rsidP="009A5131">
            <w:pPr>
              <w:pStyle w:val="Default"/>
              <w:rPr>
                <w:color w:val="auto"/>
              </w:rPr>
            </w:pPr>
            <w:r w:rsidRPr="004210C9">
              <w:rPr>
                <w:color w:val="auto"/>
              </w:rPr>
              <w:t xml:space="preserve">2. </w:t>
            </w:r>
            <w:proofErr w:type="spellStart"/>
            <w:r w:rsidRPr="004210C9">
              <w:rPr>
                <w:color w:val="auto"/>
              </w:rPr>
              <w:t>Курация</w:t>
            </w:r>
            <w:proofErr w:type="spellEnd"/>
            <w:r w:rsidRPr="004210C9">
              <w:rPr>
                <w:color w:val="auto"/>
              </w:rPr>
              <w:t xml:space="preserve"> пациентов;</w:t>
            </w:r>
          </w:p>
          <w:p w14:paraId="4C15BEE4" w14:textId="77777777" w:rsidR="00513BE5" w:rsidRPr="004210C9" w:rsidRDefault="00513BE5" w:rsidP="009A5131">
            <w:pPr>
              <w:pStyle w:val="Default"/>
              <w:rPr>
                <w:color w:val="auto"/>
              </w:rPr>
            </w:pPr>
            <w:r w:rsidRPr="004210C9">
              <w:rPr>
                <w:color w:val="auto"/>
              </w:rPr>
              <w:t xml:space="preserve">3. Оформление медицинской документации; </w:t>
            </w:r>
          </w:p>
          <w:p w14:paraId="7949015F" w14:textId="77777777" w:rsidR="00513BE5" w:rsidRPr="004210C9" w:rsidRDefault="00513BE5" w:rsidP="009A5131">
            <w:r w:rsidRPr="004210C9">
              <w:t>4. Работа с научной литературой по теме</w:t>
            </w:r>
          </w:p>
        </w:tc>
      </w:tr>
      <w:tr w:rsidR="00513BE5" w:rsidRPr="004210C9" w14:paraId="2D6DE89F" w14:textId="77777777" w:rsidTr="009A5131">
        <w:trPr>
          <w:cantSplit/>
          <w:trHeight w:val="140"/>
          <w:jc w:val="center"/>
        </w:trPr>
        <w:tc>
          <w:tcPr>
            <w:tcW w:w="682" w:type="dxa"/>
          </w:tcPr>
          <w:p w14:paraId="5F87E1D7" w14:textId="77777777" w:rsidR="00513BE5" w:rsidRPr="004210C9" w:rsidRDefault="00653006" w:rsidP="009A5131">
            <w:r w:rsidRPr="004210C9">
              <w:t>1.18</w:t>
            </w:r>
          </w:p>
        </w:tc>
        <w:tc>
          <w:tcPr>
            <w:tcW w:w="3070" w:type="dxa"/>
          </w:tcPr>
          <w:p w14:paraId="7AEFEF89" w14:textId="77777777" w:rsidR="00513BE5" w:rsidRPr="004210C9" w:rsidRDefault="00F112D9" w:rsidP="009A5131">
            <w:pPr>
              <w:rPr>
                <w:lang w:val="en-US"/>
              </w:rPr>
            </w:pPr>
            <w:r w:rsidRPr="004210C9">
              <w:t xml:space="preserve">Практическое освоение методик витреоретинальной хирургии на свиных глазах. </w:t>
            </w:r>
            <w:proofErr w:type="spellStart"/>
            <w:r w:rsidRPr="004210C9">
              <w:t>Wet</w:t>
            </w:r>
            <w:proofErr w:type="spellEnd"/>
            <w:r w:rsidRPr="004210C9">
              <w:t xml:space="preserve"> </w:t>
            </w:r>
            <w:proofErr w:type="spellStart"/>
            <w:r w:rsidRPr="004210C9">
              <w:t>La</w:t>
            </w:r>
            <w:proofErr w:type="spellEnd"/>
            <w:r w:rsidRPr="004210C9">
              <w:rPr>
                <w:lang w:val="en-US"/>
              </w:rPr>
              <w:t>b</w:t>
            </w:r>
          </w:p>
        </w:tc>
        <w:tc>
          <w:tcPr>
            <w:tcW w:w="709" w:type="dxa"/>
            <w:shd w:val="clear" w:color="auto" w:fill="auto"/>
          </w:tcPr>
          <w:p w14:paraId="61C55ECB" w14:textId="77777777" w:rsidR="00513BE5" w:rsidRPr="004210C9" w:rsidRDefault="00F52CC4" w:rsidP="009A5131">
            <w:pPr>
              <w:rPr>
                <w:lang w:val="en-US"/>
              </w:rPr>
            </w:pPr>
            <w:r w:rsidRPr="004210C9">
              <w:rPr>
                <w:lang w:val="en-US"/>
              </w:rPr>
              <w:t>2</w:t>
            </w:r>
          </w:p>
        </w:tc>
        <w:tc>
          <w:tcPr>
            <w:tcW w:w="850" w:type="dxa"/>
            <w:shd w:val="clear" w:color="auto" w:fill="auto"/>
          </w:tcPr>
          <w:p w14:paraId="6BD26DAE" w14:textId="77777777" w:rsidR="00513BE5" w:rsidRPr="004210C9" w:rsidRDefault="00FE676F" w:rsidP="009A5131">
            <w:r w:rsidRPr="004210C9">
              <w:rPr>
                <w:lang w:val="en-US"/>
              </w:rPr>
              <w:t>35</w:t>
            </w:r>
          </w:p>
        </w:tc>
        <w:tc>
          <w:tcPr>
            <w:tcW w:w="709" w:type="dxa"/>
            <w:shd w:val="clear" w:color="auto" w:fill="auto"/>
          </w:tcPr>
          <w:p w14:paraId="02C6A78C" w14:textId="77777777" w:rsidR="00513BE5" w:rsidRPr="004210C9" w:rsidRDefault="00513BE5" w:rsidP="009A5131"/>
        </w:tc>
        <w:tc>
          <w:tcPr>
            <w:tcW w:w="709" w:type="dxa"/>
            <w:shd w:val="clear" w:color="auto" w:fill="auto"/>
          </w:tcPr>
          <w:p w14:paraId="1A1658BD" w14:textId="77777777" w:rsidR="00513BE5" w:rsidRPr="004210C9" w:rsidRDefault="00513BE5" w:rsidP="009A5131">
            <w:r w:rsidRPr="004210C9">
              <w:t>6</w:t>
            </w:r>
          </w:p>
        </w:tc>
        <w:tc>
          <w:tcPr>
            <w:tcW w:w="3614" w:type="dxa"/>
            <w:shd w:val="clear" w:color="auto" w:fill="auto"/>
          </w:tcPr>
          <w:p w14:paraId="66570AF3" w14:textId="77777777" w:rsidR="00513BE5" w:rsidRPr="004210C9" w:rsidRDefault="00513BE5" w:rsidP="009A5131">
            <w:pPr>
              <w:rPr>
                <w:b/>
              </w:rPr>
            </w:pPr>
            <w:r w:rsidRPr="004210C9">
              <w:t>1. Быть готовым к собеседованию по вопросам</w:t>
            </w:r>
            <w:r w:rsidRPr="004210C9">
              <w:rPr>
                <w:b/>
              </w:rPr>
              <w:t xml:space="preserve"> «</w:t>
            </w:r>
            <w:r w:rsidR="00111FB0" w:rsidRPr="004210C9">
              <w:rPr>
                <w:b/>
              </w:rPr>
              <w:t>Оборудование для витреоретинальной хирургии</w:t>
            </w:r>
            <w:r w:rsidRPr="004210C9">
              <w:rPr>
                <w:b/>
              </w:rPr>
              <w:t>»</w:t>
            </w:r>
          </w:p>
          <w:p w14:paraId="344BF747" w14:textId="77777777" w:rsidR="00513BE5" w:rsidRPr="004210C9" w:rsidRDefault="00513BE5" w:rsidP="009A5131">
            <w:pPr>
              <w:pStyle w:val="Default"/>
              <w:rPr>
                <w:color w:val="auto"/>
              </w:rPr>
            </w:pPr>
            <w:r w:rsidRPr="004210C9">
              <w:rPr>
                <w:color w:val="auto"/>
              </w:rPr>
              <w:t xml:space="preserve">2. </w:t>
            </w:r>
            <w:proofErr w:type="spellStart"/>
            <w:r w:rsidRPr="004210C9">
              <w:rPr>
                <w:color w:val="auto"/>
              </w:rPr>
              <w:t>Курация</w:t>
            </w:r>
            <w:proofErr w:type="spellEnd"/>
            <w:r w:rsidRPr="004210C9">
              <w:rPr>
                <w:color w:val="auto"/>
              </w:rPr>
              <w:t xml:space="preserve"> пациентов;</w:t>
            </w:r>
          </w:p>
          <w:p w14:paraId="615A20F4" w14:textId="77777777" w:rsidR="00513BE5" w:rsidRPr="004210C9" w:rsidRDefault="00513BE5" w:rsidP="009A5131">
            <w:pPr>
              <w:pStyle w:val="Default"/>
              <w:rPr>
                <w:color w:val="auto"/>
              </w:rPr>
            </w:pPr>
            <w:r w:rsidRPr="004210C9">
              <w:rPr>
                <w:color w:val="auto"/>
              </w:rPr>
              <w:t xml:space="preserve">3. Оформление медицинской документации; </w:t>
            </w:r>
          </w:p>
          <w:p w14:paraId="59AF1964" w14:textId="77777777" w:rsidR="00513BE5" w:rsidRPr="004210C9" w:rsidRDefault="00513BE5" w:rsidP="009A5131">
            <w:r w:rsidRPr="004210C9">
              <w:t>4. Работа с научной литературой по теме</w:t>
            </w:r>
          </w:p>
        </w:tc>
      </w:tr>
      <w:tr w:rsidR="00513BE5" w:rsidRPr="004210C9" w14:paraId="28F59D08" w14:textId="77777777" w:rsidTr="009A5131">
        <w:trPr>
          <w:cantSplit/>
          <w:trHeight w:val="140"/>
          <w:jc w:val="center"/>
        </w:trPr>
        <w:tc>
          <w:tcPr>
            <w:tcW w:w="682" w:type="dxa"/>
          </w:tcPr>
          <w:p w14:paraId="6C81E6B0" w14:textId="77777777" w:rsidR="00513BE5" w:rsidRPr="004210C9" w:rsidRDefault="00653006" w:rsidP="009A5131">
            <w:r w:rsidRPr="004210C9">
              <w:t>1.19</w:t>
            </w:r>
          </w:p>
        </w:tc>
        <w:tc>
          <w:tcPr>
            <w:tcW w:w="3070" w:type="dxa"/>
          </w:tcPr>
          <w:p w14:paraId="4E7BE05A" w14:textId="77777777" w:rsidR="00513BE5" w:rsidRPr="004210C9" w:rsidRDefault="007A5243" w:rsidP="009A5131">
            <w:r w:rsidRPr="004210C9">
              <w:t>Разбор клинических случаев. Хирургические видео</w:t>
            </w:r>
          </w:p>
        </w:tc>
        <w:tc>
          <w:tcPr>
            <w:tcW w:w="709" w:type="dxa"/>
            <w:shd w:val="clear" w:color="auto" w:fill="auto"/>
          </w:tcPr>
          <w:p w14:paraId="015AC4A0" w14:textId="77777777" w:rsidR="00513BE5" w:rsidRPr="004210C9" w:rsidRDefault="00513BE5" w:rsidP="009A5131">
            <w:r w:rsidRPr="004210C9">
              <w:t>2</w:t>
            </w:r>
          </w:p>
        </w:tc>
        <w:tc>
          <w:tcPr>
            <w:tcW w:w="850" w:type="dxa"/>
            <w:shd w:val="clear" w:color="auto" w:fill="auto"/>
          </w:tcPr>
          <w:p w14:paraId="1235DF22" w14:textId="77777777" w:rsidR="00513BE5" w:rsidRPr="004210C9" w:rsidRDefault="00FE676F" w:rsidP="009A5131">
            <w:pPr>
              <w:rPr>
                <w:lang w:val="en-US"/>
              </w:rPr>
            </w:pPr>
            <w:r w:rsidRPr="004210C9">
              <w:rPr>
                <w:lang w:val="en-US"/>
              </w:rPr>
              <w:t>1</w:t>
            </w:r>
          </w:p>
        </w:tc>
        <w:tc>
          <w:tcPr>
            <w:tcW w:w="709" w:type="dxa"/>
            <w:shd w:val="clear" w:color="auto" w:fill="auto"/>
          </w:tcPr>
          <w:p w14:paraId="37BDC6E3" w14:textId="77777777" w:rsidR="00513BE5" w:rsidRPr="004210C9" w:rsidRDefault="007B30B6" w:rsidP="009A5131">
            <w:pPr>
              <w:rPr>
                <w:lang w:val="en-US"/>
              </w:rPr>
            </w:pPr>
            <w:r w:rsidRPr="004210C9">
              <w:rPr>
                <w:lang w:val="en-US"/>
              </w:rPr>
              <w:t>2</w:t>
            </w:r>
          </w:p>
        </w:tc>
        <w:tc>
          <w:tcPr>
            <w:tcW w:w="709" w:type="dxa"/>
            <w:shd w:val="clear" w:color="auto" w:fill="auto"/>
          </w:tcPr>
          <w:p w14:paraId="0683C5E7" w14:textId="77777777" w:rsidR="00513BE5" w:rsidRPr="004210C9" w:rsidRDefault="00513BE5" w:rsidP="009A5131">
            <w:r w:rsidRPr="004210C9">
              <w:t>6</w:t>
            </w:r>
          </w:p>
        </w:tc>
        <w:tc>
          <w:tcPr>
            <w:tcW w:w="3614" w:type="dxa"/>
            <w:shd w:val="clear" w:color="auto" w:fill="auto"/>
          </w:tcPr>
          <w:p w14:paraId="084BD908" w14:textId="77777777" w:rsidR="00513BE5" w:rsidRPr="004210C9" w:rsidRDefault="00513BE5" w:rsidP="009A5131">
            <w:r w:rsidRPr="004210C9">
              <w:t>1. Быть готовым к собеседованию по вопросам</w:t>
            </w:r>
            <w:r w:rsidRPr="004210C9">
              <w:rPr>
                <w:b/>
              </w:rPr>
              <w:t xml:space="preserve"> «</w:t>
            </w:r>
            <w:r w:rsidR="00111FB0" w:rsidRPr="004210C9">
              <w:rPr>
                <w:b/>
              </w:rPr>
              <w:t xml:space="preserve">Особенности течения </w:t>
            </w:r>
            <w:proofErr w:type="spellStart"/>
            <w:r w:rsidR="00111FB0" w:rsidRPr="004210C9">
              <w:rPr>
                <w:b/>
              </w:rPr>
              <w:t>тракционной</w:t>
            </w:r>
            <w:proofErr w:type="spellEnd"/>
            <w:r w:rsidR="00111FB0" w:rsidRPr="004210C9">
              <w:rPr>
                <w:b/>
              </w:rPr>
              <w:t xml:space="preserve"> отслойки сетчатки</w:t>
            </w:r>
            <w:r w:rsidRPr="004210C9">
              <w:t>»;</w:t>
            </w:r>
          </w:p>
          <w:p w14:paraId="60D1BE87" w14:textId="77777777" w:rsidR="00513BE5" w:rsidRPr="004210C9" w:rsidRDefault="00513BE5" w:rsidP="009A5131">
            <w:pPr>
              <w:pStyle w:val="Default"/>
              <w:rPr>
                <w:color w:val="auto"/>
              </w:rPr>
            </w:pPr>
            <w:r w:rsidRPr="004210C9">
              <w:rPr>
                <w:color w:val="auto"/>
              </w:rPr>
              <w:t xml:space="preserve">2. </w:t>
            </w:r>
            <w:proofErr w:type="spellStart"/>
            <w:r w:rsidRPr="004210C9">
              <w:rPr>
                <w:color w:val="auto"/>
              </w:rPr>
              <w:t>Курация</w:t>
            </w:r>
            <w:proofErr w:type="spellEnd"/>
            <w:r w:rsidRPr="004210C9">
              <w:rPr>
                <w:color w:val="auto"/>
              </w:rPr>
              <w:t xml:space="preserve"> пациентов;</w:t>
            </w:r>
          </w:p>
          <w:p w14:paraId="69872AD7" w14:textId="77777777" w:rsidR="00513BE5" w:rsidRPr="004210C9" w:rsidRDefault="00513BE5" w:rsidP="009A5131">
            <w:pPr>
              <w:pStyle w:val="Default"/>
              <w:rPr>
                <w:color w:val="auto"/>
              </w:rPr>
            </w:pPr>
            <w:r w:rsidRPr="004210C9">
              <w:rPr>
                <w:color w:val="auto"/>
              </w:rPr>
              <w:t xml:space="preserve">3. Оформление медицинской документации; </w:t>
            </w:r>
          </w:p>
          <w:p w14:paraId="0183663B" w14:textId="77777777" w:rsidR="00513BE5" w:rsidRPr="004210C9" w:rsidRDefault="00513BE5" w:rsidP="009A5131">
            <w:r w:rsidRPr="004210C9">
              <w:t>4. Работа с научной литературой по теме</w:t>
            </w:r>
          </w:p>
        </w:tc>
      </w:tr>
      <w:tr w:rsidR="00513BE5" w:rsidRPr="004210C9" w14:paraId="1BF5775E" w14:textId="77777777" w:rsidTr="009A5131">
        <w:trPr>
          <w:cantSplit/>
          <w:trHeight w:val="140"/>
          <w:jc w:val="center"/>
        </w:trPr>
        <w:tc>
          <w:tcPr>
            <w:tcW w:w="682" w:type="dxa"/>
          </w:tcPr>
          <w:p w14:paraId="71960D34" w14:textId="77777777" w:rsidR="00513BE5" w:rsidRPr="004210C9" w:rsidRDefault="00653006" w:rsidP="009A5131">
            <w:r w:rsidRPr="004210C9">
              <w:t>1.20</w:t>
            </w:r>
          </w:p>
        </w:tc>
        <w:tc>
          <w:tcPr>
            <w:tcW w:w="3070" w:type="dxa"/>
          </w:tcPr>
          <w:p w14:paraId="24856C4E" w14:textId="77777777" w:rsidR="00513BE5" w:rsidRPr="004210C9" w:rsidRDefault="007A5243" w:rsidP="009A5131">
            <w:r w:rsidRPr="004210C9">
              <w:t xml:space="preserve">«Живая хирургия» </w:t>
            </w:r>
            <w:proofErr w:type="spellStart"/>
            <w:r w:rsidRPr="004210C9">
              <w:t>on-line</w:t>
            </w:r>
            <w:proofErr w:type="spellEnd"/>
            <w:r w:rsidRPr="004210C9">
              <w:t xml:space="preserve"> трансляция витреоретинальных операций</w:t>
            </w:r>
          </w:p>
        </w:tc>
        <w:tc>
          <w:tcPr>
            <w:tcW w:w="709" w:type="dxa"/>
            <w:shd w:val="clear" w:color="auto" w:fill="auto"/>
          </w:tcPr>
          <w:p w14:paraId="2D98B77E" w14:textId="77777777" w:rsidR="00513BE5" w:rsidRPr="004210C9" w:rsidRDefault="00513BE5" w:rsidP="009A5131"/>
        </w:tc>
        <w:tc>
          <w:tcPr>
            <w:tcW w:w="850" w:type="dxa"/>
            <w:shd w:val="clear" w:color="auto" w:fill="auto"/>
          </w:tcPr>
          <w:p w14:paraId="56C4175E" w14:textId="77777777" w:rsidR="00513BE5" w:rsidRPr="004210C9" w:rsidRDefault="00FE676F" w:rsidP="009A5131">
            <w:pPr>
              <w:rPr>
                <w:lang w:val="en-US"/>
              </w:rPr>
            </w:pPr>
            <w:r w:rsidRPr="004210C9">
              <w:rPr>
                <w:lang w:val="en-US"/>
              </w:rPr>
              <w:t>6</w:t>
            </w:r>
          </w:p>
        </w:tc>
        <w:tc>
          <w:tcPr>
            <w:tcW w:w="709" w:type="dxa"/>
            <w:shd w:val="clear" w:color="auto" w:fill="auto"/>
          </w:tcPr>
          <w:p w14:paraId="3BC14CA3" w14:textId="77777777" w:rsidR="00513BE5" w:rsidRPr="004210C9" w:rsidRDefault="00513BE5" w:rsidP="009A5131"/>
        </w:tc>
        <w:tc>
          <w:tcPr>
            <w:tcW w:w="709" w:type="dxa"/>
            <w:shd w:val="clear" w:color="auto" w:fill="auto"/>
          </w:tcPr>
          <w:p w14:paraId="01A5DABE" w14:textId="77777777" w:rsidR="00513BE5" w:rsidRPr="004210C9" w:rsidRDefault="00513BE5" w:rsidP="009A5131">
            <w:r w:rsidRPr="004210C9">
              <w:t>6</w:t>
            </w:r>
          </w:p>
        </w:tc>
        <w:tc>
          <w:tcPr>
            <w:tcW w:w="3614" w:type="dxa"/>
            <w:shd w:val="clear" w:color="auto" w:fill="auto"/>
          </w:tcPr>
          <w:p w14:paraId="52C5501D" w14:textId="77777777" w:rsidR="00513BE5" w:rsidRPr="004210C9" w:rsidRDefault="00513BE5" w:rsidP="009A5131">
            <w:pPr>
              <w:pStyle w:val="-1"/>
              <w:jc w:val="left"/>
              <w:rPr>
                <w:b w:val="0"/>
              </w:rPr>
            </w:pPr>
            <w:r w:rsidRPr="004210C9">
              <w:rPr>
                <w:b w:val="0"/>
              </w:rPr>
              <w:t xml:space="preserve">1. Быть готовым к собеседованию по вопросам </w:t>
            </w:r>
            <w:r w:rsidRPr="004210C9">
              <w:t>«</w:t>
            </w:r>
            <w:r w:rsidR="00727FAF" w:rsidRPr="004210C9">
              <w:t>Современная классификация витреоретинальных операций</w:t>
            </w:r>
            <w:r w:rsidRPr="004210C9">
              <w:t>»;</w:t>
            </w:r>
          </w:p>
          <w:p w14:paraId="769F3F00" w14:textId="77777777" w:rsidR="00513BE5" w:rsidRPr="004210C9" w:rsidRDefault="00513BE5" w:rsidP="009A5131">
            <w:pPr>
              <w:pStyle w:val="Default"/>
              <w:rPr>
                <w:color w:val="auto"/>
              </w:rPr>
            </w:pPr>
            <w:r w:rsidRPr="004210C9">
              <w:rPr>
                <w:color w:val="auto"/>
              </w:rPr>
              <w:t xml:space="preserve">2. </w:t>
            </w:r>
            <w:proofErr w:type="spellStart"/>
            <w:r w:rsidRPr="004210C9">
              <w:rPr>
                <w:color w:val="auto"/>
              </w:rPr>
              <w:t>Курация</w:t>
            </w:r>
            <w:proofErr w:type="spellEnd"/>
            <w:r w:rsidRPr="004210C9">
              <w:rPr>
                <w:color w:val="auto"/>
              </w:rPr>
              <w:t xml:space="preserve"> пациентов;</w:t>
            </w:r>
          </w:p>
          <w:p w14:paraId="5640DFD4" w14:textId="77777777" w:rsidR="00513BE5" w:rsidRPr="004210C9" w:rsidRDefault="00513BE5" w:rsidP="009A5131">
            <w:pPr>
              <w:pStyle w:val="Default"/>
              <w:rPr>
                <w:color w:val="auto"/>
              </w:rPr>
            </w:pPr>
            <w:r w:rsidRPr="004210C9">
              <w:rPr>
                <w:color w:val="auto"/>
              </w:rPr>
              <w:t xml:space="preserve">3. Оформление медицинской документации; </w:t>
            </w:r>
          </w:p>
          <w:p w14:paraId="11D7B989" w14:textId="77777777" w:rsidR="00513BE5" w:rsidRPr="004210C9" w:rsidRDefault="00513BE5" w:rsidP="009A5131">
            <w:r w:rsidRPr="004210C9">
              <w:t>4. Работа с научной литературой по теме</w:t>
            </w:r>
          </w:p>
        </w:tc>
      </w:tr>
      <w:tr w:rsidR="00513BE5" w:rsidRPr="004210C9" w14:paraId="62D88A60" w14:textId="77777777" w:rsidTr="009A5131">
        <w:trPr>
          <w:cantSplit/>
          <w:trHeight w:val="140"/>
          <w:jc w:val="center"/>
        </w:trPr>
        <w:tc>
          <w:tcPr>
            <w:tcW w:w="682" w:type="dxa"/>
          </w:tcPr>
          <w:p w14:paraId="32F10646" w14:textId="77777777" w:rsidR="00513BE5" w:rsidRPr="004210C9" w:rsidRDefault="00653006" w:rsidP="009A5131">
            <w:r w:rsidRPr="004210C9">
              <w:lastRenderedPageBreak/>
              <w:t>1.21</w:t>
            </w:r>
          </w:p>
        </w:tc>
        <w:tc>
          <w:tcPr>
            <w:tcW w:w="3070" w:type="dxa"/>
          </w:tcPr>
          <w:p w14:paraId="638A7CF3" w14:textId="77777777" w:rsidR="00513BE5" w:rsidRPr="004210C9" w:rsidRDefault="009A0A9E" w:rsidP="009A5131">
            <w:r w:rsidRPr="004210C9">
              <w:t>Итоговое занятие. Дискуссия. Вопросы-ответы. Зачет.</w:t>
            </w:r>
          </w:p>
        </w:tc>
        <w:tc>
          <w:tcPr>
            <w:tcW w:w="709" w:type="dxa"/>
            <w:shd w:val="clear" w:color="auto" w:fill="auto"/>
          </w:tcPr>
          <w:p w14:paraId="52E86818" w14:textId="77777777" w:rsidR="00513BE5" w:rsidRPr="004210C9" w:rsidRDefault="00513BE5" w:rsidP="009A5131">
            <w:r w:rsidRPr="004210C9">
              <w:t>2</w:t>
            </w:r>
          </w:p>
        </w:tc>
        <w:tc>
          <w:tcPr>
            <w:tcW w:w="850" w:type="dxa"/>
            <w:shd w:val="clear" w:color="auto" w:fill="auto"/>
          </w:tcPr>
          <w:p w14:paraId="38EE3730" w14:textId="77777777" w:rsidR="00513BE5" w:rsidRPr="004210C9" w:rsidRDefault="00513BE5" w:rsidP="009A5131"/>
        </w:tc>
        <w:tc>
          <w:tcPr>
            <w:tcW w:w="709" w:type="dxa"/>
            <w:shd w:val="clear" w:color="auto" w:fill="auto"/>
          </w:tcPr>
          <w:p w14:paraId="25C7F771" w14:textId="77777777" w:rsidR="00513BE5" w:rsidRPr="004210C9" w:rsidRDefault="00513BE5" w:rsidP="009A5131"/>
        </w:tc>
        <w:tc>
          <w:tcPr>
            <w:tcW w:w="709" w:type="dxa"/>
            <w:shd w:val="clear" w:color="auto" w:fill="auto"/>
          </w:tcPr>
          <w:p w14:paraId="036C7D13" w14:textId="77777777" w:rsidR="00513BE5" w:rsidRPr="004210C9" w:rsidRDefault="00513BE5" w:rsidP="009A5131">
            <w:r w:rsidRPr="004210C9">
              <w:t>6</w:t>
            </w:r>
          </w:p>
        </w:tc>
        <w:tc>
          <w:tcPr>
            <w:tcW w:w="3614" w:type="dxa"/>
            <w:shd w:val="clear" w:color="auto" w:fill="auto"/>
          </w:tcPr>
          <w:p w14:paraId="7406FF44" w14:textId="77777777" w:rsidR="00513BE5" w:rsidRPr="004210C9" w:rsidRDefault="00513BE5" w:rsidP="009A5131">
            <w:r w:rsidRPr="004210C9">
              <w:t>1. Быть готовым к собеседованию по вопросам;</w:t>
            </w:r>
          </w:p>
          <w:p w14:paraId="4B7BCAD7" w14:textId="77777777" w:rsidR="00513BE5" w:rsidRPr="004210C9" w:rsidRDefault="00513BE5" w:rsidP="009A5131">
            <w:pPr>
              <w:pStyle w:val="Default"/>
              <w:rPr>
                <w:color w:val="auto"/>
              </w:rPr>
            </w:pPr>
            <w:r w:rsidRPr="004210C9">
              <w:rPr>
                <w:color w:val="auto"/>
              </w:rPr>
              <w:t xml:space="preserve">2. </w:t>
            </w:r>
            <w:proofErr w:type="spellStart"/>
            <w:r w:rsidRPr="004210C9">
              <w:rPr>
                <w:color w:val="auto"/>
              </w:rPr>
              <w:t>Курация</w:t>
            </w:r>
            <w:proofErr w:type="spellEnd"/>
            <w:r w:rsidRPr="004210C9">
              <w:rPr>
                <w:color w:val="auto"/>
              </w:rPr>
              <w:t xml:space="preserve"> пациентов;</w:t>
            </w:r>
          </w:p>
          <w:p w14:paraId="67216CC0" w14:textId="77777777" w:rsidR="00513BE5" w:rsidRPr="004210C9" w:rsidRDefault="00513BE5" w:rsidP="009A5131">
            <w:pPr>
              <w:pStyle w:val="Default"/>
              <w:rPr>
                <w:color w:val="auto"/>
              </w:rPr>
            </w:pPr>
            <w:r w:rsidRPr="004210C9">
              <w:rPr>
                <w:color w:val="auto"/>
              </w:rPr>
              <w:t xml:space="preserve">3. Оформление медицинской документации; </w:t>
            </w:r>
          </w:p>
          <w:p w14:paraId="0855E901" w14:textId="77777777" w:rsidR="00513BE5" w:rsidRPr="004210C9" w:rsidRDefault="00513BE5" w:rsidP="009A5131">
            <w:r w:rsidRPr="004210C9">
              <w:t>4. Работа с научной литературой по теме</w:t>
            </w:r>
          </w:p>
        </w:tc>
      </w:tr>
      <w:tr w:rsidR="00513BE5" w:rsidRPr="004210C9" w14:paraId="50D00CE7" w14:textId="77777777" w:rsidTr="009A5131">
        <w:trPr>
          <w:cantSplit/>
          <w:trHeight w:val="140"/>
          <w:jc w:val="center"/>
        </w:trPr>
        <w:tc>
          <w:tcPr>
            <w:tcW w:w="3752" w:type="dxa"/>
            <w:gridSpan w:val="2"/>
          </w:tcPr>
          <w:p w14:paraId="28417BDD" w14:textId="77777777" w:rsidR="00513BE5" w:rsidRPr="004210C9" w:rsidRDefault="00513BE5" w:rsidP="009A5131">
            <w:r w:rsidRPr="004210C9">
              <w:t>Итого</w:t>
            </w:r>
          </w:p>
        </w:tc>
        <w:tc>
          <w:tcPr>
            <w:tcW w:w="709" w:type="dxa"/>
          </w:tcPr>
          <w:p w14:paraId="733991D7" w14:textId="77777777" w:rsidR="00513BE5" w:rsidRPr="004210C9" w:rsidRDefault="00175140" w:rsidP="009A5131">
            <w:pPr>
              <w:rPr>
                <w:b/>
                <w:lang w:val="en-US"/>
              </w:rPr>
            </w:pPr>
            <w:r w:rsidRPr="004210C9">
              <w:rPr>
                <w:b/>
                <w:lang w:val="en-US"/>
              </w:rPr>
              <w:t>60</w:t>
            </w:r>
          </w:p>
        </w:tc>
        <w:tc>
          <w:tcPr>
            <w:tcW w:w="850" w:type="dxa"/>
            <w:shd w:val="clear" w:color="auto" w:fill="auto"/>
          </w:tcPr>
          <w:p w14:paraId="029CED08" w14:textId="77777777" w:rsidR="00513BE5" w:rsidRPr="004210C9" w:rsidRDefault="00862E59" w:rsidP="009A5131">
            <w:pPr>
              <w:rPr>
                <w:b/>
                <w:lang w:val="en-US"/>
              </w:rPr>
            </w:pPr>
            <w:r w:rsidRPr="004210C9">
              <w:rPr>
                <w:b/>
                <w:lang w:val="en-US"/>
              </w:rPr>
              <w:t>96</w:t>
            </w:r>
          </w:p>
        </w:tc>
        <w:tc>
          <w:tcPr>
            <w:tcW w:w="709" w:type="dxa"/>
          </w:tcPr>
          <w:p w14:paraId="593DEC33" w14:textId="77777777" w:rsidR="00513BE5" w:rsidRPr="004210C9" w:rsidRDefault="00A06B51" w:rsidP="009A5131">
            <w:pPr>
              <w:rPr>
                <w:b/>
              </w:rPr>
            </w:pPr>
            <w:r w:rsidRPr="004210C9">
              <w:rPr>
                <w:b/>
                <w:lang w:val="en-US"/>
              </w:rPr>
              <w:t>18</w:t>
            </w:r>
          </w:p>
        </w:tc>
        <w:tc>
          <w:tcPr>
            <w:tcW w:w="709" w:type="dxa"/>
            <w:shd w:val="clear" w:color="auto" w:fill="auto"/>
          </w:tcPr>
          <w:p w14:paraId="379B4562" w14:textId="77777777" w:rsidR="00513BE5" w:rsidRPr="004210C9" w:rsidRDefault="0068350E" w:rsidP="009A5131">
            <w:pPr>
              <w:rPr>
                <w:b/>
              </w:rPr>
            </w:pPr>
            <w:r w:rsidRPr="004210C9">
              <w:rPr>
                <w:b/>
                <w:lang w:val="en-US"/>
              </w:rPr>
              <w:t>126</w:t>
            </w:r>
          </w:p>
        </w:tc>
        <w:tc>
          <w:tcPr>
            <w:tcW w:w="3614" w:type="dxa"/>
            <w:shd w:val="clear" w:color="auto" w:fill="auto"/>
          </w:tcPr>
          <w:p w14:paraId="5AC19DD0" w14:textId="77777777" w:rsidR="00513BE5" w:rsidRPr="004210C9" w:rsidRDefault="00513BE5" w:rsidP="009A5131"/>
        </w:tc>
      </w:tr>
    </w:tbl>
    <w:p w14:paraId="588BD9AD" w14:textId="77777777" w:rsidR="00513BE5" w:rsidRPr="004210C9" w:rsidRDefault="00513BE5" w:rsidP="00513BE5">
      <w:pPr>
        <w:rPr>
          <w:iCs/>
        </w:rPr>
      </w:pPr>
    </w:p>
    <w:p w14:paraId="082AA0EF" w14:textId="77777777" w:rsidR="00513BE5" w:rsidRPr="004210C9" w:rsidRDefault="00513BE5" w:rsidP="00513B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210C9">
        <w:rPr>
          <w:b/>
          <w:bCs/>
        </w:rPr>
        <w:t>Оценка учебных достижений слушателей</w:t>
      </w:r>
    </w:p>
    <w:tbl>
      <w:tblPr>
        <w:tblStyle w:val="14"/>
        <w:tblW w:w="9776" w:type="dxa"/>
        <w:tblLayout w:type="fixed"/>
        <w:tblLook w:val="04A0" w:firstRow="1" w:lastRow="0" w:firstColumn="1" w:lastColumn="0" w:noHBand="0" w:noVBand="1"/>
      </w:tblPr>
      <w:tblGrid>
        <w:gridCol w:w="3085"/>
        <w:gridCol w:w="6691"/>
      </w:tblGrid>
      <w:tr w:rsidR="00513BE5" w:rsidRPr="004210C9" w14:paraId="4191B43B" w14:textId="77777777" w:rsidTr="00FA7E28">
        <w:tc>
          <w:tcPr>
            <w:tcW w:w="3085" w:type="dxa"/>
          </w:tcPr>
          <w:p w14:paraId="666CB78E" w14:textId="77777777" w:rsidR="00513BE5" w:rsidRPr="004210C9" w:rsidRDefault="00513BE5" w:rsidP="00FA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210C9">
              <w:t>Вид контроля</w:t>
            </w:r>
          </w:p>
        </w:tc>
        <w:tc>
          <w:tcPr>
            <w:tcW w:w="6691" w:type="dxa"/>
          </w:tcPr>
          <w:p w14:paraId="73CAAE68" w14:textId="77777777" w:rsidR="00513BE5" w:rsidRPr="004210C9" w:rsidRDefault="00513BE5" w:rsidP="00FA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210C9">
              <w:t>Методы оценки</w:t>
            </w:r>
          </w:p>
        </w:tc>
      </w:tr>
      <w:tr w:rsidR="00513BE5" w:rsidRPr="00252424" w14:paraId="3D249B07" w14:textId="77777777" w:rsidTr="00FA7E28">
        <w:tc>
          <w:tcPr>
            <w:tcW w:w="3085" w:type="dxa"/>
          </w:tcPr>
          <w:p w14:paraId="0DBC1D5E" w14:textId="77777777" w:rsidR="00513BE5" w:rsidRPr="004210C9" w:rsidRDefault="00513BE5" w:rsidP="00FA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210C9">
              <w:t>Текущий</w:t>
            </w:r>
          </w:p>
        </w:tc>
        <w:tc>
          <w:tcPr>
            <w:tcW w:w="6691" w:type="dxa"/>
            <w:vAlign w:val="center"/>
          </w:tcPr>
          <w:p w14:paraId="04BF6223" w14:textId="77777777" w:rsidR="00513BE5" w:rsidRPr="004210C9" w:rsidRDefault="00513BE5" w:rsidP="00FA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sidRPr="004210C9">
              <w:rPr>
                <w:lang w:val="en-US"/>
              </w:rPr>
              <w:t>CbD</w:t>
            </w:r>
            <w:proofErr w:type="spellEnd"/>
            <w:r w:rsidRPr="004210C9">
              <w:rPr>
                <w:lang w:val="en-US"/>
              </w:rPr>
              <w:t xml:space="preserve">; OR; </w:t>
            </w:r>
            <w:r w:rsidRPr="004210C9">
              <w:rPr>
                <w:lang w:val="kk-KZ"/>
              </w:rPr>
              <w:t xml:space="preserve">АА, </w:t>
            </w:r>
            <w:r w:rsidRPr="004210C9">
              <w:rPr>
                <w:lang w:val="en-US"/>
              </w:rPr>
              <w:t>CS, SP, DOP</w:t>
            </w:r>
            <w:r w:rsidRPr="004210C9">
              <w:rPr>
                <w:bCs/>
                <w:lang w:val="en-US"/>
              </w:rPr>
              <w:t>S, Mini-</w:t>
            </w:r>
            <w:proofErr w:type="spellStart"/>
            <w:r w:rsidRPr="004210C9">
              <w:rPr>
                <w:bCs/>
                <w:lang w:val="en-US"/>
              </w:rPr>
              <w:t>CEx</w:t>
            </w:r>
            <w:proofErr w:type="spellEnd"/>
          </w:p>
        </w:tc>
      </w:tr>
      <w:tr w:rsidR="00513BE5" w:rsidRPr="004210C9" w14:paraId="7AD348B4" w14:textId="77777777" w:rsidTr="00FA7E28">
        <w:tc>
          <w:tcPr>
            <w:tcW w:w="3085" w:type="dxa"/>
          </w:tcPr>
          <w:p w14:paraId="405C2BDE" w14:textId="77777777" w:rsidR="00513BE5" w:rsidRPr="004210C9" w:rsidRDefault="00513BE5" w:rsidP="00FA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210C9">
              <w:t>Рубежный (при необходимости)</w:t>
            </w:r>
          </w:p>
        </w:tc>
        <w:tc>
          <w:tcPr>
            <w:tcW w:w="6691" w:type="dxa"/>
            <w:vAlign w:val="center"/>
          </w:tcPr>
          <w:p w14:paraId="2B0BB2B3" w14:textId="77777777" w:rsidR="00513BE5" w:rsidRPr="004210C9" w:rsidRDefault="00513BE5" w:rsidP="00FA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4210C9">
              <w:rPr>
                <w:lang w:val="en-US"/>
              </w:rPr>
              <w:t>CbD</w:t>
            </w:r>
            <w:proofErr w:type="spellEnd"/>
            <w:r w:rsidRPr="004210C9">
              <w:t xml:space="preserve">, </w:t>
            </w:r>
            <w:r w:rsidRPr="004210C9">
              <w:rPr>
                <w:lang w:val="en-US"/>
              </w:rPr>
              <w:t>MCQs</w:t>
            </w:r>
          </w:p>
        </w:tc>
      </w:tr>
      <w:tr w:rsidR="00513BE5" w:rsidRPr="004210C9" w14:paraId="1318F518" w14:textId="77777777" w:rsidTr="00FA7E28">
        <w:tc>
          <w:tcPr>
            <w:tcW w:w="3085" w:type="dxa"/>
          </w:tcPr>
          <w:p w14:paraId="16990CC4" w14:textId="77777777" w:rsidR="00513BE5" w:rsidRPr="004210C9" w:rsidRDefault="00513BE5" w:rsidP="00FA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210C9">
              <w:t>Итоговый*</w:t>
            </w:r>
          </w:p>
        </w:tc>
        <w:tc>
          <w:tcPr>
            <w:tcW w:w="6691" w:type="dxa"/>
          </w:tcPr>
          <w:p w14:paraId="088B79EC" w14:textId="77777777" w:rsidR="00513BE5" w:rsidRPr="004210C9" w:rsidRDefault="00513BE5" w:rsidP="00FA7E28">
            <w:pPr>
              <w:pStyle w:val="Default"/>
            </w:pPr>
            <w:r w:rsidRPr="004210C9">
              <w:t xml:space="preserve">1 этап Оценка знаний </w:t>
            </w:r>
          </w:p>
          <w:p w14:paraId="69D1077B" w14:textId="77777777" w:rsidR="00513BE5" w:rsidRPr="004210C9" w:rsidRDefault="00513BE5" w:rsidP="00FA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210C9">
              <w:t>2 этап Оценка навыков</w:t>
            </w:r>
          </w:p>
        </w:tc>
      </w:tr>
    </w:tbl>
    <w:p w14:paraId="3F7F536A" w14:textId="77777777" w:rsidR="00513BE5" w:rsidRPr="004210C9" w:rsidRDefault="00513BE5" w:rsidP="00513BE5">
      <w:pPr>
        <w:pStyle w:val="Default"/>
        <w:widowControl w:val="0"/>
        <w:jc w:val="both"/>
        <w:rPr>
          <w:b/>
          <w:color w:val="auto"/>
        </w:rPr>
      </w:pPr>
      <w:r w:rsidRPr="004210C9">
        <w:rPr>
          <w:b/>
          <w:color w:val="auto"/>
        </w:rPr>
        <w:t>*</w:t>
      </w:r>
      <w:r w:rsidRPr="004210C9">
        <w:rPr>
          <w:color w:val="auto"/>
        </w:rPr>
        <w:t xml:space="preserve">проводится организацией по Оценке (Национальный центр независимой </w:t>
      </w:r>
      <w:proofErr w:type="spellStart"/>
      <w:r w:rsidRPr="004210C9">
        <w:rPr>
          <w:color w:val="auto"/>
        </w:rPr>
        <w:t>экзаменации</w:t>
      </w:r>
      <w:proofErr w:type="spellEnd"/>
      <w:r w:rsidRPr="004210C9">
        <w:rPr>
          <w:color w:val="auto"/>
        </w:rPr>
        <w:t>)</w:t>
      </w:r>
    </w:p>
    <w:p w14:paraId="12AFDE1B" w14:textId="77777777" w:rsidR="00513BE5" w:rsidRPr="004210C9" w:rsidRDefault="00513BE5" w:rsidP="00513BE5">
      <w:pPr>
        <w:pStyle w:val="Default"/>
        <w:widowControl w:val="0"/>
        <w:jc w:val="both"/>
        <w:rPr>
          <w:b/>
          <w:color w:val="auto"/>
        </w:rPr>
      </w:pPr>
    </w:p>
    <w:p w14:paraId="7FE8680E" w14:textId="77777777" w:rsidR="00513BE5" w:rsidRPr="004210C9" w:rsidRDefault="00513BE5" w:rsidP="00513BE5">
      <w:pPr>
        <w:pStyle w:val="Default"/>
        <w:widowControl w:val="0"/>
        <w:jc w:val="both"/>
        <w:rPr>
          <w:b/>
          <w:color w:val="auto"/>
        </w:rPr>
      </w:pPr>
      <w:proofErr w:type="spellStart"/>
      <w:r w:rsidRPr="004210C9">
        <w:rPr>
          <w:b/>
          <w:color w:val="auto"/>
        </w:rPr>
        <w:t>Балльно</w:t>
      </w:r>
      <w:proofErr w:type="spellEnd"/>
      <w:r w:rsidRPr="004210C9">
        <w:rPr>
          <w:b/>
          <w:color w:val="auto"/>
        </w:rPr>
        <w:t>-рейтинговая буквенная система оценки учебных достижений слушателей</w:t>
      </w:r>
    </w:p>
    <w:tbl>
      <w:tblPr>
        <w:tblW w:w="9692" w:type="dxa"/>
        <w:tblLayout w:type="fixed"/>
        <w:tblLook w:val="04A0" w:firstRow="1" w:lastRow="0" w:firstColumn="1" w:lastColumn="0" w:noHBand="0" w:noVBand="1"/>
      </w:tblPr>
      <w:tblGrid>
        <w:gridCol w:w="2263"/>
        <w:gridCol w:w="2297"/>
        <w:gridCol w:w="2410"/>
        <w:gridCol w:w="2722"/>
      </w:tblGrid>
      <w:tr w:rsidR="00513BE5" w:rsidRPr="004210C9" w14:paraId="4C955154" w14:textId="77777777" w:rsidTr="00FA7E28">
        <w:tc>
          <w:tcPr>
            <w:tcW w:w="2263" w:type="dxa"/>
          </w:tcPr>
          <w:p w14:paraId="11ECCE69" w14:textId="77777777" w:rsidR="00513BE5" w:rsidRPr="004210C9" w:rsidRDefault="00513BE5" w:rsidP="00FA7E28">
            <w:pPr>
              <w:pStyle w:val="Default"/>
              <w:widowControl w:val="0"/>
              <w:jc w:val="center"/>
              <w:rPr>
                <w:color w:val="auto"/>
              </w:rPr>
            </w:pPr>
            <w:r w:rsidRPr="004210C9">
              <w:rPr>
                <w:color w:val="auto"/>
              </w:rPr>
              <w:t>Оценка по буквенной системе</w:t>
            </w:r>
          </w:p>
        </w:tc>
        <w:tc>
          <w:tcPr>
            <w:tcW w:w="2297" w:type="dxa"/>
          </w:tcPr>
          <w:p w14:paraId="44B74638" w14:textId="77777777" w:rsidR="00513BE5" w:rsidRPr="004210C9" w:rsidRDefault="00513BE5" w:rsidP="00FA7E28">
            <w:pPr>
              <w:pStyle w:val="Default"/>
              <w:widowControl w:val="0"/>
              <w:jc w:val="center"/>
              <w:rPr>
                <w:color w:val="auto"/>
              </w:rPr>
            </w:pPr>
            <w:r w:rsidRPr="004210C9">
              <w:rPr>
                <w:color w:val="auto"/>
              </w:rPr>
              <w:t>Цифровой эквивалент оценки</w:t>
            </w:r>
          </w:p>
        </w:tc>
        <w:tc>
          <w:tcPr>
            <w:tcW w:w="2410" w:type="dxa"/>
          </w:tcPr>
          <w:p w14:paraId="460DB566" w14:textId="77777777" w:rsidR="00513BE5" w:rsidRPr="004210C9" w:rsidRDefault="00513BE5" w:rsidP="00FA7E28">
            <w:pPr>
              <w:pStyle w:val="Default"/>
              <w:widowControl w:val="0"/>
              <w:jc w:val="center"/>
              <w:rPr>
                <w:color w:val="auto"/>
              </w:rPr>
            </w:pPr>
            <w:r w:rsidRPr="004210C9">
              <w:rPr>
                <w:color w:val="auto"/>
              </w:rPr>
              <w:t>Процентное содержание оценки</w:t>
            </w:r>
          </w:p>
        </w:tc>
        <w:tc>
          <w:tcPr>
            <w:tcW w:w="2722" w:type="dxa"/>
          </w:tcPr>
          <w:p w14:paraId="16F4E8D8" w14:textId="77777777" w:rsidR="00513BE5" w:rsidRPr="004210C9" w:rsidRDefault="00513BE5" w:rsidP="00FA7E28">
            <w:pPr>
              <w:pStyle w:val="Default"/>
              <w:widowControl w:val="0"/>
              <w:jc w:val="center"/>
              <w:rPr>
                <w:color w:val="auto"/>
              </w:rPr>
            </w:pPr>
            <w:r w:rsidRPr="004210C9">
              <w:rPr>
                <w:color w:val="auto"/>
              </w:rPr>
              <w:t>Оценка по традиционной системе</w:t>
            </w:r>
          </w:p>
        </w:tc>
      </w:tr>
      <w:tr w:rsidR="00513BE5" w:rsidRPr="004210C9" w14:paraId="0039E3CF" w14:textId="77777777" w:rsidTr="00FA7E28">
        <w:tc>
          <w:tcPr>
            <w:tcW w:w="2263" w:type="dxa"/>
          </w:tcPr>
          <w:p w14:paraId="175DD976" w14:textId="77777777" w:rsidR="00513BE5" w:rsidRPr="004210C9" w:rsidRDefault="00513BE5" w:rsidP="00FA7E28">
            <w:pPr>
              <w:widowControl w:val="0"/>
              <w:jc w:val="center"/>
              <w:rPr>
                <w:rFonts w:eastAsia="Courier New"/>
                <w:color w:val="000000"/>
              </w:rPr>
            </w:pPr>
            <w:r w:rsidRPr="004210C9">
              <w:rPr>
                <w:rFonts w:eastAsia="Courier New"/>
                <w:color w:val="000000"/>
              </w:rPr>
              <w:t>А</w:t>
            </w:r>
          </w:p>
        </w:tc>
        <w:tc>
          <w:tcPr>
            <w:tcW w:w="2297" w:type="dxa"/>
          </w:tcPr>
          <w:p w14:paraId="066C4476" w14:textId="77777777" w:rsidR="00513BE5" w:rsidRPr="004210C9" w:rsidRDefault="00513BE5" w:rsidP="00FA7E28">
            <w:pPr>
              <w:widowControl w:val="0"/>
              <w:jc w:val="center"/>
              <w:rPr>
                <w:rFonts w:eastAsia="Courier New"/>
                <w:color w:val="000000"/>
              </w:rPr>
            </w:pPr>
            <w:r w:rsidRPr="004210C9">
              <w:rPr>
                <w:rFonts w:eastAsia="Courier New"/>
                <w:color w:val="000000"/>
              </w:rPr>
              <w:t>4,0</w:t>
            </w:r>
          </w:p>
        </w:tc>
        <w:tc>
          <w:tcPr>
            <w:tcW w:w="2410" w:type="dxa"/>
          </w:tcPr>
          <w:p w14:paraId="028B0603" w14:textId="77777777" w:rsidR="00513BE5" w:rsidRPr="004210C9" w:rsidRDefault="00513BE5" w:rsidP="00FA7E28">
            <w:pPr>
              <w:widowControl w:val="0"/>
              <w:jc w:val="center"/>
              <w:rPr>
                <w:rFonts w:eastAsia="Courier New"/>
                <w:color w:val="000000"/>
              </w:rPr>
            </w:pPr>
            <w:r w:rsidRPr="004210C9">
              <w:rPr>
                <w:rFonts w:eastAsia="Courier New"/>
                <w:color w:val="000000"/>
              </w:rPr>
              <w:t>95-100</w:t>
            </w:r>
          </w:p>
        </w:tc>
        <w:tc>
          <w:tcPr>
            <w:tcW w:w="2722" w:type="dxa"/>
            <w:vMerge w:val="restart"/>
            <w:vAlign w:val="center"/>
          </w:tcPr>
          <w:p w14:paraId="2A725BD6" w14:textId="77777777" w:rsidR="00513BE5" w:rsidRPr="004210C9" w:rsidRDefault="00513BE5" w:rsidP="00FA7E28">
            <w:pPr>
              <w:widowControl w:val="0"/>
              <w:jc w:val="center"/>
              <w:rPr>
                <w:rFonts w:eastAsia="Courier New"/>
                <w:color w:val="000000"/>
              </w:rPr>
            </w:pPr>
            <w:r w:rsidRPr="004210C9">
              <w:rPr>
                <w:rFonts w:eastAsia="Courier New"/>
                <w:color w:val="000000"/>
              </w:rPr>
              <w:t>отлично</w:t>
            </w:r>
          </w:p>
        </w:tc>
      </w:tr>
      <w:tr w:rsidR="00513BE5" w:rsidRPr="004210C9" w14:paraId="7B969AD3" w14:textId="77777777" w:rsidTr="00FA7E28">
        <w:tc>
          <w:tcPr>
            <w:tcW w:w="2263" w:type="dxa"/>
          </w:tcPr>
          <w:p w14:paraId="47E5361E" w14:textId="77777777" w:rsidR="00513BE5" w:rsidRPr="004210C9" w:rsidRDefault="00513BE5" w:rsidP="00FA7E28">
            <w:pPr>
              <w:widowControl w:val="0"/>
              <w:jc w:val="center"/>
              <w:rPr>
                <w:rFonts w:eastAsia="Courier New"/>
                <w:color w:val="000000"/>
              </w:rPr>
            </w:pPr>
            <w:r w:rsidRPr="004210C9">
              <w:rPr>
                <w:rFonts w:eastAsia="Courier New"/>
                <w:color w:val="000000"/>
              </w:rPr>
              <w:t>А-</w:t>
            </w:r>
          </w:p>
        </w:tc>
        <w:tc>
          <w:tcPr>
            <w:tcW w:w="2297" w:type="dxa"/>
          </w:tcPr>
          <w:p w14:paraId="3F5A0666" w14:textId="77777777" w:rsidR="00513BE5" w:rsidRPr="004210C9" w:rsidRDefault="00513BE5" w:rsidP="00FA7E28">
            <w:pPr>
              <w:widowControl w:val="0"/>
              <w:jc w:val="center"/>
              <w:rPr>
                <w:rFonts w:eastAsia="Courier New"/>
                <w:color w:val="000000"/>
              </w:rPr>
            </w:pPr>
            <w:r w:rsidRPr="004210C9">
              <w:rPr>
                <w:rFonts w:eastAsia="Courier New"/>
                <w:color w:val="000000"/>
              </w:rPr>
              <w:t>3,67</w:t>
            </w:r>
          </w:p>
        </w:tc>
        <w:tc>
          <w:tcPr>
            <w:tcW w:w="2410" w:type="dxa"/>
          </w:tcPr>
          <w:p w14:paraId="7BB455B0" w14:textId="77777777" w:rsidR="00513BE5" w:rsidRPr="004210C9" w:rsidRDefault="00513BE5" w:rsidP="00FA7E28">
            <w:pPr>
              <w:widowControl w:val="0"/>
              <w:jc w:val="center"/>
              <w:rPr>
                <w:rFonts w:eastAsia="Courier New"/>
                <w:color w:val="000000"/>
              </w:rPr>
            </w:pPr>
            <w:r w:rsidRPr="004210C9">
              <w:rPr>
                <w:rFonts w:eastAsia="Courier New"/>
                <w:color w:val="000000"/>
              </w:rPr>
              <w:t>90-94</w:t>
            </w:r>
          </w:p>
        </w:tc>
        <w:tc>
          <w:tcPr>
            <w:tcW w:w="2722" w:type="dxa"/>
            <w:vMerge/>
            <w:vAlign w:val="center"/>
          </w:tcPr>
          <w:p w14:paraId="50482A96" w14:textId="77777777" w:rsidR="00513BE5" w:rsidRPr="004210C9" w:rsidRDefault="00513BE5" w:rsidP="00FA7E28">
            <w:pPr>
              <w:pStyle w:val="Default"/>
              <w:widowControl w:val="0"/>
              <w:jc w:val="center"/>
              <w:rPr>
                <w:color w:val="auto"/>
              </w:rPr>
            </w:pPr>
          </w:p>
        </w:tc>
      </w:tr>
      <w:tr w:rsidR="00513BE5" w:rsidRPr="004210C9" w14:paraId="1F81DC7E" w14:textId="77777777" w:rsidTr="00FA7E28">
        <w:tc>
          <w:tcPr>
            <w:tcW w:w="2263" w:type="dxa"/>
          </w:tcPr>
          <w:p w14:paraId="5BBE84CA" w14:textId="77777777" w:rsidR="00513BE5" w:rsidRPr="004210C9" w:rsidRDefault="00513BE5" w:rsidP="00FA7E28">
            <w:pPr>
              <w:widowControl w:val="0"/>
              <w:jc w:val="center"/>
              <w:rPr>
                <w:rFonts w:eastAsia="Courier New"/>
                <w:color w:val="000000"/>
              </w:rPr>
            </w:pPr>
            <w:r w:rsidRPr="004210C9">
              <w:rPr>
                <w:rFonts w:eastAsia="Courier New"/>
                <w:color w:val="000000"/>
              </w:rPr>
              <w:t>В+</w:t>
            </w:r>
          </w:p>
        </w:tc>
        <w:tc>
          <w:tcPr>
            <w:tcW w:w="2297" w:type="dxa"/>
          </w:tcPr>
          <w:p w14:paraId="36F92834" w14:textId="77777777" w:rsidR="00513BE5" w:rsidRPr="004210C9" w:rsidRDefault="00513BE5" w:rsidP="00FA7E28">
            <w:pPr>
              <w:widowControl w:val="0"/>
              <w:jc w:val="center"/>
              <w:rPr>
                <w:rFonts w:eastAsia="Courier New"/>
                <w:color w:val="000000"/>
              </w:rPr>
            </w:pPr>
            <w:r w:rsidRPr="004210C9">
              <w:rPr>
                <w:rFonts w:eastAsia="Courier New"/>
                <w:color w:val="000000"/>
              </w:rPr>
              <w:t>3,33</w:t>
            </w:r>
          </w:p>
        </w:tc>
        <w:tc>
          <w:tcPr>
            <w:tcW w:w="2410" w:type="dxa"/>
          </w:tcPr>
          <w:p w14:paraId="0F881F2C" w14:textId="77777777" w:rsidR="00513BE5" w:rsidRPr="004210C9" w:rsidRDefault="00513BE5" w:rsidP="00FA7E28">
            <w:pPr>
              <w:widowControl w:val="0"/>
              <w:jc w:val="center"/>
              <w:rPr>
                <w:rFonts w:eastAsia="Courier New"/>
                <w:color w:val="000000"/>
              </w:rPr>
            </w:pPr>
            <w:r w:rsidRPr="004210C9">
              <w:rPr>
                <w:rFonts w:eastAsia="Courier New"/>
                <w:color w:val="000000"/>
              </w:rPr>
              <w:t>85-89</w:t>
            </w:r>
          </w:p>
        </w:tc>
        <w:tc>
          <w:tcPr>
            <w:tcW w:w="2722" w:type="dxa"/>
            <w:vMerge w:val="restart"/>
            <w:vAlign w:val="center"/>
          </w:tcPr>
          <w:p w14:paraId="74208B03" w14:textId="77777777" w:rsidR="00513BE5" w:rsidRPr="004210C9" w:rsidRDefault="00513BE5" w:rsidP="00FA7E28">
            <w:pPr>
              <w:widowControl w:val="0"/>
              <w:jc w:val="center"/>
              <w:rPr>
                <w:rFonts w:eastAsia="Courier New"/>
                <w:color w:val="000000"/>
              </w:rPr>
            </w:pPr>
            <w:r w:rsidRPr="004210C9">
              <w:rPr>
                <w:rFonts w:eastAsia="Courier New"/>
                <w:color w:val="000000"/>
              </w:rPr>
              <w:t>хорошо</w:t>
            </w:r>
          </w:p>
        </w:tc>
      </w:tr>
      <w:tr w:rsidR="00513BE5" w:rsidRPr="004210C9" w14:paraId="64544AA9" w14:textId="77777777" w:rsidTr="00FA7E28">
        <w:tc>
          <w:tcPr>
            <w:tcW w:w="2263" w:type="dxa"/>
          </w:tcPr>
          <w:p w14:paraId="53F47E8D" w14:textId="77777777" w:rsidR="00513BE5" w:rsidRPr="004210C9" w:rsidRDefault="00513BE5" w:rsidP="00FA7E28">
            <w:pPr>
              <w:widowControl w:val="0"/>
              <w:jc w:val="center"/>
              <w:rPr>
                <w:rFonts w:eastAsia="Courier New"/>
                <w:color w:val="000000"/>
              </w:rPr>
            </w:pPr>
            <w:r w:rsidRPr="004210C9">
              <w:rPr>
                <w:rFonts w:eastAsia="Courier New"/>
                <w:color w:val="000000"/>
              </w:rPr>
              <w:t>В</w:t>
            </w:r>
          </w:p>
        </w:tc>
        <w:tc>
          <w:tcPr>
            <w:tcW w:w="2297" w:type="dxa"/>
          </w:tcPr>
          <w:p w14:paraId="65A7CA93" w14:textId="77777777" w:rsidR="00513BE5" w:rsidRPr="004210C9" w:rsidRDefault="00513BE5" w:rsidP="00FA7E28">
            <w:pPr>
              <w:widowControl w:val="0"/>
              <w:jc w:val="center"/>
              <w:rPr>
                <w:rFonts w:eastAsia="Courier New"/>
                <w:color w:val="000000"/>
              </w:rPr>
            </w:pPr>
            <w:r w:rsidRPr="004210C9">
              <w:rPr>
                <w:rFonts w:eastAsia="Courier New"/>
                <w:color w:val="000000"/>
              </w:rPr>
              <w:t>3,0</w:t>
            </w:r>
          </w:p>
        </w:tc>
        <w:tc>
          <w:tcPr>
            <w:tcW w:w="2410" w:type="dxa"/>
          </w:tcPr>
          <w:p w14:paraId="7113640F" w14:textId="77777777" w:rsidR="00513BE5" w:rsidRPr="004210C9" w:rsidRDefault="00513BE5" w:rsidP="00FA7E28">
            <w:pPr>
              <w:widowControl w:val="0"/>
              <w:jc w:val="center"/>
              <w:rPr>
                <w:rFonts w:eastAsia="Courier New"/>
                <w:color w:val="000000"/>
              </w:rPr>
            </w:pPr>
            <w:r w:rsidRPr="004210C9">
              <w:rPr>
                <w:rFonts w:eastAsia="Courier New"/>
                <w:color w:val="000000"/>
              </w:rPr>
              <w:t>80-84</w:t>
            </w:r>
          </w:p>
        </w:tc>
        <w:tc>
          <w:tcPr>
            <w:tcW w:w="2722" w:type="dxa"/>
            <w:vMerge/>
            <w:vAlign w:val="center"/>
          </w:tcPr>
          <w:p w14:paraId="0FF27A8E" w14:textId="77777777" w:rsidR="00513BE5" w:rsidRPr="004210C9" w:rsidRDefault="00513BE5" w:rsidP="00FA7E28">
            <w:pPr>
              <w:pStyle w:val="Default"/>
              <w:widowControl w:val="0"/>
              <w:jc w:val="center"/>
              <w:rPr>
                <w:color w:val="auto"/>
              </w:rPr>
            </w:pPr>
          </w:p>
        </w:tc>
      </w:tr>
      <w:tr w:rsidR="00513BE5" w:rsidRPr="004210C9" w14:paraId="0C16AFD1" w14:textId="77777777" w:rsidTr="00FA7E28">
        <w:tc>
          <w:tcPr>
            <w:tcW w:w="2263" w:type="dxa"/>
          </w:tcPr>
          <w:p w14:paraId="10C134A0" w14:textId="77777777" w:rsidR="00513BE5" w:rsidRPr="004210C9" w:rsidRDefault="00513BE5" w:rsidP="00FA7E28">
            <w:pPr>
              <w:widowControl w:val="0"/>
              <w:jc w:val="center"/>
              <w:rPr>
                <w:rFonts w:eastAsia="Courier New"/>
                <w:color w:val="000000"/>
              </w:rPr>
            </w:pPr>
            <w:r w:rsidRPr="004210C9">
              <w:rPr>
                <w:rFonts w:eastAsia="Courier New"/>
                <w:color w:val="000000"/>
              </w:rPr>
              <w:t>В-</w:t>
            </w:r>
          </w:p>
        </w:tc>
        <w:tc>
          <w:tcPr>
            <w:tcW w:w="2297" w:type="dxa"/>
          </w:tcPr>
          <w:p w14:paraId="5F0CA1EF" w14:textId="77777777" w:rsidR="00513BE5" w:rsidRPr="004210C9" w:rsidRDefault="00513BE5" w:rsidP="00FA7E28">
            <w:pPr>
              <w:widowControl w:val="0"/>
              <w:jc w:val="center"/>
              <w:rPr>
                <w:rFonts w:eastAsia="Courier New"/>
                <w:color w:val="000000"/>
              </w:rPr>
            </w:pPr>
            <w:r w:rsidRPr="004210C9">
              <w:rPr>
                <w:rFonts w:eastAsia="Courier New"/>
                <w:color w:val="000000"/>
              </w:rPr>
              <w:t>2,67</w:t>
            </w:r>
          </w:p>
        </w:tc>
        <w:tc>
          <w:tcPr>
            <w:tcW w:w="2410" w:type="dxa"/>
          </w:tcPr>
          <w:p w14:paraId="02AD366E" w14:textId="77777777" w:rsidR="00513BE5" w:rsidRPr="004210C9" w:rsidRDefault="00513BE5" w:rsidP="00FA7E28">
            <w:pPr>
              <w:widowControl w:val="0"/>
              <w:jc w:val="center"/>
              <w:rPr>
                <w:rFonts w:eastAsia="Courier New"/>
                <w:color w:val="000000"/>
              </w:rPr>
            </w:pPr>
            <w:r w:rsidRPr="004210C9">
              <w:rPr>
                <w:rFonts w:eastAsia="Courier New"/>
                <w:color w:val="000000"/>
              </w:rPr>
              <w:t>75-79</w:t>
            </w:r>
          </w:p>
        </w:tc>
        <w:tc>
          <w:tcPr>
            <w:tcW w:w="2722" w:type="dxa"/>
            <w:vMerge/>
            <w:vAlign w:val="center"/>
          </w:tcPr>
          <w:p w14:paraId="4A0DBCF4" w14:textId="77777777" w:rsidR="00513BE5" w:rsidRPr="004210C9" w:rsidRDefault="00513BE5" w:rsidP="00FA7E28">
            <w:pPr>
              <w:pStyle w:val="Default"/>
              <w:widowControl w:val="0"/>
              <w:jc w:val="center"/>
              <w:rPr>
                <w:color w:val="auto"/>
              </w:rPr>
            </w:pPr>
          </w:p>
        </w:tc>
      </w:tr>
      <w:tr w:rsidR="00513BE5" w:rsidRPr="004210C9" w14:paraId="46543C7C" w14:textId="77777777" w:rsidTr="00FA7E28">
        <w:tc>
          <w:tcPr>
            <w:tcW w:w="2263" w:type="dxa"/>
          </w:tcPr>
          <w:p w14:paraId="5D63A0DE" w14:textId="77777777" w:rsidR="00513BE5" w:rsidRPr="004210C9" w:rsidRDefault="00513BE5" w:rsidP="00FA7E28">
            <w:pPr>
              <w:widowControl w:val="0"/>
              <w:jc w:val="center"/>
              <w:rPr>
                <w:rFonts w:eastAsia="Courier New"/>
                <w:color w:val="000000"/>
              </w:rPr>
            </w:pPr>
            <w:r w:rsidRPr="004210C9">
              <w:rPr>
                <w:rFonts w:eastAsia="Courier New"/>
                <w:color w:val="000000"/>
              </w:rPr>
              <w:t>С+</w:t>
            </w:r>
          </w:p>
        </w:tc>
        <w:tc>
          <w:tcPr>
            <w:tcW w:w="2297" w:type="dxa"/>
          </w:tcPr>
          <w:p w14:paraId="521F4A7A" w14:textId="77777777" w:rsidR="00513BE5" w:rsidRPr="004210C9" w:rsidRDefault="00513BE5" w:rsidP="00FA7E28">
            <w:pPr>
              <w:widowControl w:val="0"/>
              <w:jc w:val="center"/>
              <w:rPr>
                <w:rFonts w:eastAsia="Courier New"/>
                <w:color w:val="000000"/>
              </w:rPr>
            </w:pPr>
            <w:r w:rsidRPr="004210C9">
              <w:rPr>
                <w:rFonts w:eastAsia="Courier New"/>
                <w:color w:val="000000"/>
              </w:rPr>
              <w:t>2,33</w:t>
            </w:r>
          </w:p>
        </w:tc>
        <w:tc>
          <w:tcPr>
            <w:tcW w:w="2410" w:type="dxa"/>
          </w:tcPr>
          <w:p w14:paraId="1578FE65" w14:textId="77777777" w:rsidR="00513BE5" w:rsidRPr="004210C9" w:rsidRDefault="00513BE5" w:rsidP="00FA7E28">
            <w:pPr>
              <w:widowControl w:val="0"/>
              <w:jc w:val="center"/>
              <w:rPr>
                <w:rFonts w:eastAsia="Courier New"/>
                <w:color w:val="000000"/>
              </w:rPr>
            </w:pPr>
            <w:r w:rsidRPr="004210C9">
              <w:rPr>
                <w:rFonts w:eastAsia="Courier New"/>
                <w:color w:val="000000"/>
              </w:rPr>
              <w:t>70-74</w:t>
            </w:r>
          </w:p>
        </w:tc>
        <w:tc>
          <w:tcPr>
            <w:tcW w:w="2722" w:type="dxa"/>
            <w:vMerge w:val="restart"/>
            <w:vAlign w:val="center"/>
          </w:tcPr>
          <w:p w14:paraId="5DC41486" w14:textId="77777777" w:rsidR="00513BE5" w:rsidRPr="004210C9" w:rsidRDefault="00513BE5" w:rsidP="00FA7E28">
            <w:pPr>
              <w:widowControl w:val="0"/>
              <w:jc w:val="center"/>
              <w:rPr>
                <w:rFonts w:eastAsia="Courier New"/>
                <w:color w:val="000000"/>
              </w:rPr>
            </w:pPr>
            <w:r w:rsidRPr="004210C9">
              <w:rPr>
                <w:rFonts w:eastAsia="Courier New"/>
                <w:color w:val="000000"/>
              </w:rPr>
              <w:t>удовлетворительно</w:t>
            </w:r>
          </w:p>
        </w:tc>
      </w:tr>
      <w:tr w:rsidR="00513BE5" w:rsidRPr="004210C9" w14:paraId="06EF28B2" w14:textId="77777777" w:rsidTr="00FA7E28">
        <w:tc>
          <w:tcPr>
            <w:tcW w:w="2263" w:type="dxa"/>
          </w:tcPr>
          <w:p w14:paraId="28A138CA" w14:textId="77777777" w:rsidR="00513BE5" w:rsidRPr="004210C9" w:rsidRDefault="00513BE5" w:rsidP="00FA7E28">
            <w:pPr>
              <w:widowControl w:val="0"/>
              <w:jc w:val="center"/>
              <w:rPr>
                <w:rFonts w:eastAsia="Courier New"/>
                <w:color w:val="000000"/>
              </w:rPr>
            </w:pPr>
            <w:r w:rsidRPr="004210C9">
              <w:rPr>
                <w:rFonts w:eastAsia="Courier New"/>
                <w:color w:val="000000"/>
              </w:rPr>
              <w:t>С</w:t>
            </w:r>
          </w:p>
        </w:tc>
        <w:tc>
          <w:tcPr>
            <w:tcW w:w="2297" w:type="dxa"/>
          </w:tcPr>
          <w:p w14:paraId="4C0C6BC2" w14:textId="77777777" w:rsidR="00513BE5" w:rsidRPr="004210C9" w:rsidRDefault="00513BE5" w:rsidP="00FA7E28">
            <w:pPr>
              <w:widowControl w:val="0"/>
              <w:jc w:val="center"/>
              <w:rPr>
                <w:rFonts w:eastAsia="Courier New"/>
                <w:color w:val="000000"/>
              </w:rPr>
            </w:pPr>
            <w:r w:rsidRPr="004210C9">
              <w:rPr>
                <w:rFonts w:eastAsia="Courier New"/>
                <w:color w:val="000000"/>
              </w:rPr>
              <w:t>2,0</w:t>
            </w:r>
          </w:p>
        </w:tc>
        <w:tc>
          <w:tcPr>
            <w:tcW w:w="2410" w:type="dxa"/>
          </w:tcPr>
          <w:p w14:paraId="138ECB2B" w14:textId="77777777" w:rsidR="00513BE5" w:rsidRPr="004210C9" w:rsidRDefault="00513BE5" w:rsidP="00FA7E28">
            <w:pPr>
              <w:widowControl w:val="0"/>
              <w:jc w:val="center"/>
              <w:rPr>
                <w:rFonts w:eastAsia="Courier New"/>
                <w:color w:val="000000"/>
              </w:rPr>
            </w:pPr>
            <w:r w:rsidRPr="004210C9">
              <w:rPr>
                <w:rFonts w:eastAsia="Courier New"/>
                <w:color w:val="000000"/>
              </w:rPr>
              <w:t>65-69</w:t>
            </w:r>
          </w:p>
        </w:tc>
        <w:tc>
          <w:tcPr>
            <w:tcW w:w="2722" w:type="dxa"/>
            <w:vMerge/>
            <w:vAlign w:val="center"/>
          </w:tcPr>
          <w:p w14:paraId="6814F45B" w14:textId="77777777" w:rsidR="00513BE5" w:rsidRPr="004210C9" w:rsidRDefault="00513BE5" w:rsidP="00FA7E28">
            <w:pPr>
              <w:pStyle w:val="Default"/>
              <w:widowControl w:val="0"/>
              <w:jc w:val="center"/>
              <w:rPr>
                <w:color w:val="auto"/>
              </w:rPr>
            </w:pPr>
          </w:p>
        </w:tc>
      </w:tr>
      <w:tr w:rsidR="00513BE5" w:rsidRPr="004210C9" w14:paraId="10C58035" w14:textId="77777777" w:rsidTr="00FA7E28">
        <w:tc>
          <w:tcPr>
            <w:tcW w:w="2263" w:type="dxa"/>
          </w:tcPr>
          <w:p w14:paraId="1FF8DBC7" w14:textId="77777777" w:rsidR="00513BE5" w:rsidRPr="004210C9" w:rsidRDefault="00513BE5" w:rsidP="00FA7E28">
            <w:pPr>
              <w:widowControl w:val="0"/>
              <w:jc w:val="center"/>
              <w:rPr>
                <w:rFonts w:eastAsia="Courier New"/>
                <w:color w:val="000000"/>
              </w:rPr>
            </w:pPr>
            <w:r w:rsidRPr="004210C9">
              <w:rPr>
                <w:rFonts w:eastAsia="Courier New"/>
                <w:color w:val="000000"/>
              </w:rPr>
              <w:t>С-</w:t>
            </w:r>
          </w:p>
        </w:tc>
        <w:tc>
          <w:tcPr>
            <w:tcW w:w="2297" w:type="dxa"/>
          </w:tcPr>
          <w:p w14:paraId="29143417" w14:textId="77777777" w:rsidR="00513BE5" w:rsidRPr="004210C9" w:rsidRDefault="00513BE5" w:rsidP="00FA7E28">
            <w:pPr>
              <w:widowControl w:val="0"/>
              <w:jc w:val="center"/>
              <w:rPr>
                <w:rFonts w:eastAsia="Courier New"/>
                <w:color w:val="000000"/>
              </w:rPr>
            </w:pPr>
            <w:r w:rsidRPr="004210C9">
              <w:rPr>
                <w:rFonts w:eastAsia="Courier New"/>
                <w:color w:val="000000"/>
              </w:rPr>
              <w:t>1,67</w:t>
            </w:r>
          </w:p>
        </w:tc>
        <w:tc>
          <w:tcPr>
            <w:tcW w:w="2410" w:type="dxa"/>
          </w:tcPr>
          <w:p w14:paraId="071F252F" w14:textId="77777777" w:rsidR="00513BE5" w:rsidRPr="004210C9" w:rsidRDefault="00513BE5" w:rsidP="00FA7E28">
            <w:pPr>
              <w:widowControl w:val="0"/>
              <w:jc w:val="center"/>
              <w:rPr>
                <w:rFonts w:eastAsia="Courier New"/>
                <w:color w:val="000000"/>
              </w:rPr>
            </w:pPr>
            <w:r w:rsidRPr="004210C9">
              <w:rPr>
                <w:rFonts w:eastAsia="Courier New"/>
                <w:color w:val="000000"/>
              </w:rPr>
              <w:t>60-64</w:t>
            </w:r>
          </w:p>
        </w:tc>
        <w:tc>
          <w:tcPr>
            <w:tcW w:w="2722" w:type="dxa"/>
            <w:vMerge/>
            <w:vAlign w:val="center"/>
          </w:tcPr>
          <w:p w14:paraId="50E232D9" w14:textId="77777777" w:rsidR="00513BE5" w:rsidRPr="004210C9" w:rsidRDefault="00513BE5" w:rsidP="00FA7E28">
            <w:pPr>
              <w:pStyle w:val="Default"/>
              <w:widowControl w:val="0"/>
              <w:jc w:val="center"/>
              <w:rPr>
                <w:color w:val="auto"/>
              </w:rPr>
            </w:pPr>
          </w:p>
        </w:tc>
      </w:tr>
      <w:tr w:rsidR="00513BE5" w:rsidRPr="004210C9" w14:paraId="106123AF" w14:textId="77777777" w:rsidTr="00FA7E28">
        <w:tc>
          <w:tcPr>
            <w:tcW w:w="2263" w:type="dxa"/>
          </w:tcPr>
          <w:p w14:paraId="03D42EC6" w14:textId="77777777" w:rsidR="00513BE5" w:rsidRPr="004210C9" w:rsidRDefault="00513BE5" w:rsidP="00FA7E28">
            <w:pPr>
              <w:widowControl w:val="0"/>
              <w:jc w:val="center"/>
              <w:rPr>
                <w:rFonts w:eastAsia="Courier New"/>
                <w:color w:val="000000"/>
              </w:rPr>
            </w:pPr>
            <w:r w:rsidRPr="004210C9">
              <w:rPr>
                <w:rFonts w:eastAsia="Courier New"/>
                <w:color w:val="000000"/>
                <w:lang w:val="en-US"/>
              </w:rPr>
              <w:t>D+</w:t>
            </w:r>
          </w:p>
        </w:tc>
        <w:tc>
          <w:tcPr>
            <w:tcW w:w="2297" w:type="dxa"/>
          </w:tcPr>
          <w:p w14:paraId="7E131A46" w14:textId="77777777" w:rsidR="00513BE5" w:rsidRPr="004210C9" w:rsidRDefault="00513BE5" w:rsidP="00FA7E28">
            <w:pPr>
              <w:widowControl w:val="0"/>
              <w:jc w:val="center"/>
              <w:rPr>
                <w:rFonts w:eastAsia="Courier New"/>
                <w:color w:val="000000"/>
              </w:rPr>
            </w:pPr>
            <w:r w:rsidRPr="004210C9">
              <w:rPr>
                <w:rFonts w:eastAsia="Courier New"/>
                <w:color w:val="000000"/>
              </w:rPr>
              <w:t>1,33</w:t>
            </w:r>
          </w:p>
        </w:tc>
        <w:tc>
          <w:tcPr>
            <w:tcW w:w="2410" w:type="dxa"/>
          </w:tcPr>
          <w:p w14:paraId="3DE3E00C" w14:textId="77777777" w:rsidR="00513BE5" w:rsidRPr="004210C9" w:rsidRDefault="00513BE5" w:rsidP="00FA7E28">
            <w:pPr>
              <w:widowControl w:val="0"/>
              <w:jc w:val="center"/>
              <w:rPr>
                <w:rFonts w:eastAsia="Courier New"/>
                <w:color w:val="000000"/>
              </w:rPr>
            </w:pPr>
            <w:r w:rsidRPr="004210C9">
              <w:rPr>
                <w:rFonts w:eastAsia="Courier New"/>
                <w:color w:val="000000"/>
              </w:rPr>
              <w:t>55-59</w:t>
            </w:r>
          </w:p>
        </w:tc>
        <w:tc>
          <w:tcPr>
            <w:tcW w:w="2722" w:type="dxa"/>
            <w:vMerge/>
            <w:vAlign w:val="center"/>
          </w:tcPr>
          <w:p w14:paraId="6A17067F" w14:textId="77777777" w:rsidR="00513BE5" w:rsidRPr="004210C9" w:rsidRDefault="00513BE5" w:rsidP="00FA7E28">
            <w:pPr>
              <w:pStyle w:val="Default"/>
              <w:widowControl w:val="0"/>
              <w:jc w:val="center"/>
              <w:rPr>
                <w:color w:val="auto"/>
              </w:rPr>
            </w:pPr>
          </w:p>
        </w:tc>
      </w:tr>
      <w:tr w:rsidR="00513BE5" w:rsidRPr="004210C9" w14:paraId="05F0F3B8" w14:textId="77777777" w:rsidTr="00FA7E28">
        <w:tc>
          <w:tcPr>
            <w:tcW w:w="2263" w:type="dxa"/>
          </w:tcPr>
          <w:p w14:paraId="79A2B97A" w14:textId="77777777" w:rsidR="00513BE5" w:rsidRPr="004210C9" w:rsidRDefault="00513BE5" w:rsidP="00FA7E28">
            <w:pPr>
              <w:widowControl w:val="0"/>
              <w:jc w:val="center"/>
              <w:rPr>
                <w:rFonts w:eastAsia="Courier New"/>
                <w:color w:val="000000"/>
              </w:rPr>
            </w:pPr>
            <w:r w:rsidRPr="004210C9">
              <w:rPr>
                <w:rFonts w:eastAsia="Courier New"/>
                <w:color w:val="000000"/>
                <w:lang w:val="en-US"/>
              </w:rPr>
              <w:t>D</w:t>
            </w:r>
          </w:p>
        </w:tc>
        <w:tc>
          <w:tcPr>
            <w:tcW w:w="2297" w:type="dxa"/>
          </w:tcPr>
          <w:p w14:paraId="72B27368" w14:textId="77777777" w:rsidR="00513BE5" w:rsidRPr="004210C9" w:rsidRDefault="00513BE5" w:rsidP="00FA7E28">
            <w:pPr>
              <w:widowControl w:val="0"/>
              <w:jc w:val="center"/>
              <w:rPr>
                <w:rFonts w:eastAsia="Courier New"/>
                <w:color w:val="000000"/>
              </w:rPr>
            </w:pPr>
            <w:r w:rsidRPr="004210C9">
              <w:rPr>
                <w:rFonts w:eastAsia="Courier New"/>
                <w:color w:val="000000"/>
              </w:rPr>
              <w:t>1,0</w:t>
            </w:r>
          </w:p>
        </w:tc>
        <w:tc>
          <w:tcPr>
            <w:tcW w:w="2410" w:type="dxa"/>
          </w:tcPr>
          <w:p w14:paraId="430240D0" w14:textId="77777777" w:rsidR="00513BE5" w:rsidRPr="004210C9" w:rsidRDefault="00513BE5" w:rsidP="00FA7E28">
            <w:pPr>
              <w:widowControl w:val="0"/>
              <w:jc w:val="center"/>
              <w:rPr>
                <w:rFonts w:eastAsia="Courier New"/>
                <w:color w:val="000000"/>
              </w:rPr>
            </w:pPr>
            <w:r w:rsidRPr="004210C9">
              <w:rPr>
                <w:rFonts w:eastAsia="Courier New"/>
                <w:color w:val="000000"/>
              </w:rPr>
              <w:t>50-54</w:t>
            </w:r>
          </w:p>
        </w:tc>
        <w:tc>
          <w:tcPr>
            <w:tcW w:w="2722" w:type="dxa"/>
            <w:vMerge/>
            <w:vAlign w:val="center"/>
          </w:tcPr>
          <w:p w14:paraId="487D31EC" w14:textId="77777777" w:rsidR="00513BE5" w:rsidRPr="004210C9" w:rsidRDefault="00513BE5" w:rsidP="00FA7E28">
            <w:pPr>
              <w:pStyle w:val="Default"/>
              <w:widowControl w:val="0"/>
              <w:jc w:val="center"/>
              <w:rPr>
                <w:color w:val="auto"/>
              </w:rPr>
            </w:pPr>
          </w:p>
        </w:tc>
      </w:tr>
      <w:tr w:rsidR="00513BE5" w:rsidRPr="004210C9" w14:paraId="29E25726" w14:textId="77777777" w:rsidTr="00FA7E28">
        <w:tc>
          <w:tcPr>
            <w:tcW w:w="2263" w:type="dxa"/>
          </w:tcPr>
          <w:p w14:paraId="07C28A2D" w14:textId="77777777" w:rsidR="00513BE5" w:rsidRPr="004210C9" w:rsidRDefault="00513BE5" w:rsidP="00FA7E28">
            <w:pPr>
              <w:widowControl w:val="0"/>
              <w:jc w:val="center"/>
              <w:rPr>
                <w:rFonts w:eastAsia="Courier New"/>
                <w:color w:val="000000"/>
              </w:rPr>
            </w:pPr>
            <w:r w:rsidRPr="004210C9">
              <w:rPr>
                <w:rFonts w:eastAsia="Courier New"/>
                <w:color w:val="000000"/>
                <w:lang w:val="en-US"/>
              </w:rPr>
              <w:t>F</w:t>
            </w:r>
          </w:p>
        </w:tc>
        <w:tc>
          <w:tcPr>
            <w:tcW w:w="2297" w:type="dxa"/>
          </w:tcPr>
          <w:p w14:paraId="4D3B99E4" w14:textId="77777777" w:rsidR="00513BE5" w:rsidRPr="004210C9" w:rsidRDefault="00513BE5" w:rsidP="00FA7E28">
            <w:pPr>
              <w:widowControl w:val="0"/>
              <w:jc w:val="center"/>
              <w:rPr>
                <w:rFonts w:eastAsia="Courier New"/>
                <w:color w:val="000000"/>
              </w:rPr>
            </w:pPr>
            <w:r w:rsidRPr="004210C9">
              <w:rPr>
                <w:rFonts w:eastAsia="Courier New"/>
                <w:color w:val="000000"/>
              </w:rPr>
              <w:t>0</w:t>
            </w:r>
          </w:p>
        </w:tc>
        <w:tc>
          <w:tcPr>
            <w:tcW w:w="2410" w:type="dxa"/>
          </w:tcPr>
          <w:p w14:paraId="028BACDA" w14:textId="77777777" w:rsidR="00513BE5" w:rsidRPr="004210C9" w:rsidRDefault="00513BE5" w:rsidP="00FA7E28">
            <w:pPr>
              <w:widowControl w:val="0"/>
              <w:jc w:val="center"/>
              <w:rPr>
                <w:rFonts w:eastAsia="Courier New"/>
                <w:color w:val="000000"/>
              </w:rPr>
            </w:pPr>
            <w:r w:rsidRPr="004210C9">
              <w:rPr>
                <w:rFonts w:eastAsia="Courier New"/>
                <w:color w:val="000000"/>
              </w:rPr>
              <w:t>0-49</w:t>
            </w:r>
          </w:p>
        </w:tc>
        <w:tc>
          <w:tcPr>
            <w:tcW w:w="2722" w:type="dxa"/>
            <w:vAlign w:val="center"/>
          </w:tcPr>
          <w:p w14:paraId="4372E5B0" w14:textId="77777777" w:rsidR="00513BE5" w:rsidRPr="004210C9" w:rsidRDefault="00513BE5" w:rsidP="00FA7E28">
            <w:pPr>
              <w:widowControl w:val="0"/>
              <w:jc w:val="center"/>
              <w:rPr>
                <w:rFonts w:eastAsia="Courier New"/>
                <w:color w:val="000000"/>
              </w:rPr>
            </w:pPr>
            <w:r w:rsidRPr="004210C9">
              <w:rPr>
                <w:rFonts w:eastAsia="Courier New"/>
                <w:color w:val="000000"/>
              </w:rPr>
              <w:t>неудовлетворительно</w:t>
            </w:r>
          </w:p>
        </w:tc>
      </w:tr>
    </w:tbl>
    <w:p w14:paraId="6B361ED9" w14:textId="77777777" w:rsidR="00513BE5" w:rsidRPr="004210C9" w:rsidRDefault="00513BE5" w:rsidP="00513BE5">
      <w:pPr>
        <w:jc w:val="center"/>
        <w:rPr>
          <w:rFonts w:eastAsia="Calibri"/>
          <w:b/>
        </w:rPr>
      </w:pPr>
    </w:p>
    <w:p w14:paraId="164A6711" w14:textId="77777777" w:rsidR="00513BE5" w:rsidRPr="004210C9" w:rsidRDefault="00513BE5" w:rsidP="00513BE5">
      <w:pPr>
        <w:tabs>
          <w:tab w:val="right" w:pos="426"/>
        </w:tabs>
        <w:autoSpaceDE w:val="0"/>
        <w:autoSpaceDN w:val="0"/>
        <w:adjustRightInd w:val="0"/>
        <w:jc w:val="both"/>
        <w:rPr>
          <w:i/>
        </w:rPr>
      </w:pPr>
      <w:r w:rsidRPr="004210C9">
        <w:rPr>
          <w:rFonts w:eastAsia="Calibri"/>
          <w:b/>
        </w:rPr>
        <w:t>Рекомендуемая литература:</w:t>
      </w:r>
      <w:r w:rsidRPr="004210C9">
        <w:rPr>
          <w:i/>
        </w:rPr>
        <w:t xml:space="preserve"> </w:t>
      </w:r>
    </w:p>
    <w:p w14:paraId="3F60B0F2" w14:textId="77777777" w:rsidR="00513BE5" w:rsidRPr="004210C9" w:rsidRDefault="00513BE5" w:rsidP="00513BE5">
      <w:pPr>
        <w:jc w:val="both"/>
        <w:rPr>
          <w:rFonts w:eastAsia="Calibri"/>
          <w:b/>
        </w:rPr>
      </w:pPr>
      <w:r w:rsidRPr="004210C9">
        <w:rPr>
          <w:rFonts w:eastAsia="Calibri"/>
          <w:b/>
        </w:rPr>
        <w:t>Основная:</w:t>
      </w:r>
    </w:p>
    <w:p w14:paraId="7B710F79" w14:textId="77777777" w:rsidR="00D940C2" w:rsidRPr="004210C9" w:rsidRDefault="00D940C2" w:rsidP="00513BE5">
      <w:pPr>
        <w:jc w:val="both"/>
        <w:rPr>
          <w:rFonts w:eastAsia="Calibri"/>
          <w:b/>
        </w:rPr>
      </w:pPr>
    </w:p>
    <w:p w14:paraId="3B6B93D0" w14:textId="77777777" w:rsidR="00707F21" w:rsidRPr="004210C9" w:rsidRDefault="00707F21" w:rsidP="00BD7F32">
      <w:pPr>
        <w:pStyle w:val="a7"/>
        <w:numPr>
          <w:ilvl w:val="0"/>
          <w:numId w:val="6"/>
        </w:numPr>
        <w:jc w:val="both"/>
      </w:pPr>
      <w:proofErr w:type="spellStart"/>
      <w:r w:rsidRPr="004210C9">
        <w:t>Amar</w:t>
      </w:r>
      <w:proofErr w:type="spellEnd"/>
      <w:r w:rsidRPr="004210C9">
        <w:t xml:space="preserve"> </w:t>
      </w:r>
      <w:proofErr w:type="spellStart"/>
      <w:r w:rsidRPr="004210C9">
        <w:t>Agarwal</w:t>
      </w:r>
      <w:proofErr w:type="spellEnd"/>
      <w:r w:rsidRPr="004210C9">
        <w:t xml:space="preserve">. </w:t>
      </w:r>
      <w:proofErr w:type="spellStart"/>
      <w:r w:rsidRPr="004210C9">
        <w:t>Presbyopia</w:t>
      </w:r>
      <w:proofErr w:type="spellEnd"/>
      <w:r w:rsidRPr="004210C9">
        <w:t>. Атлас глазной патологии.</w:t>
      </w:r>
      <w:r w:rsidR="00EE6266" w:rsidRPr="004210C9">
        <w:t xml:space="preserve"> </w:t>
      </w:r>
      <w:r w:rsidRPr="004210C9">
        <w:t xml:space="preserve">SLASK INCORPORATED, </w:t>
      </w:r>
      <w:proofErr w:type="gramStart"/>
      <w:r w:rsidRPr="004210C9">
        <w:t>2008.-</w:t>
      </w:r>
      <w:proofErr w:type="gramEnd"/>
      <w:r w:rsidRPr="004210C9">
        <w:t xml:space="preserve"> 237с.</w:t>
      </w:r>
    </w:p>
    <w:p w14:paraId="291259F9" w14:textId="77777777" w:rsidR="000F131A" w:rsidRPr="004210C9" w:rsidRDefault="000F131A" w:rsidP="000F131A">
      <w:pPr>
        <w:pStyle w:val="a7"/>
        <w:numPr>
          <w:ilvl w:val="0"/>
          <w:numId w:val="6"/>
        </w:numPr>
        <w:jc w:val="both"/>
      </w:pPr>
      <w:proofErr w:type="spellStart"/>
      <w:r w:rsidRPr="004210C9">
        <w:t>Байбородов</w:t>
      </w:r>
      <w:proofErr w:type="spellEnd"/>
      <w:r w:rsidRPr="004210C9">
        <w:t xml:space="preserve"> Я.В., </w:t>
      </w:r>
      <w:proofErr w:type="spellStart"/>
      <w:r w:rsidRPr="004210C9">
        <w:t>Балашевич</w:t>
      </w:r>
      <w:proofErr w:type="spellEnd"/>
      <w:r w:rsidRPr="004210C9">
        <w:t xml:space="preserve"> Л.И. </w:t>
      </w:r>
      <w:proofErr w:type="spellStart"/>
      <w:r w:rsidRPr="004210C9">
        <w:t>Микроинцизионное</w:t>
      </w:r>
      <w:proofErr w:type="spellEnd"/>
      <w:r w:rsidRPr="004210C9">
        <w:t xml:space="preserve"> хирургическое лечение первой стадии </w:t>
      </w:r>
      <w:proofErr w:type="spellStart"/>
      <w:r w:rsidRPr="004210C9">
        <w:t>макулярного</w:t>
      </w:r>
      <w:proofErr w:type="spellEnd"/>
      <w:r w:rsidRPr="004210C9">
        <w:t xml:space="preserve"> разрыва без </w:t>
      </w:r>
      <w:proofErr w:type="spellStart"/>
      <w:r w:rsidRPr="004210C9">
        <w:t>витрэктомии</w:t>
      </w:r>
      <w:proofErr w:type="spellEnd"/>
      <w:r w:rsidRPr="004210C9">
        <w:t xml:space="preserve"> под </w:t>
      </w:r>
      <w:proofErr w:type="spellStart"/>
      <w:r w:rsidRPr="004210C9">
        <w:t>интраоперационным</w:t>
      </w:r>
      <w:proofErr w:type="spellEnd"/>
      <w:r w:rsidRPr="004210C9">
        <w:t xml:space="preserve"> ОКТ-контролем. </w:t>
      </w:r>
      <w:proofErr w:type="spellStart"/>
      <w:proofErr w:type="gramStart"/>
      <w:r w:rsidRPr="004210C9">
        <w:t>Офтальмохирургия</w:t>
      </w:r>
      <w:proofErr w:type="spellEnd"/>
      <w:r w:rsidRPr="004210C9">
        <w:t>.–</w:t>
      </w:r>
      <w:proofErr w:type="gramEnd"/>
      <w:r w:rsidRPr="004210C9">
        <w:t xml:space="preserve"> 2017.– № 1.– С. 53-58</w:t>
      </w:r>
    </w:p>
    <w:p w14:paraId="40125CE7" w14:textId="77777777" w:rsidR="00FD52AC" w:rsidRPr="004210C9" w:rsidRDefault="00FD52AC" w:rsidP="00FD52AC">
      <w:pPr>
        <w:pStyle w:val="a7"/>
        <w:numPr>
          <w:ilvl w:val="0"/>
          <w:numId w:val="6"/>
        </w:numPr>
        <w:jc w:val="both"/>
      </w:pPr>
      <w:r w:rsidRPr="004210C9">
        <w:t xml:space="preserve">Возрастная </w:t>
      </w:r>
      <w:proofErr w:type="spellStart"/>
      <w:r w:rsidRPr="004210C9">
        <w:t>макулярная</w:t>
      </w:r>
      <w:proofErr w:type="spellEnd"/>
      <w:r w:rsidRPr="004210C9">
        <w:t xml:space="preserve"> дегенерация (Приложение к журналу "</w:t>
      </w:r>
      <w:proofErr w:type="spellStart"/>
      <w:r w:rsidRPr="004210C9">
        <w:t>Офтальмолгшические</w:t>
      </w:r>
      <w:proofErr w:type="spellEnd"/>
      <w:r w:rsidRPr="004210C9">
        <w:t xml:space="preserve"> ведомости</w:t>
      </w:r>
      <w:proofErr w:type="gramStart"/>
      <w:r w:rsidRPr="004210C9">
        <w:t>".-</w:t>
      </w:r>
      <w:proofErr w:type="spellStart"/>
      <w:proofErr w:type="gramEnd"/>
      <w:r w:rsidRPr="004210C9">
        <w:t>Спб</w:t>
      </w:r>
      <w:proofErr w:type="spellEnd"/>
      <w:r w:rsidRPr="004210C9">
        <w:t>: Изд-во Н-Л, 2011.- 84 с.</w:t>
      </w:r>
    </w:p>
    <w:p w14:paraId="1B82F3A5" w14:textId="77777777" w:rsidR="00FD52AC" w:rsidRPr="004210C9" w:rsidRDefault="00FD52AC" w:rsidP="00FD52AC">
      <w:pPr>
        <w:pStyle w:val="a7"/>
        <w:numPr>
          <w:ilvl w:val="0"/>
          <w:numId w:val="6"/>
        </w:numPr>
        <w:jc w:val="both"/>
        <w:rPr>
          <w:lang w:val="en-US"/>
        </w:rPr>
      </w:pPr>
      <w:r w:rsidRPr="004210C9">
        <w:rPr>
          <w:lang w:val="en-US"/>
        </w:rPr>
        <w:t xml:space="preserve">Day S., Martinez J.A., Nixon P.A. et al. </w:t>
      </w:r>
      <w:proofErr w:type="spellStart"/>
      <w:r w:rsidRPr="004210C9">
        <w:rPr>
          <w:lang w:val="en-US"/>
        </w:rPr>
        <w:t>Intravitreal</w:t>
      </w:r>
      <w:proofErr w:type="spellEnd"/>
      <w:r w:rsidRPr="004210C9">
        <w:rPr>
          <w:lang w:val="en-US"/>
        </w:rPr>
        <w:t xml:space="preserve"> Sulfur Hexafluoride injection for the treatment of </w:t>
      </w:r>
      <w:proofErr w:type="spellStart"/>
      <w:r w:rsidRPr="004210C9">
        <w:rPr>
          <w:lang w:val="en-US"/>
        </w:rPr>
        <w:t>vitreomacular</w:t>
      </w:r>
      <w:proofErr w:type="spellEnd"/>
      <w:r w:rsidRPr="004210C9">
        <w:rPr>
          <w:lang w:val="en-US"/>
        </w:rPr>
        <w:t xml:space="preserve"> traction </w:t>
      </w:r>
      <w:proofErr w:type="spellStart"/>
      <w:r w:rsidRPr="004210C9">
        <w:rPr>
          <w:lang w:val="en-US"/>
        </w:rPr>
        <w:t>syndrom</w:t>
      </w:r>
      <w:proofErr w:type="spellEnd"/>
      <w:r w:rsidRPr="004210C9">
        <w:rPr>
          <w:lang w:val="en-US"/>
        </w:rPr>
        <w:t xml:space="preserve"> // Retina. – 2016. – Vol. 36, № 4. – P. 733-737.</w:t>
      </w:r>
    </w:p>
    <w:p w14:paraId="09C9BFBC" w14:textId="77777777" w:rsidR="00D940C2" w:rsidRPr="004210C9" w:rsidRDefault="00D940C2" w:rsidP="00BD7F32">
      <w:pPr>
        <w:pStyle w:val="a7"/>
        <w:numPr>
          <w:ilvl w:val="0"/>
          <w:numId w:val="6"/>
        </w:numPr>
        <w:jc w:val="both"/>
      </w:pPr>
      <w:r w:rsidRPr="004210C9">
        <w:rPr>
          <w:spacing w:val="3"/>
          <w:shd w:val="clear" w:color="auto" w:fill="FFFFFF"/>
        </w:rPr>
        <w:t>Захаров В.Д.</w:t>
      </w:r>
      <w:r w:rsidR="004B3ADA" w:rsidRPr="004210C9">
        <w:rPr>
          <w:spacing w:val="3"/>
          <w:shd w:val="clear" w:color="auto" w:fill="FFFFFF"/>
        </w:rPr>
        <w:t xml:space="preserve"> </w:t>
      </w:r>
      <w:r w:rsidR="00FD3A3A" w:rsidRPr="004210C9">
        <w:rPr>
          <w:spacing w:val="3"/>
          <w:shd w:val="clear" w:color="auto" w:fill="FFFFFF"/>
        </w:rPr>
        <w:t>В</w:t>
      </w:r>
      <w:r w:rsidR="004B3ADA" w:rsidRPr="004210C9">
        <w:rPr>
          <w:spacing w:val="3"/>
          <w:shd w:val="clear" w:color="auto" w:fill="FFFFFF"/>
        </w:rPr>
        <w:t xml:space="preserve">итреоретинальная </w:t>
      </w:r>
      <w:proofErr w:type="spellStart"/>
      <w:r w:rsidR="004B3ADA" w:rsidRPr="004210C9">
        <w:rPr>
          <w:spacing w:val="3"/>
          <w:shd w:val="clear" w:color="auto" w:fill="FFFFFF"/>
        </w:rPr>
        <w:t>хиургия</w:t>
      </w:r>
      <w:proofErr w:type="spellEnd"/>
      <w:r w:rsidR="004B3ADA" w:rsidRPr="004210C9">
        <w:rPr>
          <w:spacing w:val="3"/>
          <w:shd w:val="clear" w:color="auto" w:fill="FFFFFF"/>
        </w:rPr>
        <w:t xml:space="preserve">. </w:t>
      </w:r>
      <w:r w:rsidR="00FD3A3A" w:rsidRPr="004210C9">
        <w:rPr>
          <w:spacing w:val="3"/>
          <w:shd w:val="clear" w:color="auto" w:fill="FFFFFF"/>
        </w:rPr>
        <w:t>М. 2003. 320 с</w:t>
      </w:r>
    </w:p>
    <w:p w14:paraId="1BCD4B04" w14:textId="77777777" w:rsidR="008B1DA6" w:rsidRPr="004210C9" w:rsidRDefault="00504999" w:rsidP="00BD7F32">
      <w:pPr>
        <w:pStyle w:val="a7"/>
        <w:numPr>
          <w:ilvl w:val="0"/>
          <w:numId w:val="6"/>
        </w:numPr>
        <w:jc w:val="both"/>
        <w:rPr>
          <w:lang w:val="en-US"/>
        </w:rPr>
      </w:pPr>
      <w:r w:rsidRPr="004210C9">
        <w:rPr>
          <w:lang w:val="en-US"/>
        </w:rPr>
        <w:t xml:space="preserve">Maier M., Abraham S., Frank C. et al. </w:t>
      </w:r>
      <w:proofErr w:type="spellStart"/>
      <w:r w:rsidRPr="004210C9">
        <w:rPr>
          <w:lang w:val="en-US"/>
        </w:rPr>
        <w:t>Pharmaological</w:t>
      </w:r>
      <w:proofErr w:type="spellEnd"/>
      <w:r w:rsidRPr="004210C9">
        <w:rPr>
          <w:lang w:val="en-US"/>
        </w:rPr>
        <w:t xml:space="preserve"> </w:t>
      </w:r>
      <w:proofErr w:type="spellStart"/>
      <w:r w:rsidRPr="004210C9">
        <w:rPr>
          <w:lang w:val="en-US"/>
        </w:rPr>
        <w:t>vitreolysis</w:t>
      </w:r>
      <w:proofErr w:type="spellEnd"/>
      <w:r w:rsidRPr="004210C9">
        <w:rPr>
          <w:lang w:val="en-US"/>
        </w:rPr>
        <w:t xml:space="preserve"> with </w:t>
      </w:r>
      <w:proofErr w:type="spellStart"/>
      <w:r w:rsidRPr="004210C9">
        <w:rPr>
          <w:lang w:val="en-US"/>
        </w:rPr>
        <w:t>ocriplasmin</w:t>
      </w:r>
      <w:proofErr w:type="spellEnd"/>
      <w:r w:rsidRPr="004210C9">
        <w:rPr>
          <w:lang w:val="en-US"/>
        </w:rPr>
        <w:t xml:space="preserve"> as a treatment option for symptomatic focal </w:t>
      </w:r>
      <w:proofErr w:type="spellStart"/>
      <w:r w:rsidRPr="004210C9">
        <w:rPr>
          <w:lang w:val="en-US"/>
        </w:rPr>
        <w:t>vitreomacular</w:t>
      </w:r>
      <w:proofErr w:type="spellEnd"/>
      <w:r w:rsidRPr="004210C9">
        <w:rPr>
          <w:lang w:val="en-US"/>
        </w:rPr>
        <w:t xml:space="preserve"> traction with or without macular holes (≤400 </w:t>
      </w:r>
      <w:r w:rsidRPr="004210C9">
        <w:t>μ</w:t>
      </w:r>
      <w:r w:rsidRPr="004210C9">
        <w:rPr>
          <w:lang w:val="en-US"/>
        </w:rPr>
        <w:t xml:space="preserve">m) compared to </w:t>
      </w:r>
      <w:proofErr w:type="spellStart"/>
      <w:r w:rsidRPr="004210C9">
        <w:rPr>
          <w:lang w:val="en-US"/>
        </w:rPr>
        <w:t>tranconjunctival</w:t>
      </w:r>
      <w:proofErr w:type="spellEnd"/>
      <w:r w:rsidRPr="004210C9">
        <w:rPr>
          <w:lang w:val="en-US"/>
        </w:rPr>
        <w:t xml:space="preserve"> </w:t>
      </w:r>
      <w:proofErr w:type="spellStart"/>
      <w:r w:rsidRPr="004210C9">
        <w:rPr>
          <w:lang w:val="en-US"/>
        </w:rPr>
        <w:t>vitrectomy</w:t>
      </w:r>
      <w:proofErr w:type="spellEnd"/>
      <w:r w:rsidRPr="004210C9">
        <w:rPr>
          <w:lang w:val="en-US"/>
        </w:rPr>
        <w:t xml:space="preserve"> // </w:t>
      </w:r>
      <w:proofErr w:type="spellStart"/>
      <w:r w:rsidRPr="004210C9">
        <w:rPr>
          <w:lang w:val="en-US"/>
        </w:rPr>
        <w:t>Ophthalmologe</w:t>
      </w:r>
      <w:proofErr w:type="spellEnd"/>
      <w:r w:rsidRPr="004210C9">
        <w:rPr>
          <w:lang w:val="en-US"/>
        </w:rPr>
        <w:t>. – 2017. – Vol. 114, № 2. – P. 148-154.</w:t>
      </w:r>
    </w:p>
    <w:p w14:paraId="2DC3A961" w14:textId="77777777" w:rsidR="00FD52AC" w:rsidRPr="004210C9" w:rsidRDefault="00FD52AC" w:rsidP="00FD52AC">
      <w:pPr>
        <w:pStyle w:val="a7"/>
        <w:numPr>
          <w:ilvl w:val="0"/>
          <w:numId w:val="6"/>
        </w:numPr>
        <w:jc w:val="both"/>
      </w:pPr>
      <w:r w:rsidRPr="004210C9">
        <w:rPr>
          <w:lang w:val="en-US"/>
        </w:rPr>
        <w:t xml:space="preserve">Walker J., </w:t>
      </w:r>
      <w:r w:rsidRPr="004210C9">
        <w:t>Рыков</w:t>
      </w:r>
      <w:r w:rsidRPr="004210C9">
        <w:rPr>
          <w:lang w:val="en-US"/>
        </w:rPr>
        <w:t xml:space="preserve"> </w:t>
      </w:r>
      <w:r w:rsidRPr="004210C9">
        <w:t>С</w:t>
      </w:r>
      <w:r w:rsidRPr="004210C9">
        <w:rPr>
          <w:lang w:val="en-US"/>
        </w:rPr>
        <w:t>.</w:t>
      </w:r>
      <w:r w:rsidRPr="004210C9">
        <w:t>А</w:t>
      </w:r>
      <w:r w:rsidRPr="004210C9">
        <w:rPr>
          <w:lang w:val="en-US"/>
        </w:rPr>
        <w:t xml:space="preserve">., </w:t>
      </w:r>
      <w:r w:rsidRPr="004210C9">
        <w:t>Сук</w:t>
      </w:r>
      <w:r w:rsidRPr="004210C9">
        <w:rPr>
          <w:lang w:val="en-US"/>
        </w:rPr>
        <w:t xml:space="preserve"> </w:t>
      </w:r>
      <w:r w:rsidRPr="004210C9">
        <w:t>С</w:t>
      </w:r>
      <w:r w:rsidRPr="004210C9">
        <w:rPr>
          <w:lang w:val="en-US"/>
        </w:rPr>
        <w:t>.</w:t>
      </w:r>
      <w:r w:rsidRPr="004210C9">
        <w:t>А</w:t>
      </w:r>
      <w:r w:rsidRPr="004210C9">
        <w:rPr>
          <w:lang w:val="en-US"/>
        </w:rPr>
        <w:t xml:space="preserve">., </w:t>
      </w:r>
      <w:proofErr w:type="spellStart"/>
      <w:r w:rsidRPr="004210C9">
        <w:t>Саксонов</w:t>
      </w:r>
      <w:proofErr w:type="spellEnd"/>
      <w:r w:rsidRPr="004210C9">
        <w:rPr>
          <w:lang w:val="en-US"/>
        </w:rPr>
        <w:t xml:space="preserve"> </w:t>
      </w:r>
      <w:r w:rsidRPr="004210C9">
        <w:t>С</w:t>
      </w:r>
      <w:r w:rsidRPr="004210C9">
        <w:rPr>
          <w:lang w:val="en-US"/>
        </w:rPr>
        <w:t>.</w:t>
      </w:r>
      <w:r w:rsidRPr="004210C9">
        <w:t>Г</w:t>
      </w:r>
      <w:r w:rsidRPr="004210C9">
        <w:rPr>
          <w:lang w:val="en-US"/>
        </w:rPr>
        <w:t xml:space="preserve">. </w:t>
      </w:r>
      <w:r w:rsidRPr="004210C9">
        <w:t>Диабетическая</w:t>
      </w:r>
      <w:r w:rsidRPr="004210C9">
        <w:rPr>
          <w:lang w:val="en-US"/>
        </w:rPr>
        <w:t xml:space="preserve"> </w:t>
      </w:r>
      <w:proofErr w:type="spellStart"/>
      <w:r w:rsidRPr="004210C9">
        <w:t>ретинопатия</w:t>
      </w:r>
      <w:proofErr w:type="spellEnd"/>
      <w:r w:rsidRPr="004210C9">
        <w:rPr>
          <w:lang w:val="en-US"/>
        </w:rPr>
        <w:t xml:space="preserve">. </w:t>
      </w:r>
      <w:r w:rsidRPr="004210C9">
        <w:t xml:space="preserve">Просто о </w:t>
      </w:r>
      <w:proofErr w:type="gramStart"/>
      <w:r w:rsidRPr="004210C9">
        <w:t>сложном.-</w:t>
      </w:r>
      <w:proofErr w:type="gramEnd"/>
      <w:r w:rsidRPr="004210C9">
        <w:t xml:space="preserve"> Киев: Бизнес-Логика, 2013.- 320 с.</w:t>
      </w:r>
    </w:p>
    <w:p w14:paraId="4645A84F" w14:textId="77777777" w:rsidR="003D03DF" w:rsidRPr="004210C9" w:rsidRDefault="008B1DA6" w:rsidP="00BD7F32">
      <w:pPr>
        <w:pStyle w:val="a7"/>
        <w:numPr>
          <w:ilvl w:val="0"/>
          <w:numId w:val="6"/>
        </w:numPr>
        <w:jc w:val="both"/>
      </w:pPr>
      <w:r w:rsidRPr="004210C9">
        <w:lastRenderedPageBreak/>
        <w:t xml:space="preserve">Ф. </w:t>
      </w:r>
      <w:proofErr w:type="spellStart"/>
      <w:r w:rsidR="00FD52AC" w:rsidRPr="004210C9">
        <w:t>Хамптон</w:t>
      </w:r>
      <w:proofErr w:type="spellEnd"/>
      <w:r w:rsidR="00FD52AC" w:rsidRPr="004210C9">
        <w:t xml:space="preserve"> Рой</w:t>
      </w:r>
      <w:r w:rsidRPr="004210C9">
        <w:t xml:space="preserve">, </w:t>
      </w:r>
      <w:r w:rsidR="00FD52AC" w:rsidRPr="004210C9">
        <w:t>Ларри Бенджамин.</w:t>
      </w:r>
      <w:r w:rsidRPr="004210C9">
        <w:t xml:space="preserve"> Хирургические техники в офтальмологии— М.: </w:t>
      </w:r>
      <w:proofErr w:type="spellStart"/>
      <w:r w:rsidRPr="004210C9">
        <w:t>Логосфера</w:t>
      </w:r>
      <w:proofErr w:type="spellEnd"/>
      <w:r w:rsidRPr="004210C9">
        <w:t>, 2013. — 384 с.;</w:t>
      </w:r>
      <w:r w:rsidR="00E62C9A" w:rsidRPr="004210C9">
        <w:t xml:space="preserve"> ISBN 978-5-98657-045-7</w:t>
      </w:r>
    </w:p>
    <w:p w14:paraId="7956AFC5" w14:textId="77777777" w:rsidR="00BE545F" w:rsidRPr="004210C9" w:rsidRDefault="001B344B" w:rsidP="00BD7F32">
      <w:pPr>
        <w:pStyle w:val="a7"/>
        <w:numPr>
          <w:ilvl w:val="0"/>
          <w:numId w:val="6"/>
        </w:numPr>
        <w:jc w:val="both"/>
      </w:pPr>
      <w:r w:rsidRPr="004210C9">
        <w:t xml:space="preserve">Современная офтальмология: Руководство. 2-е изд. / Под ред. В. Ф. </w:t>
      </w:r>
      <w:proofErr w:type="spellStart"/>
      <w:r w:rsidRPr="004210C9">
        <w:t>Даниличева</w:t>
      </w:r>
      <w:proofErr w:type="spellEnd"/>
      <w:r w:rsidRPr="004210C9">
        <w:t xml:space="preserve">. — </w:t>
      </w:r>
      <w:proofErr w:type="gramStart"/>
      <w:r w:rsidRPr="004210C9">
        <w:t>СПб.:</w:t>
      </w:r>
      <w:proofErr w:type="gramEnd"/>
      <w:r w:rsidRPr="004210C9">
        <w:t xml:space="preserve"> Питер, 2009. — 688 с</w:t>
      </w:r>
      <w:r w:rsidR="00BE545F" w:rsidRPr="004210C9">
        <w:t xml:space="preserve">. </w:t>
      </w:r>
    </w:p>
    <w:p w14:paraId="0DA206F0" w14:textId="77777777" w:rsidR="00504999" w:rsidRPr="004210C9" w:rsidRDefault="00504999" w:rsidP="00504999">
      <w:pPr>
        <w:jc w:val="both"/>
      </w:pPr>
      <w:r w:rsidRPr="004210C9">
        <w:t xml:space="preserve"> </w:t>
      </w:r>
    </w:p>
    <w:p w14:paraId="1BF0EE18" w14:textId="77777777" w:rsidR="00513BE5" w:rsidRPr="004210C9" w:rsidRDefault="00513BE5" w:rsidP="00513BE5">
      <w:pPr>
        <w:pStyle w:val="a7"/>
        <w:ind w:left="0"/>
        <w:rPr>
          <w:b/>
        </w:rPr>
      </w:pPr>
      <w:r w:rsidRPr="004210C9">
        <w:rPr>
          <w:b/>
        </w:rPr>
        <w:t>Дополнительная:</w:t>
      </w:r>
    </w:p>
    <w:p w14:paraId="04EADE72" w14:textId="77777777" w:rsidR="00BD7F32" w:rsidRPr="004210C9" w:rsidRDefault="00BD7F32" w:rsidP="00BD7F32">
      <w:pPr>
        <w:pStyle w:val="a7"/>
        <w:numPr>
          <w:ilvl w:val="0"/>
          <w:numId w:val="4"/>
        </w:numPr>
        <w:jc w:val="both"/>
      </w:pPr>
      <w:r w:rsidRPr="004210C9">
        <w:rPr>
          <w:lang w:val="en-US"/>
        </w:rPr>
        <w:t xml:space="preserve">Grant T.T. </w:t>
      </w:r>
      <w:proofErr w:type="spellStart"/>
      <w:r w:rsidRPr="004210C9">
        <w:rPr>
          <w:lang w:val="en-US"/>
        </w:rPr>
        <w:t>Neuro</w:t>
      </w:r>
      <w:proofErr w:type="spellEnd"/>
      <w:r w:rsidRPr="004210C9">
        <w:rPr>
          <w:lang w:val="en-US"/>
        </w:rPr>
        <w:t>-Ophthalmology</w:t>
      </w:r>
      <w:proofErr w:type="gramStart"/>
      <w:r w:rsidRPr="004210C9">
        <w:rPr>
          <w:lang w:val="en-US"/>
        </w:rPr>
        <w:t>.-</w:t>
      </w:r>
      <w:proofErr w:type="gramEnd"/>
      <w:r w:rsidRPr="004210C9">
        <w:rPr>
          <w:lang w:val="en-US"/>
        </w:rPr>
        <w:t xml:space="preserve"> </w:t>
      </w:r>
      <w:r w:rsidRPr="004210C9">
        <w:t>2010.- 685 с.</w:t>
      </w:r>
    </w:p>
    <w:p w14:paraId="41647915" w14:textId="77777777" w:rsidR="00207FED" w:rsidRPr="004210C9" w:rsidRDefault="00BD7F32" w:rsidP="00513BE5">
      <w:pPr>
        <w:numPr>
          <w:ilvl w:val="0"/>
          <w:numId w:val="4"/>
        </w:numPr>
        <w:jc w:val="both"/>
      </w:pPr>
      <w:r w:rsidRPr="004210C9">
        <w:t xml:space="preserve">Боброва Н.Ф. Реконструктивная хирургия повреждений органа зрения в детском возрасте: </w:t>
      </w:r>
      <w:proofErr w:type="spellStart"/>
      <w:proofErr w:type="gramStart"/>
      <w:r w:rsidRPr="004210C9">
        <w:t>моногр</w:t>
      </w:r>
      <w:proofErr w:type="spellEnd"/>
      <w:r w:rsidRPr="004210C9">
        <w:t>.-</w:t>
      </w:r>
      <w:proofErr w:type="gramEnd"/>
      <w:r w:rsidR="00207FED" w:rsidRPr="004210C9">
        <w:t xml:space="preserve"> </w:t>
      </w:r>
      <w:r w:rsidRPr="004210C9">
        <w:t xml:space="preserve">Одесса: Феникс, 2013.- 176 с. 24. </w:t>
      </w:r>
    </w:p>
    <w:p w14:paraId="4685E0E9" w14:textId="77777777" w:rsidR="00513BE5" w:rsidRPr="004210C9" w:rsidRDefault="00BD7F32" w:rsidP="00513BE5">
      <w:pPr>
        <w:numPr>
          <w:ilvl w:val="0"/>
          <w:numId w:val="4"/>
        </w:numPr>
        <w:jc w:val="both"/>
      </w:pPr>
      <w:r w:rsidRPr="004210C9">
        <w:t xml:space="preserve">Боброва Н.Ф. Травмы глаза у детей М., 2003. </w:t>
      </w:r>
      <w:r w:rsidR="00A806C0" w:rsidRPr="004210C9">
        <w:t>–</w:t>
      </w:r>
      <w:r w:rsidRPr="004210C9">
        <w:t xml:space="preserve"> 192</w:t>
      </w:r>
    </w:p>
    <w:p w14:paraId="19123306" w14:textId="77777777" w:rsidR="00A806C0" w:rsidRPr="004210C9" w:rsidRDefault="00A806C0" w:rsidP="00513BE5">
      <w:pPr>
        <w:numPr>
          <w:ilvl w:val="0"/>
          <w:numId w:val="4"/>
        </w:numPr>
        <w:jc w:val="both"/>
      </w:pPr>
      <w:r w:rsidRPr="004210C9">
        <w:t>Ларина Е.А., Блохина К.А История витреоретинальной хирургии. Бюллетень медицинских Интернет-конференций (ISSN 2224-6150) 2017. Том 7. № 5</w:t>
      </w:r>
    </w:p>
    <w:p w14:paraId="6A3C21A1" w14:textId="77777777" w:rsidR="00513BE5" w:rsidRPr="004210C9" w:rsidRDefault="00513BE5" w:rsidP="00513BE5">
      <w:pPr>
        <w:pStyle w:val="a7"/>
        <w:ind w:left="0"/>
        <w:rPr>
          <w:b/>
        </w:rPr>
      </w:pPr>
    </w:p>
    <w:p w14:paraId="1FE2FD06" w14:textId="77777777" w:rsidR="00513BE5" w:rsidRPr="004210C9" w:rsidRDefault="00513BE5" w:rsidP="00513BE5">
      <w:pPr>
        <w:pStyle w:val="a7"/>
        <w:ind w:left="0"/>
        <w:rPr>
          <w:b/>
        </w:rPr>
      </w:pPr>
      <w:r w:rsidRPr="004210C9">
        <w:rPr>
          <w:b/>
        </w:rPr>
        <w:t>Интернет ресурсы:</w:t>
      </w:r>
    </w:p>
    <w:p w14:paraId="6211995B" w14:textId="77777777" w:rsidR="00513BE5" w:rsidRPr="004210C9" w:rsidRDefault="00F45AEA" w:rsidP="00513BE5">
      <w:pPr>
        <w:pStyle w:val="a7"/>
        <w:numPr>
          <w:ilvl w:val="0"/>
          <w:numId w:val="5"/>
        </w:numPr>
        <w:ind w:left="0" w:firstLine="0"/>
        <w:jc w:val="both"/>
      </w:pPr>
      <w:hyperlink r:id="rId8" w:history="1">
        <w:r w:rsidR="00513BE5" w:rsidRPr="004210C9">
          <w:rPr>
            <w:rStyle w:val="af9"/>
          </w:rPr>
          <w:t>www.rcrz.kz</w:t>
        </w:r>
      </w:hyperlink>
      <w:r w:rsidR="00513BE5" w:rsidRPr="004210C9">
        <w:t xml:space="preserve"> (клинические протоколы</w:t>
      </w:r>
    </w:p>
    <w:p w14:paraId="58353184" w14:textId="77777777" w:rsidR="00513BE5" w:rsidRPr="004210C9" w:rsidRDefault="00513BE5" w:rsidP="00513BE5">
      <w:pPr>
        <w:pStyle w:val="a7"/>
        <w:numPr>
          <w:ilvl w:val="0"/>
          <w:numId w:val="5"/>
        </w:numPr>
        <w:ind w:left="0" w:firstLine="0"/>
        <w:jc w:val="both"/>
      </w:pPr>
      <w:proofErr w:type="spellStart"/>
      <w:r w:rsidRPr="004210C9">
        <w:t>PubMed</w:t>
      </w:r>
      <w:proofErr w:type="spellEnd"/>
      <w:r w:rsidRPr="004210C9">
        <w:t xml:space="preserve"> </w:t>
      </w:r>
      <w:proofErr w:type="spellStart"/>
      <w:r w:rsidRPr="004210C9">
        <w:t>Central</w:t>
      </w:r>
      <w:proofErr w:type="spellEnd"/>
      <w:r w:rsidRPr="004210C9">
        <w:t xml:space="preserve"> (PMC) – полнотекстовый архив биомедицинских журналов Национальной библиотеки медицины США </w:t>
      </w:r>
      <w:hyperlink r:id="rId9" w:history="1">
        <w:r w:rsidRPr="004210C9">
          <w:rPr>
            <w:rStyle w:val="af9"/>
          </w:rPr>
          <w:t>http://www.pubmedcentral.nih.gov</w:t>
        </w:r>
      </w:hyperlink>
    </w:p>
    <w:p w14:paraId="0BB97FA8" w14:textId="77777777" w:rsidR="00513BE5" w:rsidRPr="004210C9" w:rsidRDefault="00513BE5" w:rsidP="00513BE5">
      <w:pPr>
        <w:pStyle w:val="a7"/>
        <w:numPr>
          <w:ilvl w:val="0"/>
          <w:numId w:val="5"/>
        </w:numPr>
        <w:ind w:left="0" w:firstLine="0"/>
        <w:jc w:val="both"/>
      </w:pPr>
      <w:proofErr w:type="spellStart"/>
      <w:r w:rsidRPr="004210C9">
        <w:t>Web</w:t>
      </w:r>
      <w:proofErr w:type="spellEnd"/>
      <w:r w:rsidRPr="004210C9">
        <w:t xml:space="preserve"> – медицина </w:t>
      </w:r>
      <w:hyperlink r:id="rId10" w:history="1">
        <w:r w:rsidRPr="004210C9">
          <w:rPr>
            <w:rStyle w:val="af9"/>
          </w:rPr>
          <w:t>http://webmed.irkutsk.ru</w:t>
        </w:r>
      </w:hyperlink>
    </w:p>
    <w:p w14:paraId="6662F651" w14:textId="77777777" w:rsidR="00513BE5" w:rsidRPr="004210C9" w:rsidRDefault="00513BE5" w:rsidP="00513BE5">
      <w:pPr>
        <w:pStyle w:val="a7"/>
        <w:numPr>
          <w:ilvl w:val="0"/>
          <w:numId w:val="5"/>
        </w:numPr>
        <w:ind w:left="0" w:firstLine="0"/>
        <w:jc w:val="both"/>
      </w:pPr>
      <w:r w:rsidRPr="004210C9">
        <w:t xml:space="preserve">Русский медицинский журнал </w:t>
      </w:r>
      <w:hyperlink r:id="rId11" w:history="1">
        <w:r w:rsidRPr="004210C9">
          <w:rPr>
            <w:rStyle w:val="af9"/>
          </w:rPr>
          <w:t>http://www.rmj.ru</w:t>
        </w:r>
      </w:hyperlink>
    </w:p>
    <w:p w14:paraId="7D907AA8" w14:textId="77777777" w:rsidR="00513BE5" w:rsidRPr="004210C9" w:rsidRDefault="00513BE5" w:rsidP="00513BE5">
      <w:pPr>
        <w:pStyle w:val="a7"/>
        <w:numPr>
          <w:ilvl w:val="0"/>
          <w:numId w:val="5"/>
        </w:numPr>
        <w:ind w:left="0" w:firstLine="0"/>
        <w:jc w:val="both"/>
      </w:pPr>
      <w:r w:rsidRPr="004210C9">
        <w:t xml:space="preserve">Журнальная коллекция </w:t>
      </w:r>
      <w:proofErr w:type="spellStart"/>
      <w:r w:rsidRPr="004210C9">
        <w:t>Consilium</w:t>
      </w:r>
      <w:proofErr w:type="spellEnd"/>
      <w:r w:rsidRPr="004210C9">
        <w:t xml:space="preserve"> </w:t>
      </w:r>
      <w:proofErr w:type="spellStart"/>
      <w:r w:rsidRPr="004210C9">
        <w:t>medicum</w:t>
      </w:r>
      <w:proofErr w:type="spellEnd"/>
      <w:r w:rsidRPr="004210C9">
        <w:t xml:space="preserve"> </w:t>
      </w:r>
      <w:hyperlink r:id="rId12" w:history="1">
        <w:r w:rsidRPr="004210C9">
          <w:rPr>
            <w:rStyle w:val="af9"/>
          </w:rPr>
          <w:t>http://www.consilium-medicum.com</w:t>
        </w:r>
      </w:hyperlink>
    </w:p>
    <w:p w14:paraId="2ABE7B30" w14:textId="77777777" w:rsidR="00513BE5" w:rsidRPr="004210C9" w:rsidRDefault="00513BE5" w:rsidP="00513BE5">
      <w:pPr>
        <w:pStyle w:val="a7"/>
        <w:numPr>
          <w:ilvl w:val="0"/>
          <w:numId w:val="5"/>
        </w:numPr>
        <w:ind w:left="0" w:firstLine="0"/>
        <w:jc w:val="both"/>
      </w:pPr>
      <w:r w:rsidRPr="004210C9">
        <w:t xml:space="preserve"> www.medportal.ru – самые свежие новости, комментарии, научные статьи, пресс-релизы. На сайте раздел "</w:t>
      </w:r>
      <w:proofErr w:type="spellStart"/>
      <w:r w:rsidRPr="004210C9">
        <w:t>Медэнциклопедия</w:t>
      </w:r>
      <w:proofErr w:type="spellEnd"/>
      <w:r w:rsidRPr="004210C9">
        <w:t>", содержащий архив научно-популярных статей.</w:t>
      </w:r>
    </w:p>
    <w:p w14:paraId="6888B986" w14:textId="77777777" w:rsidR="00513BE5" w:rsidRPr="004210C9" w:rsidRDefault="00513BE5" w:rsidP="00513BE5">
      <w:pPr>
        <w:pStyle w:val="a7"/>
        <w:numPr>
          <w:ilvl w:val="0"/>
          <w:numId w:val="5"/>
        </w:numPr>
        <w:ind w:left="0" w:firstLine="0"/>
        <w:jc w:val="both"/>
      </w:pPr>
      <w:r w:rsidRPr="004210C9">
        <w:t xml:space="preserve"> </w:t>
      </w:r>
      <w:hyperlink r:id="rId13" w:history="1">
        <w:r w:rsidRPr="004210C9">
          <w:rPr>
            <w:rStyle w:val="af9"/>
          </w:rPr>
          <w:t>http://www1.worldbank.org/hnp/publichealth.asp</w:t>
        </w:r>
      </w:hyperlink>
    </w:p>
    <w:p w14:paraId="604248C2" w14:textId="77777777" w:rsidR="00513BE5" w:rsidRPr="004210C9" w:rsidRDefault="00513BE5" w:rsidP="00513BE5">
      <w:pPr>
        <w:pStyle w:val="a7"/>
        <w:numPr>
          <w:ilvl w:val="0"/>
          <w:numId w:val="5"/>
        </w:numPr>
        <w:ind w:left="0" w:firstLine="0"/>
        <w:jc w:val="both"/>
      </w:pPr>
      <w:r w:rsidRPr="004210C9">
        <w:t xml:space="preserve"> </w:t>
      </w:r>
      <w:hyperlink r:id="rId14" w:history="1">
        <w:r w:rsidRPr="004210C9">
          <w:rPr>
            <w:rStyle w:val="af9"/>
          </w:rPr>
          <w:t>http://www.undp.org</w:t>
        </w:r>
      </w:hyperlink>
    </w:p>
    <w:p w14:paraId="69EE16B6" w14:textId="77777777" w:rsidR="00513BE5" w:rsidRPr="004210C9" w:rsidRDefault="00F45AEA" w:rsidP="00513BE5">
      <w:pPr>
        <w:pStyle w:val="a7"/>
        <w:numPr>
          <w:ilvl w:val="0"/>
          <w:numId w:val="5"/>
        </w:numPr>
        <w:ind w:left="0" w:firstLine="0"/>
        <w:jc w:val="both"/>
      </w:pPr>
      <w:hyperlink r:id="rId15" w:history="1">
        <w:r w:rsidR="00513BE5" w:rsidRPr="004210C9">
          <w:rPr>
            <w:rStyle w:val="af9"/>
          </w:rPr>
          <w:t>http://www.who.int</w:t>
        </w:r>
      </w:hyperlink>
    </w:p>
    <w:p w14:paraId="6DEA34F5" w14:textId="77777777" w:rsidR="00513BE5" w:rsidRPr="004210C9" w:rsidRDefault="00513BE5" w:rsidP="00513BE5">
      <w:pPr>
        <w:pStyle w:val="a7"/>
        <w:numPr>
          <w:ilvl w:val="0"/>
          <w:numId w:val="5"/>
        </w:numPr>
        <w:ind w:left="0" w:firstLine="0"/>
        <w:jc w:val="both"/>
      </w:pPr>
      <w:r w:rsidRPr="004210C9">
        <w:t xml:space="preserve"> http://www.euro.who.int/observatory</w:t>
      </w:r>
    </w:p>
    <w:p w14:paraId="4CFE89F9" w14:textId="77777777" w:rsidR="00513BE5" w:rsidRPr="004210C9" w:rsidRDefault="00513BE5" w:rsidP="00513BE5">
      <w:pPr>
        <w:pStyle w:val="a7"/>
        <w:ind w:left="0"/>
        <w:rPr>
          <w:b/>
        </w:rPr>
      </w:pPr>
    </w:p>
    <w:p w14:paraId="5BFFEFBF" w14:textId="77777777" w:rsidR="00513BE5" w:rsidRPr="004210C9" w:rsidRDefault="00513BE5" w:rsidP="00513BE5"/>
    <w:p w14:paraId="049D4782" w14:textId="77777777" w:rsidR="00513BE5" w:rsidRPr="004210C9" w:rsidRDefault="00513BE5" w:rsidP="00513BE5">
      <w:pPr>
        <w:jc w:val="both"/>
      </w:pPr>
      <w:r w:rsidRPr="004210C9">
        <w:rPr>
          <w:b/>
          <w:bCs/>
        </w:rPr>
        <w:t xml:space="preserve">Квалификационные требования к организациям, реализующим программы СК в области здравоохранения </w:t>
      </w:r>
      <w:hyperlink r:id="rId16" w:history="1">
        <w:r w:rsidRPr="004210C9">
          <w:rPr>
            <w:rStyle w:val="af9"/>
          </w:rPr>
          <w:t>https://adilet.zan.kz/rus/docs/V2000021847</w:t>
        </w:r>
      </w:hyperlink>
    </w:p>
    <w:p w14:paraId="20CD06E4" w14:textId="77777777" w:rsidR="00513BE5" w:rsidRPr="004210C9" w:rsidRDefault="00513BE5" w:rsidP="00513BE5">
      <w:pPr>
        <w:jc w:val="both"/>
        <w:rPr>
          <w:b/>
          <w:bCs/>
        </w:rPr>
      </w:pPr>
    </w:p>
    <w:p w14:paraId="748E294C" w14:textId="77777777" w:rsidR="00513BE5" w:rsidRPr="004210C9" w:rsidRDefault="00513BE5" w:rsidP="00513BE5">
      <w:pPr>
        <w:jc w:val="both"/>
        <w:rPr>
          <w:b/>
          <w:color w:val="000000" w:themeColor="text1"/>
        </w:rPr>
      </w:pPr>
      <w:bookmarkStart w:id="3" w:name="_Hlk74080501"/>
      <w:r w:rsidRPr="004210C9">
        <w:rPr>
          <w:b/>
          <w:color w:val="000000" w:themeColor="text1"/>
        </w:rPr>
        <w:t>Требования к образовательным ресурсам:</w:t>
      </w:r>
    </w:p>
    <w:p w14:paraId="0CD34BF6" w14:textId="77777777" w:rsidR="00513BE5" w:rsidRPr="004210C9" w:rsidRDefault="00513BE5" w:rsidP="00513BE5">
      <w:pPr>
        <w:widowControl w:val="0"/>
        <w:numPr>
          <w:ilvl w:val="0"/>
          <w:numId w:val="1"/>
        </w:numPr>
        <w:autoSpaceDE w:val="0"/>
        <w:autoSpaceDN w:val="0"/>
        <w:ind w:left="567" w:hanging="567"/>
        <w:jc w:val="both"/>
        <w:rPr>
          <w:color w:val="000000" w:themeColor="text1"/>
        </w:rPr>
      </w:pPr>
      <w:r w:rsidRPr="004210C9">
        <w:rPr>
          <w:iCs/>
          <w:color w:val="000000" w:themeColor="text1"/>
        </w:rPr>
        <w:t>Наглядные пособия:</w:t>
      </w:r>
      <w:r w:rsidRPr="004210C9">
        <w:rPr>
          <w:color w:val="000000" w:themeColor="text1"/>
        </w:rPr>
        <w:t xml:space="preserve"> слайды, таблицы, рисунки, изображения, диаграммы и графики;</w:t>
      </w:r>
    </w:p>
    <w:p w14:paraId="2115DFE1" w14:textId="77777777" w:rsidR="00513BE5" w:rsidRPr="004210C9" w:rsidRDefault="00513BE5" w:rsidP="00513BE5">
      <w:pPr>
        <w:widowControl w:val="0"/>
        <w:numPr>
          <w:ilvl w:val="0"/>
          <w:numId w:val="1"/>
        </w:numPr>
        <w:autoSpaceDE w:val="0"/>
        <w:autoSpaceDN w:val="0"/>
        <w:ind w:left="567" w:hanging="567"/>
        <w:jc w:val="both"/>
        <w:rPr>
          <w:iCs/>
          <w:color w:val="000000" w:themeColor="text1"/>
        </w:rPr>
      </w:pPr>
      <w:r w:rsidRPr="004210C9">
        <w:rPr>
          <w:iCs/>
          <w:color w:val="000000" w:themeColor="text1"/>
        </w:rPr>
        <w:t>Учебно-методические пособия:</w:t>
      </w:r>
      <w:r w:rsidRPr="004210C9">
        <w:rPr>
          <w:color w:val="000000" w:themeColor="text1"/>
        </w:rPr>
        <w:t xml:space="preserve"> задания к групповому проекту, вопросы для работы в малых группах, индивидуальные задания.</w:t>
      </w:r>
    </w:p>
    <w:p w14:paraId="5F3A8777" w14:textId="77777777" w:rsidR="00513BE5" w:rsidRPr="004210C9" w:rsidRDefault="00513BE5" w:rsidP="00513BE5">
      <w:pPr>
        <w:ind w:firstLine="567"/>
        <w:jc w:val="both"/>
        <w:rPr>
          <w:color w:val="000000" w:themeColor="text1"/>
        </w:rPr>
      </w:pPr>
    </w:p>
    <w:p w14:paraId="636BBA11" w14:textId="77777777" w:rsidR="00513BE5" w:rsidRPr="004210C9" w:rsidRDefault="00513BE5" w:rsidP="00513BE5">
      <w:pPr>
        <w:jc w:val="both"/>
        <w:rPr>
          <w:b/>
          <w:color w:val="000000" w:themeColor="text1"/>
        </w:rPr>
      </w:pPr>
      <w:r w:rsidRPr="004210C9">
        <w:rPr>
          <w:b/>
          <w:color w:val="000000" w:themeColor="text1"/>
        </w:rPr>
        <w:t>Материально-техническое обеспечение и оборудование</w:t>
      </w:r>
    </w:p>
    <w:p w14:paraId="36CE1636" w14:textId="77777777" w:rsidR="00513BE5" w:rsidRPr="004210C9" w:rsidRDefault="00513BE5" w:rsidP="00513BE5">
      <w:pPr>
        <w:widowControl w:val="0"/>
        <w:numPr>
          <w:ilvl w:val="0"/>
          <w:numId w:val="1"/>
        </w:numPr>
        <w:autoSpaceDE w:val="0"/>
        <w:autoSpaceDN w:val="0"/>
        <w:ind w:left="567" w:hanging="567"/>
        <w:jc w:val="both"/>
        <w:rPr>
          <w:iCs/>
          <w:color w:val="000000" w:themeColor="text1"/>
        </w:rPr>
      </w:pPr>
      <w:r w:rsidRPr="004210C9">
        <w:rPr>
          <w:iCs/>
          <w:color w:val="000000" w:themeColor="text1"/>
        </w:rPr>
        <w:t>Технические средства: персональный компьютер, электронные носители с учебными материалами;</w:t>
      </w:r>
    </w:p>
    <w:p w14:paraId="1B36EF02" w14:textId="77777777" w:rsidR="00513BE5" w:rsidRPr="004210C9" w:rsidRDefault="00513BE5" w:rsidP="00513BE5">
      <w:pPr>
        <w:widowControl w:val="0"/>
        <w:numPr>
          <w:ilvl w:val="0"/>
          <w:numId w:val="1"/>
        </w:numPr>
        <w:autoSpaceDE w:val="0"/>
        <w:autoSpaceDN w:val="0"/>
        <w:ind w:left="567" w:hanging="567"/>
        <w:jc w:val="both"/>
        <w:rPr>
          <w:iCs/>
          <w:color w:val="000000" w:themeColor="text1"/>
        </w:rPr>
      </w:pPr>
      <w:r w:rsidRPr="004210C9">
        <w:rPr>
          <w:iCs/>
          <w:color w:val="000000" w:themeColor="text1"/>
        </w:rPr>
        <w:t>Доступ к интернету;</w:t>
      </w:r>
    </w:p>
    <w:p w14:paraId="257BEDF4" w14:textId="77777777" w:rsidR="00513BE5" w:rsidRPr="004210C9" w:rsidRDefault="00513BE5" w:rsidP="00513BE5">
      <w:pPr>
        <w:widowControl w:val="0"/>
        <w:numPr>
          <w:ilvl w:val="0"/>
          <w:numId w:val="1"/>
        </w:numPr>
        <w:autoSpaceDE w:val="0"/>
        <w:autoSpaceDN w:val="0"/>
        <w:ind w:left="567" w:hanging="567"/>
        <w:jc w:val="both"/>
        <w:rPr>
          <w:iCs/>
          <w:color w:val="000000" w:themeColor="text1"/>
        </w:rPr>
      </w:pPr>
      <w:r w:rsidRPr="004210C9">
        <w:rPr>
          <w:iCs/>
          <w:color w:val="000000" w:themeColor="text1"/>
        </w:rPr>
        <w:t xml:space="preserve">Раздаточный материал для слушателей. </w:t>
      </w:r>
    </w:p>
    <w:p w14:paraId="1E647565" w14:textId="77777777" w:rsidR="00513BE5" w:rsidRPr="004210C9" w:rsidRDefault="00513BE5" w:rsidP="00513BE5">
      <w:pPr>
        <w:ind w:firstLine="567"/>
        <w:jc w:val="both"/>
        <w:rPr>
          <w:b/>
          <w:color w:val="000000" w:themeColor="text1"/>
        </w:rPr>
      </w:pPr>
    </w:p>
    <w:p w14:paraId="0EF86FAC" w14:textId="77777777" w:rsidR="00513BE5" w:rsidRPr="004210C9" w:rsidRDefault="00513BE5" w:rsidP="00513BE5">
      <w:pPr>
        <w:jc w:val="both"/>
        <w:rPr>
          <w:b/>
          <w:bCs/>
          <w:color w:val="000000" w:themeColor="text1"/>
        </w:rPr>
      </w:pPr>
      <w:r w:rsidRPr="004210C9">
        <w:rPr>
          <w:b/>
          <w:bCs/>
          <w:color w:val="000000" w:themeColor="text1"/>
        </w:rPr>
        <w:t>Учебные мероприятия (рефлексивная практика):</w:t>
      </w:r>
    </w:p>
    <w:p w14:paraId="6BE0D400" w14:textId="77777777" w:rsidR="00513BE5" w:rsidRPr="004210C9" w:rsidRDefault="00513BE5" w:rsidP="00513BE5">
      <w:pPr>
        <w:widowControl w:val="0"/>
        <w:numPr>
          <w:ilvl w:val="0"/>
          <w:numId w:val="1"/>
        </w:numPr>
        <w:autoSpaceDE w:val="0"/>
        <w:autoSpaceDN w:val="0"/>
        <w:ind w:left="567" w:hanging="567"/>
        <w:jc w:val="both"/>
        <w:rPr>
          <w:iCs/>
          <w:color w:val="000000" w:themeColor="text1"/>
        </w:rPr>
      </w:pPr>
      <w:r w:rsidRPr="004210C9">
        <w:rPr>
          <w:iCs/>
          <w:color w:val="000000" w:themeColor="text1"/>
        </w:rPr>
        <w:t>Обсуждение;</w:t>
      </w:r>
    </w:p>
    <w:p w14:paraId="2B31FEE2" w14:textId="77777777" w:rsidR="00513BE5" w:rsidRPr="004210C9" w:rsidRDefault="00513BE5" w:rsidP="00513BE5">
      <w:pPr>
        <w:widowControl w:val="0"/>
        <w:numPr>
          <w:ilvl w:val="0"/>
          <w:numId w:val="1"/>
        </w:numPr>
        <w:autoSpaceDE w:val="0"/>
        <w:autoSpaceDN w:val="0"/>
        <w:ind w:left="567" w:hanging="567"/>
        <w:jc w:val="both"/>
        <w:rPr>
          <w:iCs/>
          <w:color w:val="000000" w:themeColor="text1"/>
        </w:rPr>
      </w:pPr>
      <w:r w:rsidRPr="004210C9">
        <w:rPr>
          <w:iCs/>
          <w:color w:val="000000" w:themeColor="text1"/>
        </w:rPr>
        <w:t>Письменные задания;</w:t>
      </w:r>
    </w:p>
    <w:p w14:paraId="380BF9BF" w14:textId="77777777" w:rsidR="00513BE5" w:rsidRPr="004210C9" w:rsidRDefault="00513BE5" w:rsidP="00513BE5">
      <w:pPr>
        <w:widowControl w:val="0"/>
        <w:numPr>
          <w:ilvl w:val="0"/>
          <w:numId w:val="1"/>
        </w:numPr>
        <w:autoSpaceDE w:val="0"/>
        <w:autoSpaceDN w:val="0"/>
        <w:ind w:left="567" w:hanging="567"/>
        <w:jc w:val="both"/>
        <w:rPr>
          <w:iCs/>
          <w:color w:val="000000" w:themeColor="text1"/>
        </w:rPr>
      </w:pPr>
      <w:r w:rsidRPr="004210C9">
        <w:rPr>
          <w:iCs/>
          <w:color w:val="000000" w:themeColor="text1"/>
        </w:rPr>
        <w:t>Примеры и сценарии.</w:t>
      </w:r>
    </w:p>
    <w:p w14:paraId="3E78DF77" w14:textId="77777777" w:rsidR="00513BE5" w:rsidRPr="004210C9" w:rsidRDefault="00513BE5" w:rsidP="00513BE5">
      <w:pPr>
        <w:pStyle w:val="a9"/>
        <w:jc w:val="both"/>
        <w:rPr>
          <w:rFonts w:ascii="Times New Roman" w:hAnsi="Times New Roman"/>
          <w:b/>
          <w:sz w:val="24"/>
          <w:szCs w:val="24"/>
        </w:rPr>
      </w:pPr>
    </w:p>
    <w:p w14:paraId="3E21B238" w14:textId="77777777" w:rsidR="00513BE5" w:rsidRPr="004210C9" w:rsidRDefault="00513BE5" w:rsidP="00513BE5">
      <w:pPr>
        <w:pStyle w:val="a9"/>
        <w:jc w:val="both"/>
        <w:rPr>
          <w:rFonts w:ascii="Times New Roman" w:hAnsi="Times New Roman"/>
          <w:sz w:val="24"/>
          <w:szCs w:val="24"/>
        </w:rPr>
      </w:pPr>
      <w:r w:rsidRPr="004210C9">
        <w:rPr>
          <w:rFonts w:ascii="Times New Roman" w:hAnsi="Times New Roman"/>
          <w:b/>
          <w:sz w:val="24"/>
          <w:szCs w:val="24"/>
        </w:rPr>
        <w:t>Используемые сокращения и термины</w:t>
      </w:r>
      <w:r w:rsidRPr="004210C9">
        <w:rPr>
          <w:rFonts w:ascii="Times New Roman" w:hAnsi="Times New Roman"/>
          <w:sz w:val="24"/>
          <w:szCs w:val="24"/>
        </w:rPr>
        <w:t xml:space="preserve">: </w:t>
      </w:r>
    </w:p>
    <w:p w14:paraId="2DBEEDF4" w14:textId="77777777" w:rsidR="00513BE5" w:rsidRPr="004210C9" w:rsidRDefault="00513BE5" w:rsidP="00513BE5">
      <w:pPr>
        <w:pStyle w:val="a9"/>
        <w:jc w:val="both"/>
        <w:rPr>
          <w:rFonts w:ascii="Times New Roman" w:hAnsi="Times New Roman"/>
          <w:sz w:val="24"/>
          <w:szCs w:val="24"/>
        </w:rPr>
      </w:pPr>
      <w:r w:rsidRPr="004210C9">
        <w:rPr>
          <w:rFonts w:ascii="Times New Roman" w:hAnsi="Times New Roman"/>
          <w:sz w:val="24"/>
          <w:szCs w:val="24"/>
        </w:rPr>
        <w:t xml:space="preserve">AA – Оценка качества оформления медицинской документации (AA – </w:t>
      </w:r>
      <w:proofErr w:type="spellStart"/>
      <w:r w:rsidRPr="004210C9">
        <w:rPr>
          <w:rFonts w:ascii="Times New Roman" w:hAnsi="Times New Roman"/>
          <w:sz w:val="24"/>
          <w:szCs w:val="24"/>
        </w:rPr>
        <w:t>Audit</w:t>
      </w:r>
      <w:proofErr w:type="spellEnd"/>
      <w:r w:rsidRPr="004210C9">
        <w:rPr>
          <w:rFonts w:ascii="Times New Roman" w:hAnsi="Times New Roman"/>
          <w:sz w:val="24"/>
          <w:szCs w:val="24"/>
        </w:rPr>
        <w:t xml:space="preserve"> </w:t>
      </w:r>
      <w:proofErr w:type="spellStart"/>
      <w:r w:rsidRPr="004210C9">
        <w:rPr>
          <w:rFonts w:ascii="Times New Roman" w:hAnsi="Times New Roman"/>
          <w:sz w:val="24"/>
          <w:szCs w:val="24"/>
        </w:rPr>
        <w:t>Assessment</w:t>
      </w:r>
      <w:proofErr w:type="spellEnd"/>
      <w:r w:rsidRPr="004210C9">
        <w:rPr>
          <w:rFonts w:ascii="Times New Roman" w:hAnsi="Times New Roman"/>
          <w:sz w:val="24"/>
          <w:szCs w:val="24"/>
        </w:rPr>
        <w:t xml:space="preserve"> </w:t>
      </w:r>
      <w:proofErr w:type="spellStart"/>
      <w:r w:rsidRPr="004210C9">
        <w:rPr>
          <w:rFonts w:ascii="Times New Roman" w:hAnsi="Times New Roman"/>
          <w:sz w:val="24"/>
          <w:szCs w:val="24"/>
        </w:rPr>
        <w:t>Tool</w:t>
      </w:r>
      <w:proofErr w:type="spellEnd"/>
      <w:r w:rsidRPr="004210C9">
        <w:rPr>
          <w:rFonts w:ascii="Times New Roman" w:hAnsi="Times New Roman"/>
          <w:sz w:val="24"/>
          <w:szCs w:val="24"/>
        </w:rPr>
        <w:t>)</w:t>
      </w:r>
    </w:p>
    <w:p w14:paraId="10BB7ACB" w14:textId="77777777" w:rsidR="00513BE5" w:rsidRPr="004210C9" w:rsidRDefault="00513BE5" w:rsidP="00513BE5">
      <w:pPr>
        <w:pStyle w:val="a9"/>
        <w:jc w:val="both"/>
        <w:rPr>
          <w:rFonts w:ascii="Times New Roman" w:hAnsi="Times New Roman"/>
          <w:sz w:val="24"/>
          <w:szCs w:val="24"/>
        </w:rPr>
      </w:pPr>
      <w:proofErr w:type="spellStart"/>
      <w:r w:rsidRPr="004210C9">
        <w:rPr>
          <w:rFonts w:ascii="Times New Roman" w:hAnsi="Times New Roman"/>
          <w:sz w:val="24"/>
          <w:szCs w:val="24"/>
        </w:rPr>
        <w:t>CbD</w:t>
      </w:r>
      <w:proofErr w:type="spellEnd"/>
      <w:r w:rsidRPr="004210C9">
        <w:rPr>
          <w:rFonts w:ascii="Times New Roman" w:hAnsi="Times New Roman"/>
          <w:sz w:val="24"/>
          <w:szCs w:val="24"/>
        </w:rPr>
        <w:t xml:space="preserve"> – Обсуждение клинического случая (</w:t>
      </w:r>
      <w:proofErr w:type="spellStart"/>
      <w:r w:rsidRPr="004210C9">
        <w:rPr>
          <w:rFonts w:ascii="Times New Roman" w:hAnsi="Times New Roman"/>
          <w:sz w:val="24"/>
          <w:szCs w:val="24"/>
        </w:rPr>
        <w:t>CbD</w:t>
      </w:r>
      <w:proofErr w:type="spellEnd"/>
      <w:r w:rsidRPr="004210C9">
        <w:rPr>
          <w:rFonts w:ascii="Times New Roman" w:hAnsi="Times New Roman"/>
          <w:sz w:val="24"/>
          <w:szCs w:val="24"/>
        </w:rPr>
        <w:t xml:space="preserve"> – </w:t>
      </w:r>
      <w:proofErr w:type="spellStart"/>
      <w:r w:rsidRPr="004210C9">
        <w:rPr>
          <w:rFonts w:ascii="Times New Roman" w:hAnsi="Times New Roman"/>
          <w:sz w:val="24"/>
          <w:szCs w:val="24"/>
        </w:rPr>
        <w:t>Case</w:t>
      </w:r>
      <w:proofErr w:type="spellEnd"/>
      <w:r w:rsidRPr="004210C9">
        <w:rPr>
          <w:rFonts w:ascii="Times New Roman" w:hAnsi="Times New Roman"/>
          <w:sz w:val="24"/>
          <w:szCs w:val="24"/>
        </w:rPr>
        <w:t xml:space="preserve"> </w:t>
      </w:r>
      <w:proofErr w:type="spellStart"/>
      <w:r w:rsidRPr="004210C9">
        <w:rPr>
          <w:rFonts w:ascii="Times New Roman" w:hAnsi="Times New Roman"/>
          <w:sz w:val="24"/>
          <w:szCs w:val="24"/>
        </w:rPr>
        <w:t>based</w:t>
      </w:r>
      <w:proofErr w:type="spellEnd"/>
      <w:r w:rsidRPr="004210C9">
        <w:rPr>
          <w:rFonts w:ascii="Times New Roman" w:hAnsi="Times New Roman"/>
          <w:sz w:val="24"/>
          <w:szCs w:val="24"/>
        </w:rPr>
        <w:t xml:space="preserve"> </w:t>
      </w:r>
      <w:proofErr w:type="spellStart"/>
      <w:r w:rsidRPr="004210C9">
        <w:rPr>
          <w:rFonts w:ascii="Times New Roman" w:hAnsi="Times New Roman"/>
          <w:sz w:val="24"/>
          <w:szCs w:val="24"/>
        </w:rPr>
        <w:t>Discussion</w:t>
      </w:r>
      <w:proofErr w:type="spellEnd"/>
      <w:r w:rsidRPr="004210C9">
        <w:rPr>
          <w:rFonts w:ascii="Times New Roman" w:hAnsi="Times New Roman"/>
          <w:sz w:val="24"/>
          <w:szCs w:val="24"/>
        </w:rPr>
        <w:t xml:space="preserve">) </w:t>
      </w:r>
    </w:p>
    <w:p w14:paraId="0362665C" w14:textId="77777777" w:rsidR="00513BE5" w:rsidRPr="004210C9" w:rsidRDefault="00513BE5" w:rsidP="00513BE5">
      <w:pPr>
        <w:pStyle w:val="a9"/>
        <w:jc w:val="both"/>
        <w:rPr>
          <w:rFonts w:ascii="Times New Roman" w:hAnsi="Times New Roman"/>
          <w:sz w:val="24"/>
          <w:szCs w:val="24"/>
          <w:lang w:val="en-US"/>
        </w:rPr>
      </w:pPr>
      <w:r w:rsidRPr="004210C9">
        <w:rPr>
          <w:rFonts w:ascii="Times New Roman" w:hAnsi="Times New Roman"/>
          <w:sz w:val="24"/>
          <w:szCs w:val="24"/>
          <w:lang w:val="en-US"/>
        </w:rPr>
        <w:lastRenderedPageBreak/>
        <w:t xml:space="preserve">CS – </w:t>
      </w:r>
      <w:r w:rsidRPr="004210C9">
        <w:rPr>
          <w:rFonts w:ascii="Times New Roman" w:hAnsi="Times New Roman"/>
          <w:sz w:val="24"/>
          <w:szCs w:val="24"/>
        </w:rPr>
        <w:t>Анализ</w:t>
      </w:r>
      <w:r w:rsidRPr="004210C9">
        <w:rPr>
          <w:rFonts w:ascii="Times New Roman" w:hAnsi="Times New Roman"/>
          <w:sz w:val="24"/>
          <w:szCs w:val="24"/>
          <w:lang w:val="en-US"/>
        </w:rPr>
        <w:t xml:space="preserve"> </w:t>
      </w:r>
      <w:r w:rsidRPr="004210C9">
        <w:rPr>
          <w:rFonts w:ascii="Times New Roman" w:hAnsi="Times New Roman"/>
          <w:sz w:val="24"/>
          <w:szCs w:val="24"/>
        </w:rPr>
        <w:t>ситуаций</w:t>
      </w:r>
      <w:r w:rsidRPr="004210C9">
        <w:rPr>
          <w:rFonts w:ascii="Times New Roman" w:hAnsi="Times New Roman"/>
          <w:sz w:val="24"/>
          <w:szCs w:val="24"/>
          <w:lang w:val="en-US"/>
        </w:rPr>
        <w:t xml:space="preserve"> (CS – </w:t>
      </w:r>
      <w:hyperlink r:id="rId17">
        <w:r w:rsidRPr="004210C9">
          <w:rPr>
            <w:rFonts w:ascii="Times New Roman" w:hAnsi="Times New Roman"/>
            <w:sz w:val="24"/>
            <w:szCs w:val="24"/>
            <w:lang w:val="en-US"/>
          </w:rPr>
          <w:t>case study</w:t>
        </w:r>
      </w:hyperlink>
      <w:r w:rsidRPr="004210C9">
        <w:rPr>
          <w:rFonts w:ascii="Times New Roman" w:hAnsi="Times New Roman"/>
          <w:sz w:val="24"/>
          <w:szCs w:val="24"/>
          <w:lang w:val="en-US"/>
        </w:rPr>
        <w:t>) – CWS (Clinical Work Sampling)</w:t>
      </w:r>
    </w:p>
    <w:p w14:paraId="70FD9C21" w14:textId="77777777" w:rsidR="00513BE5" w:rsidRPr="004210C9" w:rsidRDefault="00513BE5" w:rsidP="00513BE5">
      <w:pPr>
        <w:pStyle w:val="a9"/>
        <w:jc w:val="both"/>
        <w:rPr>
          <w:rFonts w:ascii="Times New Roman" w:hAnsi="Times New Roman"/>
          <w:sz w:val="24"/>
          <w:szCs w:val="24"/>
          <w:lang w:val="en-US"/>
        </w:rPr>
      </w:pPr>
      <w:r w:rsidRPr="004210C9">
        <w:rPr>
          <w:rFonts w:ascii="Times New Roman" w:hAnsi="Times New Roman"/>
          <w:sz w:val="24"/>
          <w:szCs w:val="24"/>
          <w:lang w:val="en-US"/>
        </w:rPr>
        <w:t xml:space="preserve">DOPS – </w:t>
      </w:r>
      <w:r w:rsidRPr="004210C9">
        <w:rPr>
          <w:rFonts w:ascii="Times New Roman" w:hAnsi="Times New Roman"/>
          <w:sz w:val="24"/>
          <w:szCs w:val="24"/>
        </w:rPr>
        <w:t>Оценка</w:t>
      </w:r>
      <w:r w:rsidRPr="004210C9">
        <w:rPr>
          <w:rFonts w:ascii="Times New Roman" w:hAnsi="Times New Roman"/>
          <w:sz w:val="24"/>
          <w:szCs w:val="24"/>
          <w:lang w:val="en-US"/>
        </w:rPr>
        <w:t xml:space="preserve"> </w:t>
      </w:r>
      <w:r w:rsidRPr="004210C9">
        <w:rPr>
          <w:rFonts w:ascii="Times New Roman" w:hAnsi="Times New Roman"/>
          <w:sz w:val="24"/>
          <w:szCs w:val="24"/>
        </w:rPr>
        <w:t>овладения</w:t>
      </w:r>
      <w:r w:rsidRPr="004210C9">
        <w:rPr>
          <w:rFonts w:ascii="Times New Roman" w:hAnsi="Times New Roman"/>
          <w:sz w:val="24"/>
          <w:szCs w:val="24"/>
          <w:lang w:val="en-US"/>
        </w:rPr>
        <w:t xml:space="preserve"> </w:t>
      </w:r>
      <w:r w:rsidRPr="004210C9">
        <w:rPr>
          <w:rFonts w:ascii="Times New Roman" w:hAnsi="Times New Roman"/>
          <w:sz w:val="24"/>
          <w:szCs w:val="24"/>
        </w:rPr>
        <w:t>практическими</w:t>
      </w:r>
      <w:r w:rsidRPr="004210C9">
        <w:rPr>
          <w:rFonts w:ascii="Times New Roman" w:hAnsi="Times New Roman"/>
          <w:sz w:val="24"/>
          <w:szCs w:val="24"/>
          <w:lang w:val="en-US"/>
        </w:rPr>
        <w:t xml:space="preserve"> </w:t>
      </w:r>
      <w:r w:rsidRPr="004210C9">
        <w:rPr>
          <w:rFonts w:ascii="Times New Roman" w:hAnsi="Times New Roman"/>
          <w:sz w:val="24"/>
          <w:szCs w:val="24"/>
        </w:rPr>
        <w:t>процедурами</w:t>
      </w:r>
      <w:r w:rsidRPr="004210C9">
        <w:rPr>
          <w:rFonts w:ascii="Times New Roman" w:hAnsi="Times New Roman"/>
          <w:sz w:val="24"/>
          <w:szCs w:val="24"/>
          <w:lang w:val="en-US"/>
        </w:rPr>
        <w:t xml:space="preserve"> (DOPS – Direct Observation of Procedural Skills)</w:t>
      </w:r>
    </w:p>
    <w:p w14:paraId="4C5B8D7B" w14:textId="77777777" w:rsidR="00513BE5" w:rsidRPr="004210C9" w:rsidRDefault="00513BE5" w:rsidP="00513BE5">
      <w:pPr>
        <w:pStyle w:val="a9"/>
        <w:jc w:val="both"/>
        <w:rPr>
          <w:rFonts w:ascii="Times New Roman" w:hAnsi="Times New Roman"/>
          <w:sz w:val="24"/>
          <w:szCs w:val="24"/>
          <w:lang w:val="en-US"/>
        </w:rPr>
      </w:pPr>
      <w:proofErr w:type="spellStart"/>
      <w:r w:rsidRPr="004210C9">
        <w:rPr>
          <w:rFonts w:ascii="Times New Roman" w:hAnsi="Times New Roman"/>
          <w:sz w:val="24"/>
          <w:szCs w:val="24"/>
          <w:lang w:val="en-US"/>
        </w:rPr>
        <w:t>PeerPA</w:t>
      </w:r>
      <w:proofErr w:type="spellEnd"/>
      <w:r w:rsidRPr="004210C9">
        <w:rPr>
          <w:rFonts w:ascii="Times New Roman" w:hAnsi="Times New Roman"/>
          <w:sz w:val="24"/>
          <w:szCs w:val="24"/>
          <w:lang w:val="en-US"/>
        </w:rPr>
        <w:t xml:space="preserve"> – </w:t>
      </w:r>
      <w:r w:rsidRPr="004210C9">
        <w:rPr>
          <w:rFonts w:ascii="Times New Roman" w:hAnsi="Times New Roman"/>
          <w:sz w:val="24"/>
          <w:szCs w:val="24"/>
        </w:rPr>
        <w:t>Оценка</w:t>
      </w:r>
      <w:r w:rsidRPr="004210C9">
        <w:rPr>
          <w:rFonts w:ascii="Times New Roman" w:hAnsi="Times New Roman"/>
          <w:sz w:val="24"/>
          <w:szCs w:val="24"/>
          <w:lang w:val="en-US"/>
        </w:rPr>
        <w:t xml:space="preserve"> </w:t>
      </w:r>
      <w:r w:rsidRPr="004210C9">
        <w:rPr>
          <w:rFonts w:ascii="Times New Roman" w:hAnsi="Times New Roman"/>
          <w:sz w:val="24"/>
          <w:szCs w:val="24"/>
        </w:rPr>
        <w:t>коллег</w:t>
      </w:r>
      <w:r w:rsidRPr="004210C9">
        <w:rPr>
          <w:rFonts w:ascii="Times New Roman" w:hAnsi="Times New Roman"/>
          <w:sz w:val="24"/>
          <w:szCs w:val="24"/>
          <w:lang w:val="en-US"/>
        </w:rPr>
        <w:t xml:space="preserve"> (</w:t>
      </w:r>
      <w:proofErr w:type="spellStart"/>
      <w:r w:rsidRPr="004210C9">
        <w:rPr>
          <w:rFonts w:ascii="Times New Roman" w:hAnsi="Times New Roman"/>
          <w:sz w:val="24"/>
          <w:szCs w:val="24"/>
          <w:lang w:val="en-US"/>
        </w:rPr>
        <w:t>PeerA</w:t>
      </w:r>
      <w:proofErr w:type="spellEnd"/>
      <w:r w:rsidRPr="004210C9">
        <w:rPr>
          <w:rFonts w:ascii="Times New Roman" w:hAnsi="Times New Roman"/>
          <w:sz w:val="24"/>
          <w:szCs w:val="24"/>
          <w:lang w:val="en-US"/>
        </w:rPr>
        <w:t xml:space="preserve"> – Peer Assessment)</w:t>
      </w:r>
    </w:p>
    <w:p w14:paraId="6F4F8C4F" w14:textId="77777777" w:rsidR="00513BE5" w:rsidRPr="004210C9" w:rsidRDefault="00513BE5" w:rsidP="00513BE5">
      <w:pPr>
        <w:pStyle w:val="a9"/>
        <w:jc w:val="both"/>
        <w:rPr>
          <w:rFonts w:ascii="Times New Roman" w:hAnsi="Times New Roman"/>
          <w:sz w:val="24"/>
          <w:szCs w:val="24"/>
        </w:rPr>
      </w:pPr>
      <w:r w:rsidRPr="004210C9">
        <w:rPr>
          <w:rFonts w:ascii="Times New Roman" w:hAnsi="Times New Roman"/>
          <w:sz w:val="24"/>
          <w:szCs w:val="24"/>
          <w:lang w:val="en-US"/>
        </w:rPr>
        <w:t>OR</w:t>
      </w:r>
      <w:r w:rsidRPr="004210C9">
        <w:rPr>
          <w:rFonts w:ascii="Times New Roman" w:hAnsi="Times New Roman"/>
          <w:sz w:val="24"/>
          <w:szCs w:val="24"/>
        </w:rPr>
        <w:t xml:space="preserve"> (</w:t>
      </w:r>
      <w:r w:rsidRPr="004210C9">
        <w:rPr>
          <w:rFonts w:ascii="Times New Roman" w:hAnsi="Times New Roman"/>
          <w:sz w:val="24"/>
          <w:szCs w:val="24"/>
          <w:lang w:val="en-US"/>
        </w:rPr>
        <w:t>Oral</w:t>
      </w:r>
      <w:r w:rsidRPr="004210C9">
        <w:rPr>
          <w:rFonts w:ascii="Times New Roman" w:hAnsi="Times New Roman"/>
          <w:sz w:val="24"/>
          <w:szCs w:val="24"/>
        </w:rPr>
        <w:t xml:space="preserve"> </w:t>
      </w:r>
      <w:r w:rsidRPr="004210C9">
        <w:rPr>
          <w:rFonts w:ascii="Times New Roman" w:hAnsi="Times New Roman"/>
          <w:sz w:val="24"/>
          <w:szCs w:val="24"/>
          <w:lang w:val="en-US"/>
        </w:rPr>
        <w:t>report</w:t>
      </w:r>
      <w:r w:rsidRPr="004210C9">
        <w:rPr>
          <w:rFonts w:ascii="Times New Roman" w:hAnsi="Times New Roman"/>
          <w:sz w:val="24"/>
          <w:szCs w:val="24"/>
        </w:rPr>
        <w:t>) – Презентация, устный доклад</w:t>
      </w:r>
    </w:p>
    <w:p w14:paraId="59C6B0BA" w14:textId="77777777" w:rsidR="00513BE5" w:rsidRPr="004210C9" w:rsidRDefault="00513BE5" w:rsidP="00513BE5">
      <w:pPr>
        <w:pStyle w:val="a9"/>
        <w:jc w:val="both"/>
        <w:rPr>
          <w:rFonts w:ascii="Times New Roman" w:hAnsi="Times New Roman"/>
          <w:sz w:val="24"/>
          <w:szCs w:val="24"/>
        </w:rPr>
      </w:pPr>
      <w:r w:rsidRPr="004210C9">
        <w:rPr>
          <w:rFonts w:ascii="Times New Roman" w:hAnsi="Times New Roman"/>
          <w:sz w:val="24"/>
          <w:szCs w:val="24"/>
          <w:lang w:val="en-US"/>
        </w:rPr>
        <w:t>PF</w:t>
      </w:r>
      <w:r w:rsidRPr="004210C9">
        <w:rPr>
          <w:rFonts w:ascii="Times New Roman" w:hAnsi="Times New Roman"/>
          <w:sz w:val="24"/>
          <w:szCs w:val="24"/>
        </w:rPr>
        <w:t xml:space="preserve"> (</w:t>
      </w:r>
      <w:r w:rsidRPr="004210C9">
        <w:rPr>
          <w:rFonts w:ascii="Times New Roman" w:hAnsi="Times New Roman"/>
          <w:sz w:val="24"/>
          <w:szCs w:val="24"/>
          <w:lang w:val="en-US"/>
        </w:rPr>
        <w:t>portfolio</w:t>
      </w:r>
      <w:r w:rsidRPr="004210C9">
        <w:rPr>
          <w:rFonts w:ascii="Times New Roman" w:hAnsi="Times New Roman"/>
          <w:sz w:val="24"/>
          <w:szCs w:val="24"/>
        </w:rPr>
        <w:t>) – портфолио</w:t>
      </w:r>
    </w:p>
    <w:p w14:paraId="3676BD7E" w14:textId="77777777" w:rsidR="00513BE5" w:rsidRPr="004210C9" w:rsidRDefault="00513BE5" w:rsidP="00513BE5">
      <w:pPr>
        <w:pStyle w:val="a9"/>
        <w:jc w:val="both"/>
        <w:rPr>
          <w:rFonts w:ascii="Times New Roman" w:hAnsi="Times New Roman"/>
          <w:sz w:val="24"/>
          <w:szCs w:val="24"/>
        </w:rPr>
      </w:pPr>
      <w:r w:rsidRPr="004210C9">
        <w:rPr>
          <w:rFonts w:ascii="Times New Roman" w:hAnsi="Times New Roman"/>
          <w:sz w:val="24"/>
          <w:szCs w:val="24"/>
          <w:lang w:val="en-US"/>
        </w:rPr>
        <w:t>SC</w:t>
      </w:r>
      <w:r w:rsidRPr="004210C9">
        <w:rPr>
          <w:rFonts w:ascii="Times New Roman" w:hAnsi="Times New Roman"/>
          <w:sz w:val="24"/>
          <w:szCs w:val="24"/>
        </w:rPr>
        <w:t xml:space="preserve"> (</w:t>
      </w:r>
      <w:r w:rsidRPr="004210C9">
        <w:rPr>
          <w:rFonts w:ascii="Times New Roman" w:hAnsi="Times New Roman"/>
          <w:sz w:val="24"/>
          <w:szCs w:val="24"/>
          <w:lang w:val="en-US"/>
        </w:rPr>
        <w:t>short</w:t>
      </w:r>
      <w:r w:rsidRPr="004210C9">
        <w:rPr>
          <w:rFonts w:ascii="Times New Roman" w:hAnsi="Times New Roman"/>
          <w:sz w:val="24"/>
          <w:szCs w:val="24"/>
        </w:rPr>
        <w:t xml:space="preserve"> </w:t>
      </w:r>
      <w:r w:rsidRPr="004210C9">
        <w:rPr>
          <w:rFonts w:ascii="Times New Roman" w:hAnsi="Times New Roman"/>
          <w:sz w:val="24"/>
          <w:szCs w:val="24"/>
          <w:lang w:val="en-US"/>
        </w:rPr>
        <w:t>case</w:t>
      </w:r>
      <w:r w:rsidRPr="004210C9">
        <w:rPr>
          <w:rFonts w:ascii="Times New Roman" w:hAnsi="Times New Roman"/>
          <w:sz w:val="24"/>
          <w:szCs w:val="24"/>
        </w:rPr>
        <w:t>) – Короткий кейс с устным ответом</w:t>
      </w:r>
    </w:p>
    <w:p w14:paraId="04505029" w14:textId="77777777" w:rsidR="00513BE5" w:rsidRPr="004210C9" w:rsidRDefault="00513BE5" w:rsidP="00513BE5">
      <w:pPr>
        <w:pStyle w:val="a9"/>
        <w:jc w:val="both"/>
        <w:rPr>
          <w:rFonts w:ascii="Times New Roman" w:hAnsi="Times New Roman"/>
          <w:sz w:val="24"/>
          <w:szCs w:val="24"/>
        </w:rPr>
      </w:pPr>
      <w:r w:rsidRPr="004210C9">
        <w:rPr>
          <w:rFonts w:ascii="Times New Roman" w:hAnsi="Times New Roman"/>
          <w:sz w:val="24"/>
          <w:szCs w:val="24"/>
          <w:lang w:val="en-US"/>
        </w:rPr>
        <w:t>SGL</w:t>
      </w:r>
      <w:r w:rsidRPr="004210C9">
        <w:rPr>
          <w:rFonts w:ascii="Times New Roman" w:hAnsi="Times New Roman"/>
          <w:sz w:val="24"/>
          <w:szCs w:val="24"/>
        </w:rPr>
        <w:t xml:space="preserve"> (</w:t>
      </w:r>
      <w:r w:rsidRPr="004210C9">
        <w:rPr>
          <w:rFonts w:ascii="Times New Roman" w:hAnsi="Times New Roman"/>
          <w:sz w:val="24"/>
          <w:szCs w:val="24"/>
          <w:lang w:val="en-US"/>
        </w:rPr>
        <w:t>small</w:t>
      </w:r>
      <w:r w:rsidRPr="004210C9">
        <w:rPr>
          <w:rFonts w:ascii="Times New Roman" w:hAnsi="Times New Roman"/>
          <w:sz w:val="24"/>
          <w:szCs w:val="24"/>
        </w:rPr>
        <w:t xml:space="preserve"> </w:t>
      </w:r>
      <w:r w:rsidRPr="004210C9">
        <w:rPr>
          <w:rFonts w:ascii="Times New Roman" w:hAnsi="Times New Roman"/>
          <w:sz w:val="24"/>
          <w:szCs w:val="24"/>
          <w:lang w:val="en-US"/>
        </w:rPr>
        <w:t>group</w:t>
      </w:r>
      <w:r w:rsidRPr="004210C9">
        <w:rPr>
          <w:rFonts w:ascii="Times New Roman" w:hAnsi="Times New Roman"/>
          <w:sz w:val="24"/>
          <w:szCs w:val="24"/>
        </w:rPr>
        <w:t xml:space="preserve"> </w:t>
      </w:r>
      <w:r w:rsidRPr="004210C9">
        <w:rPr>
          <w:rFonts w:ascii="Times New Roman" w:hAnsi="Times New Roman"/>
          <w:sz w:val="24"/>
          <w:szCs w:val="24"/>
          <w:lang w:val="en-US"/>
        </w:rPr>
        <w:t>learning</w:t>
      </w:r>
      <w:r w:rsidRPr="004210C9">
        <w:rPr>
          <w:rFonts w:ascii="Times New Roman" w:hAnsi="Times New Roman"/>
          <w:sz w:val="24"/>
          <w:szCs w:val="24"/>
        </w:rPr>
        <w:t>) – Работа в малых группах</w:t>
      </w:r>
    </w:p>
    <w:p w14:paraId="181FF004" w14:textId="77777777" w:rsidR="00513BE5" w:rsidRPr="004210C9" w:rsidRDefault="00513BE5" w:rsidP="00513BE5">
      <w:pPr>
        <w:pStyle w:val="a9"/>
        <w:jc w:val="both"/>
        <w:rPr>
          <w:rFonts w:ascii="Times New Roman" w:hAnsi="Times New Roman"/>
          <w:sz w:val="24"/>
          <w:szCs w:val="24"/>
        </w:rPr>
      </w:pPr>
      <w:r w:rsidRPr="004210C9">
        <w:rPr>
          <w:rFonts w:ascii="Times New Roman" w:hAnsi="Times New Roman"/>
          <w:sz w:val="24"/>
          <w:szCs w:val="24"/>
          <w:lang w:val="en-US"/>
        </w:rPr>
        <w:t>SP</w:t>
      </w:r>
      <w:r w:rsidRPr="004210C9">
        <w:rPr>
          <w:rFonts w:ascii="Times New Roman" w:hAnsi="Times New Roman"/>
          <w:sz w:val="24"/>
          <w:szCs w:val="24"/>
        </w:rPr>
        <w:t xml:space="preserve"> (</w:t>
      </w:r>
      <w:proofErr w:type="spellStart"/>
      <w:r w:rsidRPr="004210C9">
        <w:rPr>
          <w:rFonts w:ascii="Times New Roman" w:hAnsi="Times New Roman"/>
          <w:sz w:val="24"/>
          <w:szCs w:val="24"/>
          <w:lang w:val="en-US"/>
        </w:rPr>
        <w:t>standart</w:t>
      </w:r>
      <w:proofErr w:type="spellEnd"/>
      <w:r w:rsidRPr="004210C9">
        <w:rPr>
          <w:rFonts w:ascii="Times New Roman" w:hAnsi="Times New Roman"/>
          <w:sz w:val="24"/>
          <w:szCs w:val="24"/>
        </w:rPr>
        <w:t xml:space="preserve"> </w:t>
      </w:r>
      <w:r w:rsidRPr="004210C9">
        <w:rPr>
          <w:rFonts w:ascii="Times New Roman" w:hAnsi="Times New Roman"/>
          <w:sz w:val="24"/>
          <w:szCs w:val="24"/>
          <w:lang w:val="en-US"/>
        </w:rPr>
        <w:t>patient</w:t>
      </w:r>
      <w:r w:rsidRPr="004210C9">
        <w:rPr>
          <w:rFonts w:ascii="Times New Roman" w:hAnsi="Times New Roman"/>
          <w:sz w:val="24"/>
          <w:szCs w:val="24"/>
        </w:rPr>
        <w:t>) – Работа со стандартизированным пациентом</w:t>
      </w:r>
      <w:bookmarkEnd w:id="3"/>
    </w:p>
    <w:p w14:paraId="1C4788FF" w14:textId="77777777" w:rsidR="00513BE5" w:rsidRPr="004210C9" w:rsidRDefault="00513BE5" w:rsidP="00513BE5">
      <w:pPr>
        <w:pStyle w:val="a9"/>
        <w:jc w:val="both"/>
        <w:rPr>
          <w:rFonts w:ascii="Times New Roman" w:hAnsi="Times New Roman"/>
          <w:sz w:val="24"/>
          <w:szCs w:val="24"/>
        </w:rPr>
      </w:pPr>
    </w:p>
    <w:p w14:paraId="7F5F534F" w14:textId="77777777" w:rsidR="00513BE5" w:rsidRPr="004210C9" w:rsidRDefault="00513BE5" w:rsidP="00513BE5">
      <w:pPr>
        <w:pStyle w:val="a9"/>
        <w:jc w:val="both"/>
        <w:rPr>
          <w:rFonts w:ascii="Times New Roman" w:hAnsi="Times New Roman"/>
          <w:b/>
          <w:sz w:val="24"/>
          <w:szCs w:val="24"/>
        </w:rPr>
      </w:pPr>
    </w:p>
    <w:p w14:paraId="070BF224" w14:textId="77777777" w:rsidR="00736F69" w:rsidRPr="004210C9" w:rsidRDefault="00736F69"/>
    <w:sectPr w:rsidR="00736F69" w:rsidRPr="004210C9" w:rsidSect="00FA7E28">
      <w:headerReference w:type="default" r:id="rId18"/>
      <w:footerReference w:type="default" r:id="rId19"/>
      <w:pgSz w:w="11906" w:h="16838"/>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913A2" w14:textId="77777777" w:rsidR="00F45AEA" w:rsidRDefault="00F45AEA">
      <w:r>
        <w:separator/>
      </w:r>
    </w:p>
  </w:endnote>
  <w:endnote w:type="continuationSeparator" w:id="0">
    <w:p w14:paraId="1D3EC602" w14:textId="77777777" w:rsidR="00F45AEA" w:rsidRDefault="00F4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9D651" w14:textId="77777777" w:rsidR="00EE6266" w:rsidRPr="008B31C1" w:rsidRDefault="00EE6266" w:rsidP="00FA7E28">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5771B" w14:textId="77777777" w:rsidR="00F45AEA" w:rsidRDefault="00F45AEA">
      <w:r>
        <w:separator/>
      </w:r>
    </w:p>
  </w:footnote>
  <w:footnote w:type="continuationSeparator" w:id="0">
    <w:p w14:paraId="1A54F7BE" w14:textId="77777777" w:rsidR="00F45AEA" w:rsidRDefault="00F45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5C20F" w14:textId="77777777" w:rsidR="00EE6266" w:rsidRPr="005C39A2" w:rsidRDefault="00EE6266">
    <w:pPr>
      <w:rPr>
        <w:sz w:val="2"/>
        <w:szCs w:val="2"/>
      </w:rPr>
    </w:pPr>
  </w:p>
  <w:p w14:paraId="4FE28EF1" w14:textId="77777777" w:rsidR="00EE6266" w:rsidRPr="005966B0" w:rsidRDefault="00EE6266">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7F07"/>
    <w:multiLevelType w:val="hybridMultilevel"/>
    <w:tmpl w:val="16A89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CC14A7"/>
    <w:multiLevelType w:val="hybridMultilevel"/>
    <w:tmpl w:val="25605D96"/>
    <w:lvl w:ilvl="0" w:tplc="CE1C803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F5530"/>
    <w:multiLevelType w:val="hybridMultilevel"/>
    <w:tmpl w:val="7A800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C46B86"/>
    <w:multiLevelType w:val="hybridMultilevel"/>
    <w:tmpl w:val="7A800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93B47C9"/>
    <w:multiLevelType w:val="hybridMultilevel"/>
    <w:tmpl w:val="4928F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716162"/>
    <w:multiLevelType w:val="multilevel"/>
    <w:tmpl w:val="76F6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E5"/>
    <w:rsid w:val="00063F97"/>
    <w:rsid w:val="000905D9"/>
    <w:rsid w:val="000A11FC"/>
    <w:rsid w:val="000E6A2B"/>
    <w:rsid w:val="000F131A"/>
    <w:rsid w:val="000F57EF"/>
    <w:rsid w:val="000F7AA0"/>
    <w:rsid w:val="00111FB0"/>
    <w:rsid w:val="001175A8"/>
    <w:rsid w:val="00150D82"/>
    <w:rsid w:val="00175140"/>
    <w:rsid w:val="001A12D4"/>
    <w:rsid w:val="001B344B"/>
    <w:rsid w:val="001F0214"/>
    <w:rsid w:val="00207FED"/>
    <w:rsid w:val="00220859"/>
    <w:rsid w:val="00227F22"/>
    <w:rsid w:val="00252424"/>
    <w:rsid w:val="002656E3"/>
    <w:rsid w:val="00267FBA"/>
    <w:rsid w:val="00271002"/>
    <w:rsid w:val="002B31BF"/>
    <w:rsid w:val="002E1DEC"/>
    <w:rsid w:val="002E355C"/>
    <w:rsid w:val="002E6B58"/>
    <w:rsid w:val="0033051C"/>
    <w:rsid w:val="00341969"/>
    <w:rsid w:val="003766EB"/>
    <w:rsid w:val="003B5255"/>
    <w:rsid w:val="003D03DF"/>
    <w:rsid w:val="003D4D36"/>
    <w:rsid w:val="003E7DCC"/>
    <w:rsid w:val="003F5B10"/>
    <w:rsid w:val="004136F6"/>
    <w:rsid w:val="004210C9"/>
    <w:rsid w:val="0049212D"/>
    <w:rsid w:val="004A4F1C"/>
    <w:rsid w:val="004B3ADA"/>
    <w:rsid w:val="004E28C5"/>
    <w:rsid w:val="004F7386"/>
    <w:rsid w:val="00504999"/>
    <w:rsid w:val="00513BE5"/>
    <w:rsid w:val="005250D6"/>
    <w:rsid w:val="00590500"/>
    <w:rsid w:val="00607646"/>
    <w:rsid w:val="00620B4D"/>
    <w:rsid w:val="00652E6E"/>
    <w:rsid w:val="00653006"/>
    <w:rsid w:val="00656013"/>
    <w:rsid w:val="0068350E"/>
    <w:rsid w:val="00685572"/>
    <w:rsid w:val="006E6D9E"/>
    <w:rsid w:val="00707508"/>
    <w:rsid w:val="00707F21"/>
    <w:rsid w:val="00712D2C"/>
    <w:rsid w:val="00727FAF"/>
    <w:rsid w:val="00736F69"/>
    <w:rsid w:val="0074677E"/>
    <w:rsid w:val="007A2341"/>
    <w:rsid w:val="007A5243"/>
    <w:rsid w:val="007B30B6"/>
    <w:rsid w:val="007E16C7"/>
    <w:rsid w:val="008238B4"/>
    <w:rsid w:val="00854580"/>
    <w:rsid w:val="00862E59"/>
    <w:rsid w:val="008718FF"/>
    <w:rsid w:val="008B1DA6"/>
    <w:rsid w:val="008E6302"/>
    <w:rsid w:val="008F646B"/>
    <w:rsid w:val="00921D37"/>
    <w:rsid w:val="00981930"/>
    <w:rsid w:val="009A0A9E"/>
    <w:rsid w:val="009A5131"/>
    <w:rsid w:val="009C3600"/>
    <w:rsid w:val="009E2FC5"/>
    <w:rsid w:val="009F00FA"/>
    <w:rsid w:val="00A06B51"/>
    <w:rsid w:val="00A806C0"/>
    <w:rsid w:val="00A858D9"/>
    <w:rsid w:val="00AA4EEF"/>
    <w:rsid w:val="00AA7BAF"/>
    <w:rsid w:val="00AD570B"/>
    <w:rsid w:val="00B71D1B"/>
    <w:rsid w:val="00B727E0"/>
    <w:rsid w:val="00BA3699"/>
    <w:rsid w:val="00BD7F32"/>
    <w:rsid w:val="00BE545F"/>
    <w:rsid w:val="00BF5040"/>
    <w:rsid w:val="00C35AAB"/>
    <w:rsid w:val="00C37978"/>
    <w:rsid w:val="00C43578"/>
    <w:rsid w:val="00C97298"/>
    <w:rsid w:val="00CB2C68"/>
    <w:rsid w:val="00CD6F9D"/>
    <w:rsid w:val="00CD7B21"/>
    <w:rsid w:val="00D21844"/>
    <w:rsid w:val="00D82A0D"/>
    <w:rsid w:val="00D940C2"/>
    <w:rsid w:val="00E01A54"/>
    <w:rsid w:val="00E21751"/>
    <w:rsid w:val="00E279F9"/>
    <w:rsid w:val="00E62C9A"/>
    <w:rsid w:val="00E678FA"/>
    <w:rsid w:val="00E70071"/>
    <w:rsid w:val="00E86664"/>
    <w:rsid w:val="00EE6266"/>
    <w:rsid w:val="00F112D9"/>
    <w:rsid w:val="00F26B87"/>
    <w:rsid w:val="00F31CBE"/>
    <w:rsid w:val="00F34AD9"/>
    <w:rsid w:val="00F45AEA"/>
    <w:rsid w:val="00F52CC4"/>
    <w:rsid w:val="00F54E18"/>
    <w:rsid w:val="00FA7E28"/>
    <w:rsid w:val="00FB0FFD"/>
    <w:rsid w:val="00FB606E"/>
    <w:rsid w:val="00FC7611"/>
    <w:rsid w:val="00FD3A3A"/>
    <w:rsid w:val="00FD52AC"/>
    <w:rsid w:val="00FE257F"/>
    <w:rsid w:val="00FE4081"/>
    <w:rsid w:val="00FE676F"/>
    <w:rsid w:val="00FE7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0184"/>
  <w15:chartTrackingRefBased/>
  <w15:docId w15:val="{4AE3AF98-A310-4D5F-8A8F-8604346F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3BE5"/>
    <w:pPr>
      <w:keepNext/>
      <w:jc w:val="center"/>
      <w:outlineLvl w:val="0"/>
    </w:pPr>
    <w:rPr>
      <w:b/>
      <w:sz w:val="28"/>
      <w:szCs w:val="20"/>
    </w:rPr>
  </w:style>
  <w:style w:type="paragraph" w:styleId="2">
    <w:name w:val="heading 2"/>
    <w:basedOn w:val="a"/>
    <w:next w:val="a"/>
    <w:link w:val="20"/>
    <w:uiPriority w:val="9"/>
    <w:semiHidden/>
    <w:unhideWhenUsed/>
    <w:qFormat/>
    <w:rsid w:val="00513BE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513BE5"/>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BE5"/>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513BE5"/>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513BE5"/>
    <w:rPr>
      <w:rFonts w:ascii="Arial" w:eastAsia="Times New Roman" w:hAnsi="Arial" w:cs="Times New Roman"/>
      <w:b/>
      <w:bCs/>
      <w:sz w:val="26"/>
      <w:szCs w:val="26"/>
      <w:lang w:eastAsia="ru-RU"/>
    </w:rPr>
  </w:style>
  <w:style w:type="paragraph" w:styleId="a3">
    <w:name w:val="header"/>
    <w:basedOn w:val="a"/>
    <w:link w:val="a4"/>
    <w:uiPriority w:val="99"/>
    <w:rsid w:val="00513BE5"/>
    <w:pPr>
      <w:tabs>
        <w:tab w:val="center" w:pos="4677"/>
        <w:tab w:val="right" w:pos="9355"/>
      </w:tabs>
    </w:pPr>
  </w:style>
  <w:style w:type="character" w:customStyle="1" w:styleId="a4">
    <w:name w:val="Верхний колонтитул Знак"/>
    <w:basedOn w:val="a0"/>
    <w:link w:val="a3"/>
    <w:uiPriority w:val="99"/>
    <w:rsid w:val="00513BE5"/>
    <w:rPr>
      <w:rFonts w:ascii="Times New Roman" w:eastAsia="Times New Roman" w:hAnsi="Times New Roman" w:cs="Times New Roman"/>
      <w:sz w:val="24"/>
      <w:szCs w:val="24"/>
      <w:lang w:eastAsia="ru-RU"/>
    </w:rPr>
  </w:style>
  <w:style w:type="paragraph" w:styleId="a5">
    <w:name w:val="footer"/>
    <w:basedOn w:val="a"/>
    <w:link w:val="a6"/>
    <w:uiPriority w:val="99"/>
    <w:rsid w:val="00513BE5"/>
    <w:pPr>
      <w:tabs>
        <w:tab w:val="center" w:pos="4677"/>
        <w:tab w:val="right" w:pos="9355"/>
      </w:tabs>
    </w:pPr>
  </w:style>
  <w:style w:type="character" w:customStyle="1" w:styleId="a6">
    <w:name w:val="Нижний колонтитул Знак"/>
    <w:basedOn w:val="a0"/>
    <w:link w:val="a5"/>
    <w:uiPriority w:val="99"/>
    <w:rsid w:val="00513BE5"/>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513BE5"/>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513BE5"/>
    <w:rPr>
      <w:rFonts w:ascii="Times New Roman" w:eastAsia="Times New Roman" w:hAnsi="Times New Roman" w:cs="Times New Roman"/>
      <w:sz w:val="24"/>
      <w:szCs w:val="24"/>
      <w:lang w:eastAsia="ru-RU"/>
    </w:rPr>
  </w:style>
  <w:style w:type="paragraph" w:styleId="a9">
    <w:name w:val="No Spacing"/>
    <w:aliases w:val="АЛЬБОМНАЯ,Без интервала1,No Spacing,мелкий,Обя,мой рабочий,норма,Айгерим"/>
    <w:link w:val="aa"/>
    <w:uiPriority w:val="1"/>
    <w:qFormat/>
    <w:rsid w:val="00513BE5"/>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мелкий Знак,Обя Знак,мой рабочий Знак,норма Знак,Айгерим Знак"/>
    <w:link w:val="a9"/>
    <w:uiPriority w:val="1"/>
    <w:rsid w:val="00513BE5"/>
    <w:rPr>
      <w:rFonts w:ascii="Calibri" w:eastAsia="Times New Roman" w:hAnsi="Calibri" w:cs="Times New Roman"/>
      <w:lang w:eastAsia="ru-RU"/>
    </w:rPr>
  </w:style>
  <w:style w:type="paragraph" w:styleId="ab">
    <w:name w:val="Title"/>
    <w:aliases w:val=" Знак"/>
    <w:basedOn w:val="a"/>
    <w:link w:val="ac"/>
    <w:qFormat/>
    <w:rsid w:val="00513BE5"/>
    <w:pPr>
      <w:jc w:val="center"/>
    </w:pPr>
    <w:rPr>
      <w:b/>
      <w:sz w:val="28"/>
      <w:szCs w:val="20"/>
    </w:rPr>
  </w:style>
  <w:style w:type="character" w:customStyle="1" w:styleId="ac">
    <w:name w:val="Название Знак"/>
    <w:aliases w:val=" Знак Знак"/>
    <w:basedOn w:val="a0"/>
    <w:link w:val="ab"/>
    <w:rsid w:val="00513BE5"/>
    <w:rPr>
      <w:rFonts w:ascii="Times New Roman" w:eastAsia="Times New Roman" w:hAnsi="Times New Roman" w:cs="Times New Roman"/>
      <w:b/>
      <w:sz w:val="28"/>
      <w:szCs w:val="20"/>
      <w:lang w:eastAsia="ru-RU"/>
    </w:rPr>
  </w:style>
  <w:style w:type="character" w:customStyle="1" w:styleId="ad">
    <w:name w:val="Текст выноски Знак"/>
    <w:basedOn w:val="a0"/>
    <w:link w:val="ae"/>
    <w:uiPriority w:val="99"/>
    <w:semiHidden/>
    <w:rsid w:val="00513BE5"/>
    <w:rPr>
      <w:rFonts w:ascii="Tahoma" w:eastAsia="Times New Roman" w:hAnsi="Tahoma" w:cs="Tahoma"/>
      <w:sz w:val="16"/>
      <w:szCs w:val="16"/>
      <w:lang w:eastAsia="ru-RU"/>
    </w:rPr>
  </w:style>
  <w:style w:type="paragraph" w:styleId="ae">
    <w:name w:val="Balloon Text"/>
    <w:basedOn w:val="a"/>
    <w:link w:val="ad"/>
    <w:uiPriority w:val="99"/>
    <w:semiHidden/>
    <w:unhideWhenUsed/>
    <w:rsid w:val="00513BE5"/>
    <w:rPr>
      <w:rFonts w:ascii="Tahoma" w:hAnsi="Tahoma" w:cs="Tahoma"/>
      <w:sz w:val="16"/>
      <w:szCs w:val="16"/>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513BE5"/>
    <w:pPr>
      <w:spacing w:before="100" w:beforeAutospacing="1" w:after="100" w:afterAutospacing="1"/>
    </w:p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513BE5"/>
    <w:rPr>
      <w:rFonts w:ascii="Times New Roman" w:eastAsia="Times New Roman" w:hAnsi="Times New Roman" w:cs="Times New Roman"/>
      <w:sz w:val="24"/>
      <w:szCs w:val="24"/>
      <w:lang w:eastAsia="ru-RU"/>
    </w:rPr>
  </w:style>
  <w:style w:type="table" w:styleId="af1">
    <w:name w:val="Table Grid"/>
    <w:basedOn w:val="a1"/>
    <w:uiPriority w:val="59"/>
    <w:rsid w:val="00513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f2"/>
    <w:link w:val="12"/>
    <w:uiPriority w:val="99"/>
    <w:qFormat/>
    <w:rsid w:val="00513BE5"/>
    <w:pPr>
      <w:spacing w:after="0" w:line="360" w:lineRule="auto"/>
      <w:ind w:left="0" w:firstLine="720"/>
      <w:jc w:val="center"/>
    </w:pPr>
    <w:rPr>
      <w:b/>
      <w:bCs/>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513BE5"/>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513BE5"/>
    <w:rPr>
      <w:rFonts w:ascii="Times New Roman" w:eastAsia="Times New Roman" w:hAnsi="Times New Roman" w:cs="Times New Roman"/>
      <w:sz w:val="24"/>
      <w:szCs w:val="24"/>
      <w:lang w:eastAsia="ru-RU"/>
    </w:rPr>
  </w:style>
  <w:style w:type="character" w:customStyle="1" w:styleId="12">
    <w:name w:val="Стиль1 Знак"/>
    <w:link w:val="11"/>
    <w:uiPriority w:val="99"/>
    <w:locked/>
    <w:rsid w:val="00513BE5"/>
    <w:rPr>
      <w:rFonts w:ascii="Times New Roman" w:eastAsia="Times New Roman" w:hAnsi="Times New Roman" w:cs="Times New Roman"/>
      <w:b/>
      <w:bCs/>
      <w:sz w:val="24"/>
      <w:szCs w:val="24"/>
      <w:lang w:eastAsia="ru-RU"/>
    </w:rPr>
  </w:style>
  <w:style w:type="character" w:customStyle="1" w:styleId="s0">
    <w:name w:val="s0"/>
    <w:rsid w:val="00513BE5"/>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513B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513BE5"/>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513BE5"/>
    <w:pPr>
      <w:spacing w:after="120"/>
    </w:pPr>
  </w:style>
  <w:style w:type="character" w:customStyle="1" w:styleId="af5">
    <w:name w:val="Основной текст Знак"/>
    <w:basedOn w:val="a0"/>
    <w:link w:val="af4"/>
    <w:rsid w:val="00513BE5"/>
    <w:rPr>
      <w:rFonts w:ascii="Times New Roman" w:eastAsia="Times New Roman" w:hAnsi="Times New Roman" w:cs="Times New Roman"/>
      <w:sz w:val="24"/>
      <w:szCs w:val="24"/>
      <w:lang w:eastAsia="ru-RU"/>
    </w:rPr>
  </w:style>
  <w:style w:type="paragraph" w:customStyle="1" w:styleId="21">
    <w:name w:val="Основной текст 21"/>
    <w:basedOn w:val="a"/>
    <w:rsid w:val="00513BE5"/>
    <w:pPr>
      <w:jc w:val="both"/>
    </w:pPr>
    <w:rPr>
      <w:rFonts w:ascii="Times/Kazakh" w:hAnsi="Times/Kazakh"/>
      <w:b/>
      <w:sz w:val="22"/>
      <w:szCs w:val="20"/>
    </w:rPr>
  </w:style>
  <w:style w:type="paragraph" w:customStyle="1" w:styleId="13">
    <w:name w:val="Обычный1"/>
    <w:rsid w:val="00513BE5"/>
    <w:pPr>
      <w:spacing w:after="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3"/>
    <w:locked/>
    <w:rsid w:val="00513BE5"/>
    <w:rPr>
      <w:sz w:val="24"/>
      <w:szCs w:val="24"/>
      <w:lang w:eastAsia="ru-RU"/>
    </w:rPr>
  </w:style>
  <w:style w:type="paragraph" w:styleId="23">
    <w:name w:val="Body Text 2"/>
    <w:basedOn w:val="a"/>
    <w:link w:val="22"/>
    <w:rsid w:val="00513BE5"/>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513BE5"/>
    <w:rPr>
      <w:rFonts w:ascii="Times New Roman" w:eastAsia="Times New Roman" w:hAnsi="Times New Roman" w:cs="Times New Roman"/>
      <w:sz w:val="24"/>
      <w:szCs w:val="24"/>
      <w:lang w:eastAsia="ru-RU"/>
    </w:rPr>
  </w:style>
  <w:style w:type="character" w:customStyle="1" w:styleId="af6">
    <w:name w:val="Основной текст_"/>
    <w:link w:val="24"/>
    <w:rsid w:val="00513BE5"/>
    <w:rPr>
      <w:spacing w:val="1"/>
      <w:sz w:val="18"/>
      <w:szCs w:val="18"/>
      <w:shd w:val="clear" w:color="auto" w:fill="FFFFFF"/>
    </w:rPr>
  </w:style>
  <w:style w:type="paragraph" w:customStyle="1" w:styleId="24">
    <w:name w:val="Основной текст2"/>
    <w:basedOn w:val="a"/>
    <w:link w:val="af6"/>
    <w:rsid w:val="00513BE5"/>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513BE5"/>
    <w:rPr>
      <w:b/>
      <w:bCs/>
      <w:spacing w:val="2"/>
      <w:sz w:val="18"/>
      <w:szCs w:val="18"/>
      <w:shd w:val="clear" w:color="auto" w:fill="FFFFFF"/>
    </w:rPr>
  </w:style>
  <w:style w:type="paragraph" w:customStyle="1" w:styleId="26">
    <w:name w:val="Основной текст (2)"/>
    <w:basedOn w:val="a"/>
    <w:link w:val="25"/>
    <w:rsid w:val="00513BE5"/>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513BE5"/>
    <w:rPr>
      <w:spacing w:val="1"/>
      <w:sz w:val="18"/>
      <w:szCs w:val="18"/>
      <w:shd w:val="clear" w:color="auto" w:fill="FFFFFF"/>
    </w:rPr>
  </w:style>
  <w:style w:type="paragraph" w:customStyle="1" w:styleId="af8">
    <w:name w:val="Подпись к картинке"/>
    <w:basedOn w:val="a"/>
    <w:link w:val="af7"/>
    <w:rsid w:val="00513BE5"/>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5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13BE5"/>
    <w:rPr>
      <w:rFonts w:ascii="Courier New" w:eastAsia="Times New Roman" w:hAnsi="Courier New" w:cs="Courier New"/>
      <w:sz w:val="20"/>
      <w:szCs w:val="20"/>
      <w:lang w:eastAsia="ru-RU"/>
    </w:rPr>
  </w:style>
  <w:style w:type="character" w:customStyle="1" w:styleId="31">
    <w:name w:val="Основной текст 3 Знак"/>
    <w:basedOn w:val="a0"/>
    <w:link w:val="32"/>
    <w:uiPriority w:val="99"/>
    <w:semiHidden/>
    <w:rsid w:val="00513BE5"/>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513BE5"/>
    <w:pPr>
      <w:spacing w:after="120"/>
    </w:pPr>
    <w:rPr>
      <w:sz w:val="16"/>
      <w:szCs w:val="16"/>
    </w:rPr>
  </w:style>
  <w:style w:type="character" w:styleId="af9">
    <w:name w:val="Hyperlink"/>
    <w:uiPriority w:val="99"/>
    <w:unhideWhenUsed/>
    <w:rsid w:val="00513BE5"/>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513BE5"/>
  </w:style>
  <w:style w:type="paragraph" w:customStyle="1" w:styleId="a20">
    <w:name w:val="a2"/>
    <w:basedOn w:val="a"/>
    <w:rsid w:val="00513BE5"/>
    <w:pPr>
      <w:spacing w:before="100" w:beforeAutospacing="1" w:after="100" w:afterAutospacing="1"/>
    </w:pPr>
  </w:style>
  <w:style w:type="paragraph" w:styleId="afa">
    <w:name w:val="Plain Text"/>
    <w:basedOn w:val="a"/>
    <w:link w:val="afb"/>
    <w:rsid w:val="00513BE5"/>
    <w:rPr>
      <w:rFonts w:ascii="Courier New" w:hAnsi="Courier New"/>
      <w:sz w:val="20"/>
      <w:szCs w:val="20"/>
    </w:rPr>
  </w:style>
  <w:style w:type="character" w:customStyle="1" w:styleId="afb">
    <w:name w:val="Текст Знак"/>
    <w:basedOn w:val="a0"/>
    <w:link w:val="afa"/>
    <w:rsid w:val="00513BE5"/>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13BE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513BE5"/>
    <w:rPr>
      <w:rFonts w:ascii="Calibri" w:eastAsia="Calibri" w:hAnsi="Calibri"/>
      <w:sz w:val="22"/>
      <w:lang w:val="en-US" w:eastAsia="en-US"/>
    </w:rPr>
  </w:style>
  <w:style w:type="paragraph" w:customStyle="1" w:styleId="27">
    <w:name w:val="Обычный2"/>
    <w:rsid w:val="00513BE5"/>
    <w:pPr>
      <w:spacing w:after="200"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513BE5"/>
    <w:pPr>
      <w:suppressAutoHyphens/>
      <w:spacing w:before="28" w:after="28" w:line="100" w:lineRule="atLeast"/>
    </w:pPr>
  </w:style>
  <w:style w:type="paragraph" w:styleId="28">
    <w:name w:val="Body Text Indent 2"/>
    <w:basedOn w:val="a"/>
    <w:link w:val="29"/>
    <w:unhideWhenUsed/>
    <w:rsid w:val="00513BE5"/>
    <w:pPr>
      <w:spacing w:after="120" w:line="480" w:lineRule="auto"/>
      <w:ind w:left="283"/>
    </w:pPr>
  </w:style>
  <w:style w:type="character" w:customStyle="1" w:styleId="29">
    <w:name w:val="Основной текст с отступом 2 Знак"/>
    <w:basedOn w:val="a0"/>
    <w:link w:val="28"/>
    <w:rsid w:val="00513BE5"/>
    <w:rPr>
      <w:rFonts w:ascii="Times New Roman" w:eastAsia="Times New Roman" w:hAnsi="Times New Roman" w:cs="Times New Roman"/>
      <w:sz w:val="24"/>
      <w:szCs w:val="24"/>
      <w:lang w:eastAsia="ru-RU"/>
    </w:rPr>
  </w:style>
  <w:style w:type="paragraph" w:styleId="33">
    <w:name w:val="Body Text Indent 3"/>
    <w:basedOn w:val="a"/>
    <w:link w:val="34"/>
    <w:unhideWhenUsed/>
    <w:rsid w:val="00513BE5"/>
    <w:pPr>
      <w:spacing w:after="120"/>
      <w:ind w:left="283"/>
    </w:pPr>
    <w:rPr>
      <w:sz w:val="16"/>
      <w:szCs w:val="16"/>
    </w:rPr>
  </w:style>
  <w:style w:type="character" w:customStyle="1" w:styleId="34">
    <w:name w:val="Основной текст с отступом 3 Знак"/>
    <w:basedOn w:val="a0"/>
    <w:link w:val="33"/>
    <w:rsid w:val="00513BE5"/>
    <w:rPr>
      <w:rFonts w:ascii="Times New Roman" w:eastAsia="Times New Roman" w:hAnsi="Times New Roman" w:cs="Times New Roman"/>
      <w:sz w:val="16"/>
      <w:szCs w:val="16"/>
      <w:lang w:eastAsia="ru-RU"/>
    </w:rPr>
  </w:style>
  <w:style w:type="character" w:customStyle="1" w:styleId="afc">
    <w:name w:val="Печатная машинка"/>
    <w:rsid w:val="00513BE5"/>
    <w:rPr>
      <w:rFonts w:ascii="Courier New" w:hAnsi="Courier New" w:cs="Courier New" w:hint="default"/>
      <w:sz w:val="20"/>
    </w:rPr>
  </w:style>
  <w:style w:type="paragraph" w:customStyle="1" w:styleId="WW-">
    <w:name w:val="WW-Обычный (веб)"/>
    <w:basedOn w:val="a"/>
    <w:rsid w:val="00513BE5"/>
    <w:pPr>
      <w:suppressAutoHyphens/>
      <w:spacing w:before="100" w:after="100"/>
    </w:pPr>
    <w:rPr>
      <w:szCs w:val="20"/>
    </w:rPr>
  </w:style>
  <w:style w:type="character" w:customStyle="1" w:styleId="apple-style-span">
    <w:name w:val="apple-style-span"/>
    <w:rsid w:val="00513BE5"/>
  </w:style>
  <w:style w:type="character" w:customStyle="1" w:styleId="shortauthor">
    <w:name w:val="short_author"/>
    <w:basedOn w:val="a0"/>
    <w:rsid w:val="00513BE5"/>
  </w:style>
  <w:style w:type="character" w:customStyle="1" w:styleId="shortname">
    <w:name w:val="short_name"/>
    <w:basedOn w:val="a0"/>
    <w:rsid w:val="00513BE5"/>
  </w:style>
  <w:style w:type="character" w:styleId="afd">
    <w:name w:val="Strong"/>
    <w:uiPriority w:val="22"/>
    <w:qFormat/>
    <w:rsid w:val="00513BE5"/>
    <w:rPr>
      <w:b/>
      <w:bCs/>
    </w:rPr>
  </w:style>
  <w:style w:type="paragraph" w:customStyle="1" w:styleId="-1">
    <w:name w:val="Без интервала-1"/>
    <w:basedOn w:val="a9"/>
    <w:link w:val="-10"/>
    <w:qFormat/>
    <w:rsid w:val="00513BE5"/>
    <w:pPr>
      <w:widowControl w:val="0"/>
      <w:ind w:right="-24"/>
      <w:jc w:val="center"/>
    </w:pPr>
    <w:rPr>
      <w:rFonts w:ascii="Times New Roman" w:hAnsi="Times New Roman"/>
      <w:b/>
      <w:bCs/>
      <w:sz w:val="24"/>
      <w:szCs w:val="24"/>
      <w:shd w:val="clear" w:color="auto" w:fill="FFFFFF"/>
    </w:rPr>
  </w:style>
  <w:style w:type="character" w:customStyle="1" w:styleId="-10">
    <w:name w:val="Без интервала-1 Знак"/>
    <w:link w:val="-1"/>
    <w:locked/>
    <w:rsid w:val="00513BE5"/>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7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rz.kz" TargetMode="External"/><Relationship Id="rId13" Type="http://schemas.openxmlformats.org/officeDocument/2006/relationships/hyperlink" Target="http://www1.worldbank.org/hnp/publichealth.a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ilium-medicum.com" TargetMode="External"/><Relationship Id="rId17" Type="http://schemas.openxmlformats.org/officeDocument/2006/relationships/hyperlink" Target="https://en.wikipedia.org/wiki/Case-study" TargetMode="External"/><Relationship Id="rId2" Type="http://schemas.openxmlformats.org/officeDocument/2006/relationships/numbering" Target="numbering.xml"/><Relationship Id="rId16" Type="http://schemas.openxmlformats.org/officeDocument/2006/relationships/hyperlink" Target="https://adilet.zan.kz/rus/docs/V200002184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mj.ru" TargetMode="External"/><Relationship Id="rId5" Type="http://schemas.openxmlformats.org/officeDocument/2006/relationships/webSettings" Target="webSettings.xml"/><Relationship Id="rId15" Type="http://schemas.openxmlformats.org/officeDocument/2006/relationships/hyperlink" Target="http://www.who.int" TargetMode="External"/><Relationship Id="rId10" Type="http://schemas.openxmlformats.org/officeDocument/2006/relationships/hyperlink" Target="http://webmed.irkuts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medcentral.nih.gov" TargetMode="External"/><Relationship Id="rId14" Type="http://schemas.openxmlformats.org/officeDocument/2006/relationships/hyperlink" Target="http://www.und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DB671-F15A-48E5-A359-C5922197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2940</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Public Fund  'FUND EMO'</Company>
  <LinksUpToDate>false</LinksUpToDate>
  <CharactersWithSpaces>19659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EmoUser1</dc:creator>
  <cp:keywords/>
  <dc:description/>
  <cp:lastModifiedBy>User</cp:lastModifiedBy>
  <cp:revision>12</cp:revision>
  <dcterms:created xsi:type="dcterms:W3CDTF">2022-05-04T04:08:00Z</dcterms:created>
  <dcterms:modified xsi:type="dcterms:W3CDTF">2022-05-31T05:44:00Z</dcterms:modified>
</cp:coreProperties>
</file>