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8B20" w14:textId="67B588A5" w:rsidR="005F338C" w:rsidRPr="00211AA0" w:rsidRDefault="0074415E" w:rsidP="005F338C">
      <w:pPr>
        <w:spacing w:after="0" w:line="240" w:lineRule="auto"/>
        <w:jc w:val="center"/>
        <w:rPr>
          <w:rFonts w:ascii="Times New Roman" w:hAnsi="Times New Roman" w:cs="Times New Roman"/>
          <w:b/>
          <w:color w:val="000000" w:themeColor="text1"/>
          <w:sz w:val="24"/>
          <w:szCs w:val="24"/>
          <w:lang w:val="kk-KZ"/>
        </w:rPr>
      </w:pPr>
      <w:r w:rsidRPr="00211AA0">
        <w:rPr>
          <w:rFonts w:ascii="Times New Roman" w:hAnsi="Times New Roman" w:cs="Times New Roman"/>
          <w:b/>
          <w:color w:val="000000" w:themeColor="text1"/>
          <w:sz w:val="24"/>
          <w:szCs w:val="24"/>
          <w:lang w:val="kk-KZ"/>
        </w:rPr>
        <w:t>Біліктілікті арттыру/ сертификаттау курсының бағдарламасы</w:t>
      </w:r>
    </w:p>
    <w:p w14:paraId="51840CC9" w14:textId="77777777" w:rsidR="005F338C" w:rsidRPr="00211AA0" w:rsidRDefault="005F338C" w:rsidP="005F338C">
      <w:pPr>
        <w:spacing w:after="0" w:line="240" w:lineRule="auto"/>
        <w:jc w:val="center"/>
        <w:rPr>
          <w:rFonts w:ascii="Times New Roman" w:hAnsi="Times New Roman" w:cs="Times New Roman"/>
          <w:b/>
          <w:color w:val="000000" w:themeColor="text1"/>
          <w:sz w:val="24"/>
          <w:szCs w:val="24"/>
          <w:lang w:val="kk-KZ"/>
        </w:rPr>
      </w:pPr>
      <w:r w:rsidRPr="00211AA0">
        <w:rPr>
          <w:rFonts w:ascii="Times New Roman" w:hAnsi="Times New Roman" w:cs="Times New Roman"/>
          <w:b/>
          <w:color w:val="000000" w:themeColor="text1"/>
          <w:sz w:val="24"/>
          <w:szCs w:val="24"/>
          <w:lang w:val="kk-KZ"/>
        </w:rPr>
        <w:t xml:space="preserve"> </w:t>
      </w:r>
    </w:p>
    <w:tbl>
      <w:tblPr>
        <w:tblStyle w:val="a5"/>
        <w:tblW w:w="9923" w:type="dxa"/>
        <w:tblInd w:w="-147" w:type="dxa"/>
        <w:tblLook w:val="04A0" w:firstRow="1" w:lastRow="0" w:firstColumn="1" w:lastColumn="0" w:noHBand="0" w:noVBand="1"/>
      </w:tblPr>
      <w:tblGrid>
        <w:gridCol w:w="5226"/>
        <w:gridCol w:w="4697"/>
      </w:tblGrid>
      <w:tr w:rsidR="0074415E" w:rsidRPr="00211AA0" w14:paraId="3A20E9DA" w14:textId="77777777" w:rsidTr="0035035F">
        <w:tc>
          <w:tcPr>
            <w:tcW w:w="5226" w:type="dxa"/>
          </w:tcPr>
          <w:p w14:paraId="51EB63C5" w14:textId="4092826B" w:rsidR="0074415E" w:rsidRPr="00211AA0" w:rsidRDefault="0074415E" w:rsidP="0074415E">
            <w:pPr>
              <w:rPr>
                <w:rFonts w:ascii="Times New Roman" w:hAnsi="Times New Roman" w:cs="Times New Roman"/>
                <w:color w:val="000000" w:themeColor="text1"/>
                <w:sz w:val="24"/>
                <w:szCs w:val="24"/>
                <w:lang w:val="kk-KZ"/>
              </w:rPr>
            </w:pPr>
            <w:r w:rsidRPr="00211AA0">
              <w:rPr>
                <w:rFonts w:ascii="Times New Roman" w:hAnsi="Times New Roman"/>
                <w:color w:val="000000" w:themeColor="text1"/>
                <w:sz w:val="24"/>
                <w:szCs w:val="24"/>
                <w:lang w:val="kk-KZ"/>
              </w:rPr>
              <w:t>Білім беру және ғылым, білім бағдарламасын әзірлеуші ұйымның атауы</w:t>
            </w:r>
          </w:p>
        </w:tc>
        <w:tc>
          <w:tcPr>
            <w:tcW w:w="4697" w:type="dxa"/>
          </w:tcPr>
          <w:p w14:paraId="4E5F53DB" w14:textId="1770F819" w:rsidR="0074415E" w:rsidRPr="00211AA0" w:rsidRDefault="0074415E" w:rsidP="0074415E">
            <w:pPr>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БҰҰ-ның халықтың қоныстануы саласындағы қоры (Қазақстандағы ЮНФПА-ның елдік кеңсесі)</w:t>
            </w:r>
          </w:p>
        </w:tc>
      </w:tr>
      <w:tr w:rsidR="0074415E" w:rsidRPr="00211AA0" w14:paraId="5791170F" w14:textId="77777777" w:rsidTr="0035035F">
        <w:tc>
          <w:tcPr>
            <w:tcW w:w="5226" w:type="dxa"/>
          </w:tcPr>
          <w:p w14:paraId="1BB81C40" w14:textId="7B38C907" w:rsidR="0074415E" w:rsidRPr="00211AA0" w:rsidRDefault="0074415E" w:rsidP="0074415E">
            <w:pP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Қосымша білім беру түрі (</w:t>
            </w:r>
            <w:r w:rsidRPr="00211AA0">
              <w:rPr>
                <w:rFonts w:ascii="Times New Roman" w:hAnsi="Times New Roman" w:cs="Times New Roman"/>
                <w:i/>
                <w:color w:val="000000" w:themeColor="text1"/>
                <w:sz w:val="24"/>
                <w:szCs w:val="24"/>
                <w:lang w:val="kk-KZ"/>
              </w:rPr>
              <w:t>біліктілікті арттыру/сертификаттау циклі/</w:t>
            </w:r>
            <w:bookmarkStart w:id="0" w:name="_Hlk102769725"/>
            <w:r w:rsidRPr="00211AA0">
              <w:rPr>
                <w:rFonts w:ascii="Times New Roman" w:hAnsi="Times New Roman" w:cs="Times New Roman"/>
                <w:i/>
                <w:color w:val="000000" w:themeColor="text1"/>
                <w:sz w:val="24"/>
                <w:szCs w:val="24"/>
                <w:lang w:val="kk-KZ"/>
              </w:rPr>
              <w:t xml:space="preserve">формальды емес </w:t>
            </w:r>
            <w:bookmarkEnd w:id="0"/>
            <w:r w:rsidRPr="00211AA0">
              <w:rPr>
                <w:rFonts w:ascii="Times New Roman" w:hAnsi="Times New Roman" w:cs="Times New Roman"/>
                <w:i/>
                <w:color w:val="000000" w:themeColor="text1"/>
                <w:sz w:val="24"/>
                <w:szCs w:val="24"/>
                <w:lang w:val="kk-KZ"/>
              </w:rPr>
              <w:t>білім беру іс-шарасы</w:t>
            </w:r>
            <w:r w:rsidRPr="00211AA0">
              <w:rPr>
                <w:rFonts w:ascii="Times New Roman" w:hAnsi="Times New Roman" w:cs="Times New Roman"/>
                <w:color w:val="000000" w:themeColor="text1"/>
                <w:sz w:val="24"/>
                <w:szCs w:val="24"/>
                <w:lang w:val="kk-KZ"/>
              </w:rPr>
              <w:t>)</w:t>
            </w:r>
          </w:p>
        </w:tc>
        <w:tc>
          <w:tcPr>
            <w:tcW w:w="4697" w:type="dxa"/>
            <w:vAlign w:val="center"/>
          </w:tcPr>
          <w:p w14:paraId="012084BE" w14:textId="270F6942" w:rsidR="0074415E" w:rsidRPr="00211AA0" w:rsidRDefault="0074415E" w:rsidP="0074415E">
            <w:pPr>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Біліктілікті арттыру</w:t>
            </w:r>
          </w:p>
        </w:tc>
      </w:tr>
      <w:tr w:rsidR="0049061E" w:rsidRPr="00211AA0" w14:paraId="190F30C4" w14:textId="77777777" w:rsidTr="0035035F">
        <w:tc>
          <w:tcPr>
            <w:tcW w:w="5226" w:type="dxa"/>
          </w:tcPr>
          <w:p w14:paraId="742E7077" w14:textId="77777777" w:rsidR="005F338C" w:rsidRPr="00211AA0" w:rsidRDefault="005F338C" w:rsidP="00E82C88">
            <w:pP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Бағдарлама атауы</w:t>
            </w:r>
          </w:p>
        </w:tc>
        <w:tc>
          <w:tcPr>
            <w:tcW w:w="4697" w:type="dxa"/>
          </w:tcPr>
          <w:p w14:paraId="349D7E9E" w14:textId="104D2FC6" w:rsidR="005F338C" w:rsidRPr="00211AA0" w:rsidRDefault="004A7391" w:rsidP="00E82C88">
            <w:pPr>
              <w:jc w:val="center"/>
              <w:rPr>
                <w:rFonts w:ascii="Times New Roman" w:hAnsi="Times New Roman" w:cs="Times New Roman"/>
                <w:color w:val="000000" w:themeColor="text1"/>
                <w:sz w:val="24"/>
                <w:szCs w:val="24"/>
                <w:lang w:val="kk-KZ"/>
              </w:rPr>
            </w:pPr>
            <w:bookmarkStart w:id="1" w:name="_Hlk101176135"/>
            <w:r w:rsidRPr="00211AA0">
              <w:rPr>
                <w:rFonts w:ascii="Times New Roman" w:hAnsi="Times New Roman" w:cs="Times New Roman"/>
                <w:color w:val="000000" w:themeColor="text1"/>
                <w:sz w:val="24"/>
                <w:szCs w:val="24"/>
                <w:lang w:val="kk-KZ"/>
              </w:rPr>
              <w:t xml:space="preserve">Жасөспірімдердің денсаулығы және жастарға </w:t>
            </w:r>
            <w:r w:rsidR="006C48A8" w:rsidRPr="00211AA0">
              <w:rPr>
                <w:rFonts w:ascii="Times New Roman" w:hAnsi="Times New Roman" w:cs="Times New Roman"/>
                <w:color w:val="000000" w:themeColor="text1"/>
                <w:sz w:val="24"/>
                <w:szCs w:val="24"/>
                <w:lang w:val="kk-KZ"/>
              </w:rPr>
              <w:t>достық</w:t>
            </w:r>
            <w:r w:rsidRPr="00211AA0">
              <w:rPr>
                <w:rFonts w:ascii="Times New Roman" w:hAnsi="Times New Roman" w:cs="Times New Roman"/>
                <w:color w:val="000000" w:themeColor="text1"/>
                <w:sz w:val="24"/>
                <w:szCs w:val="24"/>
                <w:lang w:val="kk-KZ"/>
              </w:rPr>
              <w:t xml:space="preserve"> қызмет көрсету</w:t>
            </w:r>
            <w:bookmarkEnd w:id="1"/>
          </w:p>
        </w:tc>
      </w:tr>
      <w:tr w:rsidR="00D83260" w:rsidRPr="00211AA0" w14:paraId="67D158D0" w14:textId="77777777" w:rsidTr="0035035F">
        <w:tc>
          <w:tcPr>
            <w:tcW w:w="5226" w:type="dxa"/>
          </w:tcPr>
          <w:p w14:paraId="76CE9FF9" w14:textId="71E40D76" w:rsidR="00D83260" w:rsidRPr="00211AA0" w:rsidRDefault="00D83260" w:rsidP="00D83260">
            <w:pP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Мамандық</w:t>
            </w:r>
            <w:r w:rsidRPr="00211AA0">
              <w:rPr>
                <w:rFonts w:ascii="Times New Roman" w:hAnsi="Times New Roman"/>
                <w:color w:val="000000" w:themeColor="text1"/>
                <w:sz w:val="24"/>
                <w:szCs w:val="24"/>
                <w:lang w:val="kk-KZ"/>
              </w:rPr>
              <w:t xml:space="preserve"> және (немесе) мамандандыру </w:t>
            </w:r>
            <w:r w:rsidRPr="00211AA0">
              <w:rPr>
                <w:rFonts w:ascii="Times New Roman" w:hAnsi="Times New Roman" w:cs="Times New Roman"/>
                <w:color w:val="000000" w:themeColor="text1"/>
                <w:sz w:val="24"/>
                <w:szCs w:val="24"/>
                <w:lang w:val="kk-KZ"/>
              </w:rPr>
              <w:t>атауы (</w:t>
            </w:r>
            <w:r w:rsidRPr="00211AA0">
              <w:rPr>
                <w:rFonts w:ascii="Times New Roman" w:hAnsi="Times New Roman" w:cs="Times New Roman"/>
                <w:i/>
                <w:iCs/>
                <w:color w:val="000000" w:themeColor="text1"/>
                <w:sz w:val="24"/>
                <w:szCs w:val="24"/>
                <w:lang w:val="kk-KZ"/>
              </w:rPr>
              <w:t>Мамандықтар мен мамандандырулар номенклатурасына сәйкес</w:t>
            </w:r>
            <w:r w:rsidRPr="00211AA0">
              <w:rPr>
                <w:rFonts w:ascii="Times New Roman" w:hAnsi="Times New Roman" w:cs="Times New Roman"/>
                <w:color w:val="000000" w:themeColor="text1"/>
                <w:sz w:val="24"/>
                <w:szCs w:val="24"/>
                <w:lang w:val="kk-KZ"/>
              </w:rPr>
              <w:t>)</w:t>
            </w:r>
          </w:p>
        </w:tc>
        <w:tc>
          <w:tcPr>
            <w:tcW w:w="4697" w:type="dxa"/>
          </w:tcPr>
          <w:p w14:paraId="2F678DC3" w14:textId="6A01E3DA" w:rsidR="00D83260" w:rsidRPr="00211AA0" w:rsidRDefault="00D83260" w:rsidP="00D83260">
            <w:pPr>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Акушерия және гинекология ересектердің, балалардың; Урология ересектердің, балалардың; Жалпы дәрігерлік практика; Терапия; Клиникалық психология; Денсаулық сақтаудағы менеджмент; Қоғамдық денсаулық сақтау</w:t>
            </w:r>
          </w:p>
          <w:p w14:paraId="6FDC0C50" w14:textId="32B64709" w:rsidR="00D83260" w:rsidRPr="00211AA0" w:rsidRDefault="00D83260" w:rsidP="00D83260">
            <w:pPr>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https://adilet.zan.kz/kaz/docs/V2000021856</w:t>
            </w:r>
          </w:p>
        </w:tc>
      </w:tr>
      <w:tr w:rsidR="006C48A8" w:rsidRPr="00211AA0" w14:paraId="0889A29B" w14:textId="77777777" w:rsidTr="0035035F">
        <w:tc>
          <w:tcPr>
            <w:tcW w:w="5226" w:type="dxa"/>
            <w:vAlign w:val="center"/>
          </w:tcPr>
          <w:p w14:paraId="65491839" w14:textId="7F8B8FA5" w:rsidR="006C48A8" w:rsidRPr="00211AA0" w:rsidRDefault="006C48A8" w:rsidP="006C48A8">
            <w:pP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pacing w:val="2"/>
                <w:sz w:val="24"/>
                <w:szCs w:val="24"/>
                <w:shd w:val="clear" w:color="auto" w:fill="FFFFFF"/>
                <w:lang w:val="kk-KZ"/>
              </w:rPr>
              <w:t>Білім беру бағдарламасының деңгейі (</w:t>
            </w:r>
            <w:r w:rsidRPr="00211AA0">
              <w:rPr>
                <w:rFonts w:ascii="Times New Roman" w:hAnsi="Times New Roman" w:cs="Times New Roman"/>
                <w:i/>
                <w:color w:val="000000" w:themeColor="text1"/>
                <w:spacing w:val="2"/>
                <w:sz w:val="24"/>
                <w:szCs w:val="24"/>
                <w:shd w:val="clear" w:color="auto" w:fill="FFFFFF"/>
                <w:lang w:val="kk-KZ"/>
              </w:rPr>
              <w:t>бастапқы, орта, жоғары, мамандандырылған</w:t>
            </w:r>
            <w:r w:rsidRPr="00211AA0">
              <w:rPr>
                <w:rFonts w:ascii="Times New Roman" w:hAnsi="Times New Roman" w:cs="Times New Roman"/>
                <w:color w:val="000000" w:themeColor="text1"/>
                <w:spacing w:val="2"/>
                <w:sz w:val="24"/>
                <w:szCs w:val="24"/>
                <w:shd w:val="clear" w:color="auto" w:fill="FFFFFF"/>
                <w:lang w:val="kk-KZ"/>
              </w:rPr>
              <w:t>)</w:t>
            </w:r>
          </w:p>
        </w:tc>
        <w:tc>
          <w:tcPr>
            <w:tcW w:w="4697" w:type="dxa"/>
            <w:vAlign w:val="center"/>
          </w:tcPr>
          <w:p w14:paraId="40333BCB" w14:textId="4EB3F400" w:rsidR="006C48A8" w:rsidRPr="00211AA0" w:rsidRDefault="006C48A8" w:rsidP="006C48A8">
            <w:pPr>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бастапқы</w:t>
            </w:r>
          </w:p>
        </w:tc>
      </w:tr>
      <w:tr w:rsidR="006C48A8" w:rsidRPr="00211AA0" w14:paraId="5E09C1DD" w14:textId="77777777" w:rsidTr="0035035F">
        <w:tc>
          <w:tcPr>
            <w:tcW w:w="5226" w:type="dxa"/>
            <w:vAlign w:val="center"/>
          </w:tcPr>
          <w:p w14:paraId="232FCF34" w14:textId="00514349" w:rsidR="006C48A8" w:rsidRPr="00211AA0" w:rsidRDefault="006C48A8" w:rsidP="006C48A8">
            <w:pPr>
              <w:rPr>
                <w:rFonts w:ascii="Times New Roman" w:hAnsi="Times New Roman" w:cs="Times New Roman"/>
                <w:color w:val="000000" w:themeColor="text1"/>
                <w:spacing w:val="2"/>
                <w:sz w:val="24"/>
                <w:szCs w:val="24"/>
                <w:shd w:val="clear" w:color="auto" w:fill="FFFFFF"/>
                <w:lang w:val="kk-KZ"/>
              </w:rPr>
            </w:pPr>
            <w:r w:rsidRPr="00211AA0">
              <w:rPr>
                <w:rFonts w:ascii="Times New Roman" w:hAnsi="Times New Roman"/>
                <w:color w:val="000000" w:themeColor="text1"/>
                <w:sz w:val="24"/>
                <w:szCs w:val="24"/>
                <w:lang w:val="kk-KZ"/>
              </w:rPr>
              <w:t>СБШ (салалық біліктілік шеңберлері бойынша) біліктілік деңгейі</w:t>
            </w:r>
          </w:p>
        </w:tc>
        <w:tc>
          <w:tcPr>
            <w:tcW w:w="4697" w:type="dxa"/>
          </w:tcPr>
          <w:p w14:paraId="7C2CCEE2" w14:textId="6CFC0029" w:rsidR="006C48A8" w:rsidRPr="00211AA0" w:rsidRDefault="006C48A8" w:rsidP="006C48A8">
            <w:pPr>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7</w:t>
            </w:r>
          </w:p>
        </w:tc>
      </w:tr>
      <w:tr w:rsidR="006C48A8" w:rsidRPr="00211AA0" w14:paraId="5A7965D3" w14:textId="77777777" w:rsidTr="0035035F">
        <w:tc>
          <w:tcPr>
            <w:tcW w:w="5226" w:type="dxa"/>
            <w:vAlign w:val="center"/>
          </w:tcPr>
          <w:p w14:paraId="375F2E9A" w14:textId="2D8B197B" w:rsidR="006C48A8" w:rsidRPr="00211AA0" w:rsidRDefault="006C48A8" w:rsidP="006C48A8">
            <w:pPr>
              <w:rPr>
                <w:rFonts w:ascii="Times New Roman" w:hAnsi="Times New Roman"/>
                <w:color w:val="000000" w:themeColor="text1"/>
                <w:sz w:val="24"/>
                <w:szCs w:val="24"/>
                <w:lang w:val="kk-KZ"/>
              </w:rPr>
            </w:pPr>
            <w:r w:rsidRPr="00211AA0">
              <w:rPr>
                <w:rFonts w:ascii="Times New Roman" w:hAnsi="Times New Roman"/>
                <w:color w:val="000000" w:themeColor="text1"/>
                <w:sz w:val="24"/>
                <w:szCs w:val="24"/>
                <w:lang w:val="kk-KZ"/>
              </w:rPr>
              <w:t>Ұсынылатын тыңдаушылар тобы (денсаулық сақтау қызметкерлері лауазымдарының санаты)</w:t>
            </w:r>
          </w:p>
        </w:tc>
        <w:tc>
          <w:tcPr>
            <w:tcW w:w="4697" w:type="dxa"/>
          </w:tcPr>
          <w:p w14:paraId="598B9253" w14:textId="6F4C1B4B" w:rsidR="006C48A8" w:rsidRPr="00211AA0" w:rsidRDefault="0035035F" w:rsidP="006C48A8">
            <w:pPr>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Жастар денсаулық орталықтарының және жасөспірімдер мен жастарға көмек көрсететін денсаулық сақтау ұйымдарының</w:t>
            </w:r>
            <w:r w:rsidR="006C48A8" w:rsidRPr="00211AA0">
              <w:rPr>
                <w:rFonts w:ascii="Times New Roman" w:hAnsi="Times New Roman" w:cs="Times New Roman"/>
                <w:color w:val="000000" w:themeColor="text1"/>
                <w:sz w:val="24"/>
                <w:szCs w:val="24"/>
                <w:lang w:val="kk-KZ"/>
              </w:rPr>
              <w:t xml:space="preserve"> мамандары; </w:t>
            </w:r>
            <w:r w:rsidRPr="00211AA0">
              <w:rPr>
                <w:rFonts w:ascii="Times New Roman" w:hAnsi="Times New Roman" w:cs="Times New Roman"/>
                <w:color w:val="000000" w:themeColor="text1"/>
                <w:sz w:val="24"/>
                <w:szCs w:val="24"/>
                <w:lang w:val="kk-KZ"/>
              </w:rPr>
              <w:t xml:space="preserve">МСАК денсаулық сақтау ұйымдарының </w:t>
            </w:r>
            <w:r w:rsidR="006C48A8" w:rsidRPr="00211AA0">
              <w:rPr>
                <w:rFonts w:ascii="Times New Roman" w:hAnsi="Times New Roman" w:cs="Times New Roman"/>
                <w:color w:val="000000" w:themeColor="text1"/>
                <w:sz w:val="24"/>
                <w:szCs w:val="24"/>
                <w:lang w:val="kk-KZ"/>
              </w:rPr>
              <w:t>мамандары</w:t>
            </w:r>
          </w:p>
        </w:tc>
      </w:tr>
      <w:tr w:rsidR="0049061E" w:rsidRPr="00211AA0" w14:paraId="1776DFE6" w14:textId="77777777" w:rsidTr="0035035F">
        <w:tc>
          <w:tcPr>
            <w:tcW w:w="5226" w:type="dxa"/>
          </w:tcPr>
          <w:p w14:paraId="7E442A2A" w14:textId="77777777" w:rsidR="005F338C" w:rsidRPr="00211AA0" w:rsidRDefault="005F338C" w:rsidP="00E82C88">
            <w:pP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Білім беру бағдарламасының алдыңғы деңгейіне қойылатын талаптар</w:t>
            </w:r>
          </w:p>
        </w:tc>
        <w:tc>
          <w:tcPr>
            <w:tcW w:w="4697" w:type="dxa"/>
          </w:tcPr>
          <w:p w14:paraId="79DA32F3" w14:textId="77777777" w:rsidR="0035035F" w:rsidRPr="00211AA0" w:rsidRDefault="0035035F" w:rsidP="0035035F">
            <w:pPr>
              <w:jc w:val="center"/>
              <w:rPr>
                <w:rFonts w:ascii="Times New Roman" w:hAnsi="Times New Roman" w:cs="Times New Roman"/>
                <w:sz w:val="24"/>
                <w:szCs w:val="24"/>
                <w:lang w:val="kk-KZ"/>
              </w:rPr>
            </w:pPr>
            <w:r w:rsidRPr="00211AA0">
              <w:rPr>
                <w:rFonts w:ascii="Times New Roman" w:hAnsi="Times New Roman" w:cs="Times New Roman"/>
                <w:sz w:val="24"/>
                <w:szCs w:val="24"/>
                <w:lang w:val="kk-KZ"/>
              </w:rPr>
              <w:t>Келесі мамандықтар бойынша жоғары медициналық білім, қайта даярлау/резидентура:</w:t>
            </w:r>
          </w:p>
          <w:p w14:paraId="3A914C1B" w14:textId="77777777" w:rsidR="0035035F" w:rsidRPr="00211AA0" w:rsidRDefault="0035035F" w:rsidP="0035035F">
            <w:pPr>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Акушерия және гинекология ересектердің, балалардың; Урология ересектердің, балалардың; Жалпы дәрігерлік практика; Терапия; Клиникалық психология; Денсаулық сақтаудағы менеджмент; Қоғамдық денсаулық сақтау</w:t>
            </w:r>
          </w:p>
          <w:p w14:paraId="18127749" w14:textId="1D1ABE2C" w:rsidR="005F338C" w:rsidRPr="00211AA0" w:rsidRDefault="0035035F" w:rsidP="00901A6F">
            <w:pPr>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https://adilet.zan.kz/kaz/docs/V2000021856</w:t>
            </w:r>
          </w:p>
        </w:tc>
      </w:tr>
      <w:tr w:rsidR="0035035F" w:rsidRPr="00211AA0" w14:paraId="11779104" w14:textId="77777777" w:rsidTr="0035035F">
        <w:tc>
          <w:tcPr>
            <w:tcW w:w="5226" w:type="dxa"/>
          </w:tcPr>
          <w:p w14:paraId="46782CC2" w14:textId="732A37BA" w:rsidR="0035035F" w:rsidRPr="00211AA0" w:rsidRDefault="0035035F" w:rsidP="0035035F">
            <w:pPr>
              <w:rPr>
                <w:rFonts w:ascii="Times New Roman" w:hAnsi="Times New Roman" w:cs="Times New Roman"/>
                <w:color w:val="000000" w:themeColor="text1"/>
                <w:sz w:val="24"/>
                <w:szCs w:val="24"/>
                <w:lang w:val="kk-KZ"/>
              </w:rPr>
            </w:pPr>
            <w:r w:rsidRPr="00211AA0">
              <w:rPr>
                <w:rFonts w:ascii="Times New Roman" w:hAnsi="Times New Roman"/>
                <w:color w:val="000000" w:themeColor="text1"/>
                <w:sz w:val="24"/>
                <w:szCs w:val="24"/>
                <w:lang w:val="kk-KZ"/>
              </w:rPr>
              <w:t xml:space="preserve">Бағдарлама ұзақтығы </w:t>
            </w:r>
            <w:r w:rsidRPr="00211AA0">
              <w:rPr>
                <w:rFonts w:ascii="Times New Roman" w:hAnsi="Times New Roman" w:cs="Times New Roman"/>
                <w:color w:val="000000" w:themeColor="text1"/>
                <w:sz w:val="24"/>
                <w:szCs w:val="24"/>
                <w:lang w:val="kk-KZ"/>
              </w:rPr>
              <w:t>кредиттер (сағат) бойынша</w:t>
            </w:r>
          </w:p>
        </w:tc>
        <w:tc>
          <w:tcPr>
            <w:tcW w:w="4697" w:type="dxa"/>
            <w:vAlign w:val="center"/>
          </w:tcPr>
          <w:p w14:paraId="0B59DCC8" w14:textId="5B6763D2" w:rsidR="0035035F" w:rsidRPr="00211AA0" w:rsidRDefault="0035035F" w:rsidP="0035035F">
            <w:pPr>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6 кредит (180 сағат)</w:t>
            </w:r>
          </w:p>
        </w:tc>
      </w:tr>
      <w:tr w:rsidR="0035035F" w:rsidRPr="00211AA0" w14:paraId="5F120100" w14:textId="77777777" w:rsidTr="0035035F">
        <w:trPr>
          <w:trHeight w:val="402"/>
        </w:trPr>
        <w:tc>
          <w:tcPr>
            <w:tcW w:w="5226" w:type="dxa"/>
          </w:tcPr>
          <w:p w14:paraId="33030E4F" w14:textId="26097BDA" w:rsidR="0035035F" w:rsidRPr="00211AA0" w:rsidRDefault="0035035F" w:rsidP="0035035F">
            <w:pP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Оқыту тілі</w:t>
            </w:r>
          </w:p>
        </w:tc>
        <w:tc>
          <w:tcPr>
            <w:tcW w:w="4697" w:type="dxa"/>
          </w:tcPr>
          <w:p w14:paraId="1748CDF5" w14:textId="6CE72C82" w:rsidR="0035035F" w:rsidRPr="00211AA0" w:rsidRDefault="0035035F" w:rsidP="0035035F">
            <w:pPr>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орысша, қазақша</w:t>
            </w:r>
          </w:p>
        </w:tc>
      </w:tr>
      <w:tr w:rsidR="0035035F" w:rsidRPr="00211AA0" w14:paraId="011334E6" w14:textId="77777777" w:rsidTr="0035035F">
        <w:tc>
          <w:tcPr>
            <w:tcW w:w="5226" w:type="dxa"/>
          </w:tcPr>
          <w:p w14:paraId="50BD4466" w14:textId="5E7C301B" w:rsidR="0035035F" w:rsidRPr="00211AA0" w:rsidRDefault="0035035F" w:rsidP="0035035F">
            <w:pPr>
              <w:rPr>
                <w:rFonts w:ascii="Times New Roman" w:hAnsi="Times New Roman"/>
                <w:color w:val="000000" w:themeColor="text1"/>
                <w:sz w:val="24"/>
                <w:szCs w:val="24"/>
                <w:lang w:val="kk-KZ"/>
              </w:rPr>
            </w:pPr>
            <w:r w:rsidRPr="00211AA0">
              <w:rPr>
                <w:rFonts w:ascii="Times New Roman" w:hAnsi="Times New Roman"/>
                <w:color w:val="000000" w:themeColor="text1"/>
                <w:sz w:val="24"/>
                <w:szCs w:val="24"/>
                <w:lang w:val="kk-KZ"/>
              </w:rPr>
              <w:t>Өткізу жері</w:t>
            </w:r>
          </w:p>
        </w:tc>
        <w:tc>
          <w:tcPr>
            <w:tcW w:w="4697" w:type="dxa"/>
          </w:tcPr>
          <w:p w14:paraId="07F5F060" w14:textId="45721371" w:rsidR="0035035F" w:rsidRPr="00211AA0" w:rsidRDefault="0035035F" w:rsidP="0035035F">
            <w:pPr>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медициналық білім беру ұйымдары</w:t>
            </w:r>
          </w:p>
        </w:tc>
      </w:tr>
      <w:tr w:rsidR="0035035F" w:rsidRPr="00211AA0" w14:paraId="1E3CF794" w14:textId="77777777" w:rsidTr="0035035F">
        <w:tc>
          <w:tcPr>
            <w:tcW w:w="5226" w:type="dxa"/>
          </w:tcPr>
          <w:p w14:paraId="58E0FA80" w14:textId="20F675F4" w:rsidR="0035035F" w:rsidRPr="00211AA0" w:rsidRDefault="0035035F" w:rsidP="0035035F">
            <w:pP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Оқу форматы</w:t>
            </w:r>
          </w:p>
        </w:tc>
        <w:tc>
          <w:tcPr>
            <w:tcW w:w="4697" w:type="dxa"/>
          </w:tcPr>
          <w:p w14:paraId="49F6DB04" w14:textId="49ADAD81" w:rsidR="0035035F" w:rsidRPr="00211AA0" w:rsidRDefault="0035035F" w:rsidP="0035035F">
            <w:pPr>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күндізгі оқу - қашықтықтан оқу</w:t>
            </w:r>
          </w:p>
        </w:tc>
      </w:tr>
      <w:tr w:rsidR="0035035F" w:rsidRPr="00211AA0" w14:paraId="27591212" w14:textId="77777777" w:rsidTr="0035035F">
        <w:tc>
          <w:tcPr>
            <w:tcW w:w="5226" w:type="dxa"/>
          </w:tcPr>
          <w:p w14:paraId="23F2BB6A" w14:textId="48E79CEF" w:rsidR="0035035F" w:rsidRPr="00211AA0" w:rsidRDefault="0035035F" w:rsidP="0035035F">
            <w:pP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Мамандандыру бойынша берілетін біліктілік (</w:t>
            </w:r>
            <w:r w:rsidRPr="00211AA0">
              <w:rPr>
                <w:rFonts w:ascii="Times New Roman" w:hAnsi="Times New Roman" w:cs="Times New Roman"/>
                <w:i/>
                <w:color w:val="000000" w:themeColor="text1"/>
                <w:sz w:val="24"/>
                <w:szCs w:val="24"/>
                <w:lang w:val="kk-KZ"/>
              </w:rPr>
              <w:t>сертификаттау курсы</w:t>
            </w:r>
            <w:r w:rsidRPr="00211AA0">
              <w:rPr>
                <w:rFonts w:ascii="Times New Roman" w:hAnsi="Times New Roman" w:cs="Times New Roman"/>
                <w:color w:val="000000" w:themeColor="text1"/>
                <w:sz w:val="24"/>
                <w:szCs w:val="24"/>
                <w:lang w:val="kk-KZ"/>
              </w:rPr>
              <w:t>)</w:t>
            </w:r>
          </w:p>
        </w:tc>
        <w:tc>
          <w:tcPr>
            <w:tcW w:w="4697" w:type="dxa"/>
          </w:tcPr>
          <w:p w14:paraId="320C9266" w14:textId="429B5BBC" w:rsidR="0035035F" w:rsidRPr="00211AA0" w:rsidRDefault="0035035F" w:rsidP="0035035F">
            <w:pPr>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w:t>
            </w:r>
          </w:p>
        </w:tc>
      </w:tr>
      <w:tr w:rsidR="0035035F" w:rsidRPr="00211AA0" w14:paraId="6604DB7B" w14:textId="77777777" w:rsidTr="0035035F">
        <w:tc>
          <w:tcPr>
            <w:tcW w:w="5226" w:type="dxa"/>
          </w:tcPr>
          <w:p w14:paraId="1F170D2A" w14:textId="6EE586BC" w:rsidR="0035035F" w:rsidRPr="00211AA0" w:rsidRDefault="0035035F" w:rsidP="0035035F">
            <w:pP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Оқыту аяқталғанда берілетін құжат (</w:t>
            </w:r>
            <w:r w:rsidRPr="00211AA0">
              <w:rPr>
                <w:rFonts w:ascii="Times New Roman" w:hAnsi="Times New Roman" w:cs="Times New Roman"/>
                <w:i/>
                <w:color w:val="000000" w:themeColor="text1"/>
                <w:sz w:val="24"/>
                <w:szCs w:val="24"/>
                <w:lang w:val="kk-KZ"/>
              </w:rPr>
              <w:t>сертификаттау курсы туралы куәлік, біліктілігін арттыру туралы куәлік</w:t>
            </w:r>
            <w:r w:rsidRPr="00211AA0">
              <w:rPr>
                <w:rFonts w:ascii="Times New Roman" w:hAnsi="Times New Roman" w:cs="Times New Roman"/>
                <w:color w:val="000000" w:themeColor="text1"/>
                <w:sz w:val="24"/>
                <w:szCs w:val="24"/>
                <w:lang w:val="kk-KZ"/>
              </w:rPr>
              <w:t>)</w:t>
            </w:r>
          </w:p>
        </w:tc>
        <w:tc>
          <w:tcPr>
            <w:tcW w:w="4697" w:type="dxa"/>
          </w:tcPr>
          <w:p w14:paraId="5260C8D1" w14:textId="11D5FF76" w:rsidR="0035035F" w:rsidRPr="00211AA0" w:rsidRDefault="0035035F" w:rsidP="0035035F">
            <w:pPr>
              <w:jc w:val="center"/>
              <w:rPr>
                <w:rFonts w:ascii="Times New Roman" w:hAnsi="Times New Roman" w:cs="Times New Roman"/>
                <w:color w:val="000000" w:themeColor="text1"/>
                <w:sz w:val="24"/>
                <w:szCs w:val="24"/>
                <w:lang w:val="kk-KZ"/>
              </w:rPr>
            </w:pPr>
            <w:r w:rsidRPr="00211AA0">
              <w:rPr>
                <w:rFonts w:ascii="Times New Roman" w:hAnsi="Times New Roman" w:cs="Times New Roman"/>
                <w:iCs/>
                <w:color w:val="000000" w:themeColor="text1"/>
                <w:sz w:val="24"/>
                <w:szCs w:val="24"/>
                <w:lang w:val="kk-KZ"/>
              </w:rPr>
              <w:t>біліктілігін арттыру туралы куәлік</w:t>
            </w:r>
          </w:p>
        </w:tc>
      </w:tr>
      <w:tr w:rsidR="0035035F" w:rsidRPr="00211AA0" w14:paraId="27F6C351" w14:textId="77777777" w:rsidTr="0035035F">
        <w:tc>
          <w:tcPr>
            <w:tcW w:w="5226" w:type="dxa"/>
          </w:tcPr>
          <w:p w14:paraId="6364EA8D" w14:textId="3611DCFD" w:rsidR="0035035F" w:rsidRPr="00211AA0" w:rsidRDefault="0035035F" w:rsidP="0035035F">
            <w:pPr>
              <w:rPr>
                <w:rFonts w:ascii="Times New Roman" w:hAnsi="Times New Roman" w:cs="Times New Roman"/>
                <w:color w:val="000000" w:themeColor="text1"/>
                <w:sz w:val="24"/>
                <w:szCs w:val="24"/>
                <w:lang w:val="kk-KZ"/>
              </w:rPr>
            </w:pPr>
            <w:r w:rsidRPr="00211AA0">
              <w:rPr>
                <w:rFonts w:ascii="Times New Roman" w:hAnsi="Times New Roman"/>
                <w:color w:val="000000" w:themeColor="text1"/>
                <w:sz w:val="24"/>
                <w:szCs w:val="24"/>
                <w:lang w:val="kk-KZ"/>
              </w:rPr>
              <w:t>Сараптау ұйымының толық атауы</w:t>
            </w:r>
          </w:p>
        </w:tc>
        <w:tc>
          <w:tcPr>
            <w:tcW w:w="4697" w:type="dxa"/>
          </w:tcPr>
          <w:p w14:paraId="31872081" w14:textId="0E4BCB89" w:rsidR="0035035F" w:rsidRPr="00211AA0" w:rsidRDefault="0035035F" w:rsidP="0035035F">
            <w:pPr>
              <w:jc w:val="center"/>
              <w:rPr>
                <w:rFonts w:ascii="Times New Roman" w:hAnsi="Times New Roman" w:cs="Times New Roman"/>
                <w:color w:val="000000" w:themeColor="text1"/>
                <w:sz w:val="24"/>
                <w:szCs w:val="24"/>
                <w:lang w:val="kk-KZ"/>
              </w:rPr>
            </w:pPr>
          </w:p>
        </w:tc>
      </w:tr>
      <w:tr w:rsidR="0035035F" w:rsidRPr="00211AA0" w14:paraId="4888464C" w14:textId="77777777" w:rsidTr="0035035F">
        <w:tc>
          <w:tcPr>
            <w:tcW w:w="5226" w:type="dxa"/>
          </w:tcPr>
          <w:p w14:paraId="40AFB4B8" w14:textId="4A970619" w:rsidR="0035035F" w:rsidRPr="00211AA0" w:rsidRDefault="0035035F" w:rsidP="0035035F">
            <w:pPr>
              <w:pStyle w:val="a3"/>
              <w:jc w:val="both"/>
              <w:rPr>
                <w:rFonts w:ascii="Times New Roman" w:hAnsi="Times New Roman"/>
                <w:bCs/>
                <w:color w:val="000000" w:themeColor="text1"/>
                <w:sz w:val="24"/>
                <w:szCs w:val="24"/>
                <w:lang w:val="kk-KZ"/>
              </w:rPr>
            </w:pPr>
            <w:r w:rsidRPr="00211AA0">
              <w:rPr>
                <w:rFonts w:ascii="Times New Roman" w:hAnsi="Times New Roman"/>
                <w:bCs/>
                <w:color w:val="000000" w:themeColor="text1"/>
                <w:sz w:val="24"/>
                <w:szCs w:val="24"/>
                <w:lang w:val="kk-KZ"/>
              </w:rPr>
              <w:t>Сараптама қорытындысы жасалған күні</w:t>
            </w:r>
          </w:p>
        </w:tc>
        <w:tc>
          <w:tcPr>
            <w:tcW w:w="4697" w:type="dxa"/>
          </w:tcPr>
          <w:p w14:paraId="2FB4DCD3" w14:textId="77777777" w:rsidR="0035035F" w:rsidRPr="00211AA0" w:rsidRDefault="0035035F" w:rsidP="0035035F">
            <w:pPr>
              <w:jc w:val="center"/>
              <w:rPr>
                <w:rFonts w:ascii="Times New Roman" w:hAnsi="Times New Roman" w:cs="Times New Roman"/>
                <w:color w:val="000000" w:themeColor="text1"/>
                <w:sz w:val="24"/>
                <w:szCs w:val="24"/>
                <w:lang w:val="kk-KZ"/>
              </w:rPr>
            </w:pPr>
          </w:p>
        </w:tc>
      </w:tr>
    </w:tbl>
    <w:p w14:paraId="0CCBFFA5" w14:textId="77777777" w:rsidR="000B30DF" w:rsidRPr="00211AA0" w:rsidRDefault="000B30DF" w:rsidP="005F338C">
      <w:pPr>
        <w:spacing w:after="0" w:line="240" w:lineRule="auto"/>
        <w:rPr>
          <w:rFonts w:ascii="Times New Roman" w:hAnsi="Times New Roman" w:cs="Times New Roman"/>
          <w:i/>
          <w:color w:val="000000" w:themeColor="text1"/>
          <w:sz w:val="24"/>
          <w:szCs w:val="24"/>
          <w:lang w:val="kk-KZ"/>
        </w:rPr>
        <w:sectPr w:rsidR="000B30DF" w:rsidRPr="00211AA0" w:rsidSect="00694EFC">
          <w:pgSz w:w="11906" w:h="16838" w:code="9"/>
          <w:pgMar w:top="1134" w:right="624" w:bottom="1134" w:left="1418" w:header="709" w:footer="709" w:gutter="0"/>
          <w:cols w:space="708"/>
          <w:titlePg/>
          <w:docGrid w:linePitch="360"/>
        </w:sectPr>
      </w:pPr>
    </w:p>
    <w:p w14:paraId="49B10F7A" w14:textId="77777777" w:rsidR="004B53E4" w:rsidRPr="00211AA0" w:rsidRDefault="004B53E4" w:rsidP="004B53E4">
      <w:pPr>
        <w:spacing w:after="0" w:line="240" w:lineRule="auto"/>
        <w:jc w:val="both"/>
        <w:rPr>
          <w:rFonts w:ascii="Times New Roman" w:hAnsi="Times New Roman" w:cs="Times New Roman"/>
          <w:b/>
          <w:color w:val="000000" w:themeColor="text1"/>
          <w:sz w:val="24"/>
          <w:szCs w:val="24"/>
          <w:lang w:val="kk-KZ"/>
        </w:rPr>
      </w:pPr>
      <w:r w:rsidRPr="00211AA0">
        <w:rPr>
          <w:rFonts w:ascii="Times New Roman" w:hAnsi="Times New Roman" w:cs="Times New Roman"/>
          <w:b/>
          <w:color w:val="000000" w:themeColor="text1"/>
          <w:sz w:val="24"/>
          <w:szCs w:val="24"/>
          <w:lang w:val="kk-KZ"/>
        </w:rPr>
        <w:lastRenderedPageBreak/>
        <w:t>Біліктілікті арттыру/сертификаттау курсының бағдарламасын әзірлеуге арналған нормативтік сілтемелер:</w:t>
      </w:r>
    </w:p>
    <w:p w14:paraId="44C510C0" w14:textId="77777777" w:rsidR="00EE3025" w:rsidRPr="00211AA0" w:rsidRDefault="00EE3025" w:rsidP="00EE3025">
      <w:pPr>
        <w:spacing w:after="0" w:line="240" w:lineRule="auto"/>
        <w:jc w:val="both"/>
        <w:rPr>
          <w:rFonts w:ascii="Times New Roman" w:hAnsi="Times New Roman"/>
          <w:color w:val="000000" w:themeColor="text1"/>
          <w:sz w:val="24"/>
          <w:szCs w:val="24"/>
          <w:lang w:val="kk-KZ"/>
        </w:rPr>
      </w:pPr>
    </w:p>
    <w:p w14:paraId="426D259D" w14:textId="5E04A740" w:rsidR="004B53E4" w:rsidRPr="00211AA0" w:rsidRDefault="004B53E4" w:rsidP="004B53E4">
      <w:pPr>
        <w:spacing w:after="0" w:line="240" w:lineRule="auto"/>
        <w:jc w:val="both"/>
        <w:rPr>
          <w:rFonts w:ascii="Times New Roman" w:hAnsi="Times New Roman"/>
          <w:color w:val="000000" w:themeColor="text1"/>
          <w:sz w:val="24"/>
          <w:szCs w:val="24"/>
          <w:lang w:val="kk-KZ"/>
        </w:rPr>
      </w:pPr>
      <w:r w:rsidRPr="00211AA0">
        <w:rPr>
          <w:rFonts w:ascii="Times New Roman" w:hAnsi="Times New Roman"/>
          <w:color w:val="000000" w:themeColor="text1"/>
          <w:sz w:val="24"/>
          <w:szCs w:val="24"/>
          <w:lang w:val="kk-KZ"/>
        </w:rPr>
        <w:t>Біліктілікті арттыру бағдарламасы:</w:t>
      </w:r>
    </w:p>
    <w:p w14:paraId="0F91661F" w14:textId="712FB1A6" w:rsidR="00EE3025" w:rsidRPr="00211AA0" w:rsidRDefault="00EE3025" w:rsidP="00EE3025">
      <w:pPr>
        <w:pStyle w:val="a6"/>
        <w:numPr>
          <w:ilvl w:val="0"/>
          <w:numId w:val="6"/>
        </w:numPr>
        <w:tabs>
          <w:tab w:val="left" w:pos="567"/>
        </w:tabs>
        <w:spacing w:after="0" w:line="240" w:lineRule="auto"/>
        <w:ind w:left="0" w:firstLine="0"/>
        <w:jc w:val="both"/>
        <w:rPr>
          <w:rFonts w:ascii="Times New Roman" w:hAnsi="Times New Roman"/>
          <w:color w:val="000000" w:themeColor="text1"/>
          <w:sz w:val="24"/>
          <w:szCs w:val="24"/>
          <w:lang w:val="kk-KZ"/>
        </w:rPr>
      </w:pPr>
      <w:r w:rsidRPr="00211AA0">
        <w:rPr>
          <w:rFonts w:ascii="Times New Roman" w:hAnsi="Times New Roman"/>
          <w:color w:val="000000" w:themeColor="text1"/>
          <w:sz w:val="24"/>
          <w:szCs w:val="24"/>
          <w:lang w:val="kk-KZ"/>
        </w:rPr>
        <w:t xml:space="preserve">«Денсаулық сақтау саласы мамандарының қосымша және бейресми білім беру қағидаларын, қосымша білім беру бағдарламаларын іске асыратын ұйымдарға қойылатын біліктілік талаптарын бекіту туралы» Қазақстан Республикасы Денсаулық сақтау министрінің 2020 жылғы 21 желтоқсандағы </w:t>
      </w:r>
      <w:r w:rsidR="00201BF2" w:rsidRPr="00211AA0">
        <w:rPr>
          <w:rFonts w:ascii="Times New Roman" w:hAnsi="Times New Roman"/>
          <w:color w:val="000000" w:themeColor="text1"/>
          <w:sz w:val="24"/>
          <w:szCs w:val="24"/>
          <w:lang w:val="kk-KZ"/>
        </w:rPr>
        <w:t>№</w:t>
      </w:r>
      <w:r w:rsidRPr="00211AA0">
        <w:rPr>
          <w:rFonts w:ascii="Times New Roman" w:hAnsi="Times New Roman"/>
          <w:color w:val="000000" w:themeColor="text1"/>
          <w:sz w:val="24"/>
          <w:szCs w:val="24"/>
          <w:lang w:val="kk-KZ"/>
        </w:rPr>
        <w:t xml:space="preserve"> ҚР ДСМ-303/2020 бұйрығы</w:t>
      </w:r>
      <w:r w:rsidR="006F372A" w:rsidRPr="00211AA0">
        <w:rPr>
          <w:rFonts w:ascii="Times New Roman" w:hAnsi="Times New Roman"/>
          <w:color w:val="000000" w:themeColor="text1"/>
          <w:sz w:val="24"/>
          <w:szCs w:val="24"/>
          <w:lang w:val="kk-KZ"/>
        </w:rPr>
        <w:t>на</w:t>
      </w:r>
      <w:r w:rsidRPr="00211AA0">
        <w:rPr>
          <w:rFonts w:ascii="Times New Roman" w:hAnsi="Times New Roman"/>
          <w:color w:val="000000" w:themeColor="text1"/>
          <w:sz w:val="24"/>
          <w:szCs w:val="24"/>
          <w:lang w:val="kk-KZ"/>
        </w:rPr>
        <w:t>;</w:t>
      </w:r>
    </w:p>
    <w:p w14:paraId="580768FC" w14:textId="652266BF" w:rsidR="00EE3025" w:rsidRPr="00211AA0" w:rsidRDefault="001C0DC1" w:rsidP="00EE3025">
      <w:pPr>
        <w:pStyle w:val="a6"/>
        <w:numPr>
          <w:ilvl w:val="0"/>
          <w:numId w:val="6"/>
        </w:numPr>
        <w:tabs>
          <w:tab w:val="left" w:pos="567"/>
        </w:tabs>
        <w:spacing w:after="0" w:line="240" w:lineRule="auto"/>
        <w:ind w:left="0" w:firstLine="0"/>
        <w:jc w:val="both"/>
        <w:rPr>
          <w:rFonts w:ascii="Times New Roman" w:hAnsi="Times New Roman"/>
          <w:color w:val="000000" w:themeColor="text1"/>
          <w:sz w:val="24"/>
          <w:szCs w:val="24"/>
          <w:lang w:val="kk-KZ"/>
        </w:rPr>
      </w:pPr>
      <w:r w:rsidRPr="00211AA0">
        <w:rPr>
          <w:rFonts w:ascii="Times New Roman" w:hAnsi="Times New Roman"/>
          <w:color w:val="000000" w:themeColor="text1"/>
          <w:sz w:val="24"/>
          <w:szCs w:val="24"/>
          <w:lang w:val="kk-KZ"/>
        </w:rPr>
        <w:t xml:space="preserve">«Қосымша білім берудің білім беру бағдарламалары каталогының ақпараттық жүйесін жүргізу мәселелері туралы» </w:t>
      </w:r>
      <w:r w:rsidR="00D850B1" w:rsidRPr="00211AA0">
        <w:rPr>
          <w:rFonts w:ascii="Times New Roman" w:hAnsi="Times New Roman"/>
          <w:color w:val="000000" w:themeColor="text1"/>
          <w:sz w:val="24"/>
          <w:szCs w:val="24"/>
          <w:lang w:val="kk-KZ"/>
        </w:rPr>
        <w:t xml:space="preserve">Қазақстан Республикасы Денсаулық сақтау министрінің 2021 жылғы 2 қыркүйектегі </w:t>
      </w:r>
      <w:r w:rsidR="00201BF2" w:rsidRPr="00211AA0">
        <w:rPr>
          <w:rFonts w:ascii="Times New Roman" w:hAnsi="Times New Roman"/>
          <w:color w:val="000000" w:themeColor="text1"/>
          <w:sz w:val="24"/>
          <w:szCs w:val="24"/>
          <w:lang w:val="kk-KZ"/>
        </w:rPr>
        <w:t xml:space="preserve">№ </w:t>
      </w:r>
      <w:r w:rsidR="00D850B1" w:rsidRPr="00211AA0">
        <w:rPr>
          <w:rFonts w:ascii="Times New Roman" w:hAnsi="Times New Roman"/>
          <w:color w:val="000000" w:themeColor="text1"/>
          <w:sz w:val="24"/>
          <w:szCs w:val="24"/>
          <w:lang w:val="kk-KZ"/>
        </w:rPr>
        <w:t>553 бұйрығы</w:t>
      </w:r>
      <w:r w:rsidR="006F372A" w:rsidRPr="00211AA0">
        <w:rPr>
          <w:rFonts w:ascii="Times New Roman" w:hAnsi="Times New Roman"/>
          <w:color w:val="000000" w:themeColor="text1"/>
          <w:sz w:val="24"/>
          <w:szCs w:val="24"/>
          <w:lang w:val="kk-KZ"/>
        </w:rPr>
        <w:t>на</w:t>
      </w:r>
      <w:r w:rsidR="00D850B1" w:rsidRPr="00211AA0">
        <w:rPr>
          <w:rFonts w:ascii="Times New Roman" w:hAnsi="Times New Roman"/>
          <w:color w:val="000000" w:themeColor="text1"/>
          <w:sz w:val="24"/>
          <w:szCs w:val="24"/>
          <w:lang w:val="kk-KZ"/>
        </w:rPr>
        <w:t>;</w:t>
      </w:r>
    </w:p>
    <w:p w14:paraId="2F536E74" w14:textId="2DDDC4CB" w:rsidR="00EE3025" w:rsidRPr="00211AA0" w:rsidRDefault="004B53E4" w:rsidP="004B53E4">
      <w:pPr>
        <w:pStyle w:val="a6"/>
        <w:numPr>
          <w:ilvl w:val="0"/>
          <w:numId w:val="6"/>
        </w:numPr>
        <w:tabs>
          <w:tab w:val="left" w:pos="567"/>
        </w:tabs>
        <w:spacing w:after="0" w:line="240" w:lineRule="auto"/>
        <w:ind w:left="0" w:firstLine="0"/>
        <w:jc w:val="both"/>
        <w:rPr>
          <w:rFonts w:ascii="Times New Roman" w:hAnsi="Times New Roman"/>
          <w:color w:val="000000" w:themeColor="text1"/>
          <w:sz w:val="24"/>
          <w:szCs w:val="24"/>
          <w:lang w:val="kk-KZ"/>
        </w:rPr>
      </w:pPr>
      <w:bookmarkStart w:id="2" w:name="_Hlk101400149"/>
      <w:r w:rsidRPr="00211AA0">
        <w:rPr>
          <w:rFonts w:ascii="Times New Roman" w:hAnsi="Times New Roman"/>
          <w:color w:val="000000" w:themeColor="text1"/>
          <w:sz w:val="24"/>
          <w:szCs w:val="24"/>
          <w:lang w:val="kk-KZ"/>
        </w:rPr>
        <w:t>«Қашықтықтан білім беру технологиялары бойынша оқу процесін ұйымдастыру қағидаларын бекіту туралы</w:t>
      </w:r>
      <w:r w:rsidR="002C6A23" w:rsidRPr="00211AA0">
        <w:rPr>
          <w:rFonts w:ascii="Times New Roman" w:hAnsi="Times New Roman"/>
          <w:color w:val="000000" w:themeColor="text1"/>
          <w:sz w:val="24"/>
          <w:szCs w:val="24"/>
          <w:lang w:val="kk-KZ"/>
        </w:rPr>
        <w:t>»</w:t>
      </w:r>
      <w:r w:rsidRPr="00211AA0">
        <w:rPr>
          <w:rFonts w:ascii="Times New Roman" w:hAnsi="Times New Roman"/>
          <w:color w:val="000000" w:themeColor="text1"/>
          <w:sz w:val="24"/>
          <w:szCs w:val="24"/>
          <w:lang w:val="kk-KZ"/>
        </w:rPr>
        <w:t xml:space="preserve"> Қазақстан Республикасы Білім және ғылым министрінің 2015 жылғы 20 наурыздағы № 137 бұйрығына өзгерістер мен толықтырулар енгізу туралы» Қазақстан Республикасы Білім және ғылым министрінің 2016 жылғы 30 мамырдағы № 343 </w:t>
      </w:r>
      <w:bookmarkStart w:id="3" w:name="_Hlk102841069"/>
      <w:r w:rsidRPr="00211AA0">
        <w:rPr>
          <w:rFonts w:ascii="Times New Roman" w:hAnsi="Times New Roman"/>
          <w:color w:val="000000" w:themeColor="text1"/>
          <w:sz w:val="24"/>
          <w:szCs w:val="24"/>
          <w:lang w:val="kk-KZ"/>
        </w:rPr>
        <w:t>бұйрығына сәйкес әзірленді</w:t>
      </w:r>
      <w:bookmarkEnd w:id="2"/>
      <w:r w:rsidR="00EE3025" w:rsidRPr="00211AA0">
        <w:rPr>
          <w:rFonts w:ascii="Times New Roman" w:hAnsi="Times New Roman"/>
          <w:color w:val="000000" w:themeColor="text1"/>
          <w:sz w:val="24"/>
          <w:szCs w:val="24"/>
          <w:lang w:val="kk-KZ"/>
        </w:rPr>
        <w:t>.</w:t>
      </w:r>
    </w:p>
    <w:bookmarkEnd w:id="3"/>
    <w:p w14:paraId="2EC128FD" w14:textId="77777777" w:rsidR="00EE3025" w:rsidRPr="00211AA0" w:rsidRDefault="00EE3025" w:rsidP="00EE3025">
      <w:pPr>
        <w:spacing w:after="0" w:line="240" w:lineRule="auto"/>
        <w:jc w:val="both"/>
        <w:rPr>
          <w:rFonts w:ascii="Times New Roman" w:hAnsi="Times New Roman"/>
          <w:color w:val="000000" w:themeColor="text1"/>
          <w:sz w:val="24"/>
          <w:szCs w:val="24"/>
          <w:lang w:val="kk-KZ"/>
        </w:rPr>
      </w:pPr>
    </w:p>
    <w:p w14:paraId="277615BC" w14:textId="7942EB3E" w:rsidR="005F338C" w:rsidRPr="00211AA0" w:rsidRDefault="005F338C" w:rsidP="005F338C">
      <w:pPr>
        <w:spacing w:after="0" w:line="240" w:lineRule="auto"/>
        <w:ind w:right="-1"/>
        <w:jc w:val="both"/>
        <w:rPr>
          <w:rFonts w:ascii="Times New Roman" w:hAnsi="Times New Roman" w:cs="Times New Roman"/>
          <w:b/>
          <w:color w:val="000000" w:themeColor="text1"/>
          <w:sz w:val="24"/>
          <w:szCs w:val="24"/>
          <w:lang w:val="kk-KZ"/>
        </w:rPr>
      </w:pPr>
      <w:r w:rsidRPr="00211AA0">
        <w:rPr>
          <w:rFonts w:ascii="Times New Roman" w:hAnsi="Times New Roman" w:cs="Times New Roman"/>
          <w:b/>
          <w:color w:val="000000" w:themeColor="text1"/>
          <w:sz w:val="24"/>
          <w:szCs w:val="24"/>
          <w:lang w:val="kk-KZ"/>
        </w:rPr>
        <w:t>Әзірлеуші</w:t>
      </w:r>
      <w:r w:rsidR="00E5500C" w:rsidRPr="00211AA0">
        <w:rPr>
          <w:rFonts w:ascii="Times New Roman" w:hAnsi="Times New Roman" w:cs="Times New Roman"/>
          <w:b/>
          <w:color w:val="000000" w:themeColor="text1"/>
          <w:sz w:val="24"/>
          <w:szCs w:val="24"/>
          <w:lang w:val="kk-KZ"/>
        </w:rPr>
        <w:t>лер</w:t>
      </w:r>
      <w:r w:rsidRPr="00211AA0">
        <w:rPr>
          <w:rFonts w:ascii="Times New Roman" w:hAnsi="Times New Roman" w:cs="Times New Roman"/>
          <w:b/>
          <w:color w:val="000000" w:themeColor="text1"/>
          <w:sz w:val="24"/>
          <w:szCs w:val="24"/>
          <w:lang w:val="kk-KZ"/>
        </w:rPr>
        <w:t xml:space="preserve"> туралы ақпарат:</w:t>
      </w:r>
    </w:p>
    <w:tbl>
      <w:tblPr>
        <w:tblStyle w:val="a5"/>
        <w:tblW w:w="9668" w:type="dxa"/>
        <w:tblInd w:w="108" w:type="dxa"/>
        <w:tblLook w:val="04A0" w:firstRow="1" w:lastRow="0" w:firstColumn="1" w:lastColumn="0" w:noHBand="0" w:noVBand="1"/>
      </w:tblPr>
      <w:tblGrid>
        <w:gridCol w:w="5983"/>
        <w:gridCol w:w="1417"/>
        <w:gridCol w:w="2268"/>
      </w:tblGrid>
      <w:tr w:rsidR="00AD7B71" w:rsidRPr="00211AA0" w14:paraId="52C2258D" w14:textId="77777777" w:rsidTr="00D669CB">
        <w:tc>
          <w:tcPr>
            <w:tcW w:w="5983" w:type="dxa"/>
          </w:tcPr>
          <w:p w14:paraId="782C94DA" w14:textId="6D98944D" w:rsidR="00AD7B71" w:rsidRPr="00211AA0" w:rsidRDefault="00AD7B71" w:rsidP="00AD7B71">
            <w:pPr>
              <w:ind w:right="-1"/>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Лауазымы</w:t>
            </w:r>
          </w:p>
        </w:tc>
        <w:tc>
          <w:tcPr>
            <w:tcW w:w="1417" w:type="dxa"/>
          </w:tcPr>
          <w:p w14:paraId="61575AF1" w14:textId="3353AB09" w:rsidR="00AD7B71" w:rsidRPr="00211AA0" w:rsidRDefault="00AD7B71" w:rsidP="00AD7B71">
            <w:pPr>
              <w:ind w:right="-1"/>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Қолы</w:t>
            </w:r>
          </w:p>
        </w:tc>
        <w:tc>
          <w:tcPr>
            <w:tcW w:w="2268" w:type="dxa"/>
          </w:tcPr>
          <w:p w14:paraId="6F48B12E" w14:textId="3270E5B3" w:rsidR="00AD7B71" w:rsidRPr="00211AA0" w:rsidRDefault="00AD7B71" w:rsidP="00AD7B71">
            <w:pPr>
              <w:ind w:right="-1"/>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Т.А.Ә.</w:t>
            </w:r>
          </w:p>
        </w:tc>
      </w:tr>
      <w:tr w:rsidR="0049061E" w:rsidRPr="00211AA0" w14:paraId="3627C513" w14:textId="77777777" w:rsidTr="00D669CB">
        <w:tc>
          <w:tcPr>
            <w:tcW w:w="5983" w:type="dxa"/>
          </w:tcPr>
          <w:p w14:paraId="7D27652A" w14:textId="509A9BCE" w:rsidR="005F338C" w:rsidRPr="00211AA0" w:rsidRDefault="00AD7B71" w:rsidP="00E82C88">
            <w:pPr>
              <w:ind w:right="-1"/>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Әзірленген</w:t>
            </w:r>
          </w:p>
        </w:tc>
        <w:tc>
          <w:tcPr>
            <w:tcW w:w="1417" w:type="dxa"/>
          </w:tcPr>
          <w:p w14:paraId="6B60FF61" w14:textId="77777777" w:rsidR="005F338C" w:rsidRPr="00211AA0" w:rsidRDefault="005F338C" w:rsidP="00E82C88">
            <w:pPr>
              <w:ind w:right="-1"/>
              <w:jc w:val="both"/>
              <w:rPr>
                <w:rFonts w:ascii="Times New Roman" w:hAnsi="Times New Roman" w:cs="Times New Roman"/>
                <w:color w:val="000000" w:themeColor="text1"/>
                <w:sz w:val="24"/>
                <w:szCs w:val="24"/>
                <w:lang w:val="kk-KZ"/>
              </w:rPr>
            </w:pPr>
          </w:p>
        </w:tc>
        <w:tc>
          <w:tcPr>
            <w:tcW w:w="2268" w:type="dxa"/>
          </w:tcPr>
          <w:p w14:paraId="033227A6" w14:textId="77777777" w:rsidR="005F338C" w:rsidRPr="00211AA0" w:rsidRDefault="005F338C" w:rsidP="00E82C88">
            <w:pPr>
              <w:ind w:right="-1"/>
              <w:jc w:val="both"/>
              <w:rPr>
                <w:rFonts w:ascii="Times New Roman" w:hAnsi="Times New Roman" w:cs="Times New Roman"/>
                <w:color w:val="000000" w:themeColor="text1"/>
                <w:sz w:val="24"/>
                <w:szCs w:val="24"/>
                <w:lang w:val="kk-KZ"/>
              </w:rPr>
            </w:pPr>
          </w:p>
        </w:tc>
      </w:tr>
      <w:tr w:rsidR="0049061E" w:rsidRPr="00211AA0" w14:paraId="13F7C7BA" w14:textId="77777777" w:rsidTr="00D669CB">
        <w:tc>
          <w:tcPr>
            <w:tcW w:w="5983" w:type="dxa"/>
            <w:vAlign w:val="center"/>
          </w:tcPr>
          <w:p w14:paraId="7455AEAB" w14:textId="6E1DCC62" w:rsidR="00D669CB" w:rsidRPr="00211AA0" w:rsidRDefault="00D669CB" w:rsidP="00D669CB">
            <w:pPr>
              <w:ind w:right="-1"/>
              <w:jc w:val="both"/>
              <w:rPr>
                <w:rFonts w:ascii="Times New Roman" w:hAnsi="Times New Roman" w:cs="Times New Roman"/>
                <w:color w:val="000000" w:themeColor="text1"/>
                <w:sz w:val="24"/>
                <w:szCs w:val="24"/>
                <w:lang w:val="kk-KZ"/>
              </w:rPr>
            </w:pPr>
            <w:r w:rsidRPr="00211AA0">
              <w:rPr>
                <w:rFonts w:ascii="Times New Roman" w:hAnsi="Times New Roman"/>
                <w:color w:val="000000" w:themeColor="text1"/>
                <w:sz w:val="24"/>
                <w:szCs w:val="24"/>
                <w:lang w:val="kk-KZ"/>
              </w:rPr>
              <w:t xml:space="preserve">Жастар денсаулық орталықтарын дамыту </w:t>
            </w:r>
            <w:r w:rsidR="00AD7B71" w:rsidRPr="00211AA0">
              <w:rPr>
                <w:rFonts w:ascii="Times New Roman" w:hAnsi="Times New Roman"/>
                <w:color w:val="000000" w:themeColor="text1"/>
                <w:sz w:val="24"/>
                <w:szCs w:val="24"/>
                <w:lang w:val="kk-KZ"/>
              </w:rPr>
              <w:t xml:space="preserve">бойынша </w:t>
            </w:r>
            <w:r w:rsidRPr="00211AA0">
              <w:rPr>
                <w:rFonts w:ascii="Times New Roman" w:hAnsi="Times New Roman"/>
                <w:color w:val="000000" w:themeColor="text1"/>
                <w:sz w:val="24"/>
                <w:szCs w:val="24"/>
                <w:lang w:val="kk-KZ"/>
              </w:rPr>
              <w:t>ресурстық орталығының басшысы, м.ғ.д</w:t>
            </w:r>
            <w:r w:rsidR="00AD7B71" w:rsidRPr="00211AA0">
              <w:rPr>
                <w:rFonts w:ascii="Times New Roman" w:hAnsi="Times New Roman"/>
                <w:color w:val="000000" w:themeColor="text1"/>
                <w:sz w:val="24"/>
                <w:szCs w:val="24"/>
                <w:lang w:val="kk-KZ"/>
              </w:rPr>
              <w:t>.</w:t>
            </w:r>
          </w:p>
        </w:tc>
        <w:tc>
          <w:tcPr>
            <w:tcW w:w="1417" w:type="dxa"/>
            <w:vAlign w:val="center"/>
          </w:tcPr>
          <w:p w14:paraId="161AD308" w14:textId="77777777" w:rsidR="00D669CB" w:rsidRPr="00211AA0" w:rsidRDefault="00D669CB" w:rsidP="00D669CB">
            <w:pPr>
              <w:ind w:right="-1"/>
              <w:jc w:val="both"/>
              <w:rPr>
                <w:rFonts w:ascii="Times New Roman" w:hAnsi="Times New Roman" w:cs="Times New Roman"/>
                <w:color w:val="000000" w:themeColor="text1"/>
                <w:sz w:val="24"/>
                <w:szCs w:val="24"/>
                <w:lang w:val="kk-KZ"/>
              </w:rPr>
            </w:pPr>
          </w:p>
        </w:tc>
        <w:tc>
          <w:tcPr>
            <w:tcW w:w="2268" w:type="dxa"/>
            <w:vAlign w:val="center"/>
          </w:tcPr>
          <w:p w14:paraId="1E1E8598" w14:textId="60045C68" w:rsidR="00D669CB" w:rsidRPr="00211AA0" w:rsidRDefault="00D669CB" w:rsidP="00D669CB">
            <w:pPr>
              <w:ind w:right="-1"/>
              <w:jc w:val="both"/>
              <w:rPr>
                <w:rFonts w:ascii="Times New Roman" w:hAnsi="Times New Roman" w:cs="Times New Roman"/>
                <w:color w:val="000000" w:themeColor="text1"/>
                <w:sz w:val="24"/>
                <w:szCs w:val="24"/>
                <w:lang w:val="kk-KZ"/>
              </w:rPr>
            </w:pPr>
            <w:r w:rsidRPr="00211AA0">
              <w:rPr>
                <w:rFonts w:ascii="Times New Roman" w:hAnsi="Times New Roman"/>
                <w:color w:val="000000" w:themeColor="text1"/>
                <w:sz w:val="24"/>
                <w:szCs w:val="24"/>
                <w:lang w:val="kk-KZ"/>
              </w:rPr>
              <w:t>Қаржаубаева Ш.Е.</w:t>
            </w:r>
          </w:p>
        </w:tc>
      </w:tr>
      <w:tr w:rsidR="0049061E" w:rsidRPr="00211AA0" w14:paraId="5E315CD0" w14:textId="77777777" w:rsidTr="00D669CB">
        <w:tc>
          <w:tcPr>
            <w:tcW w:w="5983" w:type="dxa"/>
            <w:vAlign w:val="center"/>
          </w:tcPr>
          <w:p w14:paraId="2ABEB814" w14:textId="060B8685" w:rsidR="00D669CB" w:rsidRPr="00211AA0" w:rsidRDefault="00AD7B71" w:rsidP="00D669CB">
            <w:pPr>
              <w:ind w:right="-1"/>
              <w:jc w:val="both"/>
              <w:rPr>
                <w:rFonts w:ascii="Times New Roman" w:hAnsi="Times New Roman"/>
                <w:color w:val="000000" w:themeColor="text1"/>
                <w:sz w:val="24"/>
                <w:szCs w:val="24"/>
                <w:lang w:val="kk-KZ"/>
              </w:rPr>
            </w:pPr>
            <w:r w:rsidRPr="00211AA0">
              <w:rPr>
                <w:rFonts w:ascii="Times New Roman" w:hAnsi="Times New Roman"/>
                <w:color w:val="000000" w:themeColor="text1"/>
                <w:sz w:val="24"/>
                <w:szCs w:val="24"/>
                <w:lang w:val="kk-KZ"/>
              </w:rPr>
              <w:t xml:space="preserve">Қазақстандағы ЮНФПА-ның елдік кеңсесінің </w:t>
            </w:r>
            <w:r w:rsidR="00D669CB" w:rsidRPr="00211AA0">
              <w:rPr>
                <w:rFonts w:ascii="Times New Roman" w:hAnsi="Times New Roman"/>
                <w:color w:val="000000" w:themeColor="text1"/>
                <w:sz w:val="24"/>
                <w:szCs w:val="24"/>
                <w:lang w:val="kk-KZ"/>
              </w:rPr>
              <w:t xml:space="preserve">жобалар үйлестірушісі, </w:t>
            </w:r>
            <w:r w:rsidRPr="00211AA0">
              <w:rPr>
                <w:rFonts w:ascii="Times New Roman" w:hAnsi="Times New Roman"/>
                <w:color w:val="000000" w:themeColor="text1"/>
                <w:sz w:val="24"/>
                <w:szCs w:val="24"/>
                <w:lang w:val="kk-KZ"/>
              </w:rPr>
              <w:t>м.ғ.д.</w:t>
            </w:r>
            <w:r w:rsidR="00D669CB" w:rsidRPr="00211AA0">
              <w:rPr>
                <w:rFonts w:ascii="Times New Roman" w:hAnsi="Times New Roman"/>
                <w:color w:val="000000" w:themeColor="text1"/>
                <w:sz w:val="24"/>
                <w:szCs w:val="24"/>
                <w:lang w:val="kk-KZ"/>
              </w:rPr>
              <w:t>, профессор</w:t>
            </w:r>
          </w:p>
        </w:tc>
        <w:tc>
          <w:tcPr>
            <w:tcW w:w="1417" w:type="dxa"/>
            <w:vAlign w:val="center"/>
          </w:tcPr>
          <w:p w14:paraId="71A8A2F1" w14:textId="77777777" w:rsidR="00D669CB" w:rsidRPr="00211AA0" w:rsidRDefault="00D669CB" w:rsidP="00D669CB">
            <w:pPr>
              <w:ind w:right="-1"/>
              <w:jc w:val="both"/>
              <w:rPr>
                <w:rFonts w:ascii="Times New Roman" w:hAnsi="Times New Roman" w:cs="Times New Roman"/>
                <w:color w:val="000000" w:themeColor="text1"/>
                <w:sz w:val="24"/>
                <w:szCs w:val="24"/>
                <w:lang w:val="kk-KZ"/>
              </w:rPr>
            </w:pPr>
          </w:p>
        </w:tc>
        <w:tc>
          <w:tcPr>
            <w:tcW w:w="2268" w:type="dxa"/>
            <w:vAlign w:val="center"/>
          </w:tcPr>
          <w:p w14:paraId="6D7FE2EC" w14:textId="3F357CEA" w:rsidR="00D669CB" w:rsidRPr="00211AA0" w:rsidRDefault="00D669CB" w:rsidP="00D669CB">
            <w:pPr>
              <w:ind w:right="-1"/>
              <w:jc w:val="both"/>
              <w:rPr>
                <w:rFonts w:ascii="Times New Roman" w:hAnsi="Times New Roman" w:cs="Times New Roman"/>
                <w:color w:val="000000" w:themeColor="text1"/>
                <w:sz w:val="24"/>
                <w:szCs w:val="24"/>
                <w:lang w:val="kk-KZ"/>
              </w:rPr>
            </w:pPr>
            <w:r w:rsidRPr="00211AA0">
              <w:rPr>
                <w:rFonts w:ascii="Times New Roman" w:hAnsi="Times New Roman"/>
                <w:color w:val="000000" w:themeColor="text1"/>
                <w:sz w:val="24"/>
                <w:szCs w:val="24"/>
                <w:lang w:val="kk-KZ"/>
              </w:rPr>
              <w:t>Әбуова Г.О.</w:t>
            </w:r>
          </w:p>
        </w:tc>
      </w:tr>
      <w:tr w:rsidR="0049061E" w:rsidRPr="00211AA0" w14:paraId="51D5EEF1" w14:textId="77777777" w:rsidTr="00D669CB">
        <w:tc>
          <w:tcPr>
            <w:tcW w:w="5983" w:type="dxa"/>
            <w:vAlign w:val="center"/>
          </w:tcPr>
          <w:p w14:paraId="069C332F" w14:textId="0AE14E96" w:rsidR="00D669CB" w:rsidRPr="00211AA0" w:rsidRDefault="00AD7B71" w:rsidP="00D669CB">
            <w:pPr>
              <w:ind w:right="-1"/>
              <w:jc w:val="both"/>
              <w:rPr>
                <w:rFonts w:ascii="Times New Roman" w:hAnsi="Times New Roman"/>
                <w:color w:val="000000" w:themeColor="text1"/>
                <w:sz w:val="24"/>
                <w:szCs w:val="24"/>
                <w:lang w:val="kk-KZ"/>
              </w:rPr>
            </w:pPr>
            <w:r w:rsidRPr="00211AA0">
              <w:rPr>
                <w:rFonts w:ascii="Times New Roman" w:hAnsi="Times New Roman"/>
                <w:color w:val="000000" w:themeColor="text1"/>
                <w:sz w:val="24"/>
                <w:szCs w:val="24"/>
                <w:lang w:val="kk-KZ"/>
              </w:rPr>
              <w:t xml:space="preserve">Жастар денсаулық орталықтарын дамыту бойынша ресурстық орталығының </w:t>
            </w:r>
            <w:r w:rsidR="00D669CB" w:rsidRPr="00211AA0">
              <w:rPr>
                <w:rFonts w:ascii="Times New Roman" w:hAnsi="Times New Roman"/>
                <w:color w:val="000000" w:themeColor="text1"/>
                <w:sz w:val="24"/>
                <w:szCs w:val="24"/>
                <w:lang w:val="kk-KZ"/>
              </w:rPr>
              <w:t>клиникалық психологы (Алматы қ.)</w:t>
            </w:r>
          </w:p>
        </w:tc>
        <w:tc>
          <w:tcPr>
            <w:tcW w:w="1417" w:type="dxa"/>
            <w:vAlign w:val="center"/>
          </w:tcPr>
          <w:p w14:paraId="31644B78" w14:textId="77777777" w:rsidR="00D669CB" w:rsidRPr="00211AA0" w:rsidRDefault="00D669CB" w:rsidP="00D669CB">
            <w:pPr>
              <w:ind w:right="-1"/>
              <w:jc w:val="both"/>
              <w:rPr>
                <w:rFonts w:ascii="Times New Roman" w:hAnsi="Times New Roman" w:cs="Times New Roman"/>
                <w:color w:val="000000" w:themeColor="text1"/>
                <w:sz w:val="24"/>
                <w:szCs w:val="24"/>
                <w:lang w:val="kk-KZ"/>
              </w:rPr>
            </w:pPr>
          </w:p>
        </w:tc>
        <w:tc>
          <w:tcPr>
            <w:tcW w:w="2268" w:type="dxa"/>
            <w:vAlign w:val="center"/>
          </w:tcPr>
          <w:p w14:paraId="6FB019AD" w14:textId="4BCAA2B2" w:rsidR="00D669CB" w:rsidRPr="00211AA0" w:rsidRDefault="00D669CB" w:rsidP="00D669CB">
            <w:pPr>
              <w:ind w:right="-1"/>
              <w:jc w:val="both"/>
              <w:rPr>
                <w:rFonts w:ascii="Times New Roman" w:hAnsi="Times New Roman"/>
                <w:color w:val="000000" w:themeColor="text1"/>
                <w:sz w:val="24"/>
                <w:szCs w:val="24"/>
                <w:lang w:val="kk-KZ"/>
              </w:rPr>
            </w:pPr>
            <w:r w:rsidRPr="00211AA0">
              <w:rPr>
                <w:rFonts w:ascii="Times New Roman" w:hAnsi="Times New Roman"/>
                <w:color w:val="000000" w:themeColor="text1"/>
                <w:sz w:val="24"/>
                <w:szCs w:val="24"/>
                <w:lang w:val="kk-KZ"/>
              </w:rPr>
              <w:t>Акчалова Е.В.</w:t>
            </w:r>
          </w:p>
        </w:tc>
      </w:tr>
      <w:tr w:rsidR="0049061E" w:rsidRPr="00211AA0" w14:paraId="16044093" w14:textId="77777777" w:rsidTr="00D669CB">
        <w:tc>
          <w:tcPr>
            <w:tcW w:w="5983" w:type="dxa"/>
            <w:vAlign w:val="center"/>
          </w:tcPr>
          <w:p w14:paraId="33C74BAF" w14:textId="77777777" w:rsidR="00CD52D8" w:rsidRPr="00211AA0" w:rsidRDefault="00AD7B71" w:rsidP="00D669CB">
            <w:pPr>
              <w:ind w:right="-1"/>
              <w:jc w:val="both"/>
              <w:rPr>
                <w:rFonts w:ascii="Times New Roman" w:hAnsi="Times New Roman"/>
                <w:color w:val="000000" w:themeColor="text1"/>
                <w:sz w:val="24"/>
                <w:szCs w:val="24"/>
                <w:lang w:val="kk-KZ"/>
              </w:rPr>
            </w:pPr>
            <w:r w:rsidRPr="00211AA0">
              <w:rPr>
                <w:rFonts w:ascii="Times New Roman" w:hAnsi="Times New Roman"/>
                <w:color w:val="000000" w:themeColor="text1"/>
                <w:sz w:val="24"/>
                <w:szCs w:val="24"/>
                <w:lang w:val="kk-KZ"/>
              </w:rPr>
              <w:t xml:space="preserve">Жастар денсаулық орталықтарын дамыту бойынша ресурстық орталығының </w:t>
            </w:r>
            <w:r w:rsidR="00CD52D8" w:rsidRPr="00211AA0">
              <w:rPr>
                <w:rFonts w:ascii="Times New Roman" w:hAnsi="Times New Roman"/>
                <w:color w:val="000000" w:themeColor="text1"/>
                <w:sz w:val="24"/>
                <w:szCs w:val="24"/>
                <w:lang w:val="kk-KZ"/>
              </w:rPr>
              <w:t>дәрігер-</w:t>
            </w:r>
            <w:r w:rsidR="00D669CB" w:rsidRPr="00211AA0">
              <w:rPr>
                <w:rFonts w:ascii="Times New Roman" w:hAnsi="Times New Roman"/>
                <w:color w:val="000000" w:themeColor="text1"/>
                <w:sz w:val="24"/>
                <w:szCs w:val="24"/>
                <w:lang w:val="kk-KZ"/>
              </w:rPr>
              <w:t xml:space="preserve">гинекологы </w:t>
            </w:r>
          </w:p>
          <w:p w14:paraId="67586104" w14:textId="4EC69823" w:rsidR="00D669CB" w:rsidRPr="00211AA0" w:rsidRDefault="00D669CB" w:rsidP="00D669CB">
            <w:pPr>
              <w:ind w:right="-1"/>
              <w:jc w:val="both"/>
              <w:rPr>
                <w:rFonts w:ascii="Times New Roman" w:hAnsi="Times New Roman"/>
                <w:color w:val="000000" w:themeColor="text1"/>
                <w:sz w:val="24"/>
                <w:szCs w:val="24"/>
                <w:lang w:val="kk-KZ"/>
              </w:rPr>
            </w:pPr>
            <w:r w:rsidRPr="00211AA0">
              <w:rPr>
                <w:rFonts w:ascii="Times New Roman" w:hAnsi="Times New Roman"/>
                <w:color w:val="000000" w:themeColor="text1"/>
                <w:sz w:val="24"/>
                <w:szCs w:val="24"/>
                <w:lang w:val="kk-KZ"/>
              </w:rPr>
              <w:t>(Алматы қ.)</w:t>
            </w:r>
          </w:p>
        </w:tc>
        <w:tc>
          <w:tcPr>
            <w:tcW w:w="1417" w:type="dxa"/>
            <w:vAlign w:val="center"/>
          </w:tcPr>
          <w:p w14:paraId="448EC918" w14:textId="77777777" w:rsidR="00D669CB" w:rsidRPr="00211AA0" w:rsidRDefault="00D669CB" w:rsidP="00D669CB">
            <w:pPr>
              <w:ind w:right="-1"/>
              <w:jc w:val="both"/>
              <w:rPr>
                <w:rFonts w:ascii="Times New Roman" w:hAnsi="Times New Roman" w:cs="Times New Roman"/>
                <w:color w:val="000000" w:themeColor="text1"/>
                <w:sz w:val="24"/>
                <w:szCs w:val="24"/>
                <w:lang w:val="kk-KZ"/>
              </w:rPr>
            </w:pPr>
          </w:p>
        </w:tc>
        <w:tc>
          <w:tcPr>
            <w:tcW w:w="2268" w:type="dxa"/>
            <w:vAlign w:val="center"/>
          </w:tcPr>
          <w:p w14:paraId="34C5741D" w14:textId="2714B729" w:rsidR="00D669CB" w:rsidRPr="00211AA0" w:rsidRDefault="00D669CB" w:rsidP="00D669CB">
            <w:pPr>
              <w:ind w:right="-1"/>
              <w:jc w:val="both"/>
              <w:rPr>
                <w:rFonts w:ascii="Times New Roman" w:hAnsi="Times New Roman"/>
                <w:color w:val="000000" w:themeColor="text1"/>
                <w:sz w:val="24"/>
                <w:szCs w:val="24"/>
                <w:lang w:val="kk-KZ"/>
              </w:rPr>
            </w:pPr>
            <w:r w:rsidRPr="00211AA0">
              <w:rPr>
                <w:rFonts w:ascii="Times New Roman" w:hAnsi="Times New Roman"/>
                <w:color w:val="000000" w:themeColor="text1"/>
                <w:sz w:val="24"/>
                <w:szCs w:val="24"/>
                <w:lang w:val="kk-KZ"/>
              </w:rPr>
              <w:t>Райымбекова Н.А.</w:t>
            </w:r>
          </w:p>
        </w:tc>
      </w:tr>
      <w:tr w:rsidR="00AD7B71" w:rsidRPr="00211AA0" w14:paraId="14D6D5EF" w14:textId="77777777" w:rsidTr="00D669CB">
        <w:tc>
          <w:tcPr>
            <w:tcW w:w="5983" w:type="dxa"/>
            <w:vAlign w:val="center"/>
          </w:tcPr>
          <w:p w14:paraId="35B9A298" w14:textId="36DDCD8A" w:rsidR="00AD7B71" w:rsidRPr="00211AA0" w:rsidRDefault="00AD7B71" w:rsidP="00AD7B71">
            <w:pPr>
              <w:ind w:right="-1"/>
              <w:jc w:val="both"/>
              <w:rPr>
                <w:rFonts w:ascii="Times New Roman" w:hAnsi="Times New Roman"/>
                <w:color w:val="000000" w:themeColor="text1"/>
                <w:sz w:val="24"/>
                <w:szCs w:val="24"/>
                <w:lang w:val="kk-KZ"/>
              </w:rPr>
            </w:pPr>
            <w:r w:rsidRPr="00211AA0">
              <w:rPr>
                <w:rFonts w:ascii="Times New Roman" w:hAnsi="Times New Roman"/>
                <w:color w:val="000000" w:themeColor="text1"/>
                <w:sz w:val="24"/>
                <w:szCs w:val="24"/>
                <w:lang w:val="kk-KZ"/>
              </w:rPr>
              <w:t>Қазақстандағы ЮНФПА-ның елдік кеңсесінің Жыныстық және репродуктивтік денсаулық жөніндегі ұлттық бағдарлама талдаушысы, MBA</w:t>
            </w:r>
          </w:p>
        </w:tc>
        <w:tc>
          <w:tcPr>
            <w:tcW w:w="1417" w:type="dxa"/>
            <w:vAlign w:val="center"/>
          </w:tcPr>
          <w:p w14:paraId="2D9F78D0" w14:textId="77777777" w:rsidR="00AD7B71" w:rsidRPr="00211AA0" w:rsidRDefault="00AD7B71" w:rsidP="00AD7B71">
            <w:pPr>
              <w:ind w:right="-1"/>
              <w:jc w:val="both"/>
              <w:rPr>
                <w:rFonts w:ascii="Times New Roman" w:hAnsi="Times New Roman" w:cs="Times New Roman"/>
                <w:color w:val="000000" w:themeColor="text1"/>
                <w:sz w:val="24"/>
                <w:szCs w:val="24"/>
                <w:lang w:val="kk-KZ"/>
              </w:rPr>
            </w:pPr>
          </w:p>
        </w:tc>
        <w:tc>
          <w:tcPr>
            <w:tcW w:w="2268" w:type="dxa"/>
            <w:vAlign w:val="center"/>
          </w:tcPr>
          <w:p w14:paraId="59EA8400" w14:textId="37ACC4D8" w:rsidR="00AD7B71" w:rsidRPr="00211AA0" w:rsidRDefault="00AD7B71" w:rsidP="00AD7B71">
            <w:pPr>
              <w:pStyle w:val="msonormalmrcssattr"/>
              <w:jc w:val="both"/>
              <w:rPr>
                <w:rFonts w:ascii="Calibri" w:hAnsi="Calibri" w:cs="Calibri"/>
                <w:color w:val="000000" w:themeColor="text1"/>
                <w:lang w:val="kk-KZ"/>
              </w:rPr>
            </w:pPr>
            <w:r w:rsidRPr="00211AA0">
              <w:rPr>
                <w:color w:val="000000" w:themeColor="text1"/>
                <w:lang w:val="kk-KZ"/>
              </w:rPr>
              <w:t>Тәңірбергенов С.T.</w:t>
            </w:r>
          </w:p>
        </w:tc>
      </w:tr>
    </w:tbl>
    <w:p w14:paraId="5150B3CF" w14:textId="77777777" w:rsidR="005F338C" w:rsidRPr="00211AA0" w:rsidRDefault="005F338C" w:rsidP="005F338C">
      <w:pPr>
        <w:tabs>
          <w:tab w:val="left" w:pos="6212"/>
          <w:tab w:val="center" w:pos="6942"/>
        </w:tabs>
        <w:spacing w:after="0" w:line="240" w:lineRule="auto"/>
        <w:rPr>
          <w:rFonts w:ascii="Times New Roman" w:hAnsi="Times New Roman" w:cs="Times New Roman"/>
          <w:color w:val="000000" w:themeColor="text1"/>
          <w:sz w:val="24"/>
          <w:szCs w:val="24"/>
          <w:lang w:val="kk-KZ"/>
        </w:rPr>
      </w:pPr>
    </w:p>
    <w:p w14:paraId="1896D38D" w14:textId="77777777" w:rsidR="00CD52D8" w:rsidRPr="00211AA0" w:rsidRDefault="00CD52D8" w:rsidP="00CD52D8">
      <w:pPr>
        <w:spacing w:after="0" w:line="240" w:lineRule="auto"/>
        <w:ind w:right="-1"/>
        <w:jc w:val="both"/>
        <w:rPr>
          <w:rFonts w:ascii="Times New Roman" w:hAnsi="Times New Roman" w:cs="Times New Roman"/>
          <w:color w:val="000000" w:themeColor="text1"/>
          <w:sz w:val="24"/>
          <w:szCs w:val="24"/>
          <w:lang w:val="kk-KZ"/>
        </w:rPr>
      </w:pPr>
      <w:bookmarkStart w:id="4" w:name="_Hlk102828768"/>
      <w:r w:rsidRPr="00211AA0">
        <w:rPr>
          <w:rFonts w:ascii="Times New Roman" w:hAnsi="Times New Roman" w:cs="Times New Roman"/>
          <w:color w:val="000000" w:themeColor="text1"/>
          <w:sz w:val="24"/>
          <w:szCs w:val="24"/>
          <w:lang w:val="kk-KZ"/>
        </w:rPr>
        <w:t>Отырыста бекітілген біліктілікті арттыру/сертификаттау курсының бағдарламасы</w:t>
      </w:r>
    </w:p>
    <w:p w14:paraId="6D3E7C12" w14:textId="77777777" w:rsidR="00CD52D8" w:rsidRPr="00211AA0" w:rsidRDefault="00CD52D8" w:rsidP="00CD52D8">
      <w:pPr>
        <w:spacing w:after="0" w:line="240" w:lineRule="auto"/>
        <w:ind w:right="-1"/>
        <w:jc w:val="both"/>
        <w:rPr>
          <w:rFonts w:ascii="Times New Roman" w:hAnsi="Times New Roman" w:cs="Times New Roman"/>
          <w:color w:val="000000" w:themeColor="text1"/>
          <w:sz w:val="24"/>
          <w:szCs w:val="24"/>
          <w:lang w:val="kk-KZ"/>
        </w:rPr>
      </w:pPr>
      <w:r w:rsidRPr="00211AA0">
        <w:rPr>
          <w:rFonts w:ascii="Times New Roman" w:hAnsi="Times New Roman" w:cs="Times New Roman"/>
          <w:i/>
          <w:color w:val="000000" w:themeColor="text1"/>
          <w:sz w:val="24"/>
          <w:szCs w:val="24"/>
          <w:lang w:val="kk-KZ"/>
        </w:rPr>
        <w:t>әдістемелік алқалы органның атауы көрсету</w:t>
      </w:r>
      <w:r w:rsidRPr="00211AA0">
        <w:rPr>
          <w:rFonts w:ascii="Times New Roman" w:hAnsi="Times New Roman" w:cs="Times New Roman"/>
          <w:color w:val="000000" w:themeColor="text1"/>
          <w:sz w:val="24"/>
          <w:szCs w:val="24"/>
          <w:lang w:val="kk-KZ"/>
        </w:rPr>
        <w:t xml:space="preserve"> </w:t>
      </w:r>
    </w:p>
    <w:tbl>
      <w:tblPr>
        <w:tblStyle w:val="a5"/>
        <w:tblW w:w="9668" w:type="dxa"/>
        <w:tblInd w:w="108" w:type="dxa"/>
        <w:tblLook w:val="04A0" w:firstRow="1" w:lastRow="0" w:firstColumn="1" w:lastColumn="0" w:noHBand="0" w:noVBand="1"/>
      </w:tblPr>
      <w:tblGrid>
        <w:gridCol w:w="4253"/>
        <w:gridCol w:w="1984"/>
        <w:gridCol w:w="1841"/>
        <w:gridCol w:w="1590"/>
      </w:tblGrid>
      <w:tr w:rsidR="00CD52D8" w:rsidRPr="00211AA0" w14:paraId="53A5C6FE" w14:textId="77777777" w:rsidTr="00E82C88">
        <w:tc>
          <w:tcPr>
            <w:tcW w:w="4253" w:type="dxa"/>
          </w:tcPr>
          <w:bookmarkEnd w:id="4"/>
          <w:p w14:paraId="775C76A3" w14:textId="0D36773C" w:rsidR="00CD52D8" w:rsidRPr="00211AA0" w:rsidRDefault="00CD52D8" w:rsidP="00CD52D8">
            <w:pPr>
              <w:ind w:right="-1"/>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Лауазымы, жұмыс орны, атағы (бар болса)</w:t>
            </w:r>
          </w:p>
        </w:tc>
        <w:tc>
          <w:tcPr>
            <w:tcW w:w="1984" w:type="dxa"/>
          </w:tcPr>
          <w:p w14:paraId="31404367" w14:textId="08251362" w:rsidR="00CD52D8" w:rsidRPr="00211AA0" w:rsidRDefault="00CD52D8" w:rsidP="00CD52D8">
            <w:pPr>
              <w:ind w:right="-1"/>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Қолы</w:t>
            </w:r>
          </w:p>
        </w:tc>
        <w:tc>
          <w:tcPr>
            <w:tcW w:w="1841" w:type="dxa"/>
          </w:tcPr>
          <w:p w14:paraId="09668762" w14:textId="75143BBB" w:rsidR="00CD52D8" w:rsidRPr="00211AA0" w:rsidRDefault="00CD52D8" w:rsidP="00CD52D8">
            <w:pPr>
              <w:ind w:right="-1"/>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Т.А.Ә.</w:t>
            </w:r>
          </w:p>
        </w:tc>
        <w:tc>
          <w:tcPr>
            <w:tcW w:w="1590" w:type="dxa"/>
          </w:tcPr>
          <w:p w14:paraId="3D648096" w14:textId="6D3E0046" w:rsidR="00CD52D8" w:rsidRPr="00211AA0" w:rsidRDefault="00CD52D8" w:rsidP="00CD52D8">
            <w:pPr>
              <w:ind w:right="-1"/>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күні, хаттама №</w:t>
            </w:r>
          </w:p>
        </w:tc>
      </w:tr>
      <w:tr w:rsidR="00E379B9" w:rsidRPr="00211AA0" w14:paraId="257B6E5A" w14:textId="77777777" w:rsidTr="00E82C88">
        <w:tc>
          <w:tcPr>
            <w:tcW w:w="4253" w:type="dxa"/>
          </w:tcPr>
          <w:p w14:paraId="19CFE993" w14:textId="10AF3601" w:rsidR="00E379B9" w:rsidRPr="00211AA0" w:rsidRDefault="00E379B9" w:rsidP="00E379B9">
            <w:pPr>
              <w:ind w:right="-1"/>
              <w:jc w:val="both"/>
              <w:rPr>
                <w:rFonts w:ascii="Times New Roman" w:hAnsi="Times New Roman" w:cs="Times New Roman"/>
                <w:color w:val="000000" w:themeColor="text1"/>
                <w:sz w:val="24"/>
                <w:szCs w:val="24"/>
                <w:lang w:val="kk-KZ"/>
              </w:rPr>
            </w:pPr>
            <w:r w:rsidRPr="00936445">
              <w:rPr>
                <w:rFonts w:ascii="Times New Roman" w:hAnsi="Times New Roman" w:cs="Times New Roman"/>
                <w:color w:val="000000" w:themeColor="text1"/>
                <w:sz w:val="24"/>
                <w:szCs w:val="24"/>
                <w:lang w:val="kk-KZ"/>
              </w:rPr>
              <w:t>Денсаулық сақтау-даярлау бағыты бойынша ОӘБ төрағасы</w:t>
            </w:r>
          </w:p>
        </w:tc>
        <w:tc>
          <w:tcPr>
            <w:tcW w:w="1984" w:type="dxa"/>
          </w:tcPr>
          <w:p w14:paraId="58406413" w14:textId="77777777" w:rsidR="00E379B9" w:rsidRPr="00211AA0" w:rsidRDefault="00E379B9" w:rsidP="00E379B9">
            <w:pPr>
              <w:ind w:right="-1"/>
              <w:jc w:val="both"/>
              <w:rPr>
                <w:rFonts w:ascii="Times New Roman" w:hAnsi="Times New Roman" w:cs="Times New Roman"/>
                <w:color w:val="000000" w:themeColor="text1"/>
                <w:sz w:val="24"/>
                <w:szCs w:val="24"/>
                <w:lang w:val="kk-KZ"/>
              </w:rPr>
            </w:pPr>
          </w:p>
        </w:tc>
        <w:tc>
          <w:tcPr>
            <w:tcW w:w="1841" w:type="dxa"/>
          </w:tcPr>
          <w:p w14:paraId="394C052B" w14:textId="2CB77AB0" w:rsidR="00E379B9" w:rsidRPr="00211AA0" w:rsidRDefault="00E379B9" w:rsidP="00E379B9">
            <w:pPr>
              <w:ind w:right="-1"/>
              <w:jc w:val="both"/>
              <w:rPr>
                <w:rFonts w:ascii="Times New Roman" w:hAnsi="Times New Roman" w:cs="Times New Roman"/>
                <w:color w:val="000000" w:themeColor="text1"/>
                <w:sz w:val="24"/>
                <w:szCs w:val="24"/>
                <w:lang w:val="kk-KZ"/>
              </w:rPr>
            </w:pPr>
            <w:r w:rsidRPr="00936445">
              <w:rPr>
                <w:rFonts w:ascii="Times New Roman" w:hAnsi="Times New Roman" w:cs="Times New Roman"/>
                <w:color w:val="000000" w:themeColor="text1"/>
                <w:sz w:val="24"/>
                <w:szCs w:val="24"/>
                <w:lang w:val="kk-KZ"/>
              </w:rPr>
              <w:t>Нургожин Т.С.</w:t>
            </w:r>
          </w:p>
        </w:tc>
        <w:tc>
          <w:tcPr>
            <w:tcW w:w="1590" w:type="dxa"/>
          </w:tcPr>
          <w:p w14:paraId="346F1B6A" w14:textId="15EA7FDE" w:rsidR="00E379B9" w:rsidRPr="00211AA0" w:rsidRDefault="00E379B9" w:rsidP="00E379B9">
            <w:pPr>
              <w:ind w:right="-1"/>
              <w:jc w:val="both"/>
              <w:rPr>
                <w:rFonts w:ascii="Times New Roman" w:hAnsi="Times New Roman" w:cs="Times New Roman"/>
                <w:color w:val="000000" w:themeColor="text1"/>
                <w:sz w:val="24"/>
                <w:szCs w:val="24"/>
                <w:lang w:val="kk-KZ"/>
              </w:rPr>
            </w:pPr>
            <w:r w:rsidRPr="00936445">
              <w:rPr>
                <w:rFonts w:ascii="Times New Roman" w:hAnsi="Times New Roman" w:cs="Times New Roman"/>
                <w:color w:val="000000" w:themeColor="text1"/>
                <w:sz w:val="24"/>
                <w:szCs w:val="24"/>
                <w:lang w:val="kk-KZ"/>
              </w:rPr>
              <w:t>2022 жылғы 27 мамыр, №6</w:t>
            </w:r>
          </w:p>
        </w:tc>
      </w:tr>
    </w:tbl>
    <w:p w14:paraId="091B0B40" w14:textId="77777777" w:rsidR="000B30DF" w:rsidRPr="00211AA0" w:rsidRDefault="000B30DF" w:rsidP="005F338C">
      <w:pPr>
        <w:spacing w:after="0" w:line="240" w:lineRule="auto"/>
        <w:rPr>
          <w:rFonts w:ascii="Times New Roman" w:hAnsi="Times New Roman" w:cs="Times New Roman"/>
          <w:b/>
          <w:color w:val="000000" w:themeColor="text1"/>
          <w:sz w:val="24"/>
          <w:szCs w:val="24"/>
          <w:lang w:val="kk-KZ"/>
        </w:rPr>
        <w:sectPr w:rsidR="000B30DF" w:rsidRPr="00211AA0" w:rsidSect="00694EFC">
          <w:pgSz w:w="11906" w:h="16838" w:code="9"/>
          <w:pgMar w:top="1134" w:right="624" w:bottom="1134" w:left="1418" w:header="709" w:footer="709" w:gutter="0"/>
          <w:cols w:space="708"/>
          <w:titlePg/>
          <w:docGrid w:linePitch="360"/>
        </w:sectPr>
      </w:pPr>
    </w:p>
    <w:p w14:paraId="409A7C3B" w14:textId="77777777" w:rsidR="00563C4B" w:rsidRPr="00211AA0" w:rsidRDefault="00563C4B" w:rsidP="00563C4B">
      <w:pPr>
        <w:jc w:val="center"/>
        <w:rPr>
          <w:rFonts w:ascii="Times New Roman" w:hAnsi="Times New Roman" w:cs="Times New Roman"/>
          <w:b/>
          <w:color w:val="000000" w:themeColor="text1"/>
          <w:sz w:val="24"/>
          <w:szCs w:val="24"/>
          <w:lang w:val="kk-KZ"/>
        </w:rPr>
      </w:pPr>
      <w:r w:rsidRPr="00211AA0">
        <w:rPr>
          <w:rFonts w:ascii="Times New Roman" w:hAnsi="Times New Roman" w:cs="Times New Roman"/>
          <w:b/>
          <w:color w:val="000000" w:themeColor="text1"/>
          <w:sz w:val="24"/>
          <w:szCs w:val="24"/>
          <w:lang w:val="kk-KZ"/>
        </w:rPr>
        <w:lastRenderedPageBreak/>
        <w:t xml:space="preserve">Біліктілікті арттыру бағдарламасының </w:t>
      </w:r>
      <w:bookmarkStart w:id="5" w:name="_Hlk102828812"/>
      <w:r w:rsidRPr="00211AA0">
        <w:rPr>
          <w:rFonts w:ascii="Times New Roman" w:hAnsi="Times New Roman" w:cs="Times New Roman"/>
          <w:b/>
          <w:color w:val="000000" w:themeColor="text1"/>
          <w:sz w:val="24"/>
          <w:szCs w:val="24"/>
          <w:lang w:val="kk-KZ"/>
        </w:rPr>
        <w:t>паспорты</w:t>
      </w:r>
      <w:bookmarkEnd w:id="5"/>
    </w:p>
    <w:p w14:paraId="019CC19F" w14:textId="77777777" w:rsidR="00563C4B" w:rsidRPr="00211AA0" w:rsidRDefault="00563C4B" w:rsidP="00563C4B">
      <w:pPr>
        <w:spacing w:after="0" w:line="240" w:lineRule="auto"/>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Бағдарлама мақсаты:</w:t>
      </w:r>
    </w:p>
    <w:tbl>
      <w:tblPr>
        <w:tblStyle w:val="a5"/>
        <w:tblW w:w="0" w:type="auto"/>
        <w:tblLook w:val="04A0" w:firstRow="1" w:lastRow="0" w:firstColumn="1" w:lastColumn="0" w:noHBand="0" w:noVBand="1"/>
      </w:tblPr>
      <w:tblGrid>
        <w:gridCol w:w="9344"/>
      </w:tblGrid>
      <w:tr w:rsidR="005F338C" w:rsidRPr="00211AA0" w14:paraId="052CF9AC" w14:textId="77777777" w:rsidTr="00563C4B">
        <w:tc>
          <w:tcPr>
            <w:tcW w:w="9345" w:type="dxa"/>
          </w:tcPr>
          <w:p w14:paraId="6540E20D" w14:textId="733E42C3" w:rsidR="005F338C" w:rsidRPr="00211AA0" w:rsidRDefault="00563C4B" w:rsidP="00682292">
            <w:pPr>
              <w:tabs>
                <w:tab w:val="right" w:pos="284"/>
                <w:tab w:val="right" w:pos="567"/>
              </w:tabs>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 xml:space="preserve">денсаулық сақтау мамандарының </w:t>
            </w:r>
            <w:r w:rsidR="002D4F44" w:rsidRPr="00211AA0">
              <w:rPr>
                <w:rFonts w:ascii="Times New Roman" w:hAnsi="Times New Roman" w:cs="Times New Roman"/>
                <w:color w:val="000000" w:themeColor="text1"/>
                <w:sz w:val="24"/>
                <w:szCs w:val="24"/>
                <w:lang w:val="kk-KZ"/>
              </w:rPr>
              <w:t xml:space="preserve">жасөспірімдердің денсаулығы және жастарға достық қызмет көрсету мәселелері бойынша </w:t>
            </w:r>
            <w:r w:rsidRPr="00211AA0">
              <w:rPr>
                <w:rFonts w:ascii="Times New Roman" w:hAnsi="Times New Roman" w:cs="Times New Roman"/>
                <w:color w:val="000000" w:themeColor="text1"/>
                <w:sz w:val="24"/>
                <w:szCs w:val="24"/>
                <w:lang w:val="kk-KZ"/>
              </w:rPr>
              <w:t>жаңа теориялық және практикалық білім</w:t>
            </w:r>
            <w:r w:rsidR="00682292" w:rsidRPr="00211AA0">
              <w:rPr>
                <w:rFonts w:ascii="Times New Roman" w:hAnsi="Times New Roman" w:cs="Times New Roman"/>
                <w:color w:val="000000" w:themeColor="text1"/>
                <w:sz w:val="24"/>
                <w:szCs w:val="24"/>
                <w:lang w:val="kk-KZ"/>
              </w:rPr>
              <w:t>ін</w:t>
            </w:r>
            <w:r w:rsidR="002D4F44" w:rsidRPr="00211AA0">
              <w:rPr>
                <w:rFonts w:ascii="Times New Roman" w:hAnsi="Times New Roman" w:cs="Times New Roman"/>
                <w:color w:val="000000" w:themeColor="text1"/>
                <w:sz w:val="24"/>
                <w:szCs w:val="24"/>
                <w:lang w:val="kk-KZ"/>
              </w:rPr>
              <w:t>,</w:t>
            </w:r>
            <w:r w:rsidR="00EB5851" w:rsidRPr="00211AA0">
              <w:rPr>
                <w:rFonts w:ascii="Times New Roman" w:hAnsi="Times New Roman" w:cs="Times New Roman"/>
                <w:color w:val="000000" w:themeColor="text1"/>
                <w:sz w:val="24"/>
                <w:szCs w:val="24"/>
                <w:lang w:val="kk-KZ"/>
              </w:rPr>
              <w:t xml:space="preserve"> </w:t>
            </w:r>
            <w:r w:rsidR="002D4F44" w:rsidRPr="00211AA0">
              <w:rPr>
                <w:rFonts w:ascii="Times New Roman" w:hAnsi="Times New Roman" w:cs="Times New Roman"/>
                <w:color w:val="000000" w:themeColor="text1"/>
                <w:sz w:val="24"/>
                <w:szCs w:val="24"/>
                <w:lang w:val="kk-KZ"/>
              </w:rPr>
              <w:t xml:space="preserve">кәсіби машықтану мен дағдыларды </w:t>
            </w:r>
            <w:r w:rsidR="00682292" w:rsidRPr="00211AA0">
              <w:rPr>
                <w:rFonts w:ascii="Times New Roman" w:hAnsi="Times New Roman" w:cs="Times New Roman"/>
                <w:color w:val="000000" w:themeColor="text1"/>
                <w:sz w:val="24"/>
                <w:szCs w:val="24"/>
                <w:lang w:val="kk-KZ"/>
              </w:rPr>
              <w:t xml:space="preserve">меңгеру және жетілдіру, </w:t>
            </w:r>
            <w:r w:rsidR="002D4F44" w:rsidRPr="00211AA0">
              <w:rPr>
                <w:rFonts w:ascii="Times New Roman" w:hAnsi="Times New Roman" w:cs="Times New Roman"/>
                <w:color w:val="000000" w:themeColor="text1"/>
                <w:sz w:val="24"/>
                <w:szCs w:val="24"/>
                <w:lang w:val="kk-KZ"/>
              </w:rPr>
              <w:t>негізгі құзыреттерін нығайту</w:t>
            </w:r>
          </w:p>
        </w:tc>
      </w:tr>
    </w:tbl>
    <w:p w14:paraId="2972F302" w14:textId="77777777" w:rsidR="005F338C" w:rsidRPr="00211AA0" w:rsidRDefault="005F338C" w:rsidP="005F338C">
      <w:pPr>
        <w:spacing w:after="0" w:line="240" w:lineRule="auto"/>
        <w:rPr>
          <w:rFonts w:ascii="Times New Roman" w:hAnsi="Times New Roman" w:cs="Times New Roman"/>
          <w:color w:val="000000" w:themeColor="text1"/>
          <w:sz w:val="24"/>
          <w:szCs w:val="24"/>
          <w:lang w:val="kk-KZ"/>
        </w:rPr>
      </w:pPr>
    </w:p>
    <w:p w14:paraId="0A457A3F" w14:textId="77777777" w:rsidR="00682292" w:rsidRPr="00211AA0" w:rsidRDefault="00682292" w:rsidP="00682292">
      <w:pPr>
        <w:spacing w:after="0" w:line="240" w:lineRule="auto"/>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Бағдарламаның қысқаша сипаттамасы:</w:t>
      </w:r>
    </w:p>
    <w:tbl>
      <w:tblPr>
        <w:tblStyle w:val="a5"/>
        <w:tblW w:w="0" w:type="auto"/>
        <w:tblLook w:val="04A0" w:firstRow="1" w:lastRow="0" w:firstColumn="1" w:lastColumn="0" w:noHBand="0" w:noVBand="1"/>
      </w:tblPr>
      <w:tblGrid>
        <w:gridCol w:w="9344"/>
      </w:tblGrid>
      <w:tr w:rsidR="00017490" w:rsidRPr="00211AA0" w14:paraId="04FBCD77" w14:textId="77777777" w:rsidTr="00E82C88">
        <w:tc>
          <w:tcPr>
            <w:tcW w:w="9776" w:type="dxa"/>
          </w:tcPr>
          <w:p w14:paraId="6854711F" w14:textId="2632C177" w:rsidR="00EB5851" w:rsidRPr="00211AA0" w:rsidRDefault="00682292" w:rsidP="00017490">
            <w:pPr>
              <w:widowControl w:val="0"/>
              <w:adjustRightInd w:val="0"/>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 xml:space="preserve">Дүниежүзілік денсаулық сақтау ұйымының жасөспірімдер денсаулығы мәселелері бойынша жетекші принциптері негізінде әзірленген бағдарлама </w:t>
            </w:r>
            <w:r w:rsidR="002A484A" w:rsidRPr="00211AA0">
              <w:rPr>
                <w:rFonts w:ascii="Times New Roman" w:hAnsi="Times New Roman" w:cs="Times New Roman"/>
                <w:snapToGrid w:val="0"/>
                <w:color w:val="000000" w:themeColor="text1"/>
                <w:sz w:val="24"/>
                <w:szCs w:val="24"/>
                <w:lang w:val="kk-KZ"/>
              </w:rPr>
              <w:t xml:space="preserve">денсаулық сақтау мамандарының </w:t>
            </w:r>
            <w:r w:rsidR="001D4BAD" w:rsidRPr="00211AA0">
              <w:rPr>
                <w:rFonts w:ascii="Times New Roman" w:hAnsi="Times New Roman" w:cs="Times New Roman"/>
                <w:color w:val="000000" w:themeColor="text1"/>
                <w:sz w:val="24"/>
                <w:szCs w:val="24"/>
                <w:lang w:val="kk-KZ"/>
              </w:rPr>
              <w:t>жастарға достық</w:t>
            </w:r>
            <w:r w:rsidR="002A484A" w:rsidRPr="00211AA0">
              <w:rPr>
                <w:rFonts w:ascii="Times New Roman" w:hAnsi="Times New Roman" w:cs="Times New Roman"/>
                <w:color w:val="000000" w:themeColor="text1"/>
                <w:sz w:val="24"/>
                <w:szCs w:val="24"/>
                <w:lang w:val="kk-KZ"/>
              </w:rPr>
              <w:t xml:space="preserve"> </w:t>
            </w:r>
            <w:r w:rsidR="001D4BAD" w:rsidRPr="00211AA0">
              <w:rPr>
                <w:rFonts w:ascii="Times New Roman" w:hAnsi="Times New Roman" w:cs="Times New Roman"/>
                <w:color w:val="000000" w:themeColor="text1"/>
                <w:sz w:val="24"/>
                <w:szCs w:val="24"/>
                <w:lang w:val="kk-KZ"/>
              </w:rPr>
              <w:t xml:space="preserve">медициналық-психоәлеуметтік </w:t>
            </w:r>
            <w:r w:rsidR="002A484A" w:rsidRPr="00211AA0">
              <w:rPr>
                <w:rFonts w:ascii="Times New Roman" w:hAnsi="Times New Roman" w:cs="Times New Roman"/>
                <w:color w:val="000000" w:themeColor="text1"/>
                <w:sz w:val="24"/>
                <w:szCs w:val="24"/>
                <w:lang w:val="kk-KZ"/>
              </w:rPr>
              <w:t xml:space="preserve">құпия </w:t>
            </w:r>
            <w:r w:rsidR="001D4BAD" w:rsidRPr="00211AA0">
              <w:rPr>
                <w:rFonts w:ascii="Times New Roman" w:hAnsi="Times New Roman" w:cs="Times New Roman"/>
                <w:color w:val="000000" w:themeColor="text1"/>
                <w:sz w:val="24"/>
                <w:szCs w:val="24"/>
                <w:lang w:val="kk-KZ"/>
              </w:rPr>
              <w:t>көмек көрсетуде</w:t>
            </w:r>
            <w:r w:rsidR="002A484A" w:rsidRPr="00211AA0">
              <w:rPr>
                <w:rFonts w:ascii="Times New Roman" w:hAnsi="Times New Roman" w:cs="Times New Roman"/>
                <w:color w:val="000000" w:themeColor="text1"/>
                <w:sz w:val="24"/>
                <w:szCs w:val="24"/>
                <w:lang w:val="kk-KZ"/>
              </w:rPr>
              <w:t xml:space="preserve"> білімдері мен дағдыларын кеңейтуге</w:t>
            </w:r>
            <w:r w:rsidR="001D4BAD" w:rsidRPr="00211AA0">
              <w:rPr>
                <w:rFonts w:ascii="Times New Roman" w:hAnsi="Times New Roman" w:cs="Times New Roman"/>
                <w:color w:val="000000" w:themeColor="text1"/>
                <w:sz w:val="24"/>
                <w:szCs w:val="24"/>
                <w:lang w:val="kk-KZ"/>
              </w:rPr>
              <w:t xml:space="preserve"> </w:t>
            </w:r>
            <w:r w:rsidR="00EB5851" w:rsidRPr="00211AA0">
              <w:rPr>
                <w:rFonts w:ascii="Times New Roman" w:hAnsi="Times New Roman" w:cs="Times New Roman"/>
                <w:color w:val="000000" w:themeColor="text1"/>
                <w:sz w:val="24"/>
                <w:szCs w:val="24"/>
                <w:lang w:val="kk-KZ"/>
              </w:rPr>
              <w:t>бағытталған.</w:t>
            </w:r>
            <w:r w:rsidR="002A484A" w:rsidRPr="00211AA0">
              <w:rPr>
                <w:rFonts w:ascii="Times New Roman" w:hAnsi="Times New Roman" w:cs="Times New Roman"/>
                <w:color w:val="000000" w:themeColor="text1"/>
                <w:sz w:val="24"/>
                <w:szCs w:val="24"/>
                <w:lang w:val="kk-KZ"/>
              </w:rPr>
              <w:t xml:space="preserve"> </w:t>
            </w:r>
            <w:r w:rsidR="00B60EAF" w:rsidRPr="00211AA0">
              <w:rPr>
                <w:rFonts w:ascii="Times New Roman" w:hAnsi="Times New Roman" w:cs="Times New Roman"/>
                <w:color w:val="000000" w:themeColor="text1"/>
                <w:sz w:val="24"/>
                <w:szCs w:val="24"/>
                <w:lang w:val="kk-KZ"/>
              </w:rPr>
              <w:t xml:space="preserve">Бағдарлама жасөспірімдер мен жастарға тиімді кеңес беру және олармен және олардың ата-аналарымен тиімді диалог құру мәселелерін қамтиды; </w:t>
            </w:r>
            <w:r w:rsidR="002A484A" w:rsidRPr="00211AA0">
              <w:rPr>
                <w:rFonts w:ascii="Times New Roman" w:hAnsi="Times New Roman" w:cs="Times New Roman"/>
                <w:color w:val="000000" w:themeColor="text1"/>
                <w:sz w:val="24"/>
                <w:szCs w:val="24"/>
                <w:lang w:val="kk-KZ"/>
              </w:rPr>
              <w:t xml:space="preserve">жастарға достық қызмет көрсетуді қамтитын </w:t>
            </w:r>
            <w:r w:rsidR="00B60EAF" w:rsidRPr="00211AA0">
              <w:rPr>
                <w:rFonts w:ascii="Times New Roman" w:hAnsi="Times New Roman" w:cs="Times New Roman"/>
                <w:color w:val="000000" w:themeColor="text1"/>
                <w:sz w:val="24"/>
                <w:szCs w:val="24"/>
                <w:lang w:val="kk-KZ"/>
              </w:rPr>
              <w:t>медициналық мекемелердің жұмысын ұйымдастыру.</w:t>
            </w:r>
          </w:p>
          <w:p w14:paraId="1EF7015B" w14:textId="70D3572A" w:rsidR="004C7A7E" w:rsidRPr="00211AA0" w:rsidRDefault="002A484A" w:rsidP="004C7A7E">
            <w:pPr>
              <w:pStyle w:val="a6"/>
              <w:tabs>
                <w:tab w:val="right" w:pos="284"/>
                <w:tab w:val="right" w:pos="567"/>
              </w:tabs>
              <w:ind w:left="0"/>
              <w:jc w:val="both"/>
              <w:rPr>
                <w:rFonts w:ascii="Times New Roman" w:hAnsi="Times New Roman" w:cs="Times New Roman"/>
                <w:i/>
                <w:color w:val="000000" w:themeColor="text1"/>
                <w:sz w:val="24"/>
                <w:szCs w:val="24"/>
                <w:lang w:val="kk-KZ"/>
              </w:rPr>
            </w:pPr>
            <w:r w:rsidRPr="00211AA0">
              <w:rPr>
                <w:rFonts w:ascii="Times New Roman" w:hAnsi="Times New Roman" w:cs="Times New Roman"/>
                <w:snapToGrid w:val="0"/>
                <w:color w:val="000000" w:themeColor="text1"/>
                <w:sz w:val="24"/>
                <w:szCs w:val="24"/>
                <w:lang w:val="kk-KZ"/>
              </w:rPr>
              <w:t xml:space="preserve">Оқыту нәтижесінде оқытылған денсаулық сақтау мамандары </w:t>
            </w:r>
            <w:r w:rsidR="00EB5851" w:rsidRPr="00211AA0">
              <w:rPr>
                <w:rFonts w:ascii="Times New Roman" w:hAnsi="Times New Roman" w:cs="Times New Roman"/>
                <w:snapToGrid w:val="0"/>
                <w:color w:val="000000" w:themeColor="text1"/>
                <w:sz w:val="24"/>
                <w:szCs w:val="24"/>
                <w:lang w:val="kk-KZ"/>
              </w:rPr>
              <w:t>жасөспірімдермен және жастармен тиімді жұмыс істеуге қажетті құзыреттерді меңгеруі керек.</w:t>
            </w:r>
          </w:p>
        </w:tc>
      </w:tr>
    </w:tbl>
    <w:p w14:paraId="4B05F3B2" w14:textId="77777777" w:rsidR="005F338C" w:rsidRPr="00211AA0" w:rsidRDefault="005F338C" w:rsidP="00017490">
      <w:pPr>
        <w:spacing w:after="0" w:line="240" w:lineRule="auto"/>
        <w:jc w:val="both"/>
        <w:rPr>
          <w:rFonts w:ascii="Times New Roman" w:hAnsi="Times New Roman" w:cs="Times New Roman"/>
          <w:color w:val="000000" w:themeColor="text1"/>
          <w:sz w:val="24"/>
          <w:szCs w:val="24"/>
          <w:lang w:val="kk-KZ"/>
        </w:rPr>
      </w:pPr>
    </w:p>
    <w:p w14:paraId="3B08EC71" w14:textId="77777777" w:rsidR="006D02EE" w:rsidRPr="00211AA0" w:rsidRDefault="006D02EE" w:rsidP="006D02EE">
      <w:pPr>
        <w:spacing w:after="0" w:line="240" w:lineRule="auto"/>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Бағдарламаның негізгі элементтерін келісу:</w:t>
      </w:r>
    </w:p>
    <w:p w14:paraId="1D49E582" w14:textId="77777777" w:rsidR="000A30AE" w:rsidRPr="00211AA0" w:rsidRDefault="000A30AE" w:rsidP="005F338C">
      <w:pPr>
        <w:spacing w:after="0" w:line="240" w:lineRule="auto"/>
        <w:rPr>
          <w:rFonts w:ascii="Times New Roman" w:hAnsi="Times New Roman" w:cs="Times New Roman"/>
          <w:b/>
          <w:bCs/>
          <w:color w:val="000000" w:themeColor="text1"/>
          <w:sz w:val="24"/>
          <w:szCs w:val="24"/>
          <w:lang w:val="kk-KZ"/>
        </w:rPr>
      </w:pPr>
    </w:p>
    <w:tbl>
      <w:tblPr>
        <w:tblStyle w:val="a5"/>
        <w:tblW w:w="0" w:type="auto"/>
        <w:tblLook w:val="04A0" w:firstRow="1" w:lastRow="0" w:firstColumn="1" w:lastColumn="0" w:noHBand="0" w:noVBand="1"/>
      </w:tblPr>
      <w:tblGrid>
        <w:gridCol w:w="706"/>
        <w:gridCol w:w="4153"/>
        <w:gridCol w:w="2205"/>
        <w:gridCol w:w="2280"/>
      </w:tblGrid>
      <w:tr w:rsidR="006D02EE" w:rsidRPr="00211AA0" w14:paraId="05F62FE1" w14:textId="77777777" w:rsidTr="00170B9C">
        <w:tc>
          <w:tcPr>
            <w:tcW w:w="706" w:type="dxa"/>
            <w:vAlign w:val="center"/>
          </w:tcPr>
          <w:p w14:paraId="6E6A2B6E" w14:textId="7B6CE18B" w:rsidR="006D02EE" w:rsidRPr="00211AA0" w:rsidRDefault="006D02EE" w:rsidP="006D02EE">
            <w:pPr>
              <w:jc w:val="center"/>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№/n</w:t>
            </w:r>
          </w:p>
        </w:tc>
        <w:tc>
          <w:tcPr>
            <w:tcW w:w="4154" w:type="dxa"/>
            <w:vAlign w:val="center"/>
          </w:tcPr>
          <w:p w14:paraId="7A111637" w14:textId="22DA276E" w:rsidR="006D02EE" w:rsidRPr="00211AA0" w:rsidRDefault="006D02EE" w:rsidP="006D02EE">
            <w:pPr>
              <w:jc w:val="center"/>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Оқыту нәтижесі</w:t>
            </w:r>
          </w:p>
        </w:tc>
        <w:tc>
          <w:tcPr>
            <w:tcW w:w="2205" w:type="dxa"/>
            <w:vAlign w:val="center"/>
          </w:tcPr>
          <w:p w14:paraId="569F76E3" w14:textId="77777777" w:rsidR="006D02EE" w:rsidRPr="00211AA0" w:rsidRDefault="006D02EE" w:rsidP="006D02EE">
            <w:pPr>
              <w:jc w:val="center"/>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бағалау әдісі</w:t>
            </w:r>
          </w:p>
          <w:p w14:paraId="7C8E3489" w14:textId="3EA0BC3B" w:rsidR="006D02EE" w:rsidRPr="00211AA0" w:rsidRDefault="006D02EE" w:rsidP="006D02EE">
            <w:pPr>
              <w:jc w:val="center"/>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(ББ-ның қосымшасына сәйкес БӨҚ)</w:t>
            </w:r>
          </w:p>
        </w:tc>
        <w:tc>
          <w:tcPr>
            <w:tcW w:w="2280" w:type="dxa"/>
            <w:vAlign w:val="center"/>
          </w:tcPr>
          <w:p w14:paraId="76827602" w14:textId="34D4788B" w:rsidR="006D02EE" w:rsidRPr="00211AA0" w:rsidRDefault="006D02EE" w:rsidP="006D02EE">
            <w:pPr>
              <w:jc w:val="center"/>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оқыту әдісі</w:t>
            </w:r>
          </w:p>
        </w:tc>
      </w:tr>
      <w:tr w:rsidR="006D02EE" w:rsidRPr="00211AA0" w14:paraId="768A9288" w14:textId="77777777" w:rsidTr="00170B9C">
        <w:tc>
          <w:tcPr>
            <w:tcW w:w="706" w:type="dxa"/>
            <w:vAlign w:val="center"/>
          </w:tcPr>
          <w:p w14:paraId="509775AC" w14:textId="150212C5" w:rsidR="006D02EE" w:rsidRPr="00211AA0" w:rsidRDefault="006D02EE" w:rsidP="006D02EE">
            <w:pPr>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1</w:t>
            </w:r>
          </w:p>
        </w:tc>
        <w:tc>
          <w:tcPr>
            <w:tcW w:w="4154" w:type="dxa"/>
          </w:tcPr>
          <w:p w14:paraId="5D8A2465" w14:textId="6A4EC4A6" w:rsidR="006D02EE" w:rsidRPr="00211AA0" w:rsidRDefault="006D02EE" w:rsidP="006D02EE">
            <w:pPr>
              <w:rPr>
                <w:rFonts w:ascii="Times New Roman" w:hAnsi="Times New Roman" w:cs="Times New Roman"/>
                <w:color w:val="000000" w:themeColor="text1"/>
                <w:sz w:val="24"/>
                <w:szCs w:val="24"/>
                <w:lang w:val="kk-KZ"/>
              </w:rPr>
            </w:pPr>
            <w:r w:rsidRPr="00211AA0">
              <w:rPr>
                <w:rFonts w:ascii="Times New Roman" w:hAnsi="Times New Roman" w:cs="Times New Roman"/>
                <w:bCs/>
                <w:color w:val="000000" w:themeColor="text1"/>
                <w:spacing w:val="-1"/>
                <w:sz w:val="24"/>
                <w:szCs w:val="24"/>
                <w:lang w:val="kk-KZ"/>
              </w:rPr>
              <w:t xml:space="preserve">Биологиялық, психологиялық және әлеуметтік өзгерістер бойынша жасөспірімнің </w:t>
            </w:r>
            <w:r w:rsidRPr="00211AA0">
              <w:rPr>
                <w:rFonts w:ascii="Times New Roman" w:hAnsi="Times New Roman" w:cs="Times New Roman"/>
                <w:color w:val="000000" w:themeColor="text1"/>
                <w:sz w:val="24"/>
                <w:szCs w:val="24"/>
                <w:lang w:val="kk-KZ"/>
              </w:rPr>
              <w:t>даму деңгейін бағалай алады</w:t>
            </w:r>
          </w:p>
        </w:tc>
        <w:tc>
          <w:tcPr>
            <w:tcW w:w="2205" w:type="dxa"/>
            <w:vAlign w:val="center"/>
          </w:tcPr>
          <w:p w14:paraId="17A31986" w14:textId="4BA87906" w:rsidR="006D02EE" w:rsidRPr="00211AA0" w:rsidRDefault="006D02EE" w:rsidP="006D02EE">
            <w:pP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Ситуациялық тапсырманы шешуді бағалау</w:t>
            </w:r>
          </w:p>
        </w:tc>
        <w:tc>
          <w:tcPr>
            <w:tcW w:w="2280" w:type="dxa"/>
            <w:vAlign w:val="center"/>
          </w:tcPr>
          <w:p w14:paraId="6716F38F" w14:textId="4C5D2FDF" w:rsidR="006D02EE" w:rsidRPr="00211AA0" w:rsidRDefault="006D02EE" w:rsidP="006D02EE">
            <w:pP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Семинар</w:t>
            </w:r>
          </w:p>
        </w:tc>
      </w:tr>
      <w:tr w:rsidR="006D02EE" w:rsidRPr="00211AA0" w14:paraId="56F8FBFE" w14:textId="77777777" w:rsidTr="00170B9C">
        <w:tc>
          <w:tcPr>
            <w:tcW w:w="706" w:type="dxa"/>
            <w:vAlign w:val="center"/>
          </w:tcPr>
          <w:p w14:paraId="045EA1B3" w14:textId="27E5480A" w:rsidR="006D02EE" w:rsidRPr="00211AA0" w:rsidRDefault="006D02EE" w:rsidP="006D02EE">
            <w:pPr>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2</w:t>
            </w:r>
          </w:p>
        </w:tc>
        <w:tc>
          <w:tcPr>
            <w:tcW w:w="4154" w:type="dxa"/>
          </w:tcPr>
          <w:p w14:paraId="3D6E0022" w14:textId="080E38A0" w:rsidR="006D02EE" w:rsidRPr="00211AA0" w:rsidRDefault="006D02EE" w:rsidP="006D02EE">
            <w:pPr>
              <w:tabs>
                <w:tab w:val="left" w:pos="851"/>
              </w:tabs>
              <w:autoSpaceDE w:val="0"/>
              <w:autoSpaceDN w:val="0"/>
              <w:adjustRightInd w:val="0"/>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Жасөспірімдердің жыныстық даму сатысын анықтай алады</w:t>
            </w:r>
          </w:p>
        </w:tc>
        <w:tc>
          <w:tcPr>
            <w:tcW w:w="2205" w:type="dxa"/>
            <w:vAlign w:val="center"/>
          </w:tcPr>
          <w:p w14:paraId="4007E35B" w14:textId="0A72E39F" w:rsidR="006D02EE" w:rsidRPr="00211AA0" w:rsidRDefault="006D02EE" w:rsidP="006D02EE">
            <w:pP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Ситуациялық тапсырманы шешуді бағалау</w:t>
            </w:r>
          </w:p>
        </w:tc>
        <w:tc>
          <w:tcPr>
            <w:tcW w:w="2280" w:type="dxa"/>
            <w:vAlign w:val="center"/>
          </w:tcPr>
          <w:p w14:paraId="09A9ED15" w14:textId="58386FD0" w:rsidR="006D02EE" w:rsidRPr="00211AA0" w:rsidRDefault="006D02EE" w:rsidP="006D02EE">
            <w:pP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Семинар</w:t>
            </w:r>
          </w:p>
        </w:tc>
      </w:tr>
      <w:tr w:rsidR="0049061E" w:rsidRPr="00211AA0" w14:paraId="27EEDA1F" w14:textId="77777777" w:rsidTr="00170B9C">
        <w:tc>
          <w:tcPr>
            <w:tcW w:w="706" w:type="dxa"/>
            <w:vAlign w:val="center"/>
          </w:tcPr>
          <w:p w14:paraId="4ADA5E7D" w14:textId="00BBBDE1" w:rsidR="00170B9C" w:rsidRPr="00211AA0" w:rsidRDefault="00170B9C" w:rsidP="00170B9C">
            <w:pPr>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3</w:t>
            </w:r>
          </w:p>
        </w:tc>
        <w:tc>
          <w:tcPr>
            <w:tcW w:w="4154" w:type="dxa"/>
          </w:tcPr>
          <w:p w14:paraId="3667B7A7" w14:textId="2A0CBD9B" w:rsidR="00170B9C" w:rsidRPr="00211AA0" w:rsidRDefault="006D02EE" w:rsidP="00170B9C">
            <w:pPr>
              <w:tabs>
                <w:tab w:val="left" w:pos="851"/>
              </w:tabs>
              <w:autoSpaceDE w:val="0"/>
              <w:autoSpaceDN w:val="0"/>
              <w:adjustRightInd w:val="0"/>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Жасөспірім шақт</w:t>
            </w:r>
            <w:r w:rsidR="00857C08" w:rsidRPr="00211AA0">
              <w:rPr>
                <w:rFonts w:ascii="Times New Roman" w:hAnsi="Times New Roman" w:cs="Times New Roman"/>
                <w:color w:val="000000" w:themeColor="text1"/>
                <w:sz w:val="24"/>
                <w:szCs w:val="24"/>
                <w:lang w:val="kk-KZ"/>
              </w:rPr>
              <w:t>а</w:t>
            </w:r>
            <w:r w:rsidRPr="00211AA0">
              <w:rPr>
                <w:rFonts w:ascii="Times New Roman" w:hAnsi="Times New Roman" w:cs="Times New Roman"/>
                <w:color w:val="000000" w:themeColor="text1"/>
                <w:sz w:val="24"/>
                <w:szCs w:val="24"/>
                <w:lang w:val="kk-KZ"/>
              </w:rPr>
              <w:t xml:space="preserve"> </w:t>
            </w:r>
            <w:r w:rsidR="00170B9C" w:rsidRPr="00211AA0">
              <w:rPr>
                <w:rFonts w:ascii="Times New Roman" w:hAnsi="Times New Roman" w:cs="Times New Roman"/>
                <w:color w:val="000000" w:themeColor="text1"/>
                <w:sz w:val="24"/>
                <w:szCs w:val="24"/>
                <w:lang w:val="kk-KZ"/>
              </w:rPr>
              <w:t>қалыпты және психологиялық қызмет</w:t>
            </w:r>
            <w:r w:rsidR="00857C08" w:rsidRPr="00211AA0">
              <w:rPr>
                <w:rFonts w:ascii="Times New Roman" w:hAnsi="Times New Roman" w:cs="Times New Roman"/>
                <w:color w:val="000000" w:themeColor="text1"/>
                <w:sz w:val="24"/>
                <w:szCs w:val="24"/>
                <w:lang w:val="kk-KZ"/>
              </w:rPr>
              <w:t>ін</w:t>
            </w:r>
            <w:r w:rsidR="00170B9C" w:rsidRPr="00211AA0">
              <w:rPr>
                <w:rFonts w:ascii="Times New Roman" w:hAnsi="Times New Roman" w:cs="Times New Roman"/>
                <w:color w:val="000000" w:themeColor="text1"/>
                <w:sz w:val="24"/>
                <w:szCs w:val="24"/>
                <w:lang w:val="kk-KZ"/>
              </w:rPr>
              <w:t xml:space="preserve"> ажырата алады, психикалық денсаулық</w:t>
            </w:r>
            <w:r w:rsidR="00857C08" w:rsidRPr="00211AA0">
              <w:rPr>
                <w:rFonts w:ascii="Times New Roman" w:hAnsi="Times New Roman" w:cs="Times New Roman"/>
                <w:color w:val="000000" w:themeColor="text1"/>
                <w:sz w:val="24"/>
                <w:szCs w:val="24"/>
                <w:lang w:val="kk-KZ"/>
              </w:rPr>
              <w:t xml:space="preserve">пен байланысты таралған </w:t>
            </w:r>
            <w:r w:rsidR="00170B9C" w:rsidRPr="00211AA0">
              <w:rPr>
                <w:rFonts w:ascii="Times New Roman" w:hAnsi="Times New Roman" w:cs="Times New Roman"/>
                <w:color w:val="000000" w:themeColor="text1"/>
                <w:sz w:val="24"/>
                <w:szCs w:val="24"/>
                <w:lang w:val="kk-KZ"/>
              </w:rPr>
              <w:t xml:space="preserve">проблемаларының негізгі </w:t>
            </w:r>
            <w:r w:rsidR="00857C08" w:rsidRPr="00211AA0">
              <w:rPr>
                <w:rFonts w:ascii="Times New Roman" w:hAnsi="Times New Roman" w:cs="Times New Roman"/>
                <w:color w:val="000000" w:themeColor="text1"/>
                <w:sz w:val="24"/>
                <w:szCs w:val="24"/>
                <w:lang w:val="kk-KZ"/>
              </w:rPr>
              <w:t xml:space="preserve">дабыл қағушы </w:t>
            </w:r>
            <w:r w:rsidR="00170B9C" w:rsidRPr="00211AA0">
              <w:rPr>
                <w:rFonts w:ascii="Times New Roman" w:hAnsi="Times New Roman" w:cs="Times New Roman"/>
                <w:color w:val="000000" w:themeColor="text1"/>
                <w:sz w:val="24"/>
                <w:szCs w:val="24"/>
                <w:lang w:val="kk-KZ"/>
              </w:rPr>
              <w:t>белгілерін тани алады және алдын алу шараларының жоспарын</w:t>
            </w:r>
            <w:r w:rsidR="00CB5355" w:rsidRPr="00211AA0">
              <w:rPr>
                <w:rFonts w:ascii="Times New Roman" w:hAnsi="Times New Roman" w:cs="Times New Roman"/>
                <w:bCs/>
                <w:color w:val="000000" w:themeColor="text1"/>
                <w:spacing w:val="-1"/>
                <w:sz w:val="24"/>
                <w:szCs w:val="24"/>
                <w:lang w:val="kk-KZ"/>
              </w:rPr>
              <w:t xml:space="preserve"> жасай алады</w:t>
            </w:r>
            <w:r w:rsidR="00170B9C" w:rsidRPr="00211AA0">
              <w:rPr>
                <w:rFonts w:ascii="Times New Roman" w:hAnsi="Times New Roman" w:cs="Times New Roman"/>
                <w:color w:val="000000" w:themeColor="text1"/>
                <w:sz w:val="24"/>
                <w:szCs w:val="24"/>
                <w:lang w:val="kk-KZ"/>
              </w:rPr>
              <w:t xml:space="preserve">, </w:t>
            </w:r>
            <w:r w:rsidR="00170B9C" w:rsidRPr="00211AA0">
              <w:rPr>
                <w:rFonts w:ascii="Times New Roman" w:hAnsi="Times New Roman" w:cs="Times New Roman"/>
                <w:bCs/>
                <w:color w:val="000000" w:themeColor="text1"/>
                <w:spacing w:val="-1"/>
                <w:sz w:val="24"/>
                <w:szCs w:val="24"/>
                <w:lang w:val="kk-KZ"/>
              </w:rPr>
              <w:t>созылмалы стрессті және жасөспірімдердегі депрессия белгілерін</w:t>
            </w:r>
            <w:r w:rsidR="00CB5355" w:rsidRPr="00211AA0">
              <w:rPr>
                <w:rFonts w:ascii="Times New Roman" w:hAnsi="Times New Roman" w:cs="Times New Roman"/>
                <w:bCs/>
                <w:color w:val="000000" w:themeColor="text1"/>
                <w:spacing w:val="-1"/>
                <w:sz w:val="24"/>
                <w:szCs w:val="24"/>
                <w:lang w:val="kk-KZ"/>
              </w:rPr>
              <w:t xml:space="preserve"> таниды</w:t>
            </w:r>
            <w:r w:rsidR="00170B9C" w:rsidRPr="00211AA0">
              <w:rPr>
                <w:rFonts w:ascii="Times New Roman" w:hAnsi="Times New Roman" w:cs="Times New Roman"/>
                <w:bCs/>
                <w:color w:val="000000" w:themeColor="text1"/>
                <w:spacing w:val="-1"/>
                <w:sz w:val="24"/>
                <w:szCs w:val="24"/>
                <w:lang w:val="kk-KZ"/>
              </w:rPr>
              <w:t>.</w:t>
            </w:r>
          </w:p>
        </w:tc>
        <w:tc>
          <w:tcPr>
            <w:tcW w:w="2205" w:type="dxa"/>
            <w:vAlign w:val="center"/>
          </w:tcPr>
          <w:p w14:paraId="43FD5E21" w14:textId="3DBA54F4" w:rsidR="00170B9C" w:rsidRPr="00211AA0" w:rsidRDefault="006D02EE" w:rsidP="00170B9C">
            <w:pP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Ситуациялық тапсырманы шешуді бағалау</w:t>
            </w:r>
            <w:r w:rsidR="00170B9C" w:rsidRPr="00211AA0">
              <w:rPr>
                <w:rFonts w:ascii="Times New Roman" w:hAnsi="Times New Roman" w:cs="Times New Roman"/>
                <w:color w:val="000000" w:themeColor="text1"/>
                <w:sz w:val="24"/>
                <w:szCs w:val="24"/>
                <w:lang w:val="kk-KZ"/>
              </w:rPr>
              <w:t>, тестілеу</w:t>
            </w:r>
          </w:p>
        </w:tc>
        <w:tc>
          <w:tcPr>
            <w:tcW w:w="2280" w:type="dxa"/>
            <w:vAlign w:val="center"/>
          </w:tcPr>
          <w:p w14:paraId="6A10F75F" w14:textId="15742135" w:rsidR="00170B9C" w:rsidRPr="00211AA0" w:rsidRDefault="00170B9C" w:rsidP="00170B9C">
            <w:pP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Семинар</w:t>
            </w:r>
          </w:p>
        </w:tc>
      </w:tr>
      <w:tr w:rsidR="0049061E" w:rsidRPr="00211AA0" w14:paraId="64D8B5D9" w14:textId="77777777" w:rsidTr="00170B9C">
        <w:tc>
          <w:tcPr>
            <w:tcW w:w="706" w:type="dxa"/>
            <w:vAlign w:val="center"/>
          </w:tcPr>
          <w:p w14:paraId="11798242" w14:textId="0ED1284B" w:rsidR="00170B9C" w:rsidRPr="00211AA0" w:rsidRDefault="00170B9C" w:rsidP="00170B9C">
            <w:pPr>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4</w:t>
            </w:r>
          </w:p>
        </w:tc>
        <w:tc>
          <w:tcPr>
            <w:tcW w:w="4154" w:type="dxa"/>
          </w:tcPr>
          <w:p w14:paraId="7D86D2A6" w14:textId="20B17073" w:rsidR="00170B9C" w:rsidRPr="00211AA0" w:rsidRDefault="00170B9C" w:rsidP="00170B9C">
            <w:pPr>
              <w:tabs>
                <w:tab w:val="left" w:pos="851"/>
              </w:tabs>
              <w:autoSpaceDE w:val="0"/>
              <w:autoSpaceDN w:val="0"/>
              <w:adjustRightInd w:val="0"/>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Жасөспірімдер мен жастарға, сондай-ақ олардың ата-аналарына (жеке және топтық кеңестер, ата-аналар топтары, онлайн кеңестер және т.б.) кеңес бере алады.</w:t>
            </w:r>
          </w:p>
        </w:tc>
        <w:tc>
          <w:tcPr>
            <w:tcW w:w="2205" w:type="dxa"/>
            <w:vAlign w:val="center"/>
          </w:tcPr>
          <w:p w14:paraId="384C1EBE" w14:textId="6F35AF77" w:rsidR="00170B9C" w:rsidRPr="00211AA0" w:rsidRDefault="006D02EE" w:rsidP="00170B9C">
            <w:pP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Ситуациялық тапсырманы шешуді бағалау</w:t>
            </w:r>
            <w:r w:rsidR="00170B9C" w:rsidRPr="00211AA0">
              <w:rPr>
                <w:rFonts w:ascii="Times New Roman" w:hAnsi="Times New Roman" w:cs="Times New Roman"/>
                <w:color w:val="000000" w:themeColor="text1"/>
                <w:sz w:val="24"/>
                <w:szCs w:val="24"/>
                <w:lang w:val="kk-KZ"/>
              </w:rPr>
              <w:t>, тестілеу</w:t>
            </w:r>
          </w:p>
        </w:tc>
        <w:tc>
          <w:tcPr>
            <w:tcW w:w="2280" w:type="dxa"/>
            <w:vAlign w:val="center"/>
          </w:tcPr>
          <w:p w14:paraId="5B44435A" w14:textId="156B3759" w:rsidR="00170B9C" w:rsidRPr="00211AA0" w:rsidRDefault="00170B9C" w:rsidP="00170B9C">
            <w:pP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Семинар</w:t>
            </w:r>
          </w:p>
        </w:tc>
      </w:tr>
      <w:tr w:rsidR="006D02EE" w:rsidRPr="00211AA0" w14:paraId="11AD86C6" w14:textId="77777777" w:rsidTr="00170B9C">
        <w:tc>
          <w:tcPr>
            <w:tcW w:w="706" w:type="dxa"/>
            <w:vAlign w:val="center"/>
          </w:tcPr>
          <w:p w14:paraId="4913DC7D" w14:textId="095B61DA" w:rsidR="006D02EE" w:rsidRPr="00211AA0" w:rsidRDefault="006D02EE" w:rsidP="006D02EE">
            <w:pPr>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5</w:t>
            </w:r>
          </w:p>
        </w:tc>
        <w:tc>
          <w:tcPr>
            <w:tcW w:w="4154" w:type="dxa"/>
          </w:tcPr>
          <w:p w14:paraId="19FE94CF" w14:textId="5A6EB901" w:rsidR="006D02EE" w:rsidRPr="00211AA0" w:rsidRDefault="006D02EE" w:rsidP="006D02EE">
            <w:pPr>
              <w:tabs>
                <w:tab w:val="left" w:pos="851"/>
              </w:tabs>
              <w:autoSpaceDE w:val="0"/>
              <w:autoSpaceDN w:val="0"/>
              <w:adjustRightInd w:val="0"/>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 xml:space="preserve">Зорлық-зомбылық жағдайында алғашқы психологиялық көмек </w:t>
            </w:r>
            <w:r w:rsidR="00CB5355" w:rsidRPr="00211AA0">
              <w:rPr>
                <w:rFonts w:ascii="Times New Roman" w:hAnsi="Times New Roman" w:cs="Times New Roman"/>
                <w:color w:val="000000" w:themeColor="text1"/>
                <w:sz w:val="24"/>
                <w:szCs w:val="24"/>
                <w:lang w:val="kk-KZ"/>
              </w:rPr>
              <w:t xml:space="preserve">беру </w:t>
            </w:r>
            <w:r w:rsidRPr="00211AA0">
              <w:rPr>
                <w:rFonts w:ascii="Times New Roman" w:hAnsi="Times New Roman" w:cs="Times New Roman"/>
                <w:color w:val="000000" w:themeColor="text1"/>
                <w:sz w:val="24"/>
                <w:szCs w:val="24"/>
                <w:lang w:val="kk-KZ"/>
              </w:rPr>
              <w:t>дағдыларын көрсетеді</w:t>
            </w:r>
          </w:p>
        </w:tc>
        <w:tc>
          <w:tcPr>
            <w:tcW w:w="2205" w:type="dxa"/>
            <w:vAlign w:val="center"/>
          </w:tcPr>
          <w:p w14:paraId="569F842B" w14:textId="282A411A" w:rsidR="006D02EE" w:rsidRPr="00211AA0" w:rsidRDefault="006D02EE" w:rsidP="006D02EE">
            <w:pP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Ситуациялық тапсырманы шешуді бағалау, тестілеу</w:t>
            </w:r>
          </w:p>
        </w:tc>
        <w:tc>
          <w:tcPr>
            <w:tcW w:w="2280" w:type="dxa"/>
            <w:vAlign w:val="center"/>
          </w:tcPr>
          <w:p w14:paraId="409E3D96" w14:textId="1011EDAE" w:rsidR="006D02EE" w:rsidRPr="00211AA0" w:rsidRDefault="006D02EE" w:rsidP="006D02EE">
            <w:pPr>
              <w:tabs>
                <w:tab w:val="left" w:pos="851"/>
              </w:tabs>
              <w:autoSpaceDE w:val="0"/>
              <w:autoSpaceDN w:val="0"/>
              <w:adjustRightInd w:val="0"/>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Семинар</w:t>
            </w:r>
          </w:p>
        </w:tc>
      </w:tr>
      <w:tr w:rsidR="006D02EE" w:rsidRPr="00211AA0" w14:paraId="232747DE" w14:textId="77777777" w:rsidTr="00170B9C">
        <w:tc>
          <w:tcPr>
            <w:tcW w:w="706" w:type="dxa"/>
            <w:vAlign w:val="center"/>
          </w:tcPr>
          <w:p w14:paraId="096D7711" w14:textId="68CD0E8C" w:rsidR="006D02EE" w:rsidRPr="00211AA0" w:rsidRDefault="006D02EE" w:rsidP="006D02EE">
            <w:pPr>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lastRenderedPageBreak/>
              <w:t>6</w:t>
            </w:r>
          </w:p>
        </w:tc>
        <w:tc>
          <w:tcPr>
            <w:tcW w:w="4154" w:type="dxa"/>
          </w:tcPr>
          <w:p w14:paraId="477D8032" w14:textId="59E8F8B8" w:rsidR="006D02EE" w:rsidRPr="00211AA0" w:rsidRDefault="006D02EE" w:rsidP="006D02EE">
            <w:pPr>
              <w:tabs>
                <w:tab w:val="left" w:pos="851"/>
              </w:tabs>
              <w:autoSpaceDE w:val="0"/>
              <w:autoSpaceDN w:val="0"/>
              <w:adjustRightInd w:val="0"/>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Жасөспірімдер мен жастармен</w:t>
            </w:r>
            <w:r w:rsidR="00CB5355" w:rsidRPr="00211AA0">
              <w:rPr>
                <w:rFonts w:ascii="Times New Roman" w:hAnsi="Times New Roman" w:cs="Times New Roman"/>
                <w:color w:val="000000" w:themeColor="text1"/>
                <w:sz w:val="24"/>
                <w:szCs w:val="24"/>
                <w:lang w:val="kk-KZ"/>
              </w:rPr>
              <w:t>,</w:t>
            </w:r>
            <w:r w:rsidRPr="00211AA0">
              <w:rPr>
                <w:rFonts w:ascii="Times New Roman" w:hAnsi="Times New Roman" w:cs="Times New Roman"/>
                <w:color w:val="000000" w:themeColor="text1"/>
                <w:sz w:val="24"/>
                <w:szCs w:val="24"/>
                <w:lang w:val="kk-KZ"/>
              </w:rPr>
              <w:t xml:space="preserve"> және олардың </w:t>
            </w:r>
            <w:r w:rsidR="00CB5355" w:rsidRPr="00211AA0">
              <w:rPr>
                <w:rFonts w:ascii="Times New Roman" w:hAnsi="Times New Roman" w:cs="Times New Roman"/>
                <w:color w:val="000000" w:themeColor="text1"/>
                <w:sz w:val="24"/>
                <w:szCs w:val="24"/>
                <w:lang w:val="kk-KZ"/>
              </w:rPr>
              <w:t>ата-аналарымен</w:t>
            </w:r>
            <w:r w:rsidRPr="00211AA0">
              <w:rPr>
                <w:rFonts w:ascii="Times New Roman" w:hAnsi="Times New Roman" w:cs="Times New Roman"/>
                <w:color w:val="000000" w:themeColor="text1"/>
                <w:sz w:val="24"/>
                <w:szCs w:val="24"/>
                <w:lang w:val="kk-KZ"/>
              </w:rPr>
              <w:t xml:space="preserve"> тиімді және кәсіби </w:t>
            </w:r>
            <w:r w:rsidR="00CB5355" w:rsidRPr="00211AA0">
              <w:rPr>
                <w:rFonts w:ascii="Times New Roman" w:hAnsi="Times New Roman" w:cs="Times New Roman"/>
                <w:color w:val="000000" w:themeColor="text1"/>
                <w:sz w:val="24"/>
                <w:szCs w:val="24"/>
                <w:lang w:val="kk-KZ"/>
              </w:rPr>
              <w:t>коммуникация</w:t>
            </w:r>
            <w:r w:rsidRPr="00211AA0">
              <w:rPr>
                <w:rFonts w:ascii="Times New Roman" w:hAnsi="Times New Roman" w:cs="Times New Roman"/>
                <w:color w:val="000000" w:themeColor="text1"/>
                <w:sz w:val="24"/>
                <w:szCs w:val="24"/>
                <w:lang w:val="kk-KZ"/>
              </w:rPr>
              <w:t xml:space="preserve"> және өзара әрекеттесу дағдыларын көрсет</w:t>
            </w:r>
            <w:r w:rsidR="00CB5355" w:rsidRPr="00211AA0">
              <w:rPr>
                <w:rFonts w:ascii="Times New Roman" w:hAnsi="Times New Roman" w:cs="Times New Roman"/>
                <w:color w:val="000000" w:themeColor="text1"/>
                <w:sz w:val="24"/>
                <w:szCs w:val="24"/>
                <w:lang w:val="kk-KZ"/>
              </w:rPr>
              <w:t>еді.</w:t>
            </w:r>
          </w:p>
        </w:tc>
        <w:tc>
          <w:tcPr>
            <w:tcW w:w="2205" w:type="dxa"/>
            <w:vAlign w:val="center"/>
          </w:tcPr>
          <w:p w14:paraId="34ABE0C5" w14:textId="27359041" w:rsidR="006D02EE" w:rsidRPr="00211AA0" w:rsidRDefault="006D02EE" w:rsidP="006D02EE">
            <w:pP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Ситуациялық тапсырманы шешуді бағалау</w:t>
            </w:r>
          </w:p>
        </w:tc>
        <w:tc>
          <w:tcPr>
            <w:tcW w:w="2280" w:type="dxa"/>
            <w:vAlign w:val="center"/>
          </w:tcPr>
          <w:p w14:paraId="40DAC0E7" w14:textId="2BCB9199" w:rsidR="006D02EE" w:rsidRPr="00211AA0" w:rsidRDefault="006D02EE" w:rsidP="006D02EE">
            <w:pPr>
              <w:tabs>
                <w:tab w:val="left" w:pos="851"/>
              </w:tabs>
              <w:autoSpaceDE w:val="0"/>
              <w:autoSpaceDN w:val="0"/>
              <w:adjustRightInd w:val="0"/>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Семинар</w:t>
            </w:r>
          </w:p>
        </w:tc>
      </w:tr>
      <w:tr w:rsidR="006D02EE" w:rsidRPr="00211AA0" w14:paraId="7501726A" w14:textId="77777777" w:rsidTr="00170B9C">
        <w:tc>
          <w:tcPr>
            <w:tcW w:w="706" w:type="dxa"/>
            <w:vAlign w:val="center"/>
          </w:tcPr>
          <w:p w14:paraId="6DD76FE1" w14:textId="007BC932" w:rsidR="006D02EE" w:rsidRPr="00211AA0" w:rsidRDefault="006D02EE" w:rsidP="006D02EE">
            <w:pPr>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7</w:t>
            </w:r>
          </w:p>
        </w:tc>
        <w:tc>
          <w:tcPr>
            <w:tcW w:w="4154" w:type="dxa"/>
          </w:tcPr>
          <w:p w14:paraId="7CEBF655" w14:textId="3E1A325A" w:rsidR="006D02EE" w:rsidRPr="00211AA0" w:rsidRDefault="006D02EE" w:rsidP="006D02EE">
            <w:pPr>
              <w:tabs>
                <w:tab w:val="left" w:pos="851"/>
              </w:tabs>
              <w:autoSpaceDE w:val="0"/>
              <w:autoSpaceDN w:val="0"/>
              <w:adjustRightInd w:val="0"/>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 xml:space="preserve">Жасөспірімдерге </w:t>
            </w:r>
            <w:r w:rsidR="00CB5355" w:rsidRPr="00211AA0">
              <w:rPr>
                <w:rFonts w:ascii="Times New Roman" w:hAnsi="Times New Roman" w:cs="Times New Roman"/>
                <w:color w:val="000000" w:themeColor="text1"/>
                <w:sz w:val="24"/>
                <w:szCs w:val="24"/>
                <w:lang w:val="kk-KZ"/>
              </w:rPr>
              <w:t>достық</w:t>
            </w:r>
            <w:r w:rsidRPr="00211AA0">
              <w:rPr>
                <w:rFonts w:ascii="Times New Roman" w:hAnsi="Times New Roman" w:cs="Times New Roman"/>
                <w:color w:val="000000" w:themeColor="text1"/>
                <w:sz w:val="24"/>
                <w:szCs w:val="24"/>
                <w:lang w:val="kk-KZ"/>
              </w:rPr>
              <w:t xml:space="preserve"> қызмет көрсету процесін ұйымдастыра алады, жастар денсаулық орталықтарын қаржыландырудың негіздері мен көздерін анықтай алады.</w:t>
            </w:r>
          </w:p>
        </w:tc>
        <w:tc>
          <w:tcPr>
            <w:tcW w:w="2205" w:type="dxa"/>
            <w:vAlign w:val="center"/>
          </w:tcPr>
          <w:p w14:paraId="035614CB" w14:textId="08C38D67" w:rsidR="006D02EE" w:rsidRPr="00211AA0" w:rsidRDefault="006D02EE" w:rsidP="006D02EE">
            <w:pP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Ситуациялық тапсырманы шешуді бағалау</w:t>
            </w:r>
          </w:p>
        </w:tc>
        <w:tc>
          <w:tcPr>
            <w:tcW w:w="2280" w:type="dxa"/>
            <w:vAlign w:val="center"/>
          </w:tcPr>
          <w:p w14:paraId="1868513E" w14:textId="5BE3520B" w:rsidR="006D02EE" w:rsidRPr="00211AA0" w:rsidRDefault="006D02EE" w:rsidP="006D02EE">
            <w:pPr>
              <w:tabs>
                <w:tab w:val="left" w:pos="851"/>
              </w:tabs>
              <w:autoSpaceDE w:val="0"/>
              <w:autoSpaceDN w:val="0"/>
              <w:adjustRightInd w:val="0"/>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Семинар</w:t>
            </w:r>
          </w:p>
        </w:tc>
      </w:tr>
      <w:tr w:rsidR="00503AA7" w:rsidRPr="00211AA0" w14:paraId="4CD143DE" w14:textId="77777777" w:rsidTr="002E2D4C">
        <w:tc>
          <w:tcPr>
            <w:tcW w:w="706" w:type="dxa"/>
            <w:vAlign w:val="center"/>
          </w:tcPr>
          <w:p w14:paraId="19355EFB" w14:textId="3606BDA8" w:rsidR="00503AA7" w:rsidRPr="00211AA0" w:rsidRDefault="006D02EE" w:rsidP="00503AA7">
            <w:pPr>
              <w:jc w:val="cente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8</w:t>
            </w:r>
          </w:p>
        </w:tc>
        <w:tc>
          <w:tcPr>
            <w:tcW w:w="4154" w:type="dxa"/>
          </w:tcPr>
          <w:p w14:paraId="2F89705E" w14:textId="2D663373" w:rsidR="00503AA7" w:rsidRPr="00211AA0" w:rsidRDefault="00503AA7" w:rsidP="00503AA7">
            <w:pPr>
              <w:tabs>
                <w:tab w:val="left" w:pos="851"/>
              </w:tabs>
              <w:autoSpaceDE w:val="0"/>
              <w:autoSpaceDN w:val="0"/>
              <w:adjustRightInd w:val="0"/>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Дағдарыс жағдайында коммуникация алгоритмін құра алады және дағдарыстан кейінгі бастамаларды анықтай алады</w:t>
            </w:r>
          </w:p>
        </w:tc>
        <w:tc>
          <w:tcPr>
            <w:tcW w:w="2205" w:type="dxa"/>
            <w:vAlign w:val="center"/>
          </w:tcPr>
          <w:p w14:paraId="46A88DEE" w14:textId="3B9F8DBF" w:rsidR="00503AA7" w:rsidRPr="00211AA0" w:rsidRDefault="00503AA7" w:rsidP="00503AA7">
            <w:pP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Топтық жобалар</w:t>
            </w:r>
          </w:p>
        </w:tc>
        <w:tc>
          <w:tcPr>
            <w:tcW w:w="2280" w:type="dxa"/>
            <w:vAlign w:val="center"/>
          </w:tcPr>
          <w:p w14:paraId="4B59BDC0" w14:textId="351D4835" w:rsidR="00503AA7" w:rsidRPr="00211AA0" w:rsidRDefault="00503AA7" w:rsidP="00503AA7">
            <w:pPr>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Семинар</w:t>
            </w:r>
          </w:p>
        </w:tc>
      </w:tr>
    </w:tbl>
    <w:p w14:paraId="665BAE21" w14:textId="77777777" w:rsidR="00EB5851" w:rsidRPr="00211AA0" w:rsidRDefault="00EB5851" w:rsidP="00EB5851">
      <w:pPr>
        <w:spacing w:after="0" w:line="240" w:lineRule="auto"/>
        <w:rPr>
          <w:rFonts w:ascii="Times New Roman" w:hAnsi="Times New Roman" w:cs="Times New Roman"/>
          <w:color w:val="000000" w:themeColor="text1"/>
          <w:sz w:val="24"/>
          <w:szCs w:val="24"/>
          <w:lang w:val="kk-KZ"/>
        </w:rPr>
      </w:pPr>
    </w:p>
    <w:p w14:paraId="031ADFCD" w14:textId="77777777" w:rsidR="00CB5355" w:rsidRPr="00211AA0" w:rsidRDefault="00CB5355" w:rsidP="00CB5355">
      <w:pPr>
        <w:spacing w:after="0" w:line="240" w:lineRule="auto"/>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Бағдарламаны іске асыру жоспары</w:t>
      </w:r>
    </w:p>
    <w:p w14:paraId="0849FC27" w14:textId="77777777" w:rsidR="000E22DD" w:rsidRPr="00211AA0" w:rsidRDefault="000E22DD" w:rsidP="005F338C">
      <w:pPr>
        <w:spacing w:after="0" w:line="240" w:lineRule="auto"/>
        <w:rPr>
          <w:rFonts w:ascii="Times New Roman" w:hAnsi="Times New Roman" w:cs="Times New Roman"/>
          <w:color w:val="000000" w:themeColor="text1"/>
          <w:sz w:val="24"/>
          <w:szCs w:val="24"/>
          <w:lang w:val="kk-KZ"/>
        </w:rPr>
      </w:pPr>
    </w:p>
    <w:tbl>
      <w:tblPr>
        <w:tblStyle w:val="a5"/>
        <w:tblW w:w="10065" w:type="dxa"/>
        <w:tblInd w:w="-431" w:type="dxa"/>
        <w:tblLayout w:type="fixed"/>
        <w:tblLook w:val="04A0" w:firstRow="1" w:lastRow="0" w:firstColumn="1" w:lastColumn="0" w:noHBand="0" w:noVBand="1"/>
      </w:tblPr>
      <w:tblGrid>
        <w:gridCol w:w="562"/>
        <w:gridCol w:w="3288"/>
        <w:gridCol w:w="655"/>
        <w:gridCol w:w="655"/>
        <w:gridCol w:w="655"/>
        <w:gridCol w:w="1239"/>
        <w:gridCol w:w="454"/>
        <w:gridCol w:w="2557"/>
      </w:tblGrid>
      <w:tr w:rsidR="00C51F20" w:rsidRPr="00211AA0" w14:paraId="63A7888B" w14:textId="77777777" w:rsidTr="00E43092">
        <w:trPr>
          <w:trHeight w:val="174"/>
          <w:tblHeader/>
        </w:trPr>
        <w:tc>
          <w:tcPr>
            <w:tcW w:w="562" w:type="dxa"/>
            <w:vMerge w:val="restart"/>
            <w:vAlign w:val="center"/>
          </w:tcPr>
          <w:p w14:paraId="09C968E5" w14:textId="0FBDDF20" w:rsidR="00C51F20" w:rsidRPr="00211AA0" w:rsidRDefault="00C51F20" w:rsidP="00C51F20">
            <w:pPr>
              <w:jc w:val="center"/>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w:t>
            </w:r>
          </w:p>
        </w:tc>
        <w:tc>
          <w:tcPr>
            <w:tcW w:w="3288" w:type="dxa"/>
            <w:vMerge w:val="restart"/>
            <w:vAlign w:val="center"/>
          </w:tcPr>
          <w:p w14:paraId="7766C9CD" w14:textId="77777777" w:rsidR="00C51F20" w:rsidRPr="00211AA0" w:rsidRDefault="00C51F20" w:rsidP="00C51F20">
            <w:pPr>
              <w:jc w:val="center"/>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Тақырыптың/бөлімнің/</w:t>
            </w:r>
          </w:p>
          <w:p w14:paraId="0EC9E074" w14:textId="3D58A40D" w:rsidR="00C51F20" w:rsidRPr="00211AA0" w:rsidRDefault="00C51F20" w:rsidP="00C51F20">
            <w:pPr>
              <w:jc w:val="center"/>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пәндердің атауы</w:t>
            </w:r>
          </w:p>
        </w:tc>
        <w:tc>
          <w:tcPr>
            <w:tcW w:w="3658" w:type="dxa"/>
            <w:gridSpan w:val="5"/>
          </w:tcPr>
          <w:p w14:paraId="71B46BA6" w14:textId="72A60CC3" w:rsidR="00C51F20" w:rsidRPr="00211AA0" w:rsidRDefault="00C51F20" w:rsidP="00C51F20">
            <w:pPr>
              <w:jc w:val="center"/>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Сағаттардағы көлемі</w:t>
            </w:r>
          </w:p>
        </w:tc>
        <w:tc>
          <w:tcPr>
            <w:tcW w:w="2557" w:type="dxa"/>
            <w:vMerge w:val="restart"/>
            <w:vAlign w:val="center"/>
          </w:tcPr>
          <w:p w14:paraId="3192B146" w14:textId="6368C99C" w:rsidR="00C51F20" w:rsidRPr="00211AA0" w:rsidRDefault="00C51F20" w:rsidP="00C51F20">
            <w:pPr>
              <w:jc w:val="center"/>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Тапсырма</w:t>
            </w:r>
          </w:p>
        </w:tc>
      </w:tr>
      <w:tr w:rsidR="00C51F20" w:rsidRPr="00211AA0" w14:paraId="2C8BFA8B" w14:textId="77777777" w:rsidTr="00E43092">
        <w:trPr>
          <w:cantSplit/>
          <w:trHeight w:val="1138"/>
          <w:tblHeader/>
        </w:trPr>
        <w:tc>
          <w:tcPr>
            <w:tcW w:w="562" w:type="dxa"/>
            <w:vMerge/>
          </w:tcPr>
          <w:p w14:paraId="2D2E2C97" w14:textId="77777777" w:rsidR="00C51F20" w:rsidRPr="00211AA0" w:rsidRDefault="00C51F20" w:rsidP="00C51F20">
            <w:pPr>
              <w:rPr>
                <w:rFonts w:ascii="Times New Roman" w:hAnsi="Times New Roman" w:cs="Times New Roman"/>
                <w:color w:val="000000" w:themeColor="text1"/>
                <w:sz w:val="24"/>
                <w:szCs w:val="24"/>
                <w:lang w:val="kk-KZ"/>
              </w:rPr>
            </w:pPr>
          </w:p>
        </w:tc>
        <w:tc>
          <w:tcPr>
            <w:tcW w:w="3288" w:type="dxa"/>
            <w:vMerge/>
          </w:tcPr>
          <w:p w14:paraId="5F716C81" w14:textId="77777777" w:rsidR="00C51F20" w:rsidRPr="00211AA0" w:rsidRDefault="00C51F20" w:rsidP="00C51F20">
            <w:pPr>
              <w:rPr>
                <w:rFonts w:ascii="Times New Roman" w:hAnsi="Times New Roman" w:cs="Times New Roman"/>
                <w:color w:val="000000" w:themeColor="text1"/>
                <w:sz w:val="24"/>
                <w:szCs w:val="24"/>
                <w:lang w:val="kk-KZ"/>
              </w:rPr>
            </w:pPr>
          </w:p>
        </w:tc>
        <w:tc>
          <w:tcPr>
            <w:tcW w:w="655" w:type="dxa"/>
            <w:textDirection w:val="btLr"/>
            <w:vAlign w:val="center"/>
          </w:tcPr>
          <w:p w14:paraId="1D5C6DED" w14:textId="72D5EDCE" w:rsidR="00C51F20" w:rsidRPr="00211AA0" w:rsidRDefault="00C51F20" w:rsidP="00C51F20">
            <w:pPr>
              <w:jc w:val="center"/>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лекция</w:t>
            </w:r>
          </w:p>
        </w:tc>
        <w:tc>
          <w:tcPr>
            <w:tcW w:w="655" w:type="dxa"/>
            <w:textDirection w:val="btLr"/>
            <w:vAlign w:val="center"/>
          </w:tcPr>
          <w:p w14:paraId="7DF1E77F" w14:textId="6B055DFF" w:rsidR="00C51F20" w:rsidRPr="00211AA0" w:rsidRDefault="00C51F20" w:rsidP="00C51F20">
            <w:pPr>
              <w:jc w:val="center"/>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семинар</w:t>
            </w:r>
          </w:p>
        </w:tc>
        <w:tc>
          <w:tcPr>
            <w:tcW w:w="655" w:type="dxa"/>
            <w:textDirection w:val="btLr"/>
            <w:vAlign w:val="center"/>
          </w:tcPr>
          <w:p w14:paraId="444B0180" w14:textId="7509DFAD" w:rsidR="00C51F20" w:rsidRPr="00211AA0" w:rsidRDefault="00C51F20" w:rsidP="00C51F20">
            <w:pPr>
              <w:jc w:val="center"/>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тренинг</w:t>
            </w:r>
          </w:p>
        </w:tc>
        <w:tc>
          <w:tcPr>
            <w:tcW w:w="1239" w:type="dxa"/>
            <w:textDirection w:val="btLr"/>
            <w:vAlign w:val="center"/>
          </w:tcPr>
          <w:p w14:paraId="0C8569D7" w14:textId="4E599954" w:rsidR="00C51F20" w:rsidRPr="00211AA0" w:rsidRDefault="00C51F20" w:rsidP="00C51F20">
            <w:pPr>
              <w:jc w:val="center"/>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оқытудың басқа түрлері*</w:t>
            </w:r>
          </w:p>
        </w:tc>
        <w:tc>
          <w:tcPr>
            <w:tcW w:w="454" w:type="dxa"/>
            <w:textDirection w:val="btLr"/>
            <w:vAlign w:val="center"/>
          </w:tcPr>
          <w:p w14:paraId="753A0484" w14:textId="0D265023" w:rsidR="00C51F20" w:rsidRPr="00211AA0" w:rsidRDefault="00C51F20" w:rsidP="00C51F20">
            <w:pPr>
              <w:jc w:val="center"/>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БӨЖ</w:t>
            </w:r>
          </w:p>
        </w:tc>
        <w:tc>
          <w:tcPr>
            <w:tcW w:w="2557" w:type="dxa"/>
            <w:vMerge/>
            <w:textDirection w:val="btLr"/>
            <w:vAlign w:val="center"/>
          </w:tcPr>
          <w:p w14:paraId="4DCC2A9F" w14:textId="77777777" w:rsidR="00C51F20" w:rsidRPr="00211AA0" w:rsidRDefault="00C51F20" w:rsidP="00C51F20">
            <w:pPr>
              <w:pStyle w:val="ac"/>
              <w:rPr>
                <w:b w:val="0"/>
                <w:bCs/>
                <w:color w:val="000000" w:themeColor="text1"/>
                <w:spacing w:val="-1"/>
                <w:sz w:val="24"/>
                <w:szCs w:val="24"/>
                <w:lang w:val="kk-KZ"/>
              </w:rPr>
            </w:pPr>
          </w:p>
        </w:tc>
      </w:tr>
      <w:tr w:rsidR="0049061E" w:rsidRPr="00211AA0" w14:paraId="412E605B" w14:textId="77777777" w:rsidTr="00E43092">
        <w:trPr>
          <w:cantSplit/>
          <w:trHeight w:val="433"/>
        </w:trPr>
        <w:tc>
          <w:tcPr>
            <w:tcW w:w="7508" w:type="dxa"/>
            <w:gridSpan w:val="7"/>
            <w:vAlign w:val="center"/>
          </w:tcPr>
          <w:p w14:paraId="764BF9CF" w14:textId="3A5BC7FA" w:rsidR="006C0276" w:rsidRPr="00211AA0" w:rsidRDefault="006C0276" w:rsidP="004D401A">
            <w:pPr>
              <w:jc w:val="center"/>
              <w:rPr>
                <w:rFonts w:ascii="Times New Roman" w:hAnsi="Times New Roman" w:cs="Times New Roman"/>
                <w:b/>
                <w:color w:val="000000" w:themeColor="text1"/>
                <w:spacing w:val="-1"/>
                <w:sz w:val="24"/>
                <w:szCs w:val="24"/>
                <w:lang w:val="kk-KZ"/>
              </w:rPr>
            </w:pPr>
            <w:r w:rsidRPr="00211AA0">
              <w:rPr>
                <w:rFonts w:ascii="Times New Roman" w:hAnsi="Times New Roman" w:cs="Times New Roman"/>
                <w:b/>
                <w:color w:val="000000" w:themeColor="text1"/>
                <w:spacing w:val="-1"/>
                <w:sz w:val="24"/>
                <w:szCs w:val="24"/>
                <w:lang w:val="kk-KZ"/>
              </w:rPr>
              <w:t>Модуль 1: Жасөспірімдердің денсаулық мәселелері</w:t>
            </w:r>
          </w:p>
        </w:tc>
        <w:tc>
          <w:tcPr>
            <w:tcW w:w="2557" w:type="dxa"/>
            <w:vAlign w:val="center"/>
          </w:tcPr>
          <w:p w14:paraId="5BBB72C2" w14:textId="60898973" w:rsidR="006C0276" w:rsidRPr="00211AA0" w:rsidRDefault="008C5288" w:rsidP="001B0387">
            <w:pPr>
              <w:rPr>
                <w:rFonts w:ascii="Times New Roman" w:hAnsi="Times New Roman" w:cs="Times New Roman"/>
                <w:b/>
                <w:color w:val="000000" w:themeColor="text1"/>
                <w:spacing w:val="-1"/>
                <w:sz w:val="24"/>
                <w:szCs w:val="24"/>
                <w:lang w:val="kk-KZ"/>
              </w:rPr>
            </w:pPr>
            <w:r w:rsidRPr="00211AA0">
              <w:rPr>
                <w:rFonts w:ascii="Times New Roman" w:hAnsi="Times New Roman" w:cs="Times New Roman"/>
                <w:b/>
                <w:color w:val="000000" w:themeColor="text1"/>
                <w:spacing w:val="-1"/>
                <w:sz w:val="24"/>
                <w:szCs w:val="24"/>
                <w:lang w:val="kk-KZ"/>
              </w:rPr>
              <w:t>2 кредит / 60 сағат</w:t>
            </w:r>
          </w:p>
        </w:tc>
      </w:tr>
      <w:tr w:rsidR="0049061E" w:rsidRPr="00211AA0" w14:paraId="6E532CD0" w14:textId="77777777" w:rsidTr="00E43092">
        <w:trPr>
          <w:cantSplit/>
          <w:trHeight w:val="71"/>
        </w:trPr>
        <w:tc>
          <w:tcPr>
            <w:tcW w:w="562" w:type="dxa"/>
            <w:vAlign w:val="center"/>
          </w:tcPr>
          <w:p w14:paraId="165519CA" w14:textId="3E5AFB54" w:rsidR="006C0276" w:rsidRPr="00211AA0" w:rsidRDefault="00DC2DF7" w:rsidP="004D401A">
            <w:pPr>
              <w:pStyle w:val="ac"/>
              <w:rPr>
                <w:b w:val="0"/>
                <w:bCs/>
                <w:color w:val="000000" w:themeColor="text1"/>
                <w:spacing w:val="-1"/>
                <w:sz w:val="24"/>
                <w:szCs w:val="24"/>
                <w:lang w:val="kk-KZ"/>
              </w:rPr>
            </w:pPr>
            <w:r w:rsidRPr="00211AA0">
              <w:rPr>
                <w:b w:val="0"/>
                <w:bCs/>
                <w:color w:val="000000" w:themeColor="text1"/>
                <w:spacing w:val="-1"/>
                <w:sz w:val="24"/>
                <w:szCs w:val="24"/>
                <w:lang w:val="kk-KZ"/>
              </w:rPr>
              <w:t>1.1</w:t>
            </w:r>
          </w:p>
        </w:tc>
        <w:tc>
          <w:tcPr>
            <w:tcW w:w="3288" w:type="dxa"/>
            <w:vAlign w:val="center"/>
          </w:tcPr>
          <w:p w14:paraId="59CB20BD" w14:textId="140A97B0" w:rsidR="006C0276" w:rsidRPr="00211AA0" w:rsidRDefault="008C3228" w:rsidP="001B0387">
            <w:pPr>
              <w:rPr>
                <w:rFonts w:ascii="Times New Roman" w:hAnsi="Times New Roman" w:cs="Times New Roman"/>
                <w:b/>
                <w:color w:val="000000" w:themeColor="text1"/>
                <w:spacing w:val="-1"/>
                <w:sz w:val="24"/>
                <w:szCs w:val="24"/>
                <w:lang w:val="kk-KZ"/>
              </w:rPr>
            </w:pPr>
            <w:r w:rsidRPr="00211AA0">
              <w:rPr>
                <w:rFonts w:ascii="Times New Roman" w:hAnsi="Times New Roman" w:cs="Times New Roman"/>
                <w:b/>
                <w:color w:val="000000" w:themeColor="text1"/>
                <w:spacing w:val="-1"/>
                <w:sz w:val="24"/>
                <w:szCs w:val="24"/>
                <w:lang w:val="kk-KZ"/>
              </w:rPr>
              <w:t xml:space="preserve">Қазіргі әлемдегі жасөспірім және оның даму ерекшеліктері. </w:t>
            </w:r>
            <w:r w:rsidR="006C0276" w:rsidRPr="00211AA0">
              <w:rPr>
                <w:rFonts w:ascii="Times New Roman" w:hAnsi="Times New Roman" w:cs="Times New Roman"/>
                <w:bCs/>
                <w:color w:val="000000" w:themeColor="text1"/>
                <w:spacing w:val="-1"/>
                <w:sz w:val="24"/>
                <w:szCs w:val="24"/>
                <w:lang w:val="kk-KZ"/>
              </w:rPr>
              <w:t>Жасөспірімдердің денсаулығының қоғамдық денсаулыққа әсері. Жасөспірім</w:t>
            </w:r>
            <w:r w:rsidR="00C51F20" w:rsidRPr="00211AA0">
              <w:rPr>
                <w:rFonts w:ascii="Times New Roman" w:hAnsi="Times New Roman" w:cs="Times New Roman"/>
                <w:bCs/>
                <w:color w:val="000000" w:themeColor="text1"/>
                <w:spacing w:val="-1"/>
                <w:sz w:val="24"/>
                <w:szCs w:val="24"/>
                <w:lang w:val="kk-KZ"/>
              </w:rPr>
              <w:t xml:space="preserve"> шақ</w:t>
            </w:r>
            <w:r w:rsidR="006C0276" w:rsidRPr="00211AA0">
              <w:rPr>
                <w:rFonts w:ascii="Times New Roman" w:hAnsi="Times New Roman" w:cs="Times New Roman"/>
                <w:bCs/>
                <w:color w:val="000000" w:themeColor="text1"/>
                <w:spacing w:val="-1"/>
                <w:sz w:val="24"/>
                <w:szCs w:val="24"/>
                <w:lang w:val="kk-KZ"/>
              </w:rPr>
              <w:t xml:space="preserve">: анықтамалар, биопсихоәлеуметтік дамуды бағалау. Жасөспірім миының дамуы, </w:t>
            </w:r>
            <w:r w:rsidR="00C51F20" w:rsidRPr="00211AA0">
              <w:rPr>
                <w:rFonts w:ascii="Times New Roman" w:hAnsi="Times New Roman" w:cs="Times New Roman"/>
                <w:bCs/>
                <w:color w:val="000000" w:themeColor="text1"/>
                <w:spacing w:val="-1"/>
                <w:sz w:val="24"/>
                <w:szCs w:val="24"/>
                <w:lang w:val="kk-KZ"/>
              </w:rPr>
              <w:t>зерттеу</w:t>
            </w:r>
            <w:r w:rsidR="006C0276" w:rsidRPr="00211AA0">
              <w:rPr>
                <w:rFonts w:ascii="Times New Roman" w:hAnsi="Times New Roman" w:cs="Times New Roman"/>
                <w:bCs/>
                <w:color w:val="000000" w:themeColor="text1"/>
                <w:spacing w:val="-1"/>
                <w:sz w:val="24"/>
                <w:szCs w:val="24"/>
                <w:lang w:val="kk-KZ"/>
              </w:rPr>
              <w:t xml:space="preserve"> және тәуекел мінез-құлқы.</w:t>
            </w:r>
          </w:p>
        </w:tc>
        <w:tc>
          <w:tcPr>
            <w:tcW w:w="655" w:type="dxa"/>
            <w:vAlign w:val="center"/>
          </w:tcPr>
          <w:p w14:paraId="60B3E200" w14:textId="019C9AFA" w:rsidR="006C0276" w:rsidRPr="00211AA0" w:rsidRDefault="008C5288" w:rsidP="004D401A">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2</w:t>
            </w:r>
          </w:p>
        </w:tc>
        <w:tc>
          <w:tcPr>
            <w:tcW w:w="655" w:type="dxa"/>
            <w:vAlign w:val="center"/>
          </w:tcPr>
          <w:p w14:paraId="6FF2170D" w14:textId="080D84BF" w:rsidR="006C0276" w:rsidRPr="00211AA0" w:rsidRDefault="008C5288" w:rsidP="004D401A">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6</w:t>
            </w:r>
          </w:p>
        </w:tc>
        <w:tc>
          <w:tcPr>
            <w:tcW w:w="655" w:type="dxa"/>
            <w:vAlign w:val="center"/>
          </w:tcPr>
          <w:p w14:paraId="356B53FF" w14:textId="77777777" w:rsidR="006C0276" w:rsidRPr="00211AA0" w:rsidRDefault="006C0276" w:rsidP="004D401A">
            <w:pPr>
              <w:jc w:val="center"/>
              <w:rPr>
                <w:rFonts w:ascii="Times New Roman" w:hAnsi="Times New Roman" w:cs="Times New Roman"/>
                <w:bCs/>
                <w:color w:val="000000" w:themeColor="text1"/>
                <w:spacing w:val="-1"/>
                <w:sz w:val="24"/>
                <w:szCs w:val="24"/>
                <w:lang w:val="kk-KZ"/>
              </w:rPr>
            </w:pPr>
          </w:p>
        </w:tc>
        <w:tc>
          <w:tcPr>
            <w:tcW w:w="1239" w:type="dxa"/>
            <w:vAlign w:val="center"/>
          </w:tcPr>
          <w:p w14:paraId="7182244B" w14:textId="77777777" w:rsidR="006C0276" w:rsidRPr="00211AA0" w:rsidRDefault="006C0276" w:rsidP="004D401A">
            <w:pPr>
              <w:jc w:val="center"/>
              <w:rPr>
                <w:rFonts w:ascii="Times New Roman" w:hAnsi="Times New Roman" w:cs="Times New Roman"/>
                <w:bCs/>
                <w:color w:val="000000" w:themeColor="text1"/>
                <w:spacing w:val="-1"/>
                <w:sz w:val="24"/>
                <w:szCs w:val="24"/>
                <w:lang w:val="kk-KZ"/>
              </w:rPr>
            </w:pPr>
          </w:p>
        </w:tc>
        <w:tc>
          <w:tcPr>
            <w:tcW w:w="454" w:type="dxa"/>
            <w:vAlign w:val="center"/>
          </w:tcPr>
          <w:p w14:paraId="28B7361A" w14:textId="4641E552" w:rsidR="006C0276" w:rsidRPr="00211AA0" w:rsidRDefault="00A72EB6" w:rsidP="004D401A">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2</w:t>
            </w:r>
          </w:p>
        </w:tc>
        <w:tc>
          <w:tcPr>
            <w:tcW w:w="2557" w:type="dxa"/>
            <w:vAlign w:val="center"/>
          </w:tcPr>
          <w:p w14:paraId="72058175" w14:textId="5BF2990C" w:rsidR="006C0276" w:rsidRPr="00211AA0" w:rsidRDefault="00D74CA1" w:rsidP="001B0387">
            <w:pP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 xml:space="preserve">Жасөспірім </w:t>
            </w:r>
            <w:r w:rsidR="00C51F20" w:rsidRPr="00211AA0">
              <w:rPr>
                <w:rFonts w:ascii="Times New Roman" w:hAnsi="Times New Roman" w:cs="Times New Roman"/>
                <w:bCs/>
                <w:color w:val="000000" w:themeColor="text1"/>
                <w:spacing w:val="-1"/>
                <w:sz w:val="24"/>
                <w:szCs w:val="24"/>
                <w:lang w:val="kk-KZ"/>
              </w:rPr>
              <w:t>шақтың</w:t>
            </w:r>
            <w:r w:rsidRPr="00211AA0">
              <w:rPr>
                <w:rFonts w:ascii="Times New Roman" w:hAnsi="Times New Roman" w:cs="Times New Roman"/>
                <w:bCs/>
                <w:color w:val="000000" w:themeColor="text1"/>
                <w:spacing w:val="-1"/>
                <w:sz w:val="24"/>
                <w:szCs w:val="24"/>
                <w:lang w:val="kk-KZ"/>
              </w:rPr>
              <w:t xml:space="preserve"> ерекшеліктерін, жасөспірімдердің репродуктивті және психикалық денсаулығының жағдайын сипаттаңыз</w:t>
            </w:r>
          </w:p>
          <w:p w14:paraId="17A349CE" w14:textId="1EDC5B24" w:rsidR="00D318A8" w:rsidRPr="00211AA0" w:rsidRDefault="00D318A8" w:rsidP="001B0387">
            <w:pP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Ағзада болып жатқан биологиялық, психологиялық және әлеуметтік өзгерістер бойынша жасөспірімнің даму деңгейін бағала</w:t>
            </w:r>
            <w:r w:rsidR="00C51F20" w:rsidRPr="00211AA0">
              <w:rPr>
                <w:rFonts w:ascii="Times New Roman" w:hAnsi="Times New Roman" w:cs="Times New Roman"/>
                <w:bCs/>
                <w:color w:val="000000" w:themeColor="text1"/>
                <w:spacing w:val="-1"/>
                <w:sz w:val="24"/>
                <w:szCs w:val="24"/>
                <w:lang w:val="kk-KZ"/>
              </w:rPr>
              <w:t>ңыз</w:t>
            </w:r>
          </w:p>
        </w:tc>
      </w:tr>
      <w:tr w:rsidR="0049061E" w:rsidRPr="00211AA0" w14:paraId="60004751" w14:textId="77777777" w:rsidTr="00E43092">
        <w:trPr>
          <w:cantSplit/>
          <w:trHeight w:val="71"/>
        </w:trPr>
        <w:tc>
          <w:tcPr>
            <w:tcW w:w="562" w:type="dxa"/>
            <w:vAlign w:val="center"/>
          </w:tcPr>
          <w:p w14:paraId="2B3361C5" w14:textId="4E6E79CC" w:rsidR="001B0387" w:rsidRPr="00211AA0" w:rsidRDefault="00DC2DF7" w:rsidP="004D401A">
            <w:pPr>
              <w:pStyle w:val="ac"/>
              <w:rPr>
                <w:b w:val="0"/>
                <w:bCs/>
                <w:color w:val="000000" w:themeColor="text1"/>
                <w:spacing w:val="-1"/>
                <w:sz w:val="24"/>
                <w:szCs w:val="24"/>
                <w:lang w:val="kk-KZ"/>
              </w:rPr>
            </w:pPr>
            <w:r w:rsidRPr="00211AA0">
              <w:rPr>
                <w:b w:val="0"/>
                <w:bCs/>
                <w:color w:val="000000" w:themeColor="text1"/>
                <w:spacing w:val="-1"/>
                <w:sz w:val="24"/>
                <w:szCs w:val="24"/>
                <w:lang w:val="kk-KZ"/>
              </w:rPr>
              <w:lastRenderedPageBreak/>
              <w:t>1.2</w:t>
            </w:r>
          </w:p>
        </w:tc>
        <w:tc>
          <w:tcPr>
            <w:tcW w:w="3288" w:type="dxa"/>
            <w:vAlign w:val="center"/>
          </w:tcPr>
          <w:p w14:paraId="6D3A8CD1" w14:textId="18A7BE8A" w:rsidR="001B0387" w:rsidRPr="00211AA0" w:rsidRDefault="004D401A" w:rsidP="00A72EB6">
            <w:pPr>
              <w:pStyle w:val="aa"/>
              <w:spacing w:after="0" w:line="240" w:lineRule="auto"/>
              <w:ind w:left="0"/>
              <w:jc w:val="left"/>
              <w:rPr>
                <w:bCs/>
                <w:color w:val="000000" w:themeColor="text1"/>
                <w:spacing w:val="-10"/>
                <w:lang w:val="kk-KZ"/>
              </w:rPr>
            </w:pPr>
            <w:r w:rsidRPr="00211AA0">
              <w:rPr>
                <w:b/>
                <w:color w:val="000000" w:themeColor="text1"/>
                <w:spacing w:val="-10"/>
                <w:lang w:val="kk-KZ"/>
              </w:rPr>
              <w:t>Жасөспірімдердің жыныстық және репродуктивті денсаулығы.</w:t>
            </w:r>
            <w:r w:rsidRPr="00211AA0">
              <w:rPr>
                <w:bCs/>
                <w:color w:val="000000" w:themeColor="text1"/>
                <w:spacing w:val="-10"/>
                <w:lang w:val="kk-KZ"/>
              </w:rPr>
              <w:t xml:space="preserve"> </w:t>
            </w:r>
            <w:r w:rsidRPr="00211AA0">
              <w:rPr>
                <w:color w:val="000000" w:themeColor="text1"/>
                <w:lang w:val="kk-KZ"/>
              </w:rPr>
              <w:t xml:space="preserve">Қыздардың жыныстық жетілуі. Қыздардағы жыныстық жетілудің бұзылуы. </w:t>
            </w:r>
            <w:r w:rsidR="00E43092" w:rsidRPr="00211AA0">
              <w:rPr>
                <w:bCs/>
                <w:color w:val="000000" w:themeColor="text1"/>
                <w:lang w:val="kk-KZ"/>
              </w:rPr>
              <w:t xml:space="preserve">Етеккір циклінің </w:t>
            </w:r>
            <w:r w:rsidRPr="00211AA0">
              <w:rPr>
                <w:color w:val="000000" w:themeColor="text1"/>
                <w:lang w:val="kk-KZ"/>
              </w:rPr>
              <w:t>бұзылулар</w:t>
            </w:r>
            <w:r w:rsidR="00E43092" w:rsidRPr="00211AA0">
              <w:rPr>
                <w:color w:val="000000" w:themeColor="text1"/>
                <w:lang w:val="kk-KZ"/>
              </w:rPr>
              <w:t>ы</w:t>
            </w:r>
            <w:r w:rsidRPr="00211AA0">
              <w:rPr>
                <w:color w:val="000000" w:themeColor="text1"/>
                <w:lang w:val="kk-KZ"/>
              </w:rPr>
              <w:t>. Ювенильді жатырдан қан кету. Қажетсіз жүктіліктің алдын алу, жасөспірімдердің контрацепция құралдары. Жасөспірімдердегі қауіпті аборт.</w:t>
            </w:r>
          </w:p>
        </w:tc>
        <w:tc>
          <w:tcPr>
            <w:tcW w:w="655" w:type="dxa"/>
            <w:vAlign w:val="center"/>
          </w:tcPr>
          <w:p w14:paraId="7A392E5A" w14:textId="177E7C75" w:rsidR="001B0387" w:rsidRPr="00211AA0" w:rsidRDefault="008C3228" w:rsidP="004D401A">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4</w:t>
            </w:r>
          </w:p>
        </w:tc>
        <w:tc>
          <w:tcPr>
            <w:tcW w:w="655" w:type="dxa"/>
            <w:vAlign w:val="center"/>
          </w:tcPr>
          <w:p w14:paraId="7EB4196B" w14:textId="7878A2A3" w:rsidR="001B0387" w:rsidRPr="00211AA0" w:rsidRDefault="00E43092" w:rsidP="004D401A">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10</w:t>
            </w:r>
          </w:p>
        </w:tc>
        <w:tc>
          <w:tcPr>
            <w:tcW w:w="655" w:type="dxa"/>
            <w:vAlign w:val="center"/>
          </w:tcPr>
          <w:p w14:paraId="5E401F45" w14:textId="1AA6E4A0" w:rsidR="001B0387" w:rsidRPr="00211AA0" w:rsidRDefault="001B0387" w:rsidP="004D401A">
            <w:pPr>
              <w:jc w:val="center"/>
              <w:rPr>
                <w:rFonts w:ascii="Times New Roman" w:hAnsi="Times New Roman" w:cs="Times New Roman"/>
                <w:bCs/>
                <w:color w:val="000000" w:themeColor="text1"/>
                <w:spacing w:val="-1"/>
                <w:sz w:val="24"/>
                <w:szCs w:val="24"/>
                <w:lang w:val="kk-KZ"/>
              </w:rPr>
            </w:pPr>
          </w:p>
        </w:tc>
        <w:tc>
          <w:tcPr>
            <w:tcW w:w="1239" w:type="dxa"/>
            <w:vAlign w:val="center"/>
          </w:tcPr>
          <w:p w14:paraId="5CFC8E94" w14:textId="0F9D9995" w:rsidR="001B0387" w:rsidRPr="00211AA0" w:rsidRDefault="001B0387" w:rsidP="004D401A">
            <w:pPr>
              <w:jc w:val="center"/>
              <w:rPr>
                <w:rFonts w:ascii="Times New Roman" w:hAnsi="Times New Roman" w:cs="Times New Roman"/>
                <w:bCs/>
                <w:color w:val="000000" w:themeColor="text1"/>
                <w:spacing w:val="-1"/>
                <w:sz w:val="24"/>
                <w:szCs w:val="24"/>
                <w:lang w:val="kk-KZ"/>
              </w:rPr>
            </w:pPr>
          </w:p>
        </w:tc>
        <w:tc>
          <w:tcPr>
            <w:tcW w:w="454" w:type="dxa"/>
            <w:vAlign w:val="center"/>
          </w:tcPr>
          <w:p w14:paraId="5FF6AEE9" w14:textId="64557AE9" w:rsidR="001B0387" w:rsidRPr="00211AA0" w:rsidRDefault="00A72EB6" w:rsidP="004D401A">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4</w:t>
            </w:r>
          </w:p>
        </w:tc>
        <w:tc>
          <w:tcPr>
            <w:tcW w:w="2557" w:type="dxa"/>
            <w:vAlign w:val="center"/>
          </w:tcPr>
          <w:p w14:paraId="698417EB" w14:textId="5233B56E" w:rsidR="001B0387" w:rsidRPr="00211AA0" w:rsidRDefault="00B207E1" w:rsidP="001B0387">
            <w:pPr>
              <w:jc w:val="both"/>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Таннер кестесін пайдаланып жыныстық даму кезеңін анықтаңыз.</w:t>
            </w:r>
          </w:p>
          <w:p w14:paraId="043CF462" w14:textId="59F10175" w:rsidR="003A5BFF" w:rsidRPr="00211AA0" w:rsidRDefault="003A5BFF" w:rsidP="001B0387">
            <w:pPr>
              <w:jc w:val="both"/>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Жасөспірімдердің етеккір циклінің бұзылуына психологиялық факторлардың әсерін сипаттаңыз.</w:t>
            </w:r>
          </w:p>
          <w:p w14:paraId="0DD1CD5C" w14:textId="7A87DA78" w:rsidR="003A5BFF" w:rsidRPr="00211AA0" w:rsidRDefault="003A5BFF" w:rsidP="001B0387">
            <w:pPr>
              <w:jc w:val="both"/>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Жасөспірімдердегі ауырсынудың себептерін анықтаңыз</w:t>
            </w:r>
          </w:p>
          <w:p w14:paraId="1A7FB6D5" w14:textId="5C9B174A" w:rsidR="00B207E1" w:rsidRPr="00211AA0" w:rsidRDefault="008C3228" w:rsidP="001B0387">
            <w:pPr>
              <w:jc w:val="both"/>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Контрацепция әдісін таңдау бойынша кеңес беру алгоритмін сипаттаңыз.</w:t>
            </w:r>
          </w:p>
          <w:p w14:paraId="15A1171C" w14:textId="7593DF3F" w:rsidR="008C3228" w:rsidRPr="00211AA0" w:rsidRDefault="008C3228" w:rsidP="001B0387">
            <w:pPr>
              <w:jc w:val="both"/>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 xml:space="preserve">Қауіпсіз </w:t>
            </w:r>
            <w:r w:rsidR="00E43092" w:rsidRPr="00211AA0">
              <w:rPr>
                <w:rFonts w:ascii="Times New Roman" w:hAnsi="Times New Roman" w:cs="Times New Roman"/>
                <w:bCs/>
                <w:color w:val="000000" w:themeColor="text1"/>
                <w:spacing w:val="-1"/>
                <w:sz w:val="24"/>
                <w:szCs w:val="24"/>
                <w:lang w:val="kk-KZ"/>
              </w:rPr>
              <w:t>аборт</w:t>
            </w:r>
            <w:r w:rsidRPr="00211AA0">
              <w:rPr>
                <w:rFonts w:ascii="Times New Roman" w:hAnsi="Times New Roman" w:cs="Times New Roman"/>
                <w:bCs/>
                <w:color w:val="000000" w:themeColor="text1"/>
                <w:spacing w:val="-1"/>
                <w:sz w:val="24"/>
                <w:szCs w:val="24"/>
                <w:lang w:val="kk-KZ"/>
              </w:rPr>
              <w:t xml:space="preserve"> жасатудың асқынуларын және олардың алдын алу жолдарын сипаттаңыз</w:t>
            </w:r>
          </w:p>
        </w:tc>
      </w:tr>
      <w:tr w:rsidR="0049061E" w:rsidRPr="00211AA0" w14:paraId="65AC8C0A" w14:textId="77777777" w:rsidTr="00E43092">
        <w:trPr>
          <w:cantSplit/>
          <w:trHeight w:val="71"/>
        </w:trPr>
        <w:tc>
          <w:tcPr>
            <w:tcW w:w="562" w:type="dxa"/>
            <w:vAlign w:val="center"/>
          </w:tcPr>
          <w:p w14:paraId="05BCC678" w14:textId="20056B34" w:rsidR="001B0387" w:rsidRPr="00211AA0" w:rsidRDefault="00DC2DF7" w:rsidP="004D401A">
            <w:pPr>
              <w:pStyle w:val="ac"/>
              <w:rPr>
                <w:b w:val="0"/>
                <w:bCs/>
                <w:color w:val="000000" w:themeColor="text1"/>
                <w:spacing w:val="-1"/>
                <w:sz w:val="24"/>
                <w:szCs w:val="24"/>
                <w:lang w:val="kk-KZ"/>
              </w:rPr>
            </w:pPr>
            <w:r w:rsidRPr="00211AA0">
              <w:rPr>
                <w:b w:val="0"/>
                <w:bCs/>
                <w:color w:val="000000" w:themeColor="text1"/>
                <w:spacing w:val="-1"/>
                <w:sz w:val="24"/>
                <w:szCs w:val="24"/>
                <w:lang w:val="kk-KZ"/>
              </w:rPr>
              <w:t>1.3</w:t>
            </w:r>
          </w:p>
        </w:tc>
        <w:tc>
          <w:tcPr>
            <w:tcW w:w="3288" w:type="dxa"/>
            <w:vAlign w:val="center"/>
          </w:tcPr>
          <w:p w14:paraId="3616AD7B" w14:textId="361B294E" w:rsidR="001B0387" w:rsidRPr="00211AA0" w:rsidRDefault="00E43092" w:rsidP="00A72EB6">
            <w:pPr>
              <w:pStyle w:val="aa"/>
              <w:spacing w:after="0" w:line="240" w:lineRule="auto"/>
              <w:ind w:left="0"/>
              <w:jc w:val="left"/>
              <w:rPr>
                <w:bCs/>
                <w:color w:val="000000" w:themeColor="text1"/>
                <w:spacing w:val="-10"/>
                <w:lang w:val="kk-KZ"/>
              </w:rPr>
            </w:pPr>
            <w:r w:rsidRPr="00211AA0">
              <w:rPr>
                <w:b/>
                <w:bCs/>
                <w:color w:val="000000" w:themeColor="text1"/>
                <w:lang w:val="kk-KZ"/>
              </w:rPr>
              <w:t>Кешенді</w:t>
            </w:r>
            <w:r w:rsidR="004D401A" w:rsidRPr="00211AA0">
              <w:rPr>
                <w:b/>
                <w:bCs/>
                <w:color w:val="000000" w:themeColor="text1"/>
                <w:lang w:val="kk-KZ"/>
              </w:rPr>
              <w:t xml:space="preserve"> жыныстық </w:t>
            </w:r>
            <w:r w:rsidR="00E16C2B" w:rsidRPr="00211AA0">
              <w:rPr>
                <w:b/>
                <w:bCs/>
                <w:color w:val="000000" w:themeColor="text1"/>
                <w:lang w:val="kk-KZ"/>
              </w:rPr>
              <w:t>білім беру</w:t>
            </w:r>
            <w:r w:rsidR="004D401A" w:rsidRPr="00211AA0">
              <w:rPr>
                <w:b/>
                <w:bCs/>
                <w:color w:val="000000" w:themeColor="text1"/>
                <w:lang w:val="kk-KZ"/>
              </w:rPr>
              <w:t xml:space="preserve">. </w:t>
            </w:r>
            <w:r w:rsidR="00D0509D" w:rsidRPr="00211AA0">
              <w:rPr>
                <w:bCs/>
                <w:color w:val="000000" w:themeColor="text1"/>
                <w:lang w:val="kk-KZ"/>
              </w:rPr>
              <w:t>Жасөспірімдердің</w:t>
            </w:r>
            <w:r w:rsidR="00D0509D" w:rsidRPr="00211AA0">
              <w:rPr>
                <w:color w:val="000000" w:themeColor="text1"/>
                <w:lang w:val="kk-KZ"/>
              </w:rPr>
              <w:t xml:space="preserve"> </w:t>
            </w:r>
            <w:r w:rsidR="00D835A5" w:rsidRPr="00211AA0">
              <w:rPr>
                <w:color w:val="000000" w:themeColor="text1"/>
                <w:lang w:val="kk-KZ"/>
              </w:rPr>
              <w:t>жыныстық жетілу</w:t>
            </w:r>
            <w:r w:rsidR="00E16C2B" w:rsidRPr="00211AA0">
              <w:rPr>
                <w:color w:val="000000" w:themeColor="text1"/>
                <w:lang w:val="kk-KZ"/>
              </w:rPr>
              <w:t>і</w:t>
            </w:r>
            <w:r w:rsidR="00D835A5" w:rsidRPr="00211AA0">
              <w:rPr>
                <w:color w:val="000000" w:themeColor="text1"/>
                <w:lang w:val="kk-KZ"/>
              </w:rPr>
              <w:t xml:space="preserve">, </w:t>
            </w:r>
            <w:r w:rsidR="00E16C2B" w:rsidRPr="00211AA0">
              <w:rPr>
                <w:color w:val="000000" w:themeColor="text1"/>
                <w:lang w:val="kk-KZ"/>
              </w:rPr>
              <w:t>қалыпты жетілу</w:t>
            </w:r>
            <w:r w:rsidR="00D835A5" w:rsidRPr="00211AA0">
              <w:rPr>
                <w:color w:val="000000" w:themeColor="text1"/>
                <w:lang w:val="kk-KZ"/>
              </w:rPr>
              <w:t xml:space="preserve"> және </w:t>
            </w:r>
            <w:r w:rsidR="00E16C2B" w:rsidRPr="00211AA0">
              <w:rPr>
                <w:color w:val="000000" w:themeColor="text1"/>
                <w:lang w:val="kk-KZ"/>
              </w:rPr>
              <w:t>ауытқулар</w:t>
            </w:r>
            <w:r w:rsidR="00D835A5" w:rsidRPr="00211AA0">
              <w:rPr>
                <w:color w:val="000000" w:themeColor="text1"/>
                <w:lang w:val="kk-KZ"/>
              </w:rPr>
              <w:t>. Гендер</w:t>
            </w:r>
            <w:r w:rsidR="00E16C2B" w:rsidRPr="00211AA0">
              <w:rPr>
                <w:color w:val="000000" w:themeColor="text1"/>
                <w:lang w:val="kk-KZ"/>
              </w:rPr>
              <w:t>л</w:t>
            </w:r>
            <w:r w:rsidR="00D835A5" w:rsidRPr="00211AA0">
              <w:rPr>
                <w:color w:val="000000" w:themeColor="text1"/>
                <w:lang w:val="kk-KZ"/>
              </w:rPr>
              <w:t>і</w:t>
            </w:r>
            <w:r w:rsidR="00E16C2B" w:rsidRPr="00211AA0">
              <w:rPr>
                <w:color w:val="000000" w:themeColor="text1"/>
                <w:lang w:val="kk-KZ"/>
              </w:rPr>
              <w:t>к мәселелені</w:t>
            </w:r>
            <w:r w:rsidR="00D835A5" w:rsidRPr="00211AA0">
              <w:rPr>
                <w:color w:val="000000" w:themeColor="text1"/>
                <w:lang w:val="kk-KZ"/>
              </w:rPr>
              <w:t xml:space="preserve"> түсіну: гендерлік </w:t>
            </w:r>
            <w:r w:rsidR="00E16C2B" w:rsidRPr="00211AA0">
              <w:rPr>
                <w:color w:val="000000" w:themeColor="text1"/>
                <w:lang w:val="kk-KZ"/>
              </w:rPr>
              <w:t>қалыптар</w:t>
            </w:r>
            <w:r w:rsidR="00D835A5" w:rsidRPr="00211AA0">
              <w:rPr>
                <w:color w:val="000000" w:themeColor="text1"/>
                <w:lang w:val="kk-KZ"/>
              </w:rPr>
              <w:t>, рөлдер, стереотиптер, гендерлік теңдік, кемсітушілік және гендерлік зорлық-зомбылық. Жыныстық жолмен берілетін инфекциялардың, соның ішінде АИТВ</w:t>
            </w:r>
            <w:r w:rsidR="00BD4F0B" w:rsidRPr="00211AA0">
              <w:rPr>
                <w:color w:val="000000" w:themeColor="text1"/>
                <w:lang w:val="kk-KZ"/>
              </w:rPr>
              <w:t>-</w:t>
            </w:r>
            <w:r w:rsidR="00D835A5" w:rsidRPr="00211AA0">
              <w:rPr>
                <w:color w:val="000000" w:themeColor="text1"/>
                <w:lang w:val="kk-KZ"/>
              </w:rPr>
              <w:t>инфекциясының алдын алу.</w:t>
            </w:r>
          </w:p>
        </w:tc>
        <w:tc>
          <w:tcPr>
            <w:tcW w:w="655" w:type="dxa"/>
            <w:vAlign w:val="center"/>
          </w:tcPr>
          <w:p w14:paraId="1F0A10E4" w14:textId="18967811" w:rsidR="001B0387" w:rsidRPr="00211AA0" w:rsidRDefault="008C5288" w:rsidP="004D401A">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4</w:t>
            </w:r>
          </w:p>
        </w:tc>
        <w:tc>
          <w:tcPr>
            <w:tcW w:w="655" w:type="dxa"/>
            <w:vAlign w:val="center"/>
          </w:tcPr>
          <w:p w14:paraId="6036C00F" w14:textId="539F1F75" w:rsidR="001B0387" w:rsidRPr="00211AA0" w:rsidRDefault="00BD4F0B" w:rsidP="004D401A">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8</w:t>
            </w:r>
          </w:p>
        </w:tc>
        <w:tc>
          <w:tcPr>
            <w:tcW w:w="655" w:type="dxa"/>
            <w:vAlign w:val="center"/>
          </w:tcPr>
          <w:p w14:paraId="2F72F95C" w14:textId="6C60D964" w:rsidR="001B0387" w:rsidRPr="00211AA0" w:rsidRDefault="001B0387" w:rsidP="004D401A">
            <w:pPr>
              <w:jc w:val="center"/>
              <w:rPr>
                <w:rFonts w:ascii="Times New Roman" w:hAnsi="Times New Roman" w:cs="Times New Roman"/>
                <w:bCs/>
                <w:color w:val="000000" w:themeColor="text1"/>
                <w:spacing w:val="-1"/>
                <w:sz w:val="24"/>
                <w:szCs w:val="24"/>
                <w:lang w:val="kk-KZ"/>
              </w:rPr>
            </w:pPr>
          </w:p>
        </w:tc>
        <w:tc>
          <w:tcPr>
            <w:tcW w:w="1239" w:type="dxa"/>
            <w:vAlign w:val="center"/>
          </w:tcPr>
          <w:p w14:paraId="68D50633" w14:textId="77777777" w:rsidR="001B0387" w:rsidRPr="00211AA0" w:rsidRDefault="001B0387" w:rsidP="004D401A">
            <w:pPr>
              <w:jc w:val="center"/>
              <w:rPr>
                <w:rFonts w:ascii="Times New Roman" w:hAnsi="Times New Roman" w:cs="Times New Roman"/>
                <w:bCs/>
                <w:color w:val="000000" w:themeColor="text1"/>
                <w:spacing w:val="-1"/>
                <w:sz w:val="24"/>
                <w:szCs w:val="24"/>
                <w:lang w:val="kk-KZ"/>
              </w:rPr>
            </w:pPr>
          </w:p>
        </w:tc>
        <w:tc>
          <w:tcPr>
            <w:tcW w:w="454" w:type="dxa"/>
            <w:vAlign w:val="center"/>
          </w:tcPr>
          <w:p w14:paraId="4F5BD32E" w14:textId="0EEA8F33" w:rsidR="001B0387" w:rsidRPr="00211AA0" w:rsidRDefault="008C5288" w:rsidP="004D401A">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4</w:t>
            </w:r>
          </w:p>
        </w:tc>
        <w:tc>
          <w:tcPr>
            <w:tcW w:w="2557" w:type="dxa"/>
            <w:vAlign w:val="center"/>
          </w:tcPr>
          <w:p w14:paraId="6789C3A3" w14:textId="5D1B1E1D" w:rsidR="001B0387" w:rsidRPr="00211AA0" w:rsidRDefault="0047195F" w:rsidP="001B0387">
            <w:pP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Жасөспірім</w:t>
            </w:r>
            <w:r w:rsidR="00D0509D" w:rsidRPr="00211AA0">
              <w:rPr>
                <w:rFonts w:ascii="Times New Roman" w:hAnsi="Times New Roman" w:cs="Times New Roman"/>
                <w:bCs/>
                <w:color w:val="000000" w:themeColor="text1"/>
                <w:spacing w:val="-1"/>
                <w:sz w:val="24"/>
                <w:szCs w:val="24"/>
                <w:lang w:val="kk-KZ"/>
              </w:rPr>
              <w:t>дер</w:t>
            </w:r>
            <w:r w:rsidRPr="00211AA0">
              <w:rPr>
                <w:rFonts w:ascii="Times New Roman" w:hAnsi="Times New Roman" w:cs="Times New Roman"/>
                <w:bCs/>
                <w:color w:val="000000" w:themeColor="text1"/>
                <w:spacing w:val="-1"/>
                <w:sz w:val="24"/>
                <w:szCs w:val="24"/>
                <w:lang w:val="kk-KZ"/>
              </w:rPr>
              <w:t xml:space="preserve"> </w:t>
            </w:r>
            <w:r w:rsidR="00BD4F0B" w:rsidRPr="00211AA0">
              <w:rPr>
                <w:rFonts w:ascii="Times New Roman" w:hAnsi="Times New Roman" w:cs="Times New Roman"/>
                <w:bCs/>
                <w:color w:val="000000" w:themeColor="text1"/>
                <w:spacing w:val="-1"/>
                <w:sz w:val="24"/>
                <w:szCs w:val="24"/>
                <w:lang w:val="kk-KZ"/>
              </w:rPr>
              <w:t>бозбалалар</w:t>
            </w:r>
            <w:r w:rsidRPr="00211AA0">
              <w:rPr>
                <w:rFonts w:ascii="Times New Roman" w:hAnsi="Times New Roman" w:cs="Times New Roman"/>
                <w:bCs/>
                <w:color w:val="000000" w:themeColor="text1"/>
                <w:spacing w:val="-1"/>
                <w:sz w:val="24"/>
                <w:szCs w:val="24"/>
                <w:lang w:val="kk-KZ"/>
              </w:rPr>
              <w:t xml:space="preserve">дың жыныстық жетілу ерекшеліктерін сипаттаңыз. </w:t>
            </w:r>
            <w:r w:rsidR="00BD4F0B" w:rsidRPr="00211AA0">
              <w:rPr>
                <w:rFonts w:ascii="Times New Roman" w:hAnsi="Times New Roman" w:cs="Times New Roman"/>
                <w:bCs/>
                <w:color w:val="000000" w:themeColor="text1"/>
                <w:spacing w:val="-1"/>
                <w:sz w:val="24"/>
                <w:szCs w:val="24"/>
                <w:lang w:val="kk-KZ"/>
              </w:rPr>
              <w:t>Пубертат</w:t>
            </w:r>
            <w:r w:rsidRPr="00211AA0">
              <w:rPr>
                <w:rFonts w:ascii="Times New Roman" w:hAnsi="Times New Roman" w:cs="Times New Roman"/>
                <w:bCs/>
                <w:color w:val="000000" w:themeColor="text1"/>
                <w:spacing w:val="-1"/>
                <w:sz w:val="24"/>
                <w:szCs w:val="24"/>
                <w:lang w:val="kk-KZ"/>
              </w:rPr>
              <w:t xml:space="preserve"> кезеңінде анықтал</w:t>
            </w:r>
            <w:r w:rsidR="00BD4F0B" w:rsidRPr="00211AA0">
              <w:rPr>
                <w:rFonts w:ascii="Times New Roman" w:hAnsi="Times New Roman" w:cs="Times New Roman"/>
                <w:bCs/>
                <w:color w:val="000000" w:themeColor="text1"/>
                <w:spacing w:val="-1"/>
                <w:sz w:val="24"/>
                <w:szCs w:val="24"/>
                <w:lang w:val="kk-KZ"/>
              </w:rPr>
              <w:t xml:space="preserve">атын </w:t>
            </w:r>
            <w:r w:rsidR="00D0509D" w:rsidRPr="00211AA0">
              <w:rPr>
                <w:rFonts w:ascii="Times New Roman" w:hAnsi="Times New Roman" w:cs="Times New Roman"/>
                <w:bCs/>
                <w:color w:val="000000" w:themeColor="text1"/>
                <w:spacing w:val="-1"/>
                <w:sz w:val="24"/>
                <w:szCs w:val="24"/>
                <w:lang w:val="kk-KZ"/>
              </w:rPr>
              <w:t xml:space="preserve">жасөспірімдердің </w:t>
            </w:r>
            <w:r w:rsidRPr="00211AA0">
              <w:rPr>
                <w:rFonts w:ascii="Times New Roman" w:hAnsi="Times New Roman" w:cs="Times New Roman"/>
                <w:bCs/>
                <w:color w:val="000000" w:themeColor="text1"/>
                <w:spacing w:val="-1"/>
                <w:sz w:val="24"/>
                <w:szCs w:val="24"/>
                <w:lang w:val="kk-KZ"/>
              </w:rPr>
              <w:t>жыныс мүшелерінің жиі кездесетін ауруларын анықтаңыз. Қазақстанда АИТВ-мен өмір сүретін жасөспірімдерге қатысты кемсітуді азайту шараларын сипаттаңыз.</w:t>
            </w:r>
          </w:p>
          <w:p w14:paraId="10C160D5" w14:textId="030475D4" w:rsidR="00A72EB6" w:rsidRPr="00211AA0" w:rsidRDefault="00A72EB6" w:rsidP="001B0387">
            <w:pP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Жасөспірімдер арасындағы гендерлік сезімтал және зорлық-зомбылықсыз мінез-құлықты модельдеуді сипаттаңыз</w:t>
            </w:r>
          </w:p>
        </w:tc>
      </w:tr>
      <w:tr w:rsidR="0049061E" w:rsidRPr="00211AA0" w14:paraId="406FE148" w14:textId="77777777" w:rsidTr="00E43092">
        <w:trPr>
          <w:cantSplit/>
          <w:trHeight w:val="71"/>
        </w:trPr>
        <w:tc>
          <w:tcPr>
            <w:tcW w:w="562" w:type="dxa"/>
            <w:vAlign w:val="center"/>
          </w:tcPr>
          <w:p w14:paraId="27855279" w14:textId="5EFA3E2A" w:rsidR="001B0387" w:rsidRPr="00211AA0" w:rsidRDefault="00DC2DF7" w:rsidP="004D401A">
            <w:pPr>
              <w:pStyle w:val="ac"/>
              <w:rPr>
                <w:b w:val="0"/>
                <w:bCs/>
                <w:color w:val="000000" w:themeColor="text1"/>
                <w:spacing w:val="-1"/>
                <w:sz w:val="24"/>
                <w:szCs w:val="24"/>
                <w:lang w:val="kk-KZ"/>
              </w:rPr>
            </w:pPr>
            <w:r w:rsidRPr="00211AA0">
              <w:rPr>
                <w:b w:val="0"/>
                <w:bCs/>
                <w:color w:val="000000" w:themeColor="text1"/>
                <w:spacing w:val="-1"/>
                <w:sz w:val="24"/>
                <w:szCs w:val="24"/>
                <w:lang w:val="kk-KZ"/>
              </w:rPr>
              <w:lastRenderedPageBreak/>
              <w:t>1.4</w:t>
            </w:r>
          </w:p>
        </w:tc>
        <w:tc>
          <w:tcPr>
            <w:tcW w:w="3288" w:type="dxa"/>
          </w:tcPr>
          <w:p w14:paraId="40B9A294" w14:textId="6729E867" w:rsidR="001B0387" w:rsidRPr="00211AA0" w:rsidRDefault="00D835A5" w:rsidP="001B0387">
            <w:pPr>
              <w:rPr>
                <w:rFonts w:ascii="Times New Roman" w:eastAsia="Calibri" w:hAnsi="Times New Roman" w:cs="Times New Roman"/>
                <w:bCs/>
                <w:color w:val="000000" w:themeColor="text1"/>
                <w:spacing w:val="-10"/>
                <w:sz w:val="24"/>
                <w:szCs w:val="24"/>
                <w:lang w:val="kk-KZ" w:eastAsia="ru-RU"/>
              </w:rPr>
            </w:pPr>
            <w:r w:rsidRPr="00211AA0">
              <w:rPr>
                <w:rFonts w:ascii="Times New Roman" w:eastAsia="Calibri" w:hAnsi="Times New Roman" w:cs="Times New Roman"/>
                <w:b/>
                <w:color w:val="000000" w:themeColor="text1"/>
                <w:spacing w:val="-10"/>
                <w:sz w:val="24"/>
                <w:szCs w:val="24"/>
                <w:lang w:val="kk-KZ" w:eastAsia="ru-RU"/>
              </w:rPr>
              <w:t xml:space="preserve">Жасөспірімдердің психикалық денсаулығы. </w:t>
            </w:r>
            <w:r w:rsidRPr="00211AA0">
              <w:rPr>
                <w:rFonts w:ascii="Times New Roman" w:eastAsia="Calibri" w:hAnsi="Times New Roman" w:cs="Times New Roman"/>
                <w:bCs/>
                <w:color w:val="000000" w:themeColor="text1"/>
                <w:spacing w:val="-10"/>
                <w:sz w:val="24"/>
                <w:szCs w:val="24"/>
                <w:lang w:val="kk-KZ" w:eastAsia="ru-RU"/>
              </w:rPr>
              <w:t xml:space="preserve">Өзіне зиян келтірудің, суицидтің және </w:t>
            </w:r>
            <w:r w:rsidR="000166EE" w:rsidRPr="00211AA0">
              <w:rPr>
                <w:rFonts w:ascii="Times New Roman" w:eastAsia="Calibri" w:hAnsi="Times New Roman" w:cs="Times New Roman"/>
                <w:bCs/>
                <w:color w:val="000000" w:themeColor="text1"/>
                <w:spacing w:val="-10"/>
                <w:sz w:val="24"/>
                <w:szCs w:val="24"/>
                <w:lang w:val="kk-KZ" w:eastAsia="ru-RU"/>
              </w:rPr>
              <w:t>жәбірлеудің (буллинг)</w:t>
            </w:r>
            <w:r w:rsidRPr="00211AA0">
              <w:rPr>
                <w:rFonts w:ascii="Times New Roman" w:eastAsia="Calibri" w:hAnsi="Times New Roman" w:cs="Times New Roman"/>
                <w:bCs/>
                <w:color w:val="000000" w:themeColor="text1"/>
                <w:spacing w:val="-10"/>
                <w:sz w:val="24"/>
                <w:szCs w:val="24"/>
                <w:lang w:val="kk-KZ" w:eastAsia="ru-RU"/>
              </w:rPr>
              <w:t xml:space="preserve"> алдын алу. </w:t>
            </w:r>
            <w:r w:rsidR="00BD4F0B" w:rsidRPr="00211AA0">
              <w:rPr>
                <w:rFonts w:ascii="Times New Roman" w:eastAsia="Calibri" w:hAnsi="Times New Roman" w:cs="Times New Roman"/>
                <w:bCs/>
                <w:color w:val="000000" w:themeColor="text1"/>
                <w:spacing w:val="-10"/>
                <w:sz w:val="24"/>
                <w:szCs w:val="24"/>
                <w:lang w:val="kk-KZ" w:eastAsia="ru-RU"/>
              </w:rPr>
              <w:t>ЖДО</w:t>
            </w:r>
            <w:r w:rsidRPr="00211AA0">
              <w:rPr>
                <w:rFonts w:ascii="Times New Roman" w:eastAsia="Calibri" w:hAnsi="Times New Roman" w:cs="Times New Roman"/>
                <w:bCs/>
                <w:color w:val="000000" w:themeColor="text1"/>
                <w:spacing w:val="-10"/>
                <w:sz w:val="24"/>
                <w:szCs w:val="24"/>
                <w:lang w:val="kk-KZ" w:eastAsia="ru-RU"/>
              </w:rPr>
              <w:t xml:space="preserve"> құрудың нормативтік-құқықтық базасы, жасөспірімдер мен жастарға көмек көрсету принциптері, көрсетілетін қызметтер пакеттері,</w:t>
            </w:r>
            <w:r w:rsidR="00BD4F0B" w:rsidRPr="00211AA0">
              <w:rPr>
                <w:rFonts w:ascii="Times New Roman" w:eastAsia="Calibri" w:hAnsi="Times New Roman" w:cs="Times New Roman"/>
                <w:bCs/>
                <w:color w:val="000000" w:themeColor="text1"/>
                <w:spacing w:val="-10"/>
                <w:sz w:val="24"/>
                <w:szCs w:val="24"/>
                <w:lang w:val="kk-KZ" w:eastAsia="ru-RU"/>
              </w:rPr>
              <w:t xml:space="preserve"> қызметтерді </w:t>
            </w:r>
            <w:r w:rsidRPr="00211AA0">
              <w:rPr>
                <w:rFonts w:ascii="Times New Roman" w:eastAsia="Calibri" w:hAnsi="Times New Roman" w:cs="Times New Roman"/>
                <w:bCs/>
                <w:color w:val="000000" w:themeColor="text1"/>
                <w:spacing w:val="-10"/>
                <w:sz w:val="24"/>
                <w:szCs w:val="24"/>
                <w:lang w:val="kk-KZ" w:eastAsia="ru-RU"/>
              </w:rPr>
              <w:t>қаржыландыру және бағалау.</w:t>
            </w:r>
          </w:p>
        </w:tc>
        <w:tc>
          <w:tcPr>
            <w:tcW w:w="655" w:type="dxa"/>
            <w:vAlign w:val="center"/>
          </w:tcPr>
          <w:p w14:paraId="2C9EF191" w14:textId="63C0FB5A" w:rsidR="001B0387" w:rsidRPr="00211AA0" w:rsidRDefault="00B06943" w:rsidP="004D401A">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4</w:t>
            </w:r>
          </w:p>
        </w:tc>
        <w:tc>
          <w:tcPr>
            <w:tcW w:w="655" w:type="dxa"/>
            <w:vAlign w:val="center"/>
          </w:tcPr>
          <w:p w14:paraId="68A60D6F" w14:textId="250AF2FD" w:rsidR="001B0387" w:rsidRPr="00211AA0" w:rsidRDefault="00BD4F0B" w:rsidP="004D401A">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10</w:t>
            </w:r>
          </w:p>
        </w:tc>
        <w:tc>
          <w:tcPr>
            <w:tcW w:w="655" w:type="dxa"/>
            <w:vAlign w:val="center"/>
          </w:tcPr>
          <w:p w14:paraId="455E3949" w14:textId="00DCADAD" w:rsidR="001B0387" w:rsidRPr="00211AA0" w:rsidRDefault="001B0387" w:rsidP="004D401A">
            <w:pPr>
              <w:jc w:val="center"/>
              <w:rPr>
                <w:rFonts w:ascii="Times New Roman" w:hAnsi="Times New Roman" w:cs="Times New Roman"/>
                <w:bCs/>
                <w:color w:val="000000" w:themeColor="text1"/>
                <w:spacing w:val="-1"/>
                <w:sz w:val="24"/>
                <w:szCs w:val="24"/>
                <w:lang w:val="kk-KZ"/>
              </w:rPr>
            </w:pPr>
          </w:p>
        </w:tc>
        <w:tc>
          <w:tcPr>
            <w:tcW w:w="1239" w:type="dxa"/>
            <w:vAlign w:val="center"/>
          </w:tcPr>
          <w:p w14:paraId="4AC876D1" w14:textId="77777777" w:rsidR="001B0387" w:rsidRPr="00211AA0" w:rsidRDefault="001B0387" w:rsidP="004D401A">
            <w:pPr>
              <w:jc w:val="center"/>
              <w:rPr>
                <w:rFonts w:ascii="Times New Roman" w:hAnsi="Times New Roman" w:cs="Times New Roman"/>
                <w:bCs/>
                <w:color w:val="000000" w:themeColor="text1"/>
                <w:spacing w:val="-1"/>
                <w:sz w:val="24"/>
                <w:szCs w:val="24"/>
                <w:lang w:val="kk-KZ"/>
              </w:rPr>
            </w:pPr>
          </w:p>
        </w:tc>
        <w:tc>
          <w:tcPr>
            <w:tcW w:w="454" w:type="dxa"/>
            <w:vAlign w:val="center"/>
          </w:tcPr>
          <w:p w14:paraId="07830CD7" w14:textId="6CF4E7DF" w:rsidR="001B0387" w:rsidRPr="00211AA0" w:rsidRDefault="00B06943" w:rsidP="004D401A">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2</w:t>
            </w:r>
          </w:p>
        </w:tc>
        <w:tc>
          <w:tcPr>
            <w:tcW w:w="2557" w:type="dxa"/>
            <w:vAlign w:val="center"/>
          </w:tcPr>
          <w:p w14:paraId="49905093" w14:textId="5C23AE77" w:rsidR="001B0387" w:rsidRPr="00211AA0" w:rsidRDefault="00BD4F0B" w:rsidP="001B0387">
            <w:pP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П</w:t>
            </w:r>
            <w:r w:rsidR="00B06943" w:rsidRPr="00211AA0">
              <w:rPr>
                <w:rFonts w:ascii="Times New Roman" w:hAnsi="Times New Roman" w:cs="Times New Roman"/>
                <w:bCs/>
                <w:color w:val="000000" w:themeColor="text1"/>
                <w:spacing w:val="-1"/>
                <w:sz w:val="24"/>
                <w:szCs w:val="24"/>
                <w:lang w:val="kk-KZ"/>
              </w:rPr>
              <w:t>сихикалық денсаулық</w:t>
            </w:r>
            <w:r w:rsidRPr="00211AA0">
              <w:rPr>
                <w:rFonts w:ascii="Times New Roman" w:hAnsi="Times New Roman" w:cs="Times New Roman"/>
                <w:bCs/>
                <w:color w:val="000000" w:themeColor="text1"/>
                <w:spacing w:val="-1"/>
                <w:sz w:val="24"/>
                <w:szCs w:val="24"/>
                <w:lang w:val="kk-KZ"/>
              </w:rPr>
              <w:t>пен байланысты</w:t>
            </w:r>
            <w:r w:rsidR="000166EE" w:rsidRPr="00211AA0">
              <w:rPr>
                <w:rFonts w:ascii="Times New Roman" w:hAnsi="Times New Roman" w:cs="Times New Roman"/>
                <w:bCs/>
                <w:color w:val="000000" w:themeColor="text1"/>
                <w:spacing w:val="-1"/>
                <w:sz w:val="24"/>
                <w:szCs w:val="24"/>
                <w:lang w:val="kk-KZ"/>
              </w:rPr>
              <w:t xml:space="preserve"> таралған</w:t>
            </w:r>
            <w:r w:rsidR="00B06943" w:rsidRPr="00211AA0">
              <w:rPr>
                <w:rFonts w:ascii="Times New Roman" w:hAnsi="Times New Roman" w:cs="Times New Roman"/>
                <w:bCs/>
                <w:color w:val="000000" w:themeColor="text1"/>
                <w:spacing w:val="-1"/>
                <w:sz w:val="24"/>
                <w:szCs w:val="24"/>
                <w:lang w:val="kk-KZ"/>
              </w:rPr>
              <w:t xml:space="preserve"> проблемалар</w:t>
            </w:r>
            <w:r w:rsidR="000166EE" w:rsidRPr="00211AA0">
              <w:rPr>
                <w:rFonts w:ascii="Times New Roman" w:hAnsi="Times New Roman" w:cs="Times New Roman"/>
                <w:bCs/>
                <w:color w:val="000000" w:themeColor="text1"/>
                <w:spacing w:val="-1"/>
                <w:sz w:val="24"/>
                <w:szCs w:val="24"/>
                <w:lang w:val="kk-KZ"/>
              </w:rPr>
              <w:t>д</w:t>
            </w:r>
            <w:r w:rsidR="00B06943" w:rsidRPr="00211AA0">
              <w:rPr>
                <w:rFonts w:ascii="Times New Roman" w:hAnsi="Times New Roman" w:cs="Times New Roman"/>
                <w:bCs/>
                <w:color w:val="000000" w:themeColor="text1"/>
                <w:spacing w:val="-1"/>
                <w:sz w:val="24"/>
                <w:szCs w:val="24"/>
                <w:lang w:val="kk-KZ"/>
              </w:rPr>
              <w:t xml:space="preserve">ың негізгі </w:t>
            </w:r>
            <w:r w:rsidR="000166EE" w:rsidRPr="00211AA0">
              <w:rPr>
                <w:rFonts w:ascii="Times New Roman" w:hAnsi="Times New Roman" w:cs="Times New Roman"/>
                <w:bCs/>
                <w:color w:val="000000" w:themeColor="text1"/>
                <w:spacing w:val="-1"/>
                <w:sz w:val="24"/>
                <w:szCs w:val="24"/>
                <w:lang w:val="kk-KZ"/>
              </w:rPr>
              <w:t xml:space="preserve">дабыл қағушы белгілерін </w:t>
            </w:r>
            <w:r w:rsidR="00B06943" w:rsidRPr="00211AA0">
              <w:rPr>
                <w:rFonts w:ascii="Times New Roman" w:hAnsi="Times New Roman" w:cs="Times New Roman"/>
                <w:bCs/>
                <w:color w:val="000000" w:themeColor="text1"/>
                <w:spacing w:val="-1"/>
                <w:sz w:val="24"/>
                <w:szCs w:val="24"/>
                <w:lang w:val="kk-KZ"/>
              </w:rPr>
              <w:t>сипаттаңыз (</w:t>
            </w:r>
            <w:r w:rsidR="000166EE" w:rsidRPr="00211AA0">
              <w:rPr>
                <w:rFonts w:ascii="Times New Roman" w:hAnsi="Times New Roman" w:cs="Times New Roman"/>
                <w:bCs/>
                <w:color w:val="000000" w:themeColor="text1"/>
                <w:spacing w:val="-1"/>
                <w:sz w:val="24"/>
                <w:szCs w:val="24"/>
                <w:lang w:val="kk-KZ"/>
              </w:rPr>
              <w:t>жәбірлеу (</w:t>
            </w:r>
            <w:r w:rsidR="000166EE" w:rsidRPr="00211AA0">
              <w:rPr>
                <w:rFonts w:ascii="Times New Roman" w:hAnsi="Times New Roman" w:cs="Times New Roman"/>
                <w:color w:val="000000" w:themeColor="text1"/>
                <w:spacing w:val="-1"/>
                <w:sz w:val="24"/>
                <w:szCs w:val="24"/>
                <w:lang w:val="kk-KZ"/>
              </w:rPr>
              <w:t>буллинг</w:t>
            </w:r>
            <w:r w:rsidR="000166EE" w:rsidRPr="00211AA0">
              <w:rPr>
                <w:rFonts w:ascii="Times New Roman" w:hAnsi="Times New Roman" w:cs="Times New Roman"/>
                <w:bCs/>
                <w:color w:val="000000" w:themeColor="text1"/>
                <w:spacing w:val="-1"/>
                <w:sz w:val="24"/>
                <w:szCs w:val="24"/>
                <w:lang w:val="kk-KZ"/>
              </w:rPr>
              <w:t>)</w:t>
            </w:r>
            <w:r w:rsidR="00B06943" w:rsidRPr="00211AA0">
              <w:rPr>
                <w:rFonts w:ascii="Times New Roman" w:hAnsi="Times New Roman" w:cs="Times New Roman"/>
                <w:bCs/>
                <w:color w:val="000000" w:themeColor="text1"/>
                <w:spacing w:val="-1"/>
                <w:sz w:val="24"/>
                <w:szCs w:val="24"/>
                <w:lang w:val="kk-KZ"/>
              </w:rPr>
              <w:t>, өзіне зиян келтіру, суицидтік мінез-құлық). Гендерлік зорлық-зомбылықтың салдарын, жағдайлар анықталған кездегі әрекет ету алгоритмін сипаттаңыз</w:t>
            </w:r>
          </w:p>
        </w:tc>
      </w:tr>
      <w:tr w:rsidR="0049061E" w:rsidRPr="00211AA0" w14:paraId="4D5B29D8" w14:textId="77777777" w:rsidTr="00E43092">
        <w:trPr>
          <w:cantSplit/>
          <w:trHeight w:val="798"/>
        </w:trPr>
        <w:tc>
          <w:tcPr>
            <w:tcW w:w="7508" w:type="dxa"/>
            <w:gridSpan w:val="7"/>
            <w:vAlign w:val="center"/>
          </w:tcPr>
          <w:p w14:paraId="21E79162" w14:textId="3BE4FBC8" w:rsidR="00AC56AA" w:rsidRPr="00211AA0" w:rsidRDefault="00AC56AA" w:rsidP="004D401A">
            <w:pPr>
              <w:jc w:val="center"/>
              <w:rPr>
                <w:rFonts w:ascii="Times New Roman" w:hAnsi="Times New Roman" w:cs="Times New Roman"/>
                <w:b/>
                <w:color w:val="000000" w:themeColor="text1"/>
                <w:spacing w:val="-1"/>
                <w:sz w:val="24"/>
                <w:szCs w:val="24"/>
                <w:lang w:val="kk-KZ"/>
              </w:rPr>
            </w:pPr>
            <w:r w:rsidRPr="00211AA0">
              <w:rPr>
                <w:rFonts w:ascii="Times New Roman" w:hAnsi="Times New Roman" w:cs="Times New Roman"/>
                <w:b/>
                <w:color w:val="000000" w:themeColor="text1"/>
                <w:spacing w:val="-1"/>
                <w:sz w:val="24"/>
                <w:szCs w:val="24"/>
                <w:lang w:val="kk-KZ"/>
              </w:rPr>
              <w:t>Модуль 2: Жасөспірімдер мен жастарға кеңес беру дағдыларын дамыту</w:t>
            </w:r>
          </w:p>
        </w:tc>
        <w:tc>
          <w:tcPr>
            <w:tcW w:w="2557" w:type="dxa"/>
            <w:vAlign w:val="center"/>
          </w:tcPr>
          <w:p w14:paraId="4BC12FFF" w14:textId="6D9D9094" w:rsidR="00AC56AA" w:rsidRPr="00211AA0" w:rsidRDefault="007178F2" w:rsidP="001B0387">
            <w:pPr>
              <w:jc w:val="both"/>
              <w:rPr>
                <w:rFonts w:ascii="Times New Roman" w:hAnsi="Times New Roman" w:cs="Times New Roman"/>
                <w:b/>
                <w:color w:val="000000" w:themeColor="text1"/>
                <w:spacing w:val="-1"/>
                <w:sz w:val="24"/>
                <w:szCs w:val="24"/>
                <w:lang w:val="kk-KZ"/>
              </w:rPr>
            </w:pPr>
            <w:r w:rsidRPr="00211AA0">
              <w:rPr>
                <w:rFonts w:ascii="Times New Roman" w:hAnsi="Times New Roman" w:cs="Times New Roman"/>
                <w:b/>
                <w:color w:val="000000" w:themeColor="text1"/>
                <w:spacing w:val="-1"/>
                <w:sz w:val="24"/>
                <w:szCs w:val="24"/>
                <w:lang w:val="kk-KZ"/>
              </w:rPr>
              <w:t>2 кредит / 60 сағат</w:t>
            </w:r>
          </w:p>
        </w:tc>
      </w:tr>
      <w:tr w:rsidR="0049061E" w:rsidRPr="00211AA0" w14:paraId="2645827A" w14:textId="77777777" w:rsidTr="00E43092">
        <w:trPr>
          <w:cantSplit/>
          <w:trHeight w:val="59"/>
        </w:trPr>
        <w:tc>
          <w:tcPr>
            <w:tcW w:w="562" w:type="dxa"/>
            <w:vAlign w:val="center"/>
          </w:tcPr>
          <w:p w14:paraId="2ABA832C" w14:textId="6A5EB4A0" w:rsidR="000D3E7F" w:rsidRPr="00211AA0" w:rsidRDefault="000D3E7F" w:rsidP="000D3E7F">
            <w:pPr>
              <w:pStyle w:val="ac"/>
              <w:rPr>
                <w:b w:val="0"/>
                <w:bCs/>
                <w:color w:val="000000" w:themeColor="text1"/>
                <w:spacing w:val="-1"/>
                <w:sz w:val="24"/>
                <w:szCs w:val="24"/>
                <w:lang w:val="kk-KZ"/>
              </w:rPr>
            </w:pPr>
            <w:r w:rsidRPr="00211AA0">
              <w:rPr>
                <w:b w:val="0"/>
                <w:bCs/>
                <w:color w:val="000000" w:themeColor="text1"/>
                <w:spacing w:val="-1"/>
                <w:sz w:val="24"/>
                <w:szCs w:val="24"/>
                <w:lang w:val="kk-KZ"/>
              </w:rPr>
              <w:t>2.1</w:t>
            </w:r>
          </w:p>
        </w:tc>
        <w:tc>
          <w:tcPr>
            <w:tcW w:w="3288" w:type="dxa"/>
          </w:tcPr>
          <w:p w14:paraId="52A1EE76" w14:textId="77777777" w:rsidR="000D3E7F" w:rsidRPr="00211AA0" w:rsidRDefault="000D3E7F" w:rsidP="000D3E7F">
            <w:pPr>
              <w:rPr>
                <w:rFonts w:ascii="Times New Roman" w:eastAsia="Consolas" w:hAnsi="Times New Roman" w:cs="Times New Roman"/>
                <w:color w:val="000000" w:themeColor="text1"/>
                <w:sz w:val="24"/>
                <w:szCs w:val="24"/>
                <w:lang w:val="kk-KZ"/>
              </w:rPr>
            </w:pPr>
            <w:r w:rsidRPr="00211AA0">
              <w:rPr>
                <w:rFonts w:ascii="Times New Roman" w:eastAsia="Consolas" w:hAnsi="Times New Roman" w:cs="Times New Roman"/>
                <w:b/>
                <w:bCs/>
                <w:color w:val="000000" w:themeColor="text1"/>
                <w:sz w:val="24"/>
                <w:szCs w:val="24"/>
                <w:lang w:val="kk-KZ"/>
              </w:rPr>
              <w:t xml:space="preserve">Жасөспірімдермен жұмыс жасаудағы коммуникативті дағдылардың құндылығы </w:t>
            </w:r>
            <w:r w:rsidRPr="00211AA0">
              <w:rPr>
                <w:rFonts w:ascii="Times New Roman" w:eastAsia="Consolas" w:hAnsi="Times New Roman" w:cs="Times New Roman"/>
                <w:color w:val="000000" w:themeColor="text1"/>
                <w:sz w:val="24"/>
                <w:szCs w:val="24"/>
                <w:lang w:val="kk-KZ"/>
              </w:rPr>
              <w:t>.</w:t>
            </w:r>
          </w:p>
          <w:p w14:paraId="5046F0B2" w14:textId="4573447E" w:rsidR="000D3E7F" w:rsidRPr="00211AA0" w:rsidRDefault="000D3E7F" w:rsidP="000D3E7F">
            <w:pPr>
              <w:rPr>
                <w:rFonts w:ascii="Times New Roman" w:eastAsia="Consolas" w:hAnsi="Times New Roman" w:cs="Times New Roman"/>
                <w:color w:val="000000" w:themeColor="text1"/>
                <w:sz w:val="24"/>
                <w:szCs w:val="24"/>
                <w:lang w:val="kk-KZ"/>
              </w:rPr>
            </w:pPr>
            <w:r w:rsidRPr="00211AA0">
              <w:rPr>
                <w:rFonts w:ascii="Times New Roman" w:eastAsia="Consolas" w:hAnsi="Times New Roman" w:cs="Times New Roman"/>
                <w:color w:val="000000" w:themeColor="text1"/>
                <w:sz w:val="24"/>
                <w:szCs w:val="24"/>
                <w:lang w:val="kk-KZ"/>
              </w:rPr>
              <w:t xml:space="preserve">Жасөспірімдермен жұмыс істеу кезіндегі медицина мамандарының негізгі құзыреттері. Жасөспірімдермен жұмыс жасаудағы қиындықтар. Жасөспірімдермен жұмыс жасауда коммуникативті дағдылардың маңыздылығы. Тиімді кеңес берудің негізгі дағдылары. Вербалды және вербалды емес қарым-қатынас. </w:t>
            </w:r>
            <w:r w:rsidR="000166EE" w:rsidRPr="00211AA0">
              <w:rPr>
                <w:rFonts w:ascii="Times New Roman" w:eastAsia="Consolas" w:hAnsi="Times New Roman" w:cs="Times New Roman"/>
                <w:color w:val="000000" w:themeColor="text1"/>
                <w:sz w:val="24"/>
                <w:szCs w:val="24"/>
                <w:lang w:val="kk-KZ"/>
              </w:rPr>
              <w:t>Ж</w:t>
            </w:r>
            <w:r w:rsidRPr="00211AA0">
              <w:rPr>
                <w:rFonts w:ascii="Times New Roman" w:eastAsia="Consolas" w:hAnsi="Times New Roman" w:cs="Times New Roman"/>
                <w:color w:val="000000" w:themeColor="text1"/>
                <w:sz w:val="24"/>
                <w:szCs w:val="24"/>
                <w:lang w:val="kk-KZ"/>
              </w:rPr>
              <w:t xml:space="preserve">асөспірімдерге кеңес беру </w:t>
            </w:r>
            <w:r w:rsidR="000166EE" w:rsidRPr="00211AA0">
              <w:rPr>
                <w:rFonts w:ascii="Times New Roman" w:eastAsia="Consolas" w:hAnsi="Times New Roman" w:cs="Times New Roman"/>
                <w:color w:val="000000" w:themeColor="text1"/>
                <w:sz w:val="24"/>
                <w:szCs w:val="24"/>
                <w:lang w:val="kk-KZ"/>
              </w:rPr>
              <w:t>техникасы</w:t>
            </w:r>
            <w:r w:rsidRPr="00211AA0">
              <w:rPr>
                <w:rFonts w:ascii="Times New Roman" w:eastAsia="Consolas" w:hAnsi="Times New Roman" w:cs="Times New Roman"/>
                <w:color w:val="000000" w:themeColor="text1"/>
                <w:sz w:val="24"/>
                <w:szCs w:val="24"/>
                <w:lang w:val="kk-KZ"/>
              </w:rPr>
              <w:t xml:space="preserve"> ретінде</w:t>
            </w:r>
            <w:r w:rsidR="000166EE" w:rsidRPr="00211AA0">
              <w:rPr>
                <w:rFonts w:ascii="Times New Roman" w:eastAsia="Consolas" w:hAnsi="Times New Roman" w:cs="Times New Roman"/>
                <w:color w:val="000000" w:themeColor="text1"/>
                <w:sz w:val="24"/>
                <w:szCs w:val="24"/>
                <w:lang w:val="kk-KZ"/>
              </w:rPr>
              <w:t xml:space="preserve"> белсенді тыңдау</w:t>
            </w:r>
            <w:r w:rsidRPr="00211AA0">
              <w:rPr>
                <w:rFonts w:ascii="Times New Roman" w:eastAsia="Consolas" w:hAnsi="Times New Roman" w:cs="Times New Roman"/>
                <w:color w:val="000000" w:themeColor="text1"/>
                <w:sz w:val="24"/>
                <w:szCs w:val="24"/>
                <w:lang w:val="kk-KZ"/>
              </w:rPr>
              <w:t>.</w:t>
            </w:r>
          </w:p>
        </w:tc>
        <w:tc>
          <w:tcPr>
            <w:tcW w:w="655" w:type="dxa"/>
            <w:vAlign w:val="center"/>
          </w:tcPr>
          <w:p w14:paraId="4C8CC1F7" w14:textId="0A307BCD" w:rsidR="000D3E7F" w:rsidRPr="00211AA0" w:rsidRDefault="00FB2B68"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4</w:t>
            </w:r>
          </w:p>
        </w:tc>
        <w:tc>
          <w:tcPr>
            <w:tcW w:w="655" w:type="dxa"/>
            <w:vAlign w:val="center"/>
          </w:tcPr>
          <w:p w14:paraId="4EFA10BF" w14:textId="7F3D406B" w:rsidR="000D3E7F" w:rsidRPr="00211AA0" w:rsidRDefault="007178F2"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4</w:t>
            </w:r>
          </w:p>
        </w:tc>
        <w:tc>
          <w:tcPr>
            <w:tcW w:w="655" w:type="dxa"/>
            <w:vAlign w:val="center"/>
          </w:tcPr>
          <w:p w14:paraId="6A615E6E" w14:textId="77777777" w:rsidR="000D3E7F" w:rsidRPr="00211AA0" w:rsidRDefault="000D3E7F" w:rsidP="000D3E7F">
            <w:pPr>
              <w:jc w:val="center"/>
              <w:rPr>
                <w:rFonts w:ascii="Times New Roman" w:hAnsi="Times New Roman" w:cs="Times New Roman"/>
                <w:bCs/>
                <w:color w:val="000000" w:themeColor="text1"/>
                <w:spacing w:val="-1"/>
                <w:sz w:val="24"/>
                <w:szCs w:val="24"/>
                <w:lang w:val="kk-KZ"/>
              </w:rPr>
            </w:pPr>
          </w:p>
        </w:tc>
        <w:tc>
          <w:tcPr>
            <w:tcW w:w="1239" w:type="dxa"/>
            <w:vAlign w:val="center"/>
          </w:tcPr>
          <w:p w14:paraId="34708325" w14:textId="77777777" w:rsidR="000D3E7F" w:rsidRPr="00211AA0" w:rsidRDefault="000D3E7F" w:rsidP="000D3E7F">
            <w:pPr>
              <w:jc w:val="center"/>
              <w:rPr>
                <w:rFonts w:ascii="Times New Roman" w:hAnsi="Times New Roman" w:cs="Times New Roman"/>
                <w:bCs/>
                <w:color w:val="000000" w:themeColor="text1"/>
                <w:spacing w:val="-1"/>
                <w:sz w:val="24"/>
                <w:szCs w:val="24"/>
                <w:lang w:val="kk-KZ"/>
              </w:rPr>
            </w:pPr>
          </w:p>
        </w:tc>
        <w:tc>
          <w:tcPr>
            <w:tcW w:w="454" w:type="dxa"/>
            <w:vAlign w:val="center"/>
          </w:tcPr>
          <w:p w14:paraId="5B63EC78" w14:textId="024BD64E" w:rsidR="000D3E7F" w:rsidRPr="00211AA0" w:rsidRDefault="00FB2B68"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3</w:t>
            </w:r>
          </w:p>
        </w:tc>
        <w:tc>
          <w:tcPr>
            <w:tcW w:w="2557" w:type="dxa"/>
            <w:vAlign w:val="center"/>
          </w:tcPr>
          <w:p w14:paraId="2373A31E" w14:textId="2AB80CFA" w:rsidR="000D3E7F" w:rsidRPr="00211AA0" w:rsidRDefault="00F3097F" w:rsidP="00F3097F">
            <w:pPr>
              <w:jc w:val="both"/>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Жасөспірімдердің д</w:t>
            </w:r>
            <w:r w:rsidR="000D3E7F" w:rsidRPr="00211AA0">
              <w:rPr>
                <w:rFonts w:ascii="Times New Roman" w:hAnsi="Times New Roman" w:cs="Times New Roman"/>
                <w:bCs/>
                <w:color w:val="000000" w:themeColor="text1"/>
                <w:spacing w:val="-1"/>
                <w:sz w:val="24"/>
                <w:szCs w:val="24"/>
                <w:lang w:val="kk-KZ"/>
              </w:rPr>
              <w:t xml:space="preserve">енсаулық сақтау ұйымдарына </w:t>
            </w:r>
            <w:r w:rsidR="000166EE" w:rsidRPr="00211AA0">
              <w:rPr>
                <w:rFonts w:ascii="Times New Roman" w:hAnsi="Times New Roman" w:cs="Times New Roman"/>
                <w:bCs/>
                <w:color w:val="000000" w:themeColor="text1"/>
                <w:spacing w:val="-1"/>
                <w:sz w:val="24"/>
                <w:szCs w:val="24"/>
                <w:lang w:val="kk-KZ"/>
              </w:rPr>
              <w:t>қарал</w:t>
            </w:r>
            <w:r w:rsidRPr="00211AA0">
              <w:rPr>
                <w:rFonts w:ascii="Times New Roman" w:hAnsi="Times New Roman" w:cs="Times New Roman"/>
                <w:bCs/>
                <w:color w:val="000000" w:themeColor="text1"/>
                <w:spacing w:val="-1"/>
                <w:sz w:val="24"/>
                <w:szCs w:val="24"/>
                <w:lang w:val="kk-KZ"/>
              </w:rPr>
              <w:t>уда</w:t>
            </w:r>
            <w:r w:rsidR="000166EE" w:rsidRPr="00211AA0">
              <w:rPr>
                <w:rFonts w:ascii="Times New Roman" w:hAnsi="Times New Roman" w:cs="Times New Roman"/>
                <w:bCs/>
                <w:color w:val="000000" w:themeColor="text1"/>
                <w:spacing w:val="-1"/>
                <w:sz w:val="24"/>
                <w:szCs w:val="24"/>
                <w:lang w:val="kk-KZ"/>
              </w:rPr>
              <w:t xml:space="preserve"> </w:t>
            </w:r>
            <w:r w:rsidR="000D3E7F" w:rsidRPr="00211AA0">
              <w:rPr>
                <w:rFonts w:ascii="Times New Roman" w:hAnsi="Times New Roman" w:cs="Times New Roman"/>
                <w:bCs/>
                <w:color w:val="000000" w:themeColor="text1"/>
                <w:spacing w:val="-1"/>
                <w:sz w:val="24"/>
                <w:szCs w:val="24"/>
                <w:lang w:val="kk-KZ"/>
              </w:rPr>
              <w:t xml:space="preserve">кездесетін мәселелерін сипаттаңыз. Тиімді кеңес беру дағдыларын </w:t>
            </w:r>
            <w:r w:rsidRPr="00211AA0">
              <w:rPr>
                <w:rFonts w:ascii="Times New Roman" w:hAnsi="Times New Roman" w:cs="Times New Roman"/>
                <w:bCs/>
                <w:color w:val="000000" w:themeColor="text1"/>
                <w:spacing w:val="-1"/>
                <w:sz w:val="24"/>
                <w:szCs w:val="24"/>
                <w:lang w:val="kk-KZ"/>
              </w:rPr>
              <w:t>сипаттаңыз</w:t>
            </w:r>
            <w:r w:rsidR="000D3E7F" w:rsidRPr="00211AA0">
              <w:rPr>
                <w:rFonts w:ascii="Times New Roman" w:hAnsi="Times New Roman" w:cs="Times New Roman"/>
                <w:bCs/>
                <w:color w:val="000000" w:themeColor="text1"/>
                <w:spacing w:val="-1"/>
                <w:sz w:val="24"/>
                <w:szCs w:val="24"/>
                <w:lang w:val="kk-KZ"/>
              </w:rPr>
              <w:t xml:space="preserve">. Науқасты тыңдауға кедергі </w:t>
            </w:r>
            <w:r w:rsidRPr="00211AA0">
              <w:rPr>
                <w:rFonts w:ascii="Times New Roman" w:hAnsi="Times New Roman" w:cs="Times New Roman"/>
                <w:bCs/>
                <w:color w:val="000000" w:themeColor="text1"/>
                <w:spacing w:val="-1"/>
                <w:sz w:val="24"/>
                <w:szCs w:val="24"/>
                <w:lang w:val="kk-KZ"/>
              </w:rPr>
              <w:t>жасайтын</w:t>
            </w:r>
            <w:r w:rsidR="000D3E7F" w:rsidRPr="00211AA0">
              <w:rPr>
                <w:rFonts w:ascii="Times New Roman" w:hAnsi="Times New Roman" w:cs="Times New Roman"/>
                <w:bCs/>
                <w:color w:val="000000" w:themeColor="text1"/>
                <w:spacing w:val="-1"/>
                <w:sz w:val="24"/>
                <w:szCs w:val="24"/>
                <w:lang w:val="kk-KZ"/>
              </w:rPr>
              <w:t xml:space="preserve"> «</w:t>
            </w:r>
            <w:r w:rsidRPr="00211AA0">
              <w:rPr>
                <w:rFonts w:ascii="Times New Roman" w:hAnsi="Times New Roman" w:cs="Times New Roman"/>
                <w:bCs/>
                <w:color w:val="000000" w:themeColor="text1"/>
                <w:spacing w:val="-1"/>
                <w:sz w:val="24"/>
                <w:szCs w:val="24"/>
                <w:lang w:val="kk-KZ"/>
              </w:rPr>
              <w:t>бөгеттер</w:t>
            </w:r>
            <w:r w:rsidR="000D3E7F" w:rsidRPr="00211AA0">
              <w:rPr>
                <w:rFonts w:ascii="Times New Roman" w:hAnsi="Times New Roman" w:cs="Times New Roman"/>
                <w:bCs/>
                <w:color w:val="000000" w:themeColor="text1"/>
                <w:spacing w:val="-1"/>
                <w:sz w:val="24"/>
                <w:szCs w:val="24"/>
                <w:lang w:val="kk-KZ"/>
              </w:rPr>
              <w:t xml:space="preserve">ді» </w:t>
            </w:r>
            <w:r w:rsidRPr="00211AA0">
              <w:rPr>
                <w:rFonts w:ascii="Times New Roman" w:hAnsi="Times New Roman" w:cs="Times New Roman"/>
                <w:bCs/>
                <w:color w:val="000000" w:themeColor="text1"/>
                <w:spacing w:val="-1"/>
                <w:sz w:val="24"/>
                <w:szCs w:val="24"/>
                <w:lang w:val="kk-KZ"/>
              </w:rPr>
              <w:t>айқындаңыз</w:t>
            </w:r>
            <w:r w:rsidR="000D3E7F" w:rsidRPr="00211AA0">
              <w:rPr>
                <w:rFonts w:ascii="Times New Roman" w:hAnsi="Times New Roman" w:cs="Times New Roman"/>
                <w:bCs/>
                <w:color w:val="000000" w:themeColor="text1"/>
                <w:spacing w:val="-1"/>
                <w:sz w:val="24"/>
                <w:szCs w:val="24"/>
                <w:lang w:val="kk-KZ"/>
              </w:rPr>
              <w:t>.</w:t>
            </w:r>
          </w:p>
        </w:tc>
      </w:tr>
      <w:tr w:rsidR="0049061E" w:rsidRPr="00211AA0" w14:paraId="019484F7" w14:textId="77777777" w:rsidTr="00E43092">
        <w:trPr>
          <w:cantSplit/>
          <w:trHeight w:val="59"/>
        </w:trPr>
        <w:tc>
          <w:tcPr>
            <w:tcW w:w="562" w:type="dxa"/>
            <w:vAlign w:val="center"/>
          </w:tcPr>
          <w:p w14:paraId="4494A5AF" w14:textId="34807D2A" w:rsidR="000D3E7F" w:rsidRPr="00211AA0" w:rsidRDefault="006414E8" w:rsidP="000D3E7F">
            <w:pPr>
              <w:pStyle w:val="ac"/>
              <w:rPr>
                <w:b w:val="0"/>
                <w:bCs/>
                <w:color w:val="000000" w:themeColor="text1"/>
                <w:spacing w:val="-1"/>
                <w:sz w:val="24"/>
                <w:szCs w:val="24"/>
                <w:lang w:val="kk-KZ"/>
              </w:rPr>
            </w:pPr>
            <w:r w:rsidRPr="00211AA0">
              <w:rPr>
                <w:b w:val="0"/>
                <w:bCs/>
                <w:color w:val="000000" w:themeColor="text1"/>
                <w:spacing w:val="-1"/>
                <w:sz w:val="24"/>
                <w:szCs w:val="24"/>
                <w:lang w:val="kk-KZ"/>
              </w:rPr>
              <w:lastRenderedPageBreak/>
              <w:t>2.2</w:t>
            </w:r>
          </w:p>
        </w:tc>
        <w:tc>
          <w:tcPr>
            <w:tcW w:w="3288" w:type="dxa"/>
          </w:tcPr>
          <w:p w14:paraId="3F6A6BC7" w14:textId="6F2F6A29" w:rsidR="006414E8" w:rsidRPr="00211AA0" w:rsidRDefault="006414E8" w:rsidP="000D3E7F">
            <w:pPr>
              <w:rPr>
                <w:rFonts w:ascii="Times New Roman" w:eastAsia="Consolas" w:hAnsi="Times New Roman" w:cs="Times New Roman"/>
                <w:b/>
                <w:bCs/>
                <w:color w:val="000000" w:themeColor="text1"/>
                <w:sz w:val="24"/>
                <w:szCs w:val="24"/>
                <w:lang w:val="kk-KZ"/>
              </w:rPr>
            </w:pPr>
            <w:r w:rsidRPr="00211AA0">
              <w:rPr>
                <w:rFonts w:ascii="Times New Roman" w:eastAsia="Consolas" w:hAnsi="Times New Roman" w:cs="Times New Roman"/>
                <w:b/>
                <w:bCs/>
                <w:color w:val="000000" w:themeColor="text1"/>
                <w:sz w:val="24"/>
                <w:szCs w:val="24"/>
                <w:lang w:val="kk-KZ"/>
              </w:rPr>
              <w:t>Тиімді кеңес беру құралдары</w:t>
            </w:r>
          </w:p>
          <w:p w14:paraId="15A51473" w14:textId="18232ECB" w:rsidR="000D3E7F" w:rsidRPr="00211AA0" w:rsidRDefault="000D3E7F" w:rsidP="000D3E7F">
            <w:pPr>
              <w:rPr>
                <w:rFonts w:ascii="Times New Roman" w:eastAsia="Consolas" w:hAnsi="Times New Roman" w:cs="Times New Roman"/>
                <w:color w:val="000000" w:themeColor="text1"/>
                <w:sz w:val="24"/>
                <w:szCs w:val="24"/>
                <w:lang w:val="kk-KZ"/>
              </w:rPr>
            </w:pPr>
            <w:r w:rsidRPr="00211AA0">
              <w:rPr>
                <w:rFonts w:ascii="Times New Roman" w:eastAsia="Consolas" w:hAnsi="Times New Roman" w:cs="Times New Roman"/>
                <w:color w:val="000000" w:themeColor="text1"/>
                <w:sz w:val="24"/>
                <w:szCs w:val="24"/>
                <w:lang w:val="kk-KZ"/>
              </w:rPr>
              <w:t xml:space="preserve">Сөйлеуді модельдеу: ырғақ, қарқын және дыбыс қаттылығы. </w:t>
            </w:r>
            <w:r w:rsidR="007941C0" w:rsidRPr="00211AA0">
              <w:rPr>
                <w:rFonts w:ascii="Times New Roman" w:eastAsia="Consolas" w:hAnsi="Times New Roman" w:cs="Times New Roman"/>
                <w:color w:val="000000" w:themeColor="text1"/>
                <w:sz w:val="24"/>
                <w:szCs w:val="24"/>
                <w:lang w:val="kk-KZ"/>
              </w:rPr>
              <w:t>Бейсаналық контакт ретінде б</w:t>
            </w:r>
            <w:r w:rsidRPr="00211AA0">
              <w:rPr>
                <w:rFonts w:ascii="Times New Roman" w:eastAsia="Consolas" w:hAnsi="Times New Roman" w:cs="Times New Roman"/>
                <w:color w:val="000000" w:themeColor="text1"/>
                <w:sz w:val="24"/>
                <w:szCs w:val="24"/>
                <w:lang w:val="kk-KZ"/>
              </w:rPr>
              <w:t>ет әлпет</w:t>
            </w:r>
            <w:r w:rsidR="007941C0" w:rsidRPr="00211AA0">
              <w:rPr>
                <w:rFonts w:ascii="Times New Roman" w:eastAsia="Consolas" w:hAnsi="Times New Roman" w:cs="Times New Roman"/>
                <w:color w:val="000000" w:themeColor="text1"/>
                <w:sz w:val="24"/>
                <w:szCs w:val="24"/>
                <w:lang w:val="kk-KZ"/>
              </w:rPr>
              <w:t xml:space="preserve"> мимикасы</w:t>
            </w:r>
            <w:r w:rsidRPr="00211AA0">
              <w:rPr>
                <w:rFonts w:ascii="Times New Roman" w:eastAsia="Consolas" w:hAnsi="Times New Roman" w:cs="Times New Roman"/>
                <w:color w:val="000000" w:themeColor="text1"/>
                <w:sz w:val="24"/>
                <w:szCs w:val="24"/>
                <w:lang w:val="kk-KZ"/>
              </w:rPr>
              <w:t xml:space="preserve"> мен ым-ишара</w:t>
            </w:r>
            <w:r w:rsidR="007941C0" w:rsidRPr="00211AA0">
              <w:rPr>
                <w:rFonts w:ascii="Times New Roman" w:eastAsia="Consolas" w:hAnsi="Times New Roman" w:cs="Times New Roman"/>
                <w:color w:val="000000" w:themeColor="text1"/>
                <w:sz w:val="24"/>
                <w:szCs w:val="24"/>
                <w:lang w:val="kk-KZ"/>
              </w:rPr>
              <w:t xml:space="preserve"> белгілері</w:t>
            </w:r>
            <w:r w:rsidRPr="00211AA0">
              <w:rPr>
                <w:rFonts w:ascii="Times New Roman" w:eastAsia="Consolas" w:hAnsi="Times New Roman" w:cs="Times New Roman"/>
                <w:color w:val="000000" w:themeColor="text1"/>
                <w:sz w:val="24"/>
                <w:szCs w:val="24"/>
                <w:lang w:val="kk-KZ"/>
              </w:rPr>
              <w:t xml:space="preserve">. </w:t>
            </w:r>
            <w:r w:rsidR="00525A87" w:rsidRPr="00211AA0">
              <w:rPr>
                <w:rFonts w:ascii="Times New Roman" w:eastAsia="Consolas" w:hAnsi="Times New Roman" w:cs="Times New Roman"/>
                <w:color w:val="000000" w:themeColor="text1"/>
                <w:sz w:val="24"/>
                <w:szCs w:val="24"/>
                <w:lang w:val="kk-KZ"/>
              </w:rPr>
              <w:t xml:space="preserve">Сауалнама жүргізу </w:t>
            </w:r>
            <w:r w:rsidRPr="00211AA0">
              <w:rPr>
                <w:rFonts w:ascii="Times New Roman" w:eastAsia="Consolas" w:hAnsi="Times New Roman" w:cs="Times New Roman"/>
                <w:color w:val="000000" w:themeColor="text1"/>
                <w:sz w:val="24"/>
                <w:szCs w:val="24"/>
                <w:lang w:val="kk-KZ"/>
              </w:rPr>
              <w:t xml:space="preserve">техникасы: ашық және жабық сұрақтар. Ашық сұрақтардың жасөспірімдерге кеңес берудегі рөлі. </w:t>
            </w:r>
            <w:r w:rsidR="007941C0" w:rsidRPr="00211AA0">
              <w:rPr>
                <w:rFonts w:ascii="Times New Roman" w:eastAsia="Consolas" w:hAnsi="Times New Roman" w:cs="Times New Roman"/>
                <w:color w:val="000000" w:themeColor="text1"/>
                <w:sz w:val="24"/>
                <w:szCs w:val="24"/>
                <w:lang w:val="kk-KZ"/>
              </w:rPr>
              <w:t>Нақтылау</w:t>
            </w:r>
            <w:r w:rsidRPr="00211AA0">
              <w:rPr>
                <w:rFonts w:ascii="Times New Roman" w:eastAsia="Consolas" w:hAnsi="Times New Roman" w:cs="Times New Roman"/>
                <w:color w:val="000000" w:themeColor="text1"/>
                <w:sz w:val="24"/>
                <w:szCs w:val="24"/>
                <w:lang w:val="kk-KZ"/>
              </w:rPr>
              <w:t xml:space="preserve"> сұрақтары. Кеңес берудегі </w:t>
            </w:r>
            <w:r w:rsidR="007941C0" w:rsidRPr="00211AA0">
              <w:rPr>
                <w:rFonts w:ascii="Times New Roman" w:eastAsia="Consolas" w:hAnsi="Times New Roman" w:cs="Times New Roman"/>
                <w:color w:val="000000" w:themeColor="text1"/>
                <w:sz w:val="24"/>
                <w:szCs w:val="24"/>
                <w:lang w:val="kk-KZ"/>
              </w:rPr>
              <w:t>қайта фразалау (сөздерді басқаша өзгертіп айту) техникасы</w:t>
            </w:r>
            <w:r w:rsidRPr="00211AA0">
              <w:rPr>
                <w:rFonts w:ascii="Times New Roman" w:eastAsia="Consolas" w:hAnsi="Times New Roman" w:cs="Times New Roman"/>
                <w:color w:val="000000" w:themeColor="text1"/>
                <w:sz w:val="24"/>
                <w:szCs w:val="24"/>
                <w:lang w:val="kk-KZ"/>
              </w:rPr>
              <w:t>.</w:t>
            </w:r>
          </w:p>
        </w:tc>
        <w:tc>
          <w:tcPr>
            <w:tcW w:w="655" w:type="dxa"/>
            <w:vAlign w:val="center"/>
          </w:tcPr>
          <w:p w14:paraId="790E4C80" w14:textId="6761A4D6" w:rsidR="000D3E7F" w:rsidRPr="00211AA0" w:rsidRDefault="00FB2B68"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2</w:t>
            </w:r>
          </w:p>
        </w:tc>
        <w:tc>
          <w:tcPr>
            <w:tcW w:w="655" w:type="dxa"/>
            <w:vAlign w:val="center"/>
          </w:tcPr>
          <w:p w14:paraId="3499CAB4" w14:textId="439882DA" w:rsidR="000D3E7F" w:rsidRPr="00211AA0" w:rsidRDefault="00FB2B68"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6</w:t>
            </w:r>
          </w:p>
        </w:tc>
        <w:tc>
          <w:tcPr>
            <w:tcW w:w="655" w:type="dxa"/>
            <w:vAlign w:val="center"/>
          </w:tcPr>
          <w:p w14:paraId="0B022D24" w14:textId="77777777" w:rsidR="000D3E7F" w:rsidRPr="00211AA0" w:rsidRDefault="000D3E7F" w:rsidP="000D3E7F">
            <w:pPr>
              <w:jc w:val="center"/>
              <w:rPr>
                <w:rFonts w:ascii="Times New Roman" w:hAnsi="Times New Roman" w:cs="Times New Roman"/>
                <w:bCs/>
                <w:color w:val="000000" w:themeColor="text1"/>
                <w:spacing w:val="-1"/>
                <w:sz w:val="24"/>
                <w:szCs w:val="24"/>
                <w:lang w:val="kk-KZ"/>
              </w:rPr>
            </w:pPr>
          </w:p>
        </w:tc>
        <w:tc>
          <w:tcPr>
            <w:tcW w:w="1239" w:type="dxa"/>
            <w:vAlign w:val="center"/>
          </w:tcPr>
          <w:p w14:paraId="6D8A7812" w14:textId="77777777" w:rsidR="000D3E7F" w:rsidRPr="00211AA0" w:rsidRDefault="000D3E7F" w:rsidP="000D3E7F">
            <w:pPr>
              <w:jc w:val="center"/>
              <w:rPr>
                <w:rFonts w:ascii="Times New Roman" w:hAnsi="Times New Roman" w:cs="Times New Roman"/>
                <w:bCs/>
                <w:color w:val="000000" w:themeColor="text1"/>
                <w:spacing w:val="-1"/>
                <w:sz w:val="24"/>
                <w:szCs w:val="24"/>
                <w:lang w:val="kk-KZ"/>
              </w:rPr>
            </w:pPr>
          </w:p>
        </w:tc>
        <w:tc>
          <w:tcPr>
            <w:tcW w:w="454" w:type="dxa"/>
            <w:vAlign w:val="center"/>
          </w:tcPr>
          <w:p w14:paraId="742D3B01" w14:textId="332FBC47" w:rsidR="000D3E7F" w:rsidRPr="00211AA0" w:rsidRDefault="006414E8"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2</w:t>
            </w:r>
          </w:p>
        </w:tc>
        <w:tc>
          <w:tcPr>
            <w:tcW w:w="2557" w:type="dxa"/>
            <w:vAlign w:val="center"/>
          </w:tcPr>
          <w:p w14:paraId="063D87EF" w14:textId="6F7FB2C0" w:rsidR="000D3E7F" w:rsidRPr="00211AA0" w:rsidRDefault="000143BE" w:rsidP="000D3E7F">
            <w:pPr>
              <w:jc w:val="both"/>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Вербальдық</w:t>
            </w:r>
            <w:r w:rsidR="006414E8" w:rsidRPr="00211AA0">
              <w:rPr>
                <w:rFonts w:ascii="Times New Roman" w:hAnsi="Times New Roman" w:cs="Times New Roman"/>
                <w:bCs/>
                <w:color w:val="000000" w:themeColor="text1"/>
                <w:spacing w:val="-1"/>
                <w:sz w:val="24"/>
                <w:szCs w:val="24"/>
                <w:lang w:val="kk-KZ"/>
              </w:rPr>
              <w:t xml:space="preserve"> </w:t>
            </w:r>
            <w:r w:rsidRPr="00211AA0">
              <w:rPr>
                <w:rFonts w:ascii="Times New Roman" w:hAnsi="Times New Roman" w:cs="Times New Roman"/>
                <w:bCs/>
                <w:color w:val="000000" w:themeColor="text1"/>
                <w:spacing w:val="-1"/>
                <w:sz w:val="24"/>
                <w:szCs w:val="24"/>
                <w:lang w:val="kk-KZ"/>
              </w:rPr>
              <w:t>коммуникацияның</w:t>
            </w:r>
            <w:r w:rsidR="006414E8" w:rsidRPr="00211AA0">
              <w:rPr>
                <w:rFonts w:ascii="Times New Roman" w:hAnsi="Times New Roman" w:cs="Times New Roman"/>
                <w:bCs/>
                <w:color w:val="000000" w:themeColor="text1"/>
                <w:spacing w:val="-1"/>
                <w:sz w:val="24"/>
                <w:szCs w:val="24"/>
                <w:lang w:val="kk-KZ"/>
              </w:rPr>
              <w:t xml:space="preserve"> коммуникатордың сөйлеу ерекшеліктеріне тәуелділігін бағалау. </w:t>
            </w:r>
            <w:r w:rsidRPr="00211AA0">
              <w:rPr>
                <w:rFonts w:ascii="Times New Roman" w:hAnsi="Times New Roman" w:cs="Times New Roman"/>
                <w:bCs/>
                <w:color w:val="000000" w:themeColor="text1"/>
                <w:spacing w:val="-1"/>
                <w:sz w:val="24"/>
                <w:szCs w:val="24"/>
                <w:lang w:val="kk-KZ"/>
              </w:rPr>
              <w:t>Коммуникация кезінде</w:t>
            </w:r>
            <w:r w:rsidR="006414E8" w:rsidRPr="00211AA0">
              <w:rPr>
                <w:rFonts w:ascii="Times New Roman" w:hAnsi="Times New Roman" w:cs="Times New Roman"/>
                <w:bCs/>
                <w:color w:val="000000" w:themeColor="text1"/>
                <w:spacing w:val="-1"/>
                <w:sz w:val="24"/>
                <w:szCs w:val="24"/>
                <w:lang w:val="kk-KZ"/>
              </w:rPr>
              <w:t xml:space="preserve"> мимиканы</w:t>
            </w:r>
            <w:r w:rsidRPr="00211AA0">
              <w:rPr>
                <w:rFonts w:ascii="Times New Roman" w:hAnsi="Times New Roman" w:cs="Times New Roman"/>
                <w:bCs/>
                <w:color w:val="000000" w:themeColor="text1"/>
                <w:spacing w:val="-1"/>
                <w:sz w:val="24"/>
                <w:szCs w:val="24"/>
                <w:lang w:val="kk-KZ"/>
              </w:rPr>
              <w:t>ң</w:t>
            </w:r>
            <w:r w:rsidR="006414E8" w:rsidRPr="00211AA0">
              <w:rPr>
                <w:rFonts w:ascii="Times New Roman" w:hAnsi="Times New Roman" w:cs="Times New Roman"/>
                <w:bCs/>
                <w:color w:val="000000" w:themeColor="text1"/>
                <w:spacing w:val="-1"/>
                <w:sz w:val="24"/>
                <w:szCs w:val="24"/>
                <w:lang w:val="kk-KZ"/>
              </w:rPr>
              <w:t>, ым-ишараны</w:t>
            </w:r>
            <w:r w:rsidRPr="00211AA0">
              <w:rPr>
                <w:rFonts w:ascii="Times New Roman" w:eastAsia="Consolas" w:hAnsi="Times New Roman" w:cs="Times New Roman"/>
                <w:color w:val="000000" w:themeColor="text1"/>
                <w:sz w:val="24"/>
                <w:szCs w:val="24"/>
                <w:lang w:val="kk-KZ"/>
              </w:rPr>
              <w:t xml:space="preserve"> </w:t>
            </w:r>
            <w:r w:rsidRPr="00211AA0">
              <w:rPr>
                <w:rFonts w:ascii="Times New Roman" w:hAnsi="Times New Roman" w:cs="Times New Roman"/>
                <w:bCs/>
                <w:color w:val="000000" w:themeColor="text1"/>
                <w:spacing w:val="-1"/>
                <w:sz w:val="24"/>
                <w:szCs w:val="24"/>
                <w:lang w:val="kk-KZ"/>
              </w:rPr>
              <w:t>белгілерінің</w:t>
            </w:r>
            <w:r w:rsidR="006414E8" w:rsidRPr="00211AA0">
              <w:rPr>
                <w:rFonts w:ascii="Times New Roman" w:hAnsi="Times New Roman" w:cs="Times New Roman"/>
                <w:bCs/>
                <w:color w:val="000000" w:themeColor="text1"/>
                <w:spacing w:val="-1"/>
                <w:sz w:val="24"/>
                <w:szCs w:val="24"/>
                <w:lang w:val="kk-KZ"/>
              </w:rPr>
              <w:t>, көз</w:t>
            </w:r>
            <w:r w:rsidRPr="00211AA0">
              <w:rPr>
                <w:rFonts w:ascii="Times New Roman" w:hAnsi="Times New Roman" w:cs="Times New Roman"/>
                <w:bCs/>
                <w:color w:val="000000" w:themeColor="text1"/>
                <w:spacing w:val="-1"/>
                <w:sz w:val="24"/>
                <w:szCs w:val="24"/>
                <w:lang w:val="kk-KZ"/>
              </w:rPr>
              <w:t xml:space="preserve"> арқылы қатынасу мәнін</w:t>
            </w:r>
            <w:r w:rsidR="006414E8" w:rsidRPr="00211AA0">
              <w:rPr>
                <w:rFonts w:ascii="Times New Roman" w:hAnsi="Times New Roman" w:cs="Times New Roman"/>
                <w:bCs/>
                <w:color w:val="000000" w:themeColor="text1"/>
                <w:spacing w:val="-1"/>
                <w:sz w:val="24"/>
                <w:szCs w:val="24"/>
                <w:lang w:val="kk-KZ"/>
              </w:rPr>
              <w:t xml:space="preserve"> сипаттаңыз</w:t>
            </w:r>
          </w:p>
        </w:tc>
      </w:tr>
      <w:tr w:rsidR="0049061E" w:rsidRPr="00211AA0" w14:paraId="4BAA38F5" w14:textId="77777777" w:rsidTr="00E43092">
        <w:trPr>
          <w:cantSplit/>
          <w:trHeight w:val="59"/>
        </w:trPr>
        <w:tc>
          <w:tcPr>
            <w:tcW w:w="562" w:type="dxa"/>
            <w:vAlign w:val="center"/>
          </w:tcPr>
          <w:p w14:paraId="00FB1597" w14:textId="4A31C7DD" w:rsidR="000D3E7F" w:rsidRPr="00211AA0" w:rsidRDefault="006414E8" w:rsidP="000D3E7F">
            <w:pPr>
              <w:pStyle w:val="ac"/>
              <w:rPr>
                <w:b w:val="0"/>
                <w:bCs/>
                <w:color w:val="000000" w:themeColor="text1"/>
                <w:spacing w:val="-1"/>
                <w:sz w:val="24"/>
                <w:szCs w:val="24"/>
                <w:lang w:val="kk-KZ"/>
              </w:rPr>
            </w:pPr>
            <w:r w:rsidRPr="00211AA0">
              <w:rPr>
                <w:b w:val="0"/>
                <w:bCs/>
                <w:color w:val="000000" w:themeColor="text1"/>
                <w:spacing w:val="-1"/>
                <w:sz w:val="24"/>
                <w:szCs w:val="24"/>
                <w:lang w:val="kk-KZ"/>
              </w:rPr>
              <w:t>2.3</w:t>
            </w:r>
          </w:p>
        </w:tc>
        <w:tc>
          <w:tcPr>
            <w:tcW w:w="3288" w:type="dxa"/>
          </w:tcPr>
          <w:p w14:paraId="3B77E274" w14:textId="3C3C807C" w:rsidR="006414E8" w:rsidRPr="00211AA0" w:rsidRDefault="006414E8" w:rsidP="008569FC">
            <w:pPr>
              <w:rPr>
                <w:rFonts w:ascii="Times New Roman" w:eastAsia="Consolas" w:hAnsi="Times New Roman" w:cs="Times New Roman"/>
                <w:color w:val="000000" w:themeColor="text1"/>
                <w:sz w:val="24"/>
                <w:szCs w:val="24"/>
                <w:lang w:val="kk-KZ"/>
              </w:rPr>
            </w:pPr>
            <w:r w:rsidRPr="00211AA0">
              <w:rPr>
                <w:rFonts w:ascii="Times New Roman" w:eastAsia="Consolas" w:hAnsi="Times New Roman" w:cs="Times New Roman"/>
                <w:b/>
                <w:bCs/>
                <w:color w:val="000000" w:themeColor="text1"/>
                <w:sz w:val="24"/>
                <w:szCs w:val="24"/>
                <w:lang w:val="kk-KZ"/>
              </w:rPr>
              <w:t xml:space="preserve">Жасөспірімдерге және олардың ата-аналарына кеңес беру алгоритмі </w:t>
            </w:r>
            <w:r w:rsidRPr="00211AA0">
              <w:rPr>
                <w:rFonts w:ascii="Times New Roman" w:eastAsia="Consolas" w:hAnsi="Times New Roman" w:cs="Times New Roman"/>
                <w:color w:val="000000" w:themeColor="text1"/>
                <w:sz w:val="24"/>
                <w:szCs w:val="24"/>
                <w:lang w:val="kk-KZ"/>
              </w:rPr>
              <w:t xml:space="preserve">. Кеңес берудің негізгі кезеңдері. Жасөспірімдер мен жастарға жеке және топтық кеңес беру. </w:t>
            </w:r>
            <w:r w:rsidR="008569FC" w:rsidRPr="00211AA0">
              <w:rPr>
                <w:rFonts w:ascii="Times New Roman" w:eastAsia="Consolas" w:hAnsi="Times New Roman" w:cs="Times New Roman"/>
                <w:color w:val="000000" w:themeColor="text1"/>
                <w:sz w:val="24"/>
                <w:szCs w:val="24"/>
                <w:lang w:val="kk-KZ"/>
              </w:rPr>
              <w:t xml:space="preserve">Жасөспірімдердің </w:t>
            </w:r>
            <w:r w:rsidRPr="00211AA0">
              <w:rPr>
                <w:rFonts w:ascii="Times New Roman" w:eastAsia="Consolas" w:hAnsi="Times New Roman" w:cs="Times New Roman"/>
                <w:color w:val="000000" w:themeColor="text1"/>
                <w:sz w:val="24"/>
                <w:szCs w:val="24"/>
                <w:lang w:val="kk-KZ"/>
              </w:rPr>
              <w:t xml:space="preserve">ата-аналарымен </w:t>
            </w:r>
            <w:r w:rsidR="000143BE" w:rsidRPr="00211AA0">
              <w:rPr>
                <w:rFonts w:ascii="Times New Roman" w:eastAsia="Consolas" w:hAnsi="Times New Roman" w:cs="Times New Roman"/>
                <w:color w:val="000000" w:themeColor="text1"/>
                <w:sz w:val="24"/>
                <w:szCs w:val="24"/>
                <w:lang w:val="kk-KZ"/>
              </w:rPr>
              <w:t>коммуникация. А</w:t>
            </w:r>
            <w:r w:rsidR="008569FC" w:rsidRPr="00211AA0">
              <w:rPr>
                <w:rFonts w:ascii="Times New Roman" w:eastAsia="Consolas" w:hAnsi="Times New Roman" w:cs="Times New Roman"/>
                <w:color w:val="000000" w:themeColor="text1"/>
                <w:sz w:val="24"/>
                <w:szCs w:val="24"/>
                <w:lang w:val="kk-KZ"/>
              </w:rPr>
              <w:t>та-аналар топтары.</w:t>
            </w:r>
          </w:p>
        </w:tc>
        <w:tc>
          <w:tcPr>
            <w:tcW w:w="655" w:type="dxa"/>
            <w:vAlign w:val="center"/>
          </w:tcPr>
          <w:p w14:paraId="01374724" w14:textId="21A8627A" w:rsidR="000D3E7F" w:rsidRPr="00211AA0" w:rsidRDefault="007178F2"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4</w:t>
            </w:r>
          </w:p>
        </w:tc>
        <w:tc>
          <w:tcPr>
            <w:tcW w:w="655" w:type="dxa"/>
            <w:vAlign w:val="center"/>
          </w:tcPr>
          <w:p w14:paraId="40B0EFFE" w14:textId="524BF0D8" w:rsidR="000D3E7F" w:rsidRPr="00211AA0" w:rsidRDefault="007941C0"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8</w:t>
            </w:r>
          </w:p>
        </w:tc>
        <w:tc>
          <w:tcPr>
            <w:tcW w:w="655" w:type="dxa"/>
            <w:vAlign w:val="center"/>
          </w:tcPr>
          <w:p w14:paraId="5EF3BACA" w14:textId="77777777" w:rsidR="000D3E7F" w:rsidRPr="00211AA0" w:rsidRDefault="000D3E7F" w:rsidP="000D3E7F">
            <w:pPr>
              <w:jc w:val="center"/>
              <w:rPr>
                <w:rFonts w:ascii="Times New Roman" w:hAnsi="Times New Roman" w:cs="Times New Roman"/>
                <w:bCs/>
                <w:color w:val="000000" w:themeColor="text1"/>
                <w:spacing w:val="-1"/>
                <w:sz w:val="24"/>
                <w:szCs w:val="24"/>
                <w:lang w:val="kk-KZ"/>
              </w:rPr>
            </w:pPr>
          </w:p>
        </w:tc>
        <w:tc>
          <w:tcPr>
            <w:tcW w:w="1239" w:type="dxa"/>
            <w:vAlign w:val="center"/>
          </w:tcPr>
          <w:p w14:paraId="4751C2AE" w14:textId="77777777" w:rsidR="000D3E7F" w:rsidRPr="00211AA0" w:rsidRDefault="000D3E7F" w:rsidP="000D3E7F">
            <w:pPr>
              <w:jc w:val="center"/>
              <w:rPr>
                <w:rFonts w:ascii="Times New Roman" w:hAnsi="Times New Roman" w:cs="Times New Roman"/>
                <w:bCs/>
                <w:color w:val="000000" w:themeColor="text1"/>
                <w:spacing w:val="-1"/>
                <w:sz w:val="24"/>
                <w:szCs w:val="24"/>
                <w:lang w:val="kk-KZ"/>
              </w:rPr>
            </w:pPr>
          </w:p>
        </w:tc>
        <w:tc>
          <w:tcPr>
            <w:tcW w:w="454" w:type="dxa"/>
            <w:vAlign w:val="center"/>
          </w:tcPr>
          <w:p w14:paraId="26A66B3F" w14:textId="476EA92D" w:rsidR="000D3E7F" w:rsidRPr="00211AA0" w:rsidRDefault="007178F2"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2</w:t>
            </w:r>
          </w:p>
        </w:tc>
        <w:tc>
          <w:tcPr>
            <w:tcW w:w="2557" w:type="dxa"/>
            <w:vAlign w:val="center"/>
          </w:tcPr>
          <w:p w14:paraId="675373CC" w14:textId="67278425" w:rsidR="000D3E7F" w:rsidRPr="00211AA0" w:rsidRDefault="008A160A" w:rsidP="000D3E7F">
            <w:pPr>
              <w:jc w:val="both"/>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HEADS психо-әлеуметтік контекстіне баға бер</w:t>
            </w:r>
            <w:r w:rsidR="000143BE" w:rsidRPr="00211AA0">
              <w:rPr>
                <w:rFonts w:ascii="Times New Roman" w:hAnsi="Times New Roman" w:cs="Times New Roman"/>
                <w:bCs/>
                <w:color w:val="000000" w:themeColor="text1"/>
                <w:spacing w:val="-1"/>
                <w:sz w:val="24"/>
                <w:szCs w:val="24"/>
                <w:lang w:val="kk-KZ"/>
              </w:rPr>
              <w:t>уді жүргізіңіз</w:t>
            </w:r>
          </w:p>
          <w:p w14:paraId="596D2827" w14:textId="350001A3" w:rsidR="007178F2" w:rsidRPr="00211AA0" w:rsidRDefault="007178F2" w:rsidP="000D3E7F">
            <w:pPr>
              <w:jc w:val="both"/>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 xml:space="preserve">Ата-аналармен </w:t>
            </w:r>
            <w:r w:rsidR="000143BE" w:rsidRPr="00211AA0">
              <w:rPr>
                <w:rFonts w:ascii="Times New Roman" w:hAnsi="Times New Roman" w:cs="Times New Roman"/>
                <w:bCs/>
                <w:color w:val="000000" w:themeColor="text1"/>
                <w:spacing w:val="-1"/>
                <w:sz w:val="24"/>
                <w:szCs w:val="24"/>
                <w:lang w:val="kk-KZ"/>
              </w:rPr>
              <w:t>коммуникацияны</w:t>
            </w:r>
            <w:r w:rsidRPr="00211AA0">
              <w:rPr>
                <w:rFonts w:ascii="Times New Roman" w:hAnsi="Times New Roman" w:cs="Times New Roman"/>
                <w:bCs/>
                <w:color w:val="000000" w:themeColor="text1"/>
                <w:spacing w:val="-1"/>
                <w:sz w:val="24"/>
                <w:szCs w:val="24"/>
                <w:lang w:val="kk-KZ"/>
              </w:rPr>
              <w:t xml:space="preserve"> ұйымдастыру процесін сипаттаңыз</w:t>
            </w:r>
          </w:p>
        </w:tc>
      </w:tr>
      <w:tr w:rsidR="0049061E" w:rsidRPr="00211AA0" w14:paraId="3EDF6ED0" w14:textId="77777777" w:rsidTr="00E43092">
        <w:trPr>
          <w:cantSplit/>
          <w:trHeight w:val="59"/>
        </w:trPr>
        <w:tc>
          <w:tcPr>
            <w:tcW w:w="562" w:type="dxa"/>
            <w:vAlign w:val="center"/>
          </w:tcPr>
          <w:p w14:paraId="6C409C60" w14:textId="59AB62DE" w:rsidR="000D3E7F" w:rsidRPr="00211AA0" w:rsidRDefault="008A160A" w:rsidP="000D3E7F">
            <w:pPr>
              <w:pStyle w:val="ac"/>
              <w:rPr>
                <w:b w:val="0"/>
                <w:bCs/>
                <w:color w:val="000000" w:themeColor="text1"/>
                <w:spacing w:val="-1"/>
                <w:sz w:val="24"/>
                <w:szCs w:val="24"/>
                <w:lang w:val="kk-KZ"/>
              </w:rPr>
            </w:pPr>
            <w:r w:rsidRPr="00211AA0">
              <w:rPr>
                <w:b w:val="0"/>
                <w:bCs/>
                <w:color w:val="000000" w:themeColor="text1"/>
                <w:spacing w:val="-1"/>
                <w:sz w:val="24"/>
                <w:szCs w:val="24"/>
                <w:lang w:val="kk-KZ"/>
              </w:rPr>
              <w:t>2.4</w:t>
            </w:r>
          </w:p>
        </w:tc>
        <w:tc>
          <w:tcPr>
            <w:tcW w:w="3288" w:type="dxa"/>
          </w:tcPr>
          <w:p w14:paraId="05BBFEE6" w14:textId="204AFDB5" w:rsidR="000D3E7F" w:rsidRPr="00211AA0" w:rsidRDefault="000D3E7F" w:rsidP="000D3E7F">
            <w:pPr>
              <w:rPr>
                <w:rFonts w:ascii="Times New Roman" w:eastAsia="Consolas" w:hAnsi="Times New Roman" w:cs="Times New Roman"/>
                <w:color w:val="000000" w:themeColor="text1"/>
                <w:sz w:val="24"/>
                <w:szCs w:val="24"/>
                <w:lang w:val="kk-KZ"/>
              </w:rPr>
            </w:pPr>
            <w:r w:rsidRPr="00211AA0">
              <w:rPr>
                <w:rFonts w:ascii="Times New Roman" w:eastAsia="Consolas" w:hAnsi="Times New Roman" w:cs="Times New Roman"/>
                <w:b/>
                <w:bCs/>
                <w:color w:val="000000" w:themeColor="text1"/>
                <w:sz w:val="24"/>
                <w:szCs w:val="24"/>
                <w:lang w:val="kk-KZ"/>
              </w:rPr>
              <w:t xml:space="preserve">Қиын өмірлік жағдайдағы жасөспірімдердің </w:t>
            </w:r>
            <w:r w:rsidR="00714FF9" w:rsidRPr="00211AA0">
              <w:rPr>
                <w:rFonts w:ascii="Times New Roman" w:eastAsia="Consolas" w:hAnsi="Times New Roman" w:cs="Times New Roman"/>
                <w:b/>
                <w:bCs/>
                <w:color w:val="000000" w:themeColor="text1"/>
                <w:sz w:val="24"/>
                <w:szCs w:val="24"/>
                <w:lang w:val="kk-KZ"/>
              </w:rPr>
              <w:t xml:space="preserve">коммуникация </w:t>
            </w:r>
            <w:r w:rsidRPr="00211AA0">
              <w:rPr>
                <w:rFonts w:ascii="Times New Roman" w:eastAsia="Consolas" w:hAnsi="Times New Roman" w:cs="Times New Roman"/>
                <w:b/>
                <w:bCs/>
                <w:color w:val="000000" w:themeColor="text1"/>
                <w:sz w:val="24"/>
                <w:szCs w:val="24"/>
                <w:lang w:val="kk-KZ"/>
              </w:rPr>
              <w:t>ерекшеліктері</w:t>
            </w:r>
            <w:r w:rsidRPr="00211AA0">
              <w:rPr>
                <w:rFonts w:ascii="Times New Roman" w:eastAsia="Consolas" w:hAnsi="Times New Roman" w:cs="Times New Roman"/>
                <w:color w:val="000000" w:themeColor="text1"/>
                <w:sz w:val="24"/>
                <w:szCs w:val="24"/>
                <w:lang w:val="kk-KZ"/>
              </w:rPr>
              <w:t>. Анонимдік немесе құпиялылық.</w:t>
            </w:r>
            <w:r w:rsidRPr="00211AA0">
              <w:rPr>
                <w:color w:val="000000" w:themeColor="text1"/>
                <w:lang w:val="kk-KZ"/>
              </w:rPr>
              <w:t xml:space="preserve"> </w:t>
            </w:r>
            <w:r w:rsidR="00714FF9" w:rsidRPr="00211AA0">
              <w:rPr>
                <w:rFonts w:ascii="Times New Roman" w:eastAsia="Consolas" w:hAnsi="Times New Roman" w:cs="Times New Roman"/>
                <w:color w:val="000000" w:themeColor="text1"/>
                <w:sz w:val="24"/>
                <w:szCs w:val="24"/>
                <w:lang w:val="kk-KZ"/>
              </w:rPr>
              <w:t>С</w:t>
            </w:r>
            <w:r w:rsidRPr="00211AA0">
              <w:rPr>
                <w:rFonts w:ascii="Times New Roman" w:eastAsia="Consolas" w:hAnsi="Times New Roman" w:cs="Times New Roman"/>
                <w:color w:val="000000" w:themeColor="text1"/>
                <w:sz w:val="24"/>
                <w:szCs w:val="24"/>
                <w:lang w:val="kk-KZ"/>
              </w:rPr>
              <w:t xml:space="preserve">озылмалы стресс. Жасөспірімдердегі депрессияның белгілері. Қиын клиенттерге кеңес берудегі </w:t>
            </w:r>
            <w:r w:rsidR="00714FF9" w:rsidRPr="00211AA0">
              <w:rPr>
                <w:rFonts w:ascii="Times New Roman" w:eastAsia="Consolas" w:hAnsi="Times New Roman" w:cs="Times New Roman"/>
                <w:color w:val="000000" w:themeColor="text1"/>
                <w:sz w:val="24"/>
                <w:szCs w:val="24"/>
                <w:lang w:val="kk-KZ"/>
              </w:rPr>
              <w:t>бригадалық</w:t>
            </w:r>
            <w:r w:rsidRPr="00211AA0">
              <w:rPr>
                <w:rFonts w:ascii="Times New Roman" w:eastAsia="Consolas" w:hAnsi="Times New Roman" w:cs="Times New Roman"/>
                <w:color w:val="000000" w:themeColor="text1"/>
                <w:sz w:val="24"/>
                <w:szCs w:val="24"/>
                <w:lang w:val="kk-KZ"/>
              </w:rPr>
              <w:t xml:space="preserve"> </w:t>
            </w:r>
            <w:r w:rsidR="00A273E6" w:rsidRPr="00211AA0">
              <w:rPr>
                <w:rFonts w:ascii="Times New Roman" w:eastAsia="Consolas" w:hAnsi="Times New Roman" w:cs="Times New Roman"/>
                <w:color w:val="000000" w:themeColor="text1"/>
                <w:sz w:val="24"/>
                <w:szCs w:val="24"/>
                <w:lang w:val="kk-KZ"/>
              </w:rPr>
              <w:t>тәсіл</w:t>
            </w:r>
          </w:p>
        </w:tc>
        <w:tc>
          <w:tcPr>
            <w:tcW w:w="655" w:type="dxa"/>
            <w:vAlign w:val="center"/>
          </w:tcPr>
          <w:p w14:paraId="182E5FF3" w14:textId="01B70E70" w:rsidR="000D3E7F" w:rsidRPr="00211AA0" w:rsidRDefault="007178F2"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2</w:t>
            </w:r>
          </w:p>
        </w:tc>
        <w:tc>
          <w:tcPr>
            <w:tcW w:w="655" w:type="dxa"/>
            <w:vAlign w:val="center"/>
          </w:tcPr>
          <w:p w14:paraId="4623AF10" w14:textId="3A194439" w:rsidR="000D3E7F" w:rsidRPr="00211AA0" w:rsidRDefault="007178F2"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6</w:t>
            </w:r>
          </w:p>
        </w:tc>
        <w:tc>
          <w:tcPr>
            <w:tcW w:w="655" w:type="dxa"/>
            <w:vAlign w:val="center"/>
          </w:tcPr>
          <w:p w14:paraId="61FFE515" w14:textId="77777777" w:rsidR="000D3E7F" w:rsidRPr="00211AA0" w:rsidRDefault="000D3E7F" w:rsidP="000D3E7F">
            <w:pPr>
              <w:jc w:val="center"/>
              <w:rPr>
                <w:rFonts w:ascii="Times New Roman" w:hAnsi="Times New Roman" w:cs="Times New Roman"/>
                <w:bCs/>
                <w:color w:val="000000" w:themeColor="text1"/>
                <w:spacing w:val="-1"/>
                <w:sz w:val="24"/>
                <w:szCs w:val="24"/>
                <w:lang w:val="kk-KZ"/>
              </w:rPr>
            </w:pPr>
          </w:p>
        </w:tc>
        <w:tc>
          <w:tcPr>
            <w:tcW w:w="1239" w:type="dxa"/>
            <w:vAlign w:val="center"/>
          </w:tcPr>
          <w:p w14:paraId="31044287" w14:textId="77777777" w:rsidR="000D3E7F" w:rsidRPr="00211AA0" w:rsidRDefault="000D3E7F" w:rsidP="000D3E7F">
            <w:pPr>
              <w:jc w:val="center"/>
              <w:rPr>
                <w:rFonts w:ascii="Times New Roman" w:hAnsi="Times New Roman" w:cs="Times New Roman"/>
                <w:bCs/>
                <w:color w:val="000000" w:themeColor="text1"/>
                <w:spacing w:val="-1"/>
                <w:sz w:val="24"/>
                <w:szCs w:val="24"/>
                <w:lang w:val="kk-KZ"/>
              </w:rPr>
            </w:pPr>
          </w:p>
        </w:tc>
        <w:tc>
          <w:tcPr>
            <w:tcW w:w="454" w:type="dxa"/>
            <w:vAlign w:val="center"/>
          </w:tcPr>
          <w:p w14:paraId="0B78FE1A" w14:textId="1C8DA9C8" w:rsidR="000D3E7F" w:rsidRPr="00211AA0" w:rsidRDefault="007178F2"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3</w:t>
            </w:r>
          </w:p>
        </w:tc>
        <w:tc>
          <w:tcPr>
            <w:tcW w:w="2557" w:type="dxa"/>
            <w:vAlign w:val="center"/>
          </w:tcPr>
          <w:p w14:paraId="2FAAA0A9" w14:textId="1EF6D6BB" w:rsidR="000D3E7F" w:rsidRPr="00211AA0" w:rsidRDefault="008A160A" w:rsidP="000D3E7F">
            <w:pPr>
              <w:jc w:val="both"/>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Депрессияға күдік ту</w:t>
            </w:r>
            <w:r w:rsidR="00B94271" w:rsidRPr="00211AA0">
              <w:rPr>
                <w:rFonts w:ascii="Times New Roman" w:hAnsi="Times New Roman" w:cs="Times New Roman"/>
                <w:bCs/>
                <w:color w:val="000000" w:themeColor="text1"/>
                <w:spacing w:val="-1"/>
                <w:sz w:val="24"/>
                <w:szCs w:val="24"/>
                <w:lang w:val="kk-KZ"/>
              </w:rPr>
              <w:t>ған кезде көңіл бөлуді қажет ететін</w:t>
            </w:r>
            <w:r w:rsidRPr="00211AA0">
              <w:rPr>
                <w:rFonts w:ascii="Times New Roman" w:hAnsi="Times New Roman" w:cs="Times New Roman"/>
                <w:bCs/>
                <w:color w:val="000000" w:themeColor="text1"/>
                <w:spacing w:val="-1"/>
                <w:sz w:val="24"/>
                <w:szCs w:val="24"/>
                <w:lang w:val="kk-KZ"/>
              </w:rPr>
              <w:t xml:space="preserve"> белгілерді сипаттаңыз</w:t>
            </w:r>
          </w:p>
          <w:p w14:paraId="3BB8E2BE" w14:textId="78B9878A" w:rsidR="009B3E0E" w:rsidRPr="00211AA0" w:rsidRDefault="009B3E0E" w:rsidP="000D3E7F">
            <w:pPr>
              <w:jc w:val="both"/>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Депрессияны анықтауға</w:t>
            </w:r>
            <w:r w:rsidR="00B94271" w:rsidRPr="00211AA0">
              <w:rPr>
                <w:rFonts w:ascii="Times New Roman" w:hAnsi="Times New Roman" w:cs="Times New Roman"/>
                <w:bCs/>
                <w:color w:val="000000" w:themeColor="text1"/>
                <w:spacing w:val="-1"/>
                <w:sz w:val="24"/>
                <w:szCs w:val="24"/>
                <w:lang w:val="kk-KZ"/>
              </w:rPr>
              <w:t xml:space="preserve"> сәйкес </w:t>
            </w:r>
            <w:r w:rsidRPr="00211AA0">
              <w:rPr>
                <w:rFonts w:ascii="Times New Roman" w:hAnsi="Times New Roman" w:cs="Times New Roman"/>
                <w:bCs/>
                <w:color w:val="000000" w:themeColor="text1"/>
                <w:spacing w:val="-1"/>
                <w:sz w:val="24"/>
                <w:szCs w:val="24"/>
                <w:lang w:val="kk-KZ"/>
              </w:rPr>
              <w:t xml:space="preserve">жауап беру алгоритмінің негізгі </w:t>
            </w:r>
            <w:r w:rsidR="00E20391" w:rsidRPr="00211AA0">
              <w:rPr>
                <w:rFonts w:ascii="Times New Roman" w:hAnsi="Times New Roman" w:cs="Times New Roman"/>
                <w:bCs/>
                <w:color w:val="000000" w:themeColor="text1"/>
                <w:spacing w:val="-1"/>
                <w:sz w:val="24"/>
                <w:szCs w:val="24"/>
                <w:lang w:val="kk-KZ"/>
              </w:rPr>
              <w:t>кезеңдерін</w:t>
            </w:r>
            <w:r w:rsidRPr="00211AA0">
              <w:rPr>
                <w:rFonts w:ascii="Times New Roman" w:hAnsi="Times New Roman" w:cs="Times New Roman"/>
                <w:bCs/>
                <w:color w:val="000000" w:themeColor="text1"/>
                <w:spacing w:val="-1"/>
                <w:sz w:val="24"/>
                <w:szCs w:val="24"/>
                <w:lang w:val="kk-KZ"/>
              </w:rPr>
              <w:t xml:space="preserve"> сипаттаңыз</w:t>
            </w:r>
          </w:p>
        </w:tc>
      </w:tr>
      <w:tr w:rsidR="0049061E" w:rsidRPr="00211AA0" w14:paraId="40D3CCD2" w14:textId="77777777" w:rsidTr="00E43092">
        <w:trPr>
          <w:cantSplit/>
          <w:trHeight w:val="59"/>
        </w:trPr>
        <w:tc>
          <w:tcPr>
            <w:tcW w:w="562" w:type="dxa"/>
            <w:vAlign w:val="center"/>
          </w:tcPr>
          <w:p w14:paraId="768AC974" w14:textId="27893321" w:rsidR="000D3E7F" w:rsidRPr="00211AA0" w:rsidRDefault="004B529E" w:rsidP="000D3E7F">
            <w:pPr>
              <w:pStyle w:val="ac"/>
              <w:rPr>
                <w:b w:val="0"/>
                <w:bCs/>
                <w:color w:val="000000" w:themeColor="text1"/>
                <w:spacing w:val="-1"/>
                <w:sz w:val="24"/>
                <w:szCs w:val="24"/>
                <w:lang w:val="kk-KZ"/>
              </w:rPr>
            </w:pPr>
            <w:r w:rsidRPr="00211AA0">
              <w:rPr>
                <w:b w:val="0"/>
                <w:bCs/>
                <w:color w:val="000000" w:themeColor="text1"/>
                <w:spacing w:val="-1"/>
                <w:sz w:val="24"/>
                <w:szCs w:val="24"/>
                <w:lang w:val="kk-KZ"/>
              </w:rPr>
              <w:lastRenderedPageBreak/>
              <w:t>2.5</w:t>
            </w:r>
          </w:p>
        </w:tc>
        <w:tc>
          <w:tcPr>
            <w:tcW w:w="3288" w:type="dxa"/>
          </w:tcPr>
          <w:p w14:paraId="016FB135" w14:textId="40EDE0DF" w:rsidR="000D3E7F" w:rsidRPr="00211AA0" w:rsidRDefault="000D3E7F" w:rsidP="000D3E7F">
            <w:pPr>
              <w:rPr>
                <w:rFonts w:ascii="Times New Roman" w:eastAsia="Consolas" w:hAnsi="Times New Roman" w:cs="Times New Roman"/>
                <w:color w:val="000000" w:themeColor="text1"/>
                <w:sz w:val="24"/>
                <w:szCs w:val="24"/>
                <w:lang w:val="kk-KZ"/>
              </w:rPr>
            </w:pPr>
            <w:r w:rsidRPr="00211AA0">
              <w:rPr>
                <w:rFonts w:ascii="Times New Roman" w:eastAsia="Consolas" w:hAnsi="Times New Roman" w:cs="Times New Roman"/>
                <w:b/>
                <w:bCs/>
                <w:color w:val="000000" w:themeColor="text1"/>
                <w:sz w:val="24"/>
                <w:szCs w:val="24"/>
                <w:lang w:val="kk-KZ"/>
              </w:rPr>
              <w:t>Жасөспірімдерге онлайн</w:t>
            </w:r>
            <w:r w:rsidR="00E20391" w:rsidRPr="00211AA0">
              <w:rPr>
                <w:rFonts w:ascii="Times New Roman" w:eastAsia="Consolas" w:hAnsi="Times New Roman" w:cs="Times New Roman"/>
                <w:b/>
                <w:bCs/>
                <w:color w:val="000000" w:themeColor="text1"/>
                <w:sz w:val="24"/>
                <w:szCs w:val="24"/>
                <w:lang w:val="kk-KZ"/>
              </w:rPr>
              <w:t xml:space="preserve"> форматта</w:t>
            </w:r>
            <w:r w:rsidRPr="00211AA0">
              <w:rPr>
                <w:rFonts w:ascii="Times New Roman" w:eastAsia="Consolas" w:hAnsi="Times New Roman" w:cs="Times New Roman"/>
                <w:b/>
                <w:bCs/>
                <w:color w:val="000000" w:themeColor="text1"/>
                <w:sz w:val="24"/>
                <w:szCs w:val="24"/>
                <w:lang w:val="kk-KZ"/>
              </w:rPr>
              <w:t xml:space="preserve"> кеңес берудің ерекшеліктері. </w:t>
            </w:r>
            <w:r w:rsidRPr="00211AA0">
              <w:rPr>
                <w:rFonts w:ascii="Times New Roman" w:eastAsia="Consolas" w:hAnsi="Times New Roman" w:cs="Times New Roman"/>
                <w:color w:val="000000" w:themeColor="text1"/>
                <w:sz w:val="24"/>
                <w:szCs w:val="24"/>
                <w:lang w:val="kk-KZ"/>
              </w:rPr>
              <w:t xml:space="preserve">Онлайн </w:t>
            </w:r>
            <w:r w:rsidR="00E20391" w:rsidRPr="00211AA0">
              <w:rPr>
                <w:rFonts w:ascii="Times New Roman" w:eastAsia="Consolas" w:hAnsi="Times New Roman" w:cs="Times New Roman"/>
                <w:color w:val="000000" w:themeColor="text1"/>
                <w:sz w:val="24"/>
                <w:szCs w:val="24"/>
                <w:lang w:val="kk-KZ"/>
              </w:rPr>
              <w:t xml:space="preserve">форматта </w:t>
            </w:r>
            <w:r w:rsidRPr="00211AA0">
              <w:rPr>
                <w:rFonts w:ascii="Times New Roman" w:eastAsia="Consolas" w:hAnsi="Times New Roman" w:cs="Times New Roman"/>
                <w:color w:val="000000" w:themeColor="text1"/>
                <w:sz w:val="24"/>
                <w:szCs w:val="24"/>
                <w:lang w:val="kk-KZ"/>
              </w:rPr>
              <w:t>кеңес берудің қолжетімді нысандары.</w:t>
            </w:r>
          </w:p>
          <w:p w14:paraId="455F54B0" w14:textId="056438D9" w:rsidR="000D3E7F" w:rsidRPr="00211AA0" w:rsidRDefault="000D3E7F" w:rsidP="000D3E7F">
            <w:pPr>
              <w:rPr>
                <w:rFonts w:ascii="Times New Roman" w:eastAsia="Consolas" w:hAnsi="Times New Roman" w:cs="Times New Roman"/>
                <w:color w:val="000000" w:themeColor="text1"/>
                <w:sz w:val="24"/>
                <w:szCs w:val="24"/>
                <w:lang w:val="kk-KZ"/>
              </w:rPr>
            </w:pPr>
            <w:r w:rsidRPr="00211AA0">
              <w:rPr>
                <w:rFonts w:ascii="Times New Roman" w:eastAsia="Consolas" w:hAnsi="Times New Roman" w:cs="Times New Roman"/>
                <w:color w:val="000000" w:themeColor="text1"/>
                <w:sz w:val="24"/>
                <w:szCs w:val="24"/>
                <w:lang w:val="kk-KZ"/>
              </w:rPr>
              <w:t>Жастар денсаулық орталықтарында жұмыс істейтін мамандардың эмоционалды</w:t>
            </w:r>
            <w:r w:rsidR="00D326DE" w:rsidRPr="00211AA0">
              <w:rPr>
                <w:rFonts w:ascii="Times New Roman" w:eastAsia="Consolas" w:hAnsi="Times New Roman" w:cs="Times New Roman"/>
                <w:color w:val="000000" w:themeColor="text1"/>
                <w:sz w:val="24"/>
                <w:szCs w:val="24"/>
                <w:lang w:val="kk-KZ"/>
              </w:rPr>
              <w:t>қ</w:t>
            </w:r>
            <w:r w:rsidRPr="00211AA0">
              <w:rPr>
                <w:rFonts w:ascii="Times New Roman" w:eastAsia="Consolas" w:hAnsi="Times New Roman" w:cs="Times New Roman"/>
                <w:color w:val="000000" w:themeColor="text1"/>
                <w:sz w:val="24"/>
                <w:szCs w:val="24"/>
                <w:lang w:val="kk-KZ"/>
              </w:rPr>
              <w:t xml:space="preserve"> </w:t>
            </w:r>
            <w:r w:rsidR="00D326DE" w:rsidRPr="00211AA0">
              <w:rPr>
                <w:rFonts w:ascii="Times New Roman" w:eastAsia="Consolas" w:hAnsi="Times New Roman" w:cs="Times New Roman"/>
                <w:color w:val="000000" w:themeColor="text1"/>
                <w:sz w:val="24"/>
                <w:szCs w:val="24"/>
                <w:lang w:val="kk-KZ"/>
              </w:rPr>
              <w:t xml:space="preserve">күйреуінің </w:t>
            </w:r>
            <w:r w:rsidRPr="00211AA0">
              <w:rPr>
                <w:rFonts w:ascii="Times New Roman" w:eastAsia="Consolas" w:hAnsi="Times New Roman" w:cs="Times New Roman"/>
                <w:color w:val="000000" w:themeColor="text1"/>
                <w:sz w:val="24"/>
                <w:szCs w:val="24"/>
                <w:lang w:val="kk-KZ"/>
              </w:rPr>
              <w:t>алдын алу. Медицина қызметкерлерінің өзіне-өзі көмек көрсету әдістері</w:t>
            </w:r>
          </w:p>
        </w:tc>
        <w:tc>
          <w:tcPr>
            <w:tcW w:w="655" w:type="dxa"/>
            <w:vAlign w:val="center"/>
          </w:tcPr>
          <w:p w14:paraId="7540ACFD" w14:textId="4CE0C0D5" w:rsidR="000D3E7F" w:rsidRPr="00211AA0" w:rsidRDefault="00FB2B68"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2</w:t>
            </w:r>
          </w:p>
        </w:tc>
        <w:tc>
          <w:tcPr>
            <w:tcW w:w="655" w:type="dxa"/>
            <w:vAlign w:val="center"/>
          </w:tcPr>
          <w:p w14:paraId="4D3969EF" w14:textId="6D8937B7" w:rsidR="000D3E7F" w:rsidRPr="00211AA0" w:rsidRDefault="00E20391"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8</w:t>
            </w:r>
          </w:p>
        </w:tc>
        <w:tc>
          <w:tcPr>
            <w:tcW w:w="655" w:type="dxa"/>
            <w:vAlign w:val="center"/>
          </w:tcPr>
          <w:p w14:paraId="2EA1D1C3" w14:textId="77777777" w:rsidR="000D3E7F" w:rsidRPr="00211AA0" w:rsidRDefault="000D3E7F" w:rsidP="000D3E7F">
            <w:pPr>
              <w:jc w:val="center"/>
              <w:rPr>
                <w:rFonts w:ascii="Times New Roman" w:hAnsi="Times New Roman" w:cs="Times New Roman"/>
                <w:bCs/>
                <w:color w:val="000000" w:themeColor="text1"/>
                <w:spacing w:val="-1"/>
                <w:sz w:val="24"/>
                <w:szCs w:val="24"/>
                <w:lang w:val="kk-KZ"/>
              </w:rPr>
            </w:pPr>
          </w:p>
        </w:tc>
        <w:tc>
          <w:tcPr>
            <w:tcW w:w="1239" w:type="dxa"/>
            <w:vAlign w:val="center"/>
          </w:tcPr>
          <w:p w14:paraId="10F8FAD0" w14:textId="77777777" w:rsidR="000D3E7F" w:rsidRPr="00211AA0" w:rsidRDefault="000D3E7F" w:rsidP="000D3E7F">
            <w:pPr>
              <w:jc w:val="center"/>
              <w:rPr>
                <w:rFonts w:ascii="Times New Roman" w:hAnsi="Times New Roman" w:cs="Times New Roman"/>
                <w:bCs/>
                <w:color w:val="000000" w:themeColor="text1"/>
                <w:spacing w:val="-1"/>
                <w:sz w:val="24"/>
                <w:szCs w:val="24"/>
                <w:lang w:val="kk-KZ"/>
              </w:rPr>
            </w:pPr>
          </w:p>
        </w:tc>
        <w:tc>
          <w:tcPr>
            <w:tcW w:w="454" w:type="dxa"/>
            <w:vAlign w:val="center"/>
          </w:tcPr>
          <w:p w14:paraId="3ABAB04A" w14:textId="2AA51D51" w:rsidR="000D3E7F" w:rsidRPr="00211AA0" w:rsidRDefault="00FB2B68"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4</w:t>
            </w:r>
          </w:p>
        </w:tc>
        <w:tc>
          <w:tcPr>
            <w:tcW w:w="2557" w:type="dxa"/>
            <w:vAlign w:val="center"/>
          </w:tcPr>
          <w:p w14:paraId="7C46B3E1" w14:textId="047203BA" w:rsidR="00E26D78" w:rsidRPr="00211AA0" w:rsidRDefault="0058022E" w:rsidP="000D3E7F">
            <w:pPr>
              <w:jc w:val="both"/>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 xml:space="preserve">Жасөспірімдерге онлайн кеңес берудің ерекшеліктерін сипаттаңыз. </w:t>
            </w:r>
            <w:r w:rsidR="00D326DE" w:rsidRPr="00211AA0">
              <w:rPr>
                <w:rFonts w:ascii="Times New Roman" w:hAnsi="Times New Roman" w:cs="Times New Roman"/>
                <w:bCs/>
                <w:color w:val="000000" w:themeColor="text1"/>
                <w:spacing w:val="-1"/>
                <w:sz w:val="24"/>
                <w:szCs w:val="24"/>
                <w:lang w:val="kk-KZ"/>
              </w:rPr>
              <w:t>Күйреуге жиірек</w:t>
            </w:r>
            <w:r w:rsidR="00E26D78" w:rsidRPr="00211AA0">
              <w:rPr>
                <w:rFonts w:ascii="Times New Roman" w:hAnsi="Times New Roman" w:cs="Times New Roman"/>
                <w:bCs/>
                <w:color w:val="000000" w:themeColor="text1"/>
                <w:spacing w:val="-1"/>
                <w:sz w:val="24"/>
                <w:szCs w:val="24"/>
                <w:lang w:val="kk-KZ"/>
              </w:rPr>
              <w:t xml:space="preserve"> бейім </w:t>
            </w:r>
            <w:r w:rsidRPr="00211AA0">
              <w:rPr>
                <w:rFonts w:ascii="Times New Roman" w:hAnsi="Times New Roman" w:cs="Times New Roman"/>
                <w:bCs/>
                <w:color w:val="000000" w:themeColor="text1"/>
                <w:spacing w:val="-1"/>
                <w:sz w:val="24"/>
                <w:szCs w:val="24"/>
                <w:lang w:val="kk-KZ"/>
              </w:rPr>
              <w:t xml:space="preserve">маманның «портретін» </w:t>
            </w:r>
            <w:r w:rsidR="00D326DE" w:rsidRPr="00211AA0">
              <w:rPr>
                <w:rFonts w:ascii="Times New Roman" w:hAnsi="Times New Roman" w:cs="Times New Roman"/>
                <w:bCs/>
                <w:color w:val="000000" w:themeColor="text1"/>
                <w:spacing w:val="-1"/>
                <w:sz w:val="24"/>
                <w:szCs w:val="24"/>
                <w:lang w:val="kk-KZ"/>
              </w:rPr>
              <w:t>құры</w:t>
            </w:r>
            <w:r w:rsidRPr="00211AA0">
              <w:rPr>
                <w:rFonts w:ascii="Times New Roman" w:hAnsi="Times New Roman" w:cs="Times New Roman"/>
                <w:bCs/>
                <w:color w:val="000000" w:themeColor="text1"/>
                <w:spacing w:val="-1"/>
                <w:sz w:val="24"/>
                <w:szCs w:val="24"/>
                <w:lang w:val="kk-KZ"/>
              </w:rPr>
              <w:t>ңыз</w:t>
            </w:r>
          </w:p>
          <w:p w14:paraId="2709DF9A" w14:textId="302C8B1F" w:rsidR="00E26D78" w:rsidRPr="00211AA0" w:rsidRDefault="00E26D78" w:rsidP="000D3E7F">
            <w:pPr>
              <w:jc w:val="both"/>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Алдын алу және өзіне-өзі көмек көрсетудің қолжетімді әдістерін сипаттаңыз</w:t>
            </w:r>
          </w:p>
        </w:tc>
      </w:tr>
      <w:tr w:rsidR="0049061E" w:rsidRPr="00211AA0" w14:paraId="36DE4771" w14:textId="77777777" w:rsidTr="00E43092">
        <w:trPr>
          <w:cantSplit/>
          <w:trHeight w:val="635"/>
        </w:trPr>
        <w:tc>
          <w:tcPr>
            <w:tcW w:w="7508" w:type="dxa"/>
            <w:gridSpan w:val="7"/>
            <w:vAlign w:val="center"/>
          </w:tcPr>
          <w:p w14:paraId="285FADC7" w14:textId="0D4F06AE" w:rsidR="000D3E7F" w:rsidRPr="00211AA0" w:rsidRDefault="000D3E7F" w:rsidP="000D3E7F">
            <w:pPr>
              <w:jc w:val="center"/>
              <w:rPr>
                <w:rFonts w:ascii="Times New Roman" w:hAnsi="Times New Roman" w:cs="Times New Roman"/>
                <w:bCs/>
                <w:color w:val="000000" w:themeColor="text1"/>
                <w:spacing w:val="-1"/>
                <w:sz w:val="24"/>
                <w:szCs w:val="24"/>
                <w:lang w:val="kk-KZ"/>
              </w:rPr>
            </w:pPr>
            <w:r w:rsidRPr="00211AA0">
              <w:rPr>
                <w:rFonts w:ascii="Times New Roman" w:eastAsia="Consolas" w:hAnsi="Times New Roman" w:cs="Times New Roman"/>
                <w:b/>
                <w:bCs/>
                <w:color w:val="000000" w:themeColor="text1"/>
                <w:sz w:val="24"/>
                <w:szCs w:val="24"/>
                <w:lang w:val="kk-KZ"/>
              </w:rPr>
              <w:t>Модуль 3. Жастар денсаулық орталықтарының (ЖДО) жұмысын ұйымдастыру</w:t>
            </w:r>
          </w:p>
        </w:tc>
        <w:tc>
          <w:tcPr>
            <w:tcW w:w="2557" w:type="dxa"/>
            <w:vAlign w:val="center"/>
          </w:tcPr>
          <w:p w14:paraId="799A7DF0" w14:textId="10A01725" w:rsidR="000D3E7F" w:rsidRPr="00211AA0" w:rsidRDefault="009643F7" w:rsidP="000D3E7F">
            <w:pPr>
              <w:jc w:val="both"/>
              <w:rPr>
                <w:rFonts w:ascii="Times New Roman" w:hAnsi="Times New Roman" w:cs="Times New Roman"/>
                <w:b/>
                <w:color w:val="000000" w:themeColor="text1"/>
                <w:spacing w:val="-1"/>
                <w:sz w:val="24"/>
                <w:szCs w:val="24"/>
                <w:lang w:val="kk-KZ"/>
              </w:rPr>
            </w:pPr>
            <w:r w:rsidRPr="00211AA0">
              <w:rPr>
                <w:rFonts w:ascii="Times New Roman" w:hAnsi="Times New Roman" w:cs="Times New Roman"/>
                <w:b/>
                <w:color w:val="000000" w:themeColor="text1"/>
                <w:spacing w:val="-1"/>
                <w:sz w:val="24"/>
                <w:szCs w:val="24"/>
                <w:lang w:val="kk-KZ"/>
              </w:rPr>
              <w:t>1 кредит / 30 сағат</w:t>
            </w:r>
          </w:p>
        </w:tc>
      </w:tr>
      <w:tr w:rsidR="0049061E" w:rsidRPr="00211AA0" w14:paraId="14012E72" w14:textId="77777777" w:rsidTr="00E43092">
        <w:trPr>
          <w:cantSplit/>
          <w:trHeight w:val="59"/>
        </w:trPr>
        <w:tc>
          <w:tcPr>
            <w:tcW w:w="562" w:type="dxa"/>
            <w:vAlign w:val="center"/>
          </w:tcPr>
          <w:p w14:paraId="0E974E74" w14:textId="0D5018FB" w:rsidR="000D3E7F" w:rsidRPr="00211AA0" w:rsidRDefault="00DE05FB" w:rsidP="000D3E7F">
            <w:pPr>
              <w:pStyle w:val="ac"/>
              <w:rPr>
                <w:b w:val="0"/>
                <w:bCs/>
                <w:color w:val="000000" w:themeColor="text1"/>
                <w:spacing w:val="-1"/>
                <w:sz w:val="24"/>
                <w:szCs w:val="24"/>
                <w:lang w:val="kk-KZ"/>
              </w:rPr>
            </w:pPr>
            <w:r w:rsidRPr="00211AA0">
              <w:rPr>
                <w:b w:val="0"/>
                <w:bCs/>
                <w:color w:val="000000" w:themeColor="text1"/>
                <w:spacing w:val="-1"/>
                <w:sz w:val="24"/>
                <w:szCs w:val="24"/>
                <w:lang w:val="kk-KZ"/>
              </w:rPr>
              <w:t>3.1</w:t>
            </w:r>
          </w:p>
        </w:tc>
        <w:tc>
          <w:tcPr>
            <w:tcW w:w="3288" w:type="dxa"/>
          </w:tcPr>
          <w:p w14:paraId="13508DCD" w14:textId="60D9BD7A" w:rsidR="000D3E7F" w:rsidRPr="00211AA0" w:rsidRDefault="000D3E7F" w:rsidP="000D3E7F">
            <w:pPr>
              <w:rPr>
                <w:rFonts w:ascii="Times New Roman" w:eastAsia="Consolas" w:hAnsi="Times New Roman" w:cs="Times New Roman"/>
                <w:color w:val="000000" w:themeColor="text1"/>
                <w:sz w:val="24"/>
                <w:szCs w:val="24"/>
                <w:lang w:val="kk-KZ"/>
              </w:rPr>
            </w:pPr>
            <w:r w:rsidRPr="00211AA0">
              <w:rPr>
                <w:rFonts w:ascii="Times New Roman" w:eastAsia="Consolas" w:hAnsi="Times New Roman" w:cs="Times New Roman"/>
                <w:b/>
                <w:bCs/>
                <w:color w:val="000000" w:themeColor="text1"/>
                <w:sz w:val="24"/>
                <w:szCs w:val="24"/>
                <w:lang w:val="kk-KZ"/>
              </w:rPr>
              <w:t xml:space="preserve">Жастар денсаулық орталықтарының қызметін реттейтін халықаралық және ұлттық стандарттар </w:t>
            </w:r>
            <w:r w:rsidRPr="00211AA0">
              <w:rPr>
                <w:rFonts w:ascii="Times New Roman" w:eastAsia="Consolas" w:hAnsi="Times New Roman" w:cs="Times New Roman"/>
                <w:color w:val="000000" w:themeColor="text1"/>
                <w:sz w:val="24"/>
                <w:szCs w:val="24"/>
                <w:lang w:val="kk-KZ"/>
              </w:rPr>
              <w:t>.</w:t>
            </w:r>
          </w:p>
          <w:p w14:paraId="4272C177" w14:textId="4EC14613" w:rsidR="000D3E7F" w:rsidRPr="00211AA0" w:rsidRDefault="000D3E7F" w:rsidP="000D3E7F">
            <w:pPr>
              <w:rPr>
                <w:rFonts w:ascii="Times New Roman" w:eastAsia="Consolas" w:hAnsi="Times New Roman" w:cs="Times New Roman"/>
                <w:color w:val="000000" w:themeColor="text1"/>
                <w:sz w:val="24"/>
                <w:szCs w:val="24"/>
                <w:lang w:val="kk-KZ"/>
              </w:rPr>
            </w:pPr>
            <w:r w:rsidRPr="00211AA0">
              <w:rPr>
                <w:rFonts w:ascii="Times New Roman" w:eastAsia="Consolas" w:hAnsi="Times New Roman" w:cs="Times New Roman"/>
                <w:color w:val="000000" w:themeColor="text1"/>
                <w:sz w:val="24"/>
                <w:szCs w:val="24"/>
                <w:lang w:val="kk-KZ"/>
              </w:rPr>
              <w:t>Халықаралық стандарт:</w:t>
            </w:r>
          </w:p>
          <w:p w14:paraId="5DA966AB" w14:textId="54C0BB7A" w:rsidR="000D3E7F" w:rsidRPr="00211AA0" w:rsidRDefault="000D3E7F" w:rsidP="000D3E7F">
            <w:pPr>
              <w:rPr>
                <w:rFonts w:ascii="Times New Roman" w:eastAsia="Consolas" w:hAnsi="Times New Roman" w:cs="Times New Roman"/>
                <w:color w:val="000000" w:themeColor="text1"/>
                <w:sz w:val="24"/>
                <w:szCs w:val="24"/>
                <w:lang w:val="kk-KZ"/>
              </w:rPr>
            </w:pPr>
            <w:r w:rsidRPr="00211AA0">
              <w:rPr>
                <w:rFonts w:ascii="Times New Roman" w:eastAsia="Consolas" w:hAnsi="Times New Roman" w:cs="Times New Roman"/>
                <w:color w:val="000000" w:themeColor="text1"/>
                <w:sz w:val="24"/>
                <w:szCs w:val="24"/>
                <w:lang w:val="kk-KZ"/>
              </w:rPr>
              <w:t>Жастар денсаулық орталықтары қызметінің принциптері. Қ</w:t>
            </w:r>
            <w:r w:rsidR="00D326DE" w:rsidRPr="00211AA0">
              <w:rPr>
                <w:rFonts w:ascii="Times New Roman" w:eastAsia="Consolas" w:hAnsi="Times New Roman" w:cs="Times New Roman"/>
                <w:color w:val="000000" w:themeColor="text1"/>
                <w:sz w:val="24"/>
                <w:szCs w:val="24"/>
                <w:lang w:val="kk-KZ"/>
              </w:rPr>
              <w:t xml:space="preserve">Р </w:t>
            </w:r>
            <w:r w:rsidRPr="00211AA0">
              <w:rPr>
                <w:rFonts w:ascii="Times New Roman" w:eastAsia="Consolas" w:hAnsi="Times New Roman" w:cs="Times New Roman"/>
                <w:color w:val="000000" w:themeColor="text1"/>
                <w:sz w:val="24"/>
                <w:szCs w:val="24"/>
                <w:lang w:val="kk-KZ"/>
              </w:rPr>
              <w:t xml:space="preserve">жастар денсаулық орталықтарының қызметін реттеу (заңнамаға шолу). </w:t>
            </w:r>
            <w:r w:rsidR="00D326DE" w:rsidRPr="00211AA0">
              <w:rPr>
                <w:rFonts w:ascii="Times New Roman" w:eastAsia="Consolas" w:hAnsi="Times New Roman" w:cs="Times New Roman"/>
                <w:color w:val="000000" w:themeColor="text1"/>
                <w:sz w:val="24"/>
                <w:szCs w:val="24"/>
                <w:lang w:val="kk-KZ"/>
              </w:rPr>
              <w:t>ЖДО</w:t>
            </w:r>
            <w:r w:rsidRPr="00211AA0">
              <w:rPr>
                <w:rFonts w:ascii="Times New Roman" w:eastAsia="Consolas" w:hAnsi="Times New Roman" w:cs="Times New Roman"/>
                <w:color w:val="000000" w:themeColor="text1"/>
                <w:sz w:val="24"/>
                <w:szCs w:val="24"/>
                <w:lang w:val="kk-KZ"/>
              </w:rPr>
              <w:t>-</w:t>
            </w:r>
            <w:r w:rsidR="00D326DE" w:rsidRPr="00211AA0">
              <w:rPr>
                <w:rFonts w:ascii="Times New Roman" w:eastAsia="Consolas" w:hAnsi="Times New Roman" w:cs="Times New Roman"/>
                <w:color w:val="000000" w:themeColor="text1"/>
                <w:sz w:val="24"/>
                <w:szCs w:val="24"/>
                <w:lang w:val="kk-KZ"/>
              </w:rPr>
              <w:t>ның</w:t>
            </w:r>
            <w:r w:rsidRPr="00211AA0">
              <w:rPr>
                <w:rFonts w:ascii="Times New Roman" w:eastAsia="Consolas" w:hAnsi="Times New Roman" w:cs="Times New Roman"/>
                <w:color w:val="000000" w:themeColor="text1"/>
                <w:sz w:val="24"/>
                <w:szCs w:val="24"/>
                <w:lang w:val="kk-KZ"/>
              </w:rPr>
              <w:t xml:space="preserve"> басқа денсаулық сақтау ұйымдарымен өзара әрекеттесуі</w:t>
            </w:r>
          </w:p>
        </w:tc>
        <w:tc>
          <w:tcPr>
            <w:tcW w:w="655" w:type="dxa"/>
            <w:vAlign w:val="center"/>
          </w:tcPr>
          <w:p w14:paraId="46D4A69B" w14:textId="6E5FB4B6" w:rsidR="000D3E7F" w:rsidRPr="00211AA0" w:rsidRDefault="00063B58"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2</w:t>
            </w:r>
          </w:p>
        </w:tc>
        <w:tc>
          <w:tcPr>
            <w:tcW w:w="655" w:type="dxa"/>
            <w:vAlign w:val="center"/>
          </w:tcPr>
          <w:p w14:paraId="67086525" w14:textId="0BF6B93E" w:rsidR="000D3E7F" w:rsidRPr="00211AA0" w:rsidRDefault="00063B58"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6</w:t>
            </w:r>
          </w:p>
        </w:tc>
        <w:tc>
          <w:tcPr>
            <w:tcW w:w="655" w:type="dxa"/>
            <w:vAlign w:val="center"/>
          </w:tcPr>
          <w:p w14:paraId="481D184E" w14:textId="77777777" w:rsidR="000D3E7F" w:rsidRPr="00211AA0" w:rsidRDefault="000D3E7F" w:rsidP="000D3E7F">
            <w:pPr>
              <w:jc w:val="center"/>
              <w:rPr>
                <w:rFonts w:ascii="Times New Roman" w:hAnsi="Times New Roman" w:cs="Times New Roman"/>
                <w:bCs/>
                <w:color w:val="000000" w:themeColor="text1"/>
                <w:spacing w:val="-1"/>
                <w:sz w:val="24"/>
                <w:szCs w:val="24"/>
                <w:lang w:val="kk-KZ"/>
              </w:rPr>
            </w:pPr>
          </w:p>
        </w:tc>
        <w:tc>
          <w:tcPr>
            <w:tcW w:w="1239" w:type="dxa"/>
            <w:vAlign w:val="center"/>
          </w:tcPr>
          <w:p w14:paraId="1F3A3657" w14:textId="77777777" w:rsidR="000D3E7F" w:rsidRPr="00211AA0" w:rsidRDefault="000D3E7F" w:rsidP="000D3E7F">
            <w:pPr>
              <w:jc w:val="center"/>
              <w:rPr>
                <w:rFonts w:ascii="Times New Roman" w:hAnsi="Times New Roman" w:cs="Times New Roman"/>
                <w:bCs/>
                <w:color w:val="000000" w:themeColor="text1"/>
                <w:spacing w:val="-1"/>
                <w:sz w:val="24"/>
                <w:szCs w:val="24"/>
                <w:lang w:val="kk-KZ"/>
              </w:rPr>
            </w:pPr>
          </w:p>
        </w:tc>
        <w:tc>
          <w:tcPr>
            <w:tcW w:w="454" w:type="dxa"/>
            <w:vAlign w:val="center"/>
          </w:tcPr>
          <w:p w14:paraId="17435E75" w14:textId="704AB1F5" w:rsidR="000D3E7F" w:rsidRPr="00211AA0" w:rsidRDefault="000D3E7F"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3</w:t>
            </w:r>
          </w:p>
        </w:tc>
        <w:tc>
          <w:tcPr>
            <w:tcW w:w="2557" w:type="dxa"/>
            <w:vAlign w:val="center"/>
          </w:tcPr>
          <w:p w14:paraId="44E46063" w14:textId="0AEF251F" w:rsidR="000D3E7F" w:rsidRPr="00211AA0" w:rsidRDefault="00D326DE" w:rsidP="000D3E7F">
            <w:pPr>
              <w:jc w:val="both"/>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ЖДО</w:t>
            </w:r>
            <w:r w:rsidR="000D3E7F" w:rsidRPr="00211AA0">
              <w:rPr>
                <w:rFonts w:ascii="Times New Roman" w:hAnsi="Times New Roman" w:cs="Times New Roman"/>
                <w:bCs/>
                <w:color w:val="000000" w:themeColor="text1"/>
                <w:spacing w:val="-1"/>
                <w:sz w:val="24"/>
                <w:szCs w:val="24"/>
                <w:lang w:val="kk-KZ"/>
              </w:rPr>
              <w:t xml:space="preserve"> қызметін реттейтін құқықтық </w:t>
            </w:r>
            <w:r w:rsidRPr="00211AA0">
              <w:rPr>
                <w:rFonts w:ascii="Times New Roman" w:hAnsi="Times New Roman" w:cs="Times New Roman"/>
                <w:bCs/>
                <w:color w:val="000000" w:themeColor="text1"/>
                <w:spacing w:val="-1"/>
                <w:sz w:val="24"/>
                <w:szCs w:val="24"/>
                <w:lang w:val="kk-KZ"/>
              </w:rPr>
              <w:t>негіздерді</w:t>
            </w:r>
            <w:r w:rsidR="000D3E7F" w:rsidRPr="00211AA0">
              <w:rPr>
                <w:rFonts w:ascii="Times New Roman" w:hAnsi="Times New Roman" w:cs="Times New Roman"/>
                <w:bCs/>
                <w:color w:val="000000" w:themeColor="text1"/>
                <w:spacing w:val="-1"/>
                <w:sz w:val="24"/>
                <w:szCs w:val="24"/>
                <w:lang w:val="kk-KZ"/>
              </w:rPr>
              <w:t xml:space="preserve"> сипаттаңыз.</w:t>
            </w:r>
          </w:p>
          <w:p w14:paraId="0E8B607C" w14:textId="4275CB03" w:rsidR="000D3E7F" w:rsidRPr="00211AA0" w:rsidRDefault="00D326DE" w:rsidP="000D3E7F">
            <w:pPr>
              <w:jc w:val="both"/>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ЖДО</w:t>
            </w:r>
            <w:r w:rsidR="000D3E7F" w:rsidRPr="00211AA0">
              <w:rPr>
                <w:rFonts w:ascii="Times New Roman" w:hAnsi="Times New Roman" w:cs="Times New Roman"/>
                <w:bCs/>
                <w:color w:val="000000" w:themeColor="text1"/>
                <w:spacing w:val="-1"/>
                <w:sz w:val="24"/>
                <w:szCs w:val="24"/>
                <w:lang w:val="kk-KZ"/>
              </w:rPr>
              <w:t xml:space="preserve"> және саладағы басқа ұйымдар арасындағы өзара әрекеттесу алгоритмін құрастырыңыз</w:t>
            </w:r>
          </w:p>
        </w:tc>
      </w:tr>
      <w:tr w:rsidR="0049061E" w:rsidRPr="00211AA0" w14:paraId="371BBD20" w14:textId="77777777" w:rsidTr="00E43092">
        <w:trPr>
          <w:cantSplit/>
          <w:trHeight w:val="59"/>
        </w:trPr>
        <w:tc>
          <w:tcPr>
            <w:tcW w:w="562" w:type="dxa"/>
            <w:vAlign w:val="center"/>
          </w:tcPr>
          <w:p w14:paraId="4F5933CB" w14:textId="48F00E48" w:rsidR="000D3E7F" w:rsidRPr="00211AA0" w:rsidRDefault="00DE05FB" w:rsidP="000D3E7F">
            <w:pPr>
              <w:pStyle w:val="ac"/>
              <w:rPr>
                <w:b w:val="0"/>
                <w:bCs/>
                <w:color w:val="000000" w:themeColor="text1"/>
                <w:spacing w:val="-1"/>
                <w:sz w:val="24"/>
                <w:szCs w:val="24"/>
                <w:lang w:val="kk-KZ"/>
              </w:rPr>
            </w:pPr>
            <w:r w:rsidRPr="00211AA0">
              <w:rPr>
                <w:b w:val="0"/>
                <w:bCs/>
                <w:color w:val="000000" w:themeColor="text1"/>
                <w:spacing w:val="-1"/>
                <w:sz w:val="24"/>
                <w:szCs w:val="24"/>
                <w:lang w:val="kk-KZ"/>
              </w:rPr>
              <w:t>3.2</w:t>
            </w:r>
          </w:p>
          <w:p w14:paraId="29DF314E" w14:textId="3E334134" w:rsidR="000D3E7F" w:rsidRPr="00211AA0" w:rsidRDefault="000D3E7F" w:rsidP="000D3E7F">
            <w:pPr>
              <w:pStyle w:val="ac"/>
              <w:rPr>
                <w:b w:val="0"/>
                <w:bCs/>
                <w:color w:val="000000" w:themeColor="text1"/>
                <w:spacing w:val="-1"/>
                <w:sz w:val="24"/>
                <w:szCs w:val="24"/>
                <w:lang w:val="kk-KZ"/>
              </w:rPr>
            </w:pPr>
          </w:p>
        </w:tc>
        <w:tc>
          <w:tcPr>
            <w:tcW w:w="3288" w:type="dxa"/>
            <w:vAlign w:val="center"/>
          </w:tcPr>
          <w:p w14:paraId="5036315B" w14:textId="0D00DE2D" w:rsidR="000D3E7F" w:rsidRPr="00211AA0" w:rsidRDefault="000D3E7F" w:rsidP="00697D15">
            <w:pPr>
              <w:rPr>
                <w:rFonts w:ascii="Times New Roman" w:eastAsia="Consolas" w:hAnsi="Times New Roman" w:cs="Times New Roman"/>
                <w:color w:val="000000" w:themeColor="text1"/>
                <w:sz w:val="24"/>
                <w:szCs w:val="24"/>
                <w:lang w:val="kk-KZ"/>
              </w:rPr>
            </w:pPr>
            <w:r w:rsidRPr="00211AA0">
              <w:rPr>
                <w:rFonts w:ascii="Times New Roman" w:eastAsia="Consolas" w:hAnsi="Times New Roman" w:cs="Times New Roman"/>
                <w:b/>
                <w:bCs/>
                <w:color w:val="000000" w:themeColor="text1"/>
                <w:sz w:val="24"/>
                <w:szCs w:val="24"/>
                <w:lang w:val="kk-KZ"/>
              </w:rPr>
              <w:t xml:space="preserve">Жастар денсаулық орталықтарының қызметін ұйымдастыру </w:t>
            </w:r>
            <w:r w:rsidRPr="00211AA0">
              <w:rPr>
                <w:rFonts w:ascii="Times New Roman" w:eastAsia="Consolas" w:hAnsi="Times New Roman" w:cs="Times New Roman"/>
                <w:color w:val="000000" w:themeColor="text1"/>
                <w:sz w:val="24"/>
                <w:szCs w:val="24"/>
                <w:lang w:val="kk-KZ"/>
              </w:rPr>
              <w:t>.</w:t>
            </w:r>
          </w:p>
          <w:p w14:paraId="7273530D" w14:textId="0C4BCCF4" w:rsidR="000D3E7F" w:rsidRPr="00211AA0" w:rsidRDefault="0093774D" w:rsidP="00697D15">
            <w:pPr>
              <w:rPr>
                <w:rFonts w:ascii="Times New Roman" w:eastAsia="Consolas" w:hAnsi="Times New Roman" w:cs="Times New Roman"/>
                <w:color w:val="000000" w:themeColor="text1"/>
                <w:sz w:val="24"/>
                <w:szCs w:val="24"/>
                <w:lang w:val="kk-KZ"/>
              </w:rPr>
            </w:pPr>
            <w:r w:rsidRPr="00211AA0">
              <w:rPr>
                <w:rFonts w:ascii="Times New Roman" w:hAnsi="Times New Roman" w:cs="Times New Roman"/>
                <w:bCs/>
                <w:color w:val="000000" w:themeColor="text1"/>
                <w:spacing w:val="-1"/>
                <w:sz w:val="24"/>
                <w:szCs w:val="24"/>
                <w:lang w:val="kk-KZ"/>
              </w:rPr>
              <w:t xml:space="preserve">ЖДО </w:t>
            </w:r>
            <w:r w:rsidR="000D3E7F" w:rsidRPr="00211AA0">
              <w:rPr>
                <w:rFonts w:ascii="Times New Roman" w:eastAsia="Consolas" w:hAnsi="Times New Roman" w:cs="Times New Roman"/>
                <w:color w:val="000000" w:themeColor="text1"/>
                <w:sz w:val="24"/>
                <w:szCs w:val="24"/>
                <w:lang w:val="kk-KZ"/>
              </w:rPr>
              <w:t xml:space="preserve">үшін халықаралық сапа стандарттары . </w:t>
            </w:r>
            <w:r w:rsidRPr="00211AA0">
              <w:rPr>
                <w:rFonts w:ascii="Times New Roman" w:hAnsi="Times New Roman" w:cs="Times New Roman"/>
                <w:bCs/>
                <w:color w:val="000000" w:themeColor="text1"/>
                <w:spacing w:val="-1"/>
                <w:sz w:val="24"/>
                <w:szCs w:val="24"/>
                <w:lang w:val="kk-KZ"/>
              </w:rPr>
              <w:t>ЖДО</w:t>
            </w:r>
            <w:r w:rsidR="00EF01FF" w:rsidRPr="00211AA0">
              <w:rPr>
                <w:rFonts w:ascii="Times New Roman" w:hAnsi="Times New Roman" w:cs="Times New Roman"/>
                <w:bCs/>
                <w:color w:val="000000" w:themeColor="text1"/>
                <w:spacing w:val="-1"/>
                <w:sz w:val="24"/>
                <w:szCs w:val="24"/>
                <w:lang w:val="kk-KZ"/>
              </w:rPr>
              <w:t xml:space="preserve"> </w:t>
            </w:r>
            <w:r w:rsidR="000D3E7F" w:rsidRPr="00211AA0">
              <w:rPr>
                <w:rFonts w:ascii="Times New Roman" w:eastAsia="Consolas" w:hAnsi="Times New Roman" w:cs="Times New Roman"/>
                <w:color w:val="000000" w:themeColor="text1"/>
                <w:sz w:val="24"/>
                <w:szCs w:val="24"/>
                <w:lang w:val="kk-KZ"/>
              </w:rPr>
              <w:t xml:space="preserve">-да көрсетілетін қызметтер . </w:t>
            </w:r>
            <w:r w:rsidRPr="00211AA0">
              <w:rPr>
                <w:rFonts w:ascii="Times New Roman" w:hAnsi="Times New Roman" w:cs="Times New Roman"/>
                <w:bCs/>
                <w:color w:val="000000" w:themeColor="text1"/>
                <w:spacing w:val="-1"/>
                <w:sz w:val="24"/>
                <w:szCs w:val="24"/>
                <w:lang w:val="kk-KZ"/>
              </w:rPr>
              <w:t>ЖДО</w:t>
            </w:r>
            <w:r w:rsidR="00EF01FF" w:rsidRPr="00211AA0">
              <w:rPr>
                <w:rFonts w:ascii="Times New Roman" w:hAnsi="Times New Roman" w:cs="Times New Roman"/>
                <w:bCs/>
                <w:color w:val="000000" w:themeColor="text1"/>
                <w:spacing w:val="-1"/>
                <w:sz w:val="24"/>
                <w:szCs w:val="24"/>
                <w:lang w:val="kk-KZ"/>
              </w:rPr>
              <w:t xml:space="preserve"> тәжірибесіндегі </w:t>
            </w:r>
            <w:r w:rsidR="000D3E7F" w:rsidRPr="00211AA0">
              <w:rPr>
                <w:rFonts w:ascii="Times New Roman" w:eastAsia="Consolas" w:hAnsi="Times New Roman" w:cs="Times New Roman"/>
                <w:color w:val="000000" w:themeColor="text1"/>
                <w:sz w:val="24"/>
                <w:szCs w:val="24"/>
                <w:lang w:val="kk-KZ"/>
              </w:rPr>
              <w:t xml:space="preserve">шұғыл жағдайлар . </w:t>
            </w:r>
            <w:r w:rsidRPr="00211AA0">
              <w:rPr>
                <w:rFonts w:ascii="Times New Roman" w:eastAsia="Consolas" w:hAnsi="Times New Roman" w:cs="Times New Roman"/>
                <w:color w:val="000000" w:themeColor="text1"/>
                <w:sz w:val="24"/>
                <w:szCs w:val="24"/>
                <w:lang w:val="kk-KZ"/>
              </w:rPr>
              <w:t>ЖДО -</w:t>
            </w:r>
            <w:r w:rsidR="000D3E7F" w:rsidRPr="00211AA0">
              <w:rPr>
                <w:rFonts w:ascii="Times New Roman" w:eastAsia="Consolas" w:hAnsi="Times New Roman" w:cs="Times New Roman"/>
                <w:color w:val="000000" w:themeColor="text1"/>
                <w:sz w:val="24"/>
                <w:szCs w:val="24"/>
                <w:lang w:val="kk-KZ"/>
              </w:rPr>
              <w:t>да т</w:t>
            </w:r>
            <w:r w:rsidRPr="00211AA0">
              <w:rPr>
                <w:rFonts w:ascii="Times New Roman" w:eastAsia="Consolas" w:hAnsi="Times New Roman" w:cs="Times New Roman"/>
                <w:color w:val="000000" w:themeColor="text1"/>
                <w:sz w:val="24"/>
                <w:szCs w:val="24"/>
                <w:lang w:val="kk-KZ"/>
              </w:rPr>
              <w:t>іркеу орны</w:t>
            </w:r>
            <w:r w:rsidR="000D3E7F" w:rsidRPr="00211AA0">
              <w:rPr>
                <w:rFonts w:ascii="Times New Roman" w:eastAsia="Consolas" w:hAnsi="Times New Roman" w:cs="Times New Roman"/>
                <w:color w:val="000000" w:themeColor="text1"/>
                <w:sz w:val="24"/>
                <w:szCs w:val="24"/>
                <w:lang w:val="kk-KZ"/>
              </w:rPr>
              <w:t xml:space="preserve"> жұмысын </w:t>
            </w:r>
            <w:r w:rsidR="00EF01FF" w:rsidRPr="00211AA0">
              <w:rPr>
                <w:rFonts w:ascii="Times New Roman" w:hAnsi="Times New Roman" w:cs="Times New Roman"/>
                <w:bCs/>
                <w:color w:val="000000" w:themeColor="text1"/>
                <w:spacing w:val="-1"/>
                <w:sz w:val="24"/>
                <w:szCs w:val="24"/>
                <w:lang w:val="kk-KZ"/>
              </w:rPr>
              <w:t>ұйымдастыру</w:t>
            </w:r>
            <w:r w:rsidR="000D3E7F" w:rsidRPr="00211AA0">
              <w:rPr>
                <w:rFonts w:ascii="Times New Roman" w:eastAsia="Consolas" w:hAnsi="Times New Roman" w:cs="Times New Roman"/>
                <w:color w:val="000000" w:themeColor="text1"/>
                <w:sz w:val="24"/>
                <w:szCs w:val="24"/>
                <w:lang w:val="kk-KZ"/>
              </w:rPr>
              <w:t xml:space="preserve">. </w:t>
            </w:r>
            <w:r w:rsidRPr="00211AA0">
              <w:rPr>
                <w:rFonts w:ascii="Times New Roman" w:eastAsia="Consolas" w:hAnsi="Times New Roman" w:cs="Times New Roman"/>
                <w:color w:val="000000" w:themeColor="text1"/>
                <w:sz w:val="24"/>
                <w:szCs w:val="24"/>
                <w:lang w:val="kk-KZ"/>
              </w:rPr>
              <w:t xml:space="preserve">ЖДО-да </w:t>
            </w:r>
            <w:r w:rsidR="000D3E7F" w:rsidRPr="00211AA0">
              <w:rPr>
                <w:rFonts w:ascii="Times New Roman" w:eastAsia="Consolas" w:hAnsi="Times New Roman" w:cs="Times New Roman"/>
                <w:color w:val="000000" w:themeColor="text1"/>
                <w:sz w:val="24"/>
                <w:szCs w:val="24"/>
                <w:lang w:val="kk-KZ"/>
              </w:rPr>
              <w:t xml:space="preserve">медициналық көмек көрсету процесін </w:t>
            </w:r>
            <w:r w:rsidR="00EF01FF" w:rsidRPr="00211AA0">
              <w:rPr>
                <w:rFonts w:ascii="Times New Roman" w:hAnsi="Times New Roman" w:cs="Times New Roman"/>
                <w:bCs/>
                <w:color w:val="000000" w:themeColor="text1"/>
                <w:spacing w:val="-1"/>
                <w:sz w:val="24"/>
                <w:szCs w:val="24"/>
                <w:lang w:val="kk-KZ"/>
              </w:rPr>
              <w:t>тіркеу</w:t>
            </w:r>
          </w:p>
        </w:tc>
        <w:tc>
          <w:tcPr>
            <w:tcW w:w="655" w:type="dxa"/>
            <w:vAlign w:val="center"/>
          </w:tcPr>
          <w:p w14:paraId="4D461222" w14:textId="6FF8A204" w:rsidR="000D3E7F" w:rsidRPr="00211AA0" w:rsidRDefault="00063B58"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4</w:t>
            </w:r>
          </w:p>
        </w:tc>
        <w:tc>
          <w:tcPr>
            <w:tcW w:w="655" w:type="dxa"/>
            <w:vAlign w:val="center"/>
          </w:tcPr>
          <w:p w14:paraId="1432784C" w14:textId="306C6C9D" w:rsidR="000D3E7F" w:rsidRPr="00211AA0" w:rsidRDefault="00063B58"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4</w:t>
            </w:r>
          </w:p>
        </w:tc>
        <w:tc>
          <w:tcPr>
            <w:tcW w:w="655" w:type="dxa"/>
            <w:vAlign w:val="center"/>
          </w:tcPr>
          <w:p w14:paraId="6F3DBC32" w14:textId="77777777" w:rsidR="000D3E7F" w:rsidRPr="00211AA0" w:rsidRDefault="000D3E7F" w:rsidP="000D3E7F">
            <w:pPr>
              <w:jc w:val="center"/>
              <w:rPr>
                <w:rFonts w:ascii="Times New Roman" w:hAnsi="Times New Roman" w:cs="Times New Roman"/>
                <w:bCs/>
                <w:color w:val="000000" w:themeColor="text1"/>
                <w:spacing w:val="-1"/>
                <w:sz w:val="24"/>
                <w:szCs w:val="24"/>
                <w:lang w:val="kk-KZ"/>
              </w:rPr>
            </w:pPr>
          </w:p>
        </w:tc>
        <w:tc>
          <w:tcPr>
            <w:tcW w:w="1239" w:type="dxa"/>
            <w:vAlign w:val="center"/>
          </w:tcPr>
          <w:p w14:paraId="2E69BA09" w14:textId="77777777" w:rsidR="000D3E7F" w:rsidRPr="00211AA0" w:rsidRDefault="000D3E7F" w:rsidP="000D3E7F">
            <w:pPr>
              <w:jc w:val="center"/>
              <w:rPr>
                <w:rFonts w:ascii="Times New Roman" w:hAnsi="Times New Roman" w:cs="Times New Roman"/>
                <w:bCs/>
                <w:color w:val="000000" w:themeColor="text1"/>
                <w:spacing w:val="-1"/>
                <w:sz w:val="24"/>
                <w:szCs w:val="24"/>
                <w:lang w:val="kk-KZ"/>
              </w:rPr>
            </w:pPr>
          </w:p>
        </w:tc>
        <w:tc>
          <w:tcPr>
            <w:tcW w:w="454" w:type="dxa"/>
            <w:vAlign w:val="center"/>
          </w:tcPr>
          <w:p w14:paraId="2912A617" w14:textId="4A8F91EF" w:rsidR="000D3E7F" w:rsidRPr="00211AA0" w:rsidRDefault="00063B58"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2</w:t>
            </w:r>
          </w:p>
        </w:tc>
        <w:tc>
          <w:tcPr>
            <w:tcW w:w="2557" w:type="dxa"/>
            <w:vAlign w:val="center"/>
          </w:tcPr>
          <w:p w14:paraId="483576BB" w14:textId="7728ABEA" w:rsidR="000D3E7F" w:rsidRPr="00211AA0" w:rsidRDefault="000D3E7F" w:rsidP="000D3E7F">
            <w:pPr>
              <w:jc w:val="both"/>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 xml:space="preserve">Жасөспірімдерге </w:t>
            </w:r>
            <w:r w:rsidR="0093774D" w:rsidRPr="00211AA0">
              <w:rPr>
                <w:rFonts w:ascii="Times New Roman" w:hAnsi="Times New Roman" w:cs="Times New Roman"/>
                <w:bCs/>
                <w:color w:val="000000" w:themeColor="text1"/>
                <w:spacing w:val="-1"/>
                <w:sz w:val="24"/>
                <w:szCs w:val="24"/>
                <w:lang w:val="kk-KZ"/>
              </w:rPr>
              <w:t>достық</w:t>
            </w:r>
            <w:r w:rsidRPr="00211AA0">
              <w:rPr>
                <w:rFonts w:ascii="Times New Roman" w:hAnsi="Times New Roman" w:cs="Times New Roman"/>
                <w:bCs/>
                <w:color w:val="000000" w:themeColor="text1"/>
                <w:spacing w:val="-1"/>
                <w:sz w:val="24"/>
                <w:szCs w:val="24"/>
                <w:lang w:val="kk-KZ"/>
              </w:rPr>
              <w:t xml:space="preserve"> қызмет көрсету принциптерін, </w:t>
            </w:r>
            <w:r w:rsidR="0093774D" w:rsidRPr="00211AA0">
              <w:rPr>
                <w:rFonts w:ascii="Times New Roman" w:hAnsi="Times New Roman" w:cs="Times New Roman"/>
                <w:bCs/>
                <w:color w:val="000000" w:themeColor="text1"/>
                <w:spacing w:val="-1"/>
                <w:sz w:val="24"/>
                <w:szCs w:val="24"/>
                <w:lang w:val="kk-KZ"/>
              </w:rPr>
              <w:t xml:space="preserve">ЖДО </w:t>
            </w:r>
            <w:r w:rsidRPr="00211AA0">
              <w:rPr>
                <w:rFonts w:ascii="Times New Roman" w:hAnsi="Times New Roman" w:cs="Times New Roman"/>
                <w:bCs/>
                <w:color w:val="000000" w:themeColor="text1"/>
                <w:spacing w:val="-1"/>
                <w:sz w:val="24"/>
                <w:szCs w:val="24"/>
                <w:lang w:val="kk-KZ"/>
              </w:rPr>
              <w:t xml:space="preserve">ұйымдастырушылық негіздерін және </w:t>
            </w:r>
            <w:r w:rsidR="0093774D" w:rsidRPr="00211AA0">
              <w:rPr>
                <w:rFonts w:ascii="Times New Roman" w:hAnsi="Times New Roman" w:cs="Times New Roman"/>
                <w:bCs/>
                <w:color w:val="000000" w:themeColor="text1"/>
                <w:spacing w:val="-1"/>
                <w:sz w:val="24"/>
                <w:szCs w:val="24"/>
                <w:lang w:val="kk-KZ"/>
              </w:rPr>
              <w:t xml:space="preserve">қаржыландыру </w:t>
            </w:r>
            <w:r w:rsidRPr="00211AA0">
              <w:rPr>
                <w:rFonts w:ascii="Times New Roman" w:hAnsi="Times New Roman" w:cs="Times New Roman"/>
                <w:bCs/>
                <w:color w:val="000000" w:themeColor="text1"/>
                <w:spacing w:val="-1"/>
                <w:sz w:val="24"/>
                <w:szCs w:val="24"/>
                <w:lang w:val="kk-KZ"/>
              </w:rPr>
              <w:t>көздерін сипаттаңыз.</w:t>
            </w:r>
          </w:p>
          <w:p w14:paraId="29C11E60" w14:textId="346D2D13" w:rsidR="0093774D" w:rsidRPr="00211AA0" w:rsidRDefault="0093774D" w:rsidP="000D3E7F">
            <w:pPr>
              <w:jc w:val="both"/>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 xml:space="preserve">ЖДО </w:t>
            </w:r>
            <w:r w:rsidR="00063B58" w:rsidRPr="00211AA0">
              <w:rPr>
                <w:rFonts w:ascii="Times New Roman" w:hAnsi="Times New Roman" w:cs="Times New Roman"/>
                <w:bCs/>
                <w:color w:val="000000" w:themeColor="text1"/>
                <w:spacing w:val="-1"/>
                <w:sz w:val="24"/>
                <w:szCs w:val="24"/>
                <w:lang w:val="kk-KZ"/>
              </w:rPr>
              <w:t>медициналық көмек</w:t>
            </w:r>
            <w:r w:rsidRPr="00211AA0">
              <w:rPr>
                <w:rFonts w:ascii="Times New Roman" w:hAnsi="Times New Roman" w:cs="Times New Roman"/>
                <w:bCs/>
                <w:color w:val="000000" w:themeColor="text1"/>
                <w:spacing w:val="-1"/>
                <w:sz w:val="24"/>
                <w:szCs w:val="24"/>
                <w:lang w:val="kk-KZ"/>
              </w:rPr>
              <w:t xml:space="preserve"> көрсетуді </w:t>
            </w:r>
            <w:r w:rsidR="00063B58" w:rsidRPr="00211AA0">
              <w:rPr>
                <w:rFonts w:ascii="Times New Roman" w:hAnsi="Times New Roman" w:cs="Times New Roman"/>
                <w:bCs/>
                <w:color w:val="000000" w:themeColor="text1"/>
                <w:spacing w:val="-1"/>
                <w:sz w:val="24"/>
                <w:szCs w:val="24"/>
                <w:lang w:val="kk-KZ"/>
              </w:rPr>
              <w:t xml:space="preserve">тіркеу ретін </w:t>
            </w:r>
          </w:p>
          <w:p w14:paraId="00BA6DC3" w14:textId="12AD9F33" w:rsidR="00063B58" w:rsidRPr="00211AA0" w:rsidRDefault="00063B58" w:rsidP="000D3E7F">
            <w:pPr>
              <w:jc w:val="both"/>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сипаттаңыз</w:t>
            </w:r>
          </w:p>
          <w:p w14:paraId="4B7A8A62" w14:textId="06CF5B88" w:rsidR="00063B58" w:rsidRPr="00211AA0" w:rsidRDefault="00697D15" w:rsidP="000D3E7F">
            <w:pPr>
              <w:jc w:val="both"/>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 xml:space="preserve">«Әділдік және кемсітпеушілік» 6-шы </w:t>
            </w:r>
            <w:r w:rsidR="0093774D" w:rsidRPr="00211AA0">
              <w:rPr>
                <w:rFonts w:ascii="Times New Roman" w:hAnsi="Times New Roman" w:cs="Times New Roman"/>
                <w:bCs/>
                <w:color w:val="000000" w:themeColor="text1"/>
                <w:spacing w:val="-1"/>
                <w:sz w:val="24"/>
                <w:szCs w:val="24"/>
                <w:lang w:val="kk-KZ"/>
              </w:rPr>
              <w:t>С</w:t>
            </w:r>
            <w:r w:rsidRPr="00211AA0">
              <w:rPr>
                <w:rFonts w:ascii="Times New Roman" w:hAnsi="Times New Roman" w:cs="Times New Roman"/>
                <w:bCs/>
                <w:color w:val="000000" w:themeColor="text1"/>
                <w:spacing w:val="-1"/>
                <w:sz w:val="24"/>
                <w:szCs w:val="24"/>
                <w:lang w:val="kk-KZ"/>
              </w:rPr>
              <w:t>апа стандартын енгізу бойынша жүргізіл</w:t>
            </w:r>
            <w:r w:rsidR="0093774D" w:rsidRPr="00211AA0">
              <w:rPr>
                <w:rFonts w:ascii="Times New Roman" w:hAnsi="Times New Roman" w:cs="Times New Roman"/>
                <w:bCs/>
                <w:color w:val="000000" w:themeColor="text1"/>
                <w:spacing w:val="-1"/>
                <w:sz w:val="24"/>
                <w:szCs w:val="24"/>
                <w:lang w:val="kk-KZ"/>
              </w:rPr>
              <w:t>етін</w:t>
            </w:r>
            <w:r w:rsidRPr="00211AA0">
              <w:rPr>
                <w:rFonts w:ascii="Times New Roman" w:hAnsi="Times New Roman" w:cs="Times New Roman"/>
                <w:bCs/>
                <w:color w:val="000000" w:themeColor="text1"/>
                <w:spacing w:val="-1"/>
                <w:sz w:val="24"/>
                <w:szCs w:val="24"/>
                <w:lang w:val="kk-KZ"/>
              </w:rPr>
              <w:t xml:space="preserve"> іс-шараларды сипаттаңыз.</w:t>
            </w:r>
          </w:p>
        </w:tc>
      </w:tr>
      <w:tr w:rsidR="0049061E" w:rsidRPr="00211AA0" w14:paraId="30C4080F" w14:textId="77777777" w:rsidTr="00E43092">
        <w:trPr>
          <w:cantSplit/>
          <w:trHeight w:val="59"/>
        </w:trPr>
        <w:tc>
          <w:tcPr>
            <w:tcW w:w="562" w:type="dxa"/>
            <w:vAlign w:val="center"/>
          </w:tcPr>
          <w:p w14:paraId="7D98618D" w14:textId="5D6AEA0D" w:rsidR="000D3E7F" w:rsidRPr="00211AA0" w:rsidRDefault="00063B58" w:rsidP="000D3E7F">
            <w:pPr>
              <w:pStyle w:val="ac"/>
              <w:rPr>
                <w:b w:val="0"/>
                <w:bCs/>
                <w:color w:val="000000" w:themeColor="text1"/>
                <w:spacing w:val="-1"/>
                <w:sz w:val="24"/>
                <w:szCs w:val="24"/>
                <w:lang w:val="kk-KZ"/>
              </w:rPr>
            </w:pPr>
            <w:r w:rsidRPr="00211AA0">
              <w:rPr>
                <w:b w:val="0"/>
                <w:bCs/>
                <w:color w:val="000000" w:themeColor="text1"/>
                <w:spacing w:val="-1"/>
                <w:sz w:val="24"/>
                <w:szCs w:val="24"/>
                <w:lang w:val="kk-KZ"/>
              </w:rPr>
              <w:lastRenderedPageBreak/>
              <w:t>3.3</w:t>
            </w:r>
          </w:p>
        </w:tc>
        <w:tc>
          <w:tcPr>
            <w:tcW w:w="3288" w:type="dxa"/>
            <w:vAlign w:val="center"/>
          </w:tcPr>
          <w:p w14:paraId="59E360E5" w14:textId="72129AF9" w:rsidR="000D3E7F" w:rsidRPr="00211AA0" w:rsidRDefault="000D3E7F" w:rsidP="00697D15">
            <w:pPr>
              <w:rPr>
                <w:rFonts w:ascii="Times New Roman" w:eastAsia="Consolas" w:hAnsi="Times New Roman" w:cs="Times New Roman"/>
                <w:color w:val="000000" w:themeColor="text1"/>
                <w:sz w:val="24"/>
                <w:szCs w:val="24"/>
                <w:lang w:val="kk-KZ"/>
              </w:rPr>
            </w:pPr>
            <w:r w:rsidRPr="00211AA0">
              <w:rPr>
                <w:rFonts w:ascii="Times New Roman" w:eastAsia="Consolas" w:hAnsi="Times New Roman" w:cs="Times New Roman"/>
                <w:b/>
                <w:bCs/>
                <w:color w:val="000000" w:themeColor="text1"/>
                <w:sz w:val="24"/>
                <w:szCs w:val="24"/>
                <w:lang w:val="kk-KZ"/>
              </w:rPr>
              <w:t xml:space="preserve">Жастар денсаулық орталықтары мамандарының құзыреттері. </w:t>
            </w:r>
            <w:r w:rsidR="0093774D" w:rsidRPr="00211AA0">
              <w:rPr>
                <w:rFonts w:ascii="Times New Roman" w:hAnsi="Times New Roman" w:cs="Times New Roman"/>
                <w:bCs/>
                <w:color w:val="000000" w:themeColor="text1"/>
                <w:spacing w:val="-1"/>
                <w:sz w:val="24"/>
                <w:szCs w:val="24"/>
                <w:lang w:val="kk-KZ"/>
              </w:rPr>
              <w:t>ЖДО</w:t>
            </w:r>
            <w:r w:rsidR="00EF01FF" w:rsidRPr="00211AA0">
              <w:rPr>
                <w:rFonts w:ascii="Times New Roman" w:hAnsi="Times New Roman" w:cs="Times New Roman"/>
                <w:bCs/>
                <w:color w:val="000000" w:themeColor="text1"/>
                <w:spacing w:val="-1"/>
                <w:sz w:val="24"/>
                <w:szCs w:val="24"/>
                <w:lang w:val="kk-KZ"/>
              </w:rPr>
              <w:t xml:space="preserve"> персоналының </w:t>
            </w:r>
            <w:r w:rsidRPr="00211AA0">
              <w:rPr>
                <w:rFonts w:ascii="Times New Roman" w:eastAsia="Consolas" w:hAnsi="Times New Roman" w:cs="Times New Roman"/>
                <w:color w:val="000000" w:themeColor="text1"/>
                <w:sz w:val="24"/>
                <w:szCs w:val="24"/>
                <w:lang w:val="kk-KZ"/>
              </w:rPr>
              <w:t xml:space="preserve">құзыреттілік моделі . Жеке даму жоспары. Персоналдың жұмысын бағалау. </w:t>
            </w:r>
            <w:r w:rsidR="005A3420" w:rsidRPr="00211AA0">
              <w:rPr>
                <w:rFonts w:ascii="Times New Roman" w:eastAsia="Consolas" w:hAnsi="Times New Roman" w:cs="Times New Roman"/>
                <w:color w:val="000000" w:themeColor="text1"/>
                <w:sz w:val="24"/>
                <w:szCs w:val="24"/>
                <w:lang w:val="kk-KZ"/>
              </w:rPr>
              <w:t>ЖДО</w:t>
            </w:r>
            <w:r w:rsidRPr="00211AA0">
              <w:rPr>
                <w:rFonts w:ascii="Times New Roman" w:eastAsia="Consolas" w:hAnsi="Times New Roman" w:cs="Times New Roman"/>
                <w:color w:val="000000" w:themeColor="text1"/>
                <w:sz w:val="24"/>
                <w:szCs w:val="24"/>
                <w:lang w:val="kk-KZ"/>
              </w:rPr>
              <w:t xml:space="preserve"> </w:t>
            </w:r>
            <w:r w:rsidR="005A3420" w:rsidRPr="00211AA0">
              <w:rPr>
                <w:rFonts w:ascii="Times New Roman" w:eastAsia="Consolas" w:hAnsi="Times New Roman" w:cs="Times New Roman"/>
                <w:color w:val="000000" w:themeColor="text1"/>
                <w:sz w:val="24"/>
                <w:szCs w:val="24"/>
                <w:lang w:val="kk-KZ"/>
              </w:rPr>
              <w:t xml:space="preserve">қызметінің </w:t>
            </w:r>
            <w:r w:rsidR="00EF01FF" w:rsidRPr="00211AA0">
              <w:rPr>
                <w:rFonts w:ascii="Times New Roman" w:hAnsi="Times New Roman" w:cs="Times New Roman"/>
                <w:bCs/>
                <w:color w:val="000000" w:themeColor="text1"/>
                <w:spacing w:val="-1"/>
                <w:sz w:val="24"/>
                <w:szCs w:val="24"/>
                <w:lang w:val="kk-KZ"/>
              </w:rPr>
              <w:t>көрсеткіштері</w:t>
            </w:r>
          </w:p>
        </w:tc>
        <w:tc>
          <w:tcPr>
            <w:tcW w:w="655" w:type="dxa"/>
            <w:vAlign w:val="center"/>
          </w:tcPr>
          <w:p w14:paraId="03092901" w14:textId="39A00876" w:rsidR="000D3E7F" w:rsidRPr="00211AA0" w:rsidRDefault="00226705"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2</w:t>
            </w:r>
          </w:p>
        </w:tc>
        <w:tc>
          <w:tcPr>
            <w:tcW w:w="655" w:type="dxa"/>
            <w:vAlign w:val="center"/>
          </w:tcPr>
          <w:p w14:paraId="1176CFDA" w14:textId="4B71762D" w:rsidR="000D3E7F" w:rsidRPr="00211AA0" w:rsidRDefault="00226705"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5</w:t>
            </w:r>
          </w:p>
        </w:tc>
        <w:tc>
          <w:tcPr>
            <w:tcW w:w="655" w:type="dxa"/>
            <w:vAlign w:val="center"/>
          </w:tcPr>
          <w:p w14:paraId="1610926D" w14:textId="77777777" w:rsidR="000D3E7F" w:rsidRPr="00211AA0" w:rsidRDefault="000D3E7F" w:rsidP="000D3E7F">
            <w:pPr>
              <w:jc w:val="center"/>
              <w:rPr>
                <w:rFonts w:ascii="Times New Roman" w:hAnsi="Times New Roman" w:cs="Times New Roman"/>
                <w:bCs/>
                <w:color w:val="000000" w:themeColor="text1"/>
                <w:spacing w:val="-1"/>
                <w:sz w:val="24"/>
                <w:szCs w:val="24"/>
                <w:lang w:val="kk-KZ"/>
              </w:rPr>
            </w:pPr>
          </w:p>
        </w:tc>
        <w:tc>
          <w:tcPr>
            <w:tcW w:w="1239" w:type="dxa"/>
            <w:vAlign w:val="center"/>
          </w:tcPr>
          <w:p w14:paraId="14CE1ADE" w14:textId="77777777" w:rsidR="000D3E7F" w:rsidRPr="00211AA0" w:rsidRDefault="000D3E7F" w:rsidP="000D3E7F">
            <w:pPr>
              <w:jc w:val="center"/>
              <w:rPr>
                <w:rFonts w:ascii="Times New Roman" w:hAnsi="Times New Roman" w:cs="Times New Roman"/>
                <w:bCs/>
                <w:color w:val="000000" w:themeColor="text1"/>
                <w:spacing w:val="-1"/>
                <w:sz w:val="24"/>
                <w:szCs w:val="24"/>
                <w:lang w:val="kk-KZ"/>
              </w:rPr>
            </w:pPr>
          </w:p>
        </w:tc>
        <w:tc>
          <w:tcPr>
            <w:tcW w:w="454" w:type="dxa"/>
            <w:vAlign w:val="center"/>
          </w:tcPr>
          <w:p w14:paraId="41E98420" w14:textId="5ACF77FC" w:rsidR="000D3E7F" w:rsidRPr="00211AA0" w:rsidRDefault="00226705"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2</w:t>
            </w:r>
          </w:p>
        </w:tc>
        <w:tc>
          <w:tcPr>
            <w:tcW w:w="2557" w:type="dxa"/>
            <w:vAlign w:val="center"/>
          </w:tcPr>
          <w:p w14:paraId="1A12F427" w14:textId="4F0D60AD" w:rsidR="000D3E7F" w:rsidRPr="00211AA0" w:rsidRDefault="000D3E7F" w:rsidP="000D3E7F">
            <w:pPr>
              <w:jc w:val="both"/>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Гинеколог пен уролог үшін талап етілетін құзыреттер мен мінез-құлық көрсеткіштерінің ең аз тізімін құрастырыңыз.</w:t>
            </w:r>
          </w:p>
          <w:p w14:paraId="367E926C" w14:textId="658D829B" w:rsidR="000D3E7F" w:rsidRPr="00211AA0" w:rsidRDefault="006D4AFE" w:rsidP="000D3E7F">
            <w:pPr>
              <w:jc w:val="both"/>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Персоналдың құзыреттілігін бағалау процесін сипаттаңыз</w:t>
            </w:r>
          </w:p>
        </w:tc>
      </w:tr>
      <w:tr w:rsidR="0049061E" w:rsidRPr="00211AA0" w14:paraId="36126DDF" w14:textId="77777777" w:rsidTr="00E43092">
        <w:trPr>
          <w:cantSplit/>
          <w:trHeight w:val="59"/>
        </w:trPr>
        <w:tc>
          <w:tcPr>
            <w:tcW w:w="7508" w:type="dxa"/>
            <w:gridSpan w:val="7"/>
            <w:vAlign w:val="center"/>
          </w:tcPr>
          <w:p w14:paraId="35C89FAE" w14:textId="0F4B8D32" w:rsidR="000D3E7F" w:rsidRPr="00211AA0" w:rsidRDefault="000D3E7F" w:rsidP="000D3E7F">
            <w:pPr>
              <w:jc w:val="center"/>
              <w:rPr>
                <w:rFonts w:ascii="Times New Roman" w:hAnsi="Times New Roman" w:cs="Times New Roman"/>
                <w:b/>
                <w:color w:val="000000" w:themeColor="text1"/>
                <w:spacing w:val="-1"/>
                <w:sz w:val="24"/>
                <w:szCs w:val="24"/>
                <w:lang w:val="kk-KZ"/>
              </w:rPr>
            </w:pPr>
            <w:r w:rsidRPr="00211AA0">
              <w:rPr>
                <w:rFonts w:ascii="Times New Roman" w:hAnsi="Times New Roman" w:cs="Times New Roman"/>
                <w:b/>
                <w:color w:val="000000" w:themeColor="text1"/>
                <w:spacing w:val="-1"/>
                <w:sz w:val="24"/>
                <w:szCs w:val="24"/>
                <w:lang w:val="kk-KZ"/>
              </w:rPr>
              <w:t>Модуль 4. Жастар денсаулық орталықтарының жұмысындағы дағдарыстық коммуникациялар</w:t>
            </w:r>
          </w:p>
        </w:tc>
        <w:tc>
          <w:tcPr>
            <w:tcW w:w="2557" w:type="dxa"/>
            <w:vAlign w:val="center"/>
          </w:tcPr>
          <w:p w14:paraId="6CA2A149" w14:textId="436AA2E7" w:rsidR="000D3E7F" w:rsidRPr="00211AA0" w:rsidRDefault="006D4AFE" w:rsidP="000D3E7F">
            <w:pPr>
              <w:jc w:val="both"/>
              <w:rPr>
                <w:rFonts w:ascii="Times New Roman" w:hAnsi="Times New Roman" w:cs="Times New Roman"/>
                <w:bCs/>
                <w:color w:val="000000" w:themeColor="text1"/>
                <w:spacing w:val="-1"/>
                <w:sz w:val="24"/>
                <w:szCs w:val="24"/>
                <w:lang w:val="kk-KZ"/>
              </w:rPr>
            </w:pPr>
            <w:r w:rsidRPr="00211AA0">
              <w:rPr>
                <w:rFonts w:ascii="Times New Roman" w:hAnsi="Times New Roman" w:cs="Times New Roman"/>
                <w:b/>
                <w:color w:val="000000" w:themeColor="text1"/>
                <w:spacing w:val="-1"/>
                <w:sz w:val="24"/>
                <w:szCs w:val="24"/>
                <w:lang w:val="kk-KZ"/>
              </w:rPr>
              <w:t>1 кредит / 30 сағат</w:t>
            </w:r>
          </w:p>
        </w:tc>
      </w:tr>
      <w:tr w:rsidR="0049061E" w:rsidRPr="00211AA0" w14:paraId="47D09DD2" w14:textId="77777777" w:rsidTr="00E43092">
        <w:trPr>
          <w:cantSplit/>
          <w:trHeight w:val="59"/>
        </w:trPr>
        <w:tc>
          <w:tcPr>
            <w:tcW w:w="562" w:type="dxa"/>
            <w:vAlign w:val="center"/>
          </w:tcPr>
          <w:p w14:paraId="72C4FA4F" w14:textId="444580E8" w:rsidR="000D3E7F" w:rsidRPr="00211AA0" w:rsidRDefault="00BE0E94" w:rsidP="000D3E7F">
            <w:pPr>
              <w:pStyle w:val="ac"/>
              <w:rPr>
                <w:b w:val="0"/>
                <w:bCs/>
                <w:color w:val="000000" w:themeColor="text1"/>
                <w:spacing w:val="-1"/>
                <w:sz w:val="24"/>
                <w:szCs w:val="24"/>
                <w:lang w:val="kk-KZ"/>
              </w:rPr>
            </w:pPr>
            <w:r w:rsidRPr="00211AA0">
              <w:rPr>
                <w:b w:val="0"/>
                <w:bCs/>
                <w:color w:val="000000" w:themeColor="text1"/>
                <w:spacing w:val="-1"/>
                <w:sz w:val="24"/>
                <w:szCs w:val="24"/>
                <w:lang w:val="kk-KZ"/>
              </w:rPr>
              <w:t>4.1</w:t>
            </w:r>
          </w:p>
        </w:tc>
        <w:tc>
          <w:tcPr>
            <w:tcW w:w="3288" w:type="dxa"/>
          </w:tcPr>
          <w:p w14:paraId="09C3B066" w14:textId="639D7875" w:rsidR="000D3E7F" w:rsidRPr="00211AA0" w:rsidRDefault="000D3E7F" w:rsidP="000D3E7F">
            <w:pPr>
              <w:rPr>
                <w:rFonts w:ascii="Times New Roman" w:eastAsia="Consolas" w:hAnsi="Times New Roman" w:cs="Times New Roman"/>
                <w:color w:val="000000" w:themeColor="text1"/>
                <w:sz w:val="24"/>
                <w:szCs w:val="24"/>
                <w:lang w:val="kk-KZ"/>
              </w:rPr>
            </w:pPr>
            <w:r w:rsidRPr="00211AA0">
              <w:rPr>
                <w:rFonts w:ascii="Times New Roman" w:eastAsia="Consolas" w:hAnsi="Times New Roman" w:cs="Times New Roman"/>
                <w:b/>
                <w:bCs/>
                <w:color w:val="000000" w:themeColor="text1"/>
                <w:sz w:val="24"/>
                <w:szCs w:val="24"/>
                <w:lang w:val="kk-KZ"/>
              </w:rPr>
              <w:t xml:space="preserve">Жастар денсаулық орталығының коммуникациялық стратегиясы </w:t>
            </w:r>
            <w:r w:rsidRPr="00211AA0">
              <w:rPr>
                <w:rFonts w:ascii="Times New Roman" w:eastAsia="Consolas" w:hAnsi="Times New Roman" w:cs="Times New Roman"/>
                <w:color w:val="000000" w:themeColor="text1"/>
                <w:sz w:val="24"/>
                <w:szCs w:val="24"/>
                <w:lang w:val="kk-KZ"/>
              </w:rPr>
              <w:t>. Дағдарысқа қарсы топ және дағдарыс жағдайларының классификациясы. Дағдарыс жағдайындағы коммуникация алгоритмі (теория және практика).</w:t>
            </w:r>
          </w:p>
        </w:tc>
        <w:tc>
          <w:tcPr>
            <w:tcW w:w="655" w:type="dxa"/>
            <w:vAlign w:val="center"/>
          </w:tcPr>
          <w:p w14:paraId="3352EABC" w14:textId="797781CA" w:rsidR="000D3E7F" w:rsidRPr="00211AA0" w:rsidRDefault="0081128B"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4</w:t>
            </w:r>
          </w:p>
        </w:tc>
        <w:tc>
          <w:tcPr>
            <w:tcW w:w="655" w:type="dxa"/>
            <w:vAlign w:val="center"/>
          </w:tcPr>
          <w:p w14:paraId="0F03F22F" w14:textId="6F5268D4" w:rsidR="000D3E7F" w:rsidRPr="00211AA0" w:rsidRDefault="005A3420"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10</w:t>
            </w:r>
          </w:p>
        </w:tc>
        <w:tc>
          <w:tcPr>
            <w:tcW w:w="655" w:type="dxa"/>
            <w:vAlign w:val="center"/>
          </w:tcPr>
          <w:p w14:paraId="256EBE48" w14:textId="77777777" w:rsidR="000D3E7F" w:rsidRPr="00211AA0" w:rsidRDefault="000D3E7F" w:rsidP="000D3E7F">
            <w:pPr>
              <w:jc w:val="center"/>
              <w:rPr>
                <w:rFonts w:ascii="Times New Roman" w:hAnsi="Times New Roman" w:cs="Times New Roman"/>
                <w:bCs/>
                <w:color w:val="000000" w:themeColor="text1"/>
                <w:spacing w:val="-1"/>
                <w:sz w:val="24"/>
                <w:szCs w:val="24"/>
                <w:lang w:val="kk-KZ"/>
              </w:rPr>
            </w:pPr>
          </w:p>
        </w:tc>
        <w:tc>
          <w:tcPr>
            <w:tcW w:w="1239" w:type="dxa"/>
            <w:vAlign w:val="center"/>
          </w:tcPr>
          <w:p w14:paraId="24869564" w14:textId="77777777" w:rsidR="000D3E7F" w:rsidRPr="00211AA0" w:rsidRDefault="000D3E7F" w:rsidP="000D3E7F">
            <w:pPr>
              <w:jc w:val="center"/>
              <w:rPr>
                <w:rFonts w:ascii="Times New Roman" w:hAnsi="Times New Roman" w:cs="Times New Roman"/>
                <w:bCs/>
                <w:color w:val="000000" w:themeColor="text1"/>
                <w:spacing w:val="-1"/>
                <w:sz w:val="24"/>
                <w:szCs w:val="24"/>
                <w:lang w:val="kk-KZ"/>
              </w:rPr>
            </w:pPr>
          </w:p>
        </w:tc>
        <w:tc>
          <w:tcPr>
            <w:tcW w:w="454" w:type="dxa"/>
            <w:vAlign w:val="center"/>
          </w:tcPr>
          <w:p w14:paraId="5A1DF0DF" w14:textId="2B2304AF" w:rsidR="000D3E7F" w:rsidRPr="00211AA0" w:rsidRDefault="0081128B"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4</w:t>
            </w:r>
          </w:p>
        </w:tc>
        <w:tc>
          <w:tcPr>
            <w:tcW w:w="2557" w:type="dxa"/>
            <w:vAlign w:val="center"/>
          </w:tcPr>
          <w:p w14:paraId="34ED836F" w14:textId="67382E39" w:rsidR="000D3E7F" w:rsidRPr="00211AA0" w:rsidRDefault="005A3420" w:rsidP="000D3E7F">
            <w:pPr>
              <w:jc w:val="both"/>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ЖДО</w:t>
            </w:r>
            <w:r w:rsidR="0081128B" w:rsidRPr="00211AA0">
              <w:rPr>
                <w:rFonts w:ascii="Times New Roman" w:hAnsi="Times New Roman" w:cs="Times New Roman"/>
                <w:bCs/>
                <w:color w:val="000000" w:themeColor="text1"/>
                <w:spacing w:val="-1"/>
                <w:sz w:val="24"/>
                <w:szCs w:val="24"/>
                <w:lang w:val="kk-KZ"/>
              </w:rPr>
              <w:t xml:space="preserve"> коммуникацияларына SWOT талдау.</w:t>
            </w:r>
          </w:p>
          <w:p w14:paraId="49AE8928" w14:textId="2AE8CCE6" w:rsidR="0081128B" w:rsidRPr="00211AA0" w:rsidRDefault="0081128B" w:rsidP="000D3E7F">
            <w:pPr>
              <w:jc w:val="both"/>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Дағдарыс кезіндегі коммуникация жоспарының үлгісін әзірле</w:t>
            </w:r>
            <w:r w:rsidR="005A3420" w:rsidRPr="00211AA0">
              <w:rPr>
                <w:rFonts w:ascii="Times New Roman" w:hAnsi="Times New Roman" w:cs="Times New Roman"/>
                <w:bCs/>
                <w:color w:val="000000" w:themeColor="text1"/>
                <w:spacing w:val="-1"/>
                <w:sz w:val="24"/>
                <w:szCs w:val="24"/>
                <w:lang w:val="kk-KZ"/>
              </w:rPr>
              <w:t>ңіз</w:t>
            </w:r>
          </w:p>
        </w:tc>
      </w:tr>
      <w:tr w:rsidR="0049061E" w:rsidRPr="00211AA0" w14:paraId="00B7C7B0" w14:textId="77777777" w:rsidTr="00E43092">
        <w:trPr>
          <w:cantSplit/>
          <w:trHeight w:val="59"/>
        </w:trPr>
        <w:tc>
          <w:tcPr>
            <w:tcW w:w="562" w:type="dxa"/>
            <w:vAlign w:val="center"/>
          </w:tcPr>
          <w:p w14:paraId="47007B81" w14:textId="5C757481" w:rsidR="000D3E7F" w:rsidRPr="00211AA0" w:rsidRDefault="00BE0E94" w:rsidP="000D3E7F">
            <w:pPr>
              <w:pStyle w:val="ac"/>
              <w:rPr>
                <w:b w:val="0"/>
                <w:bCs/>
                <w:color w:val="000000" w:themeColor="text1"/>
                <w:spacing w:val="-1"/>
                <w:sz w:val="24"/>
                <w:szCs w:val="24"/>
                <w:lang w:val="kk-KZ"/>
              </w:rPr>
            </w:pPr>
            <w:r w:rsidRPr="00211AA0">
              <w:rPr>
                <w:b w:val="0"/>
                <w:bCs/>
                <w:color w:val="000000" w:themeColor="text1"/>
                <w:spacing w:val="-1"/>
                <w:sz w:val="24"/>
                <w:szCs w:val="24"/>
                <w:lang w:val="kk-KZ"/>
              </w:rPr>
              <w:t>4.2</w:t>
            </w:r>
          </w:p>
        </w:tc>
        <w:tc>
          <w:tcPr>
            <w:tcW w:w="3288" w:type="dxa"/>
          </w:tcPr>
          <w:p w14:paraId="788ED515" w14:textId="3FEE0FF5" w:rsidR="000D3E7F" w:rsidRPr="00211AA0" w:rsidRDefault="000D3E7F" w:rsidP="000D3E7F">
            <w:pPr>
              <w:rPr>
                <w:rFonts w:ascii="Times New Roman" w:eastAsia="Consolas" w:hAnsi="Times New Roman" w:cs="Times New Roman"/>
                <w:color w:val="000000" w:themeColor="text1"/>
                <w:sz w:val="24"/>
                <w:szCs w:val="24"/>
                <w:lang w:val="kk-KZ"/>
              </w:rPr>
            </w:pPr>
            <w:r w:rsidRPr="00211AA0">
              <w:rPr>
                <w:rFonts w:ascii="Times New Roman" w:eastAsia="Consolas" w:hAnsi="Times New Roman" w:cs="Times New Roman"/>
                <w:b/>
                <w:bCs/>
                <w:color w:val="000000" w:themeColor="text1"/>
                <w:sz w:val="24"/>
                <w:szCs w:val="24"/>
                <w:lang w:val="kk-KZ"/>
              </w:rPr>
              <w:t xml:space="preserve">Әлеуметтік желілердегі дағдарысқа қарсы коммуникациялар </w:t>
            </w:r>
            <w:r w:rsidRPr="00211AA0">
              <w:rPr>
                <w:rFonts w:ascii="Times New Roman" w:eastAsia="Consolas" w:hAnsi="Times New Roman" w:cs="Times New Roman"/>
                <w:color w:val="000000" w:themeColor="text1"/>
                <w:sz w:val="24"/>
                <w:szCs w:val="24"/>
                <w:lang w:val="kk-KZ"/>
              </w:rPr>
              <w:t xml:space="preserve">. </w:t>
            </w:r>
            <w:r w:rsidR="005A3420" w:rsidRPr="00211AA0">
              <w:rPr>
                <w:rFonts w:ascii="Times New Roman" w:eastAsia="Consolas" w:hAnsi="Times New Roman" w:cs="Times New Roman"/>
                <w:color w:val="000000" w:themeColor="text1"/>
                <w:sz w:val="24"/>
                <w:szCs w:val="24"/>
                <w:lang w:val="kk-KZ"/>
              </w:rPr>
              <w:t>Д</w:t>
            </w:r>
            <w:r w:rsidRPr="00211AA0">
              <w:rPr>
                <w:rFonts w:ascii="Times New Roman" w:eastAsia="Consolas" w:hAnsi="Times New Roman" w:cs="Times New Roman"/>
                <w:color w:val="000000" w:themeColor="text1"/>
                <w:sz w:val="24"/>
                <w:szCs w:val="24"/>
                <w:lang w:val="kk-KZ"/>
              </w:rPr>
              <w:t>ағдарыстан кейінгі жұмыс.</w:t>
            </w:r>
          </w:p>
        </w:tc>
        <w:tc>
          <w:tcPr>
            <w:tcW w:w="655" w:type="dxa"/>
            <w:vAlign w:val="center"/>
          </w:tcPr>
          <w:p w14:paraId="1A9182F0" w14:textId="55A102D5" w:rsidR="000D3E7F" w:rsidRPr="00211AA0" w:rsidRDefault="0081128B"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2</w:t>
            </w:r>
          </w:p>
        </w:tc>
        <w:tc>
          <w:tcPr>
            <w:tcW w:w="655" w:type="dxa"/>
            <w:vAlign w:val="center"/>
          </w:tcPr>
          <w:p w14:paraId="5B58F1D9" w14:textId="766E6AF3" w:rsidR="000D3E7F" w:rsidRPr="00211AA0" w:rsidRDefault="005A3420"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8</w:t>
            </w:r>
          </w:p>
        </w:tc>
        <w:tc>
          <w:tcPr>
            <w:tcW w:w="655" w:type="dxa"/>
            <w:vAlign w:val="center"/>
          </w:tcPr>
          <w:p w14:paraId="7E4308AA" w14:textId="77777777" w:rsidR="000D3E7F" w:rsidRPr="00211AA0" w:rsidRDefault="000D3E7F" w:rsidP="000D3E7F">
            <w:pPr>
              <w:jc w:val="center"/>
              <w:rPr>
                <w:rFonts w:ascii="Times New Roman" w:hAnsi="Times New Roman" w:cs="Times New Roman"/>
                <w:bCs/>
                <w:color w:val="000000" w:themeColor="text1"/>
                <w:spacing w:val="-1"/>
                <w:sz w:val="24"/>
                <w:szCs w:val="24"/>
                <w:lang w:val="kk-KZ"/>
              </w:rPr>
            </w:pPr>
          </w:p>
        </w:tc>
        <w:tc>
          <w:tcPr>
            <w:tcW w:w="1239" w:type="dxa"/>
            <w:vAlign w:val="center"/>
          </w:tcPr>
          <w:p w14:paraId="6CB0651B" w14:textId="77777777" w:rsidR="000D3E7F" w:rsidRPr="00211AA0" w:rsidRDefault="000D3E7F" w:rsidP="000D3E7F">
            <w:pPr>
              <w:jc w:val="center"/>
              <w:rPr>
                <w:rFonts w:ascii="Times New Roman" w:hAnsi="Times New Roman" w:cs="Times New Roman"/>
                <w:bCs/>
                <w:color w:val="000000" w:themeColor="text1"/>
                <w:spacing w:val="-1"/>
                <w:sz w:val="24"/>
                <w:szCs w:val="24"/>
                <w:lang w:val="kk-KZ"/>
              </w:rPr>
            </w:pPr>
          </w:p>
        </w:tc>
        <w:tc>
          <w:tcPr>
            <w:tcW w:w="454" w:type="dxa"/>
            <w:vAlign w:val="center"/>
          </w:tcPr>
          <w:p w14:paraId="4623A6AF" w14:textId="740BFD91" w:rsidR="000D3E7F" w:rsidRPr="00211AA0" w:rsidRDefault="0081128B" w:rsidP="000D3E7F">
            <w:pPr>
              <w:jc w:val="center"/>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2</w:t>
            </w:r>
          </w:p>
        </w:tc>
        <w:tc>
          <w:tcPr>
            <w:tcW w:w="2557" w:type="dxa"/>
            <w:vAlign w:val="center"/>
          </w:tcPr>
          <w:p w14:paraId="60BE5460" w14:textId="08D1CF57" w:rsidR="000D3E7F" w:rsidRPr="00211AA0" w:rsidRDefault="00BE0E94" w:rsidP="000D3E7F">
            <w:pPr>
              <w:jc w:val="both"/>
              <w:rPr>
                <w:rFonts w:ascii="Times New Roman" w:hAnsi="Times New Roman" w:cs="Times New Roman"/>
                <w:bCs/>
                <w:color w:val="000000" w:themeColor="text1"/>
                <w:spacing w:val="-1"/>
                <w:sz w:val="24"/>
                <w:szCs w:val="24"/>
                <w:lang w:val="kk-KZ"/>
              </w:rPr>
            </w:pPr>
            <w:r w:rsidRPr="00211AA0">
              <w:rPr>
                <w:rFonts w:ascii="Times New Roman" w:hAnsi="Times New Roman" w:cs="Times New Roman"/>
                <w:bCs/>
                <w:color w:val="000000" w:themeColor="text1"/>
                <w:spacing w:val="-1"/>
                <w:sz w:val="24"/>
                <w:szCs w:val="24"/>
                <w:lang w:val="kk-KZ"/>
              </w:rPr>
              <w:t>Әлеуметтік желілерде дағдарысқа қарсы коммуникацияларды құру ережелерін сипаттаңыз</w:t>
            </w:r>
          </w:p>
        </w:tc>
      </w:tr>
      <w:tr w:rsidR="000D3E7F" w:rsidRPr="00211AA0" w14:paraId="69B65EF5" w14:textId="77777777" w:rsidTr="00E43092">
        <w:trPr>
          <w:cantSplit/>
          <w:trHeight w:val="59"/>
        </w:trPr>
        <w:tc>
          <w:tcPr>
            <w:tcW w:w="3850" w:type="dxa"/>
            <w:gridSpan w:val="2"/>
            <w:vAlign w:val="center"/>
          </w:tcPr>
          <w:p w14:paraId="7DA208F5" w14:textId="77777777" w:rsidR="000D3E7F" w:rsidRPr="00211AA0" w:rsidRDefault="000D3E7F" w:rsidP="000D3E7F">
            <w:pPr>
              <w:jc w:val="center"/>
              <w:rPr>
                <w:rFonts w:ascii="Times New Roman" w:eastAsia="Consolas" w:hAnsi="Times New Roman" w:cs="Times New Roman"/>
                <w:b/>
                <w:bCs/>
                <w:color w:val="000000" w:themeColor="text1"/>
                <w:sz w:val="24"/>
                <w:szCs w:val="24"/>
                <w:lang w:val="kk-KZ"/>
              </w:rPr>
            </w:pPr>
            <w:r w:rsidRPr="00211AA0">
              <w:rPr>
                <w:rFonts w:ascii="Times New Roman" w:eastAsia="Consolas" w:hAnsi="Times New Roman" w:cs="Times New Roman"/>
                <w:b/>
                <w:bCs/>
                <w:color w:val="000000" w:themeColor="text1"/>
                <w:sz w:val="24"/>
                <w:szCs w:val="24"/>
                <w:lang w:val="kk-KZ"/>
              </w:rPr>
              <w:t>Барлығы:</w:t>
            </w:r>
          </w:p>
        </w:tc>
        <w:tc>
          <w:tcPr>
            <w:tcW w:w="655" w:type="dxa"/>
            <w:vAlign w:val="center"/>
          </w:tcPr>
          <w:p w14:paraId="4C3E99BC" w14:textId="651CA7C4" w:rsidR="000D3E7F" w:rsidRPr="00211AA0" w:rsidRDefault="00CE6DE8" w:rsidP="000D3E7F">
            <w:pPr>
              <w:jc w:val="center"/>
              <w:rPr>
                <w:rFonts w:ascii="Times New Roman" w:hAnsi="Times New Roman" w:cs="Times New Roman"/>
                <w:b/>
                <w:bCs/>
                <w:color w:val="000000" w:themeColor="text1"/>
                <w:spacing w:val="-1"/>
                <w:sz w:val="24"/>
                <w:szCs w:val="24"/>
                <w:lang w:val="kk-KZ"/>
              </w:rPr>
            </w:pPr>
            <w:r w:rsidRPr="00211AA0">
              <w:rPr>
                <w:rFonts w:ascii="Times New Roman" w:hAnsi="Times New Roman" w:cs="Times New Roman"/>
                <w:b/>
                <w:bCs/>
                <w:color w:val="000000" w:themeColor="text1"/>
                <w:spacing w:val="-1"/>
                <w:sz w:val="24"/>
                <w:szCs w:val="24"/>
                <w:lang w:val="kk-KZ"/>
              </w:rPr>
              <w:t>42</w:t>
            </w:r>
          </w:p>
        </w:tc>
        <w:tc>
          <w:tcPr>
            <w:tcW w:w="655" w:type="dxa"/>
            <w:vAlign w:val="center"/>
          </w:tcPr>
          <w:p w14:paraId="189CAF85" w14:textId="62E73D2E" w:rsidR="000D3E7F" w:rsidRPr="00211AA0" w:rsidRDefault="00CE6DE8" w:rsidP="000D3E7F">
            <w:pPr>
              <w:jc w:val="center"/>
              <w:rPr>
                <w:rFonts w:ascii="Times New Roman" w:hAnsi="Times New Roman" w:cs="Times New Roman"/>
                <w:b/>
                <w:bCs/>
                <w:color w:val="000000" w:themeColor="text1"/>
                <w:spacing w:val="-1"/>
                <w:sz w:val="24"/>
                <w:szCs w:val="24"/>
                <w:lang w:val="kk-KZ"/>
              </w:rPr>
            </w:pPr>
            <w:r w:rsidRPr="00211AA0">
              <w:rPr>
                <w:rFonts w:ascii="Times New Roman" w:hAnsi="Times New Roman" w:cs="Times New Roman"/>
                <w:b/>
                <w:bCs/>
                <w:color w:val="000000" w:themeColor="text1"/>
                <w:spacing w:val="-1"/>
                <w:sz w:val="24"/>
                <w:szCs w:val="24"/>
                <w:lang w:val="kk-KZ"/>
              </w:rPr>
              <w:t>99</w:t>
            </w:r>
          </w:p>
        </w:tc>
        <w:tc>
          <w:tcPr>
            <w:tcW w:w="655" w:type="dxa"/>
            <w:vAlign w:val="center"/>
          </w:tcPr>
          <w:p w14:paraId="4E063C36" w14:textId="37B98EA8" w:rsidR="000D3E7F" w:rsidRPr="00211AA0" w:rsidRDefault="000D3E7F" w:rsidP="000D3E7F">
            <w:pPr>
              <w:jc w:val="center"/>
              <w:rPr>
                <w:rFonts w:ascii="Times New Roman" w:hAnsi="Times New Roman" w:cs="Times New Roman"/>
                <w:b/>
                <w:bCs/>
                <w:color w:val="000000" w:themeColor="text1"/>
                <w:spacing w:val="-1"/>
                <w:sz w:val="24"/>
                <w:szCs w:val="24"/>
                <w:lang w:val="kk-KZ"/>
              </w:rPr>
            </w:pPr>
          </w:p>
        </w:tc>
        <w:tc>
          <w:tcPr>
            <w:tcW w:w="1239" w:type="dxa"/>
            <w:vAlign w:val="center"/>
          </w:tcPr>
          <w:p w14:paraId="6040B49D" w14:textId="77777777" w:rsidR="000D3E7F" w:rsidRPr="00211AA0" w:rsidRDefault="000D3E7F" w:rsidP="000D3E7F">
            <w:pPr>
              <w:jc w:val="center"/>
              <w:rPr>
                <w:rFonts w:ascii="Times New Roman" w:hAnsi="Times New Roman" w:cs="Times New Roman"/>
                <w:b/>
                <w:bCs/>
                <w:color w:val="000000" w:themeColor="text1"/>
                <w:spacing w:val="-1"/>
                <w:sz w:val="24"/>
                <w:szCs w:val="24"/>
                <w:lang w:val="kk-KZ"/>
              </w:rPr>
            </w:pPr>
          </w:p>
        </w:tc>
        <w:tc>
          <w:tcPr>
            <w:tcW w:w="454" w:type="dxa"/>
            <w:vAlign w:val="center"/>
          </w:tcPr>
          <w:p w14:paraId="2D5DD270" w14:textId="479A5E86" w:rsidR="000D3E7F" w:rsidRPr="00211AA0" w:rsidRDefault="00CE6DE8" w:rsidP="000D3E7F">
            <w:pPr>
              <w:jc w:val="center"/>
              <w:rPr>
                <w:rFonts w:ascii="Times New Roman" w:hAnsi="Times New Roman" w:cs="Times New Roman"/>
                <w:b/>
                <w:bCs/>
                <w:color w:val="000000" w:themeColor="text1"/>
                <w:spacing w:val="-1"/>
                <w:sz w:val="24"/>
                <w:szCs w:val="24"/>
                <w:lang w:val="kk-KZ"/>
              </w:rPr>
            </w:pPr>
            <w:r w:rsidRPr="00211AA0">
              <w:rPr>
                <w:rFonts w:ascii="Times New Roman" w:hAnsi="Times New Roman" w:cs="Times New Roman"/>
                <w:b/>
                <w:bCs/>
                <w:color w:val="000000" w:themeColor="text1"/>
                <w:spacing w:val="-1"/>
                <w:sz w:val="24"/>
                <w:szCs w:val="24"/>
                <w:lang w:val="kk-KZ"/>
              </w:rPr>
              <w:t>39</w:t>
            </w:r>
          </w:p>
        </w:tc>
        <w:tc>
          <w:tcPr>
            <w:tcW w:w="2557" w:type="dxa"/>
            <w:vAlign w:val="center"/>
          </w:tcPr>
          <w:p w14:paraId="035EDFA5" w14:textId="7E6D0E7D" w:rsidR="000D3E7F" w:rsidRPr="00211AA0" w:rsidRDefault="00CE6DE8" w:rsidP="000D3E7F">
            <w:pPr>
              <w:rPr>
                <w:rFonts w:ascii="Times New Roman" w:hAnsi="Times New Roman" w:cs="Times New Roman"/>
                <w:b/>
                <w:bCs/>
                <w:color w:val="000000" w:themeColor="text1"/>
                <w:spacing w:val="-1"/>
                <w:sz w:val="24"/>
                <w:szCs w:val="24"/>
                <w:lang w:val="kk-KZ"/>
              </w:rPr>
            </w:pPr>
            <w:r w:rsidRPr="00211AA0">
              <w:rPr>
                <w:rFonts w:ascii="Times New Roman" w:hAnsi="Times New Roman" w:cs="Times New Roman"/>
                <w:b/>
                <w:bCs/>
                <w:color w:val="000000" w:themeColor="text1"/>
                <w:spacing w:val="-1"/>
                <w:sz w:val="24"/>
                <w:szCs w:val="24"/>
                <w:lang w:val="kk-KZ"/>
              </w:rPr>
              <w:t>6 кредит / 180 сағат</w:t>
            </w:r>
          </w:p>
        </w:tc>
      </w:tr>
    </w:tbl>
    <w:p w14:paraId="17FD1E14" w14:textId="77777777" w:rsidR="005F338C" w:rsidRPr="00211AA0" w:rsidRDefault="005F338C" w:rsidP="005F338C">
      <w:pPr>
        <w:spacing w:after="0" w:line="240" w:lineRule="auto"/>
        <w:rPr>
          <w:rFonts w:ascii="Times New Roman" w:hAnsi="Times New Roman" w:cs="Times New Roman"/>
          <w:color w:val="000000" w:themeColor="text1"/>
          <w:sz w:val="24"/>
          <w:szCs w:val="24"/>
          <w:lang w:val="kk-KZ"/>
        </w:rPr>
      </w:pPr>
    </w:p>
    <w:p w14:paraId="56DD9C78" w14:textId="77777777" w:rsidR="00280B28" w:rsidRPr="00211AA0" w:rsidRDefault="00280B28" w:rsidP="00280B28">
      <w:pPr>
        <w:spacing w:after="0" w:line="240" w:lineRule="auto"/>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Тыңдаушылардың оқу жетістіктерін бағалау</w:t>
      </w:r>
    </w:p>
    <w:p w14:paraId="641E48E2" w14:textId="77777777" w:rsidR="00CE6DE8" w:rsidRPr="00211AA0" w:rsidRDefault="00CE6DE8" w:rsidP="005F338C">
      <w:pPr>
        <w:spacing w:after="0" w:line="240" w:lineRule="auto"/>
        <w:rPr>
          <w:rFonts w:ascii="Times New Roman" w:hAnsi="Times New Roman" w:cs="Times New Roman"/>
          <w:b/>
          <w:bCs/>
          <w:color w:val="000000" w:themeColor="text1"/>
          <w:sz w:val="24"/>
          <w:szCs w:val="24"/>
          <w:lang w:val="kk-KZ"/>
        </w:rPr>
      </w:pPr>
    </w:p>
    <w:tbl>
      <w:tblPr>
        <w:tblStyle w:val="11"/>
        <w:tblW w:w="9668" w:type="dxa"/>
        <w:tblInd w:w="108" w:type="dxa"/>
        <w:tblLayout w:type="fixed"/>
        <w:tblLook w:val="04A0" w:firstRow="1" w:lastRow="0" w:firstColumn="1" w:lastColumn="0" w:noHBand="0" w:noVBand="1"/>
      </w:tblPr>
      <w:tblGrid>
        <w:gridCol w:w="2552"/>
        <w:gridCol w:w="7116"/>
      </w:tblGrid>
      <w:tr w:rsidR="0049061E" w:rsidRPr="00211AA0" w14:paraId="364798D3" w14:textId="77777777" w:rsidTr="00E82C88">
        <w:tc>
          <w:tcPr>
            <w:tcW w:w="2552" w:type="dxa"/>
          </w:tcPr>
          <w:p w14:paraId="5FAF0EB4" w14:textId="345D8808" w:rsidR="005F338C" w:rsidRPr="00211AA0"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Бақылау түрі</w:t>
            </w:r>
          </w:p>
        </w:tc>
        <w:tc>
          <w:tcPr>
            <w:tcW w:w="7116" w:type="dxa"/>
          </w:tcPr>
          <w:p w14:paraId="59D40819" w14:textId="77777777" w:rsidR="005F338C" w:rsidRPr="00211AA0" w:rsidRDefault="005F338C" w:rsidP="00E8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Бағалау әдістері</w:t>
            </w:r>
          </w:p>
        </w:tc>
      </w:tr>
      <w:tr w:rsidR="00280B28" w:rsidRPr="00211AA0" w14:paraId="30E710E5" w14:textId="77777777" w:rsidTr="00E82C88">
        <w:tc>
          <w:tcPr>
            <w:tcW w:w="2552" w:type="dxa"/>
          </w:tcPr>
          <w:p w14:paraId="73BEA626" w14:textId="69361C9C" w:rsidR="00280B28" w:rsidRPr="00211AA0" w:rsidRDefault="00280B28" w:rsidP="00280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Ағымдағы</w:t>
            </w:r>
          </w:p>
        </w:tc>
        <w:tc>
          <w:tcPr>
            <w:tcW w:w="7116" w:type="dxa"/>
          </w:tcPr>
          <w:p w14:paraId="73F8F54A" w14:textId="7816E70F" w:rsidR="00280B28" w:rsidRPr="00211AA0" w:rsidRDefault="00280B28" w:rsidP="00280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бөлімдер бойынша тестілеу, ситуациялық тапсырмалар</w:t>
            </w:r>
          </w:p>
        </w:tc>
      </w:tr>
      <w:tr w:rsidR="00280B28" w:rsidRPr="00211AA0" w14:paraId="694C3A74" w14:textId="77777777" w:rsidTr="00E82C88">
        <w:tc>
          <w:tcPr>
            <w:tcW w:w="2552" w:type="dxa"/>
          </w:tcPr>
          <w:p w14:paraId="2B7FE228" w14:textId="4D26DD91" w:rsidR="00280B28" w:rsidRPr="00211AA0" w:rsidRDefault="00280B28" w:rsidP="00280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Межелік (қажет болса)</w:t>
            </w:r>
          </w:p>
        </w:tc>
        <w:tc>
          <w:tcPr>
            <w:tcW w:w="7116" w:type="dxa"/>
          </w:tcPr>
          <w:p w14:paraId="6413DE83" w14:textId="40A9EA57" w:rsidR="00280B28" w:rsidRPr="00211AA0" w:rsidRDefault="00280B28" w:rsidP="00280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қажет емес</w:t>
            </w:r>
          </w:p>
        </w:tc>
      </w:tr>
      <w:tr w:rsidR="00280B28" w:rsidRPr="00211AA0" w14:paraId="1387D8C0" w14:textId="77777777" w:rsidTr="00E82C88">
        <w:tc>
          <w:tcPr>
            <w:tcW w:w="2552" w:type="dxa"/>
          </w:tcPr>
          <w:p w14:paraId="2C6B5F71" w14:textId="42490C1F" w:rsidR="00280B28" w:rsidRPr="00211AA0" w:rsidRDefault="00280B28" w:rsidP="00280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Қорытынды</w:t>
            </w:r>
          </w:p>
        </w:tc>
        <w:tc>
          <w:tcPr>
            <w:tcW w:w="7116" w:type="dxa"/>
          </w:tcPr>
          <w:p w14:paraId="62027679" w14:textId="72CCC394" w:rsidR="00280B28" w:rsidRPr="00211AA0" w:rsidRDefault="00280B28" w:rsidP="00280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тестілеу</w:t>
            </w:r>
          </w:p>
        </w:tc>
      </w:tr>
    </w:tbl>
    <w:p w14:paraId="2658F527" w14:textId="77777777" w:rsidR="001B0387" w:rsidRPr="00211AA0" w:rsidRDefault="001B0387" w:rsidP="005F338C">
      <w:pPr>
        <w:spacing w:after="0" w:line="240" w:lineRule="auto"/>
        <w:rPr>
          <w:rFonts w:ascii="Times New Roman" w:hAnsi="Times New Roman" w:cs="Times New Roman"/>
          <w:i/>
          <w:color w:val="000000" w:themeColor="text1"/>
          <w:sz w:val="24"/>
          <w:szCs w:val="24"/>
          <w:lang w:val="kk-KZ"/>
        </w:rPr>
      </w:pPr>
    </w:p>
    <w:p w14:paraId="47AD2870" w14:textId="77777777" w:rsidR="00280B28" w:rsidRPr="00211AA0" w:rsidRDefault="00280B28" w:rsidP="00280B28">
      <w:pPr>
        <w:spacing w:after="0" w:line="240" w:lineRule="auto"/>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Тыңдаушылардың оқу жетістіктерін бағалаудың ұпайлық (баллдық) - рейтингтік әріптік жүйесі</w:t>
      </w:r>
    </w:p>
    <w:p w14:paraId="204DC0D7" w14:textId="77777777" w:rsidR="00CE6DE8" w:rsidRPr="00211AA0" w:rsidRDefault="00CE6DE8" w:rsidP="005F338C">
      <w:pPr>
        <w:spacing w:after="0" w:line="240" w:lineRule="auto"/>
        <w:rPr>
          <w:rFonts w:ascii="Times New Roman" w:hAnsi="Times New Roman" w:cs="Times New Roman"/>
          <w:color w:val="000000" w:themeColor="text1"/>
          <w:sz w:val="24"/>
          <w:szCs w:val="24"/>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280B28" w:rsidRPr="00211AA0" w14:paraId="2FF6395B" w14:textId="77777777" w:rsidTr="00E82C88">
        <w:tc>
          <w:tcPr>
            <w:tcW w:w="2627" w:type="dxa"/>
            <w:shd w:val="clear" w:color="auto" w:fill="auto"/>
            <w:tcMar>
              <w:top w:w="45" w:type="dxa"/>
              <w:left w:w="75" w:type="dxa"/>
              <w:bottom w:w="45" w:type="dxa"/>
              <w:right w:w="75" w:type="dxa"/>
            </w:tcMar>
            <w:hideMark/>
          </w:tcPr>
          <w:p w14:paraId="70E68B01" w14:textId="0238F8B6" w:rsidR="00280B28" w:rsidRPr="00211AA0" w:rsidRDefault="00280B28" w:rsidP="00280B28">
            <w:pPr>
              <w:pStyle w:val="a8"/>
              <w:spacing w:before="0" w:beforeAutospacing="0" w:after="0" w:afterAutospacing="0"/>
              <w:jc w:val="center"/>
              <w:textAlignment w:val="baseline"/>
              <w:rPr>
                <w:color w:val="000000" w:themeColor="text1"/>
                <w:spacing w:val="2"/>
                <w:lang w:val="kk-KZ"/>
              </w:rPr>
            </w:pPr>
            <w:bookmarkStart w:id="6" w:name="z269"/>
            <w:bookmarkStart w:id="7" w:name="z268"/>
            <w:bookmarkStart w:id="8" w:name="z267"/>
            <w:bookmarkStart w:id="9" w:name="z266"/>
            <w:bookmarkEnd w:id="6"/>
            <w:bookmarkEnd w:id="7"/>
            <w:bookmarkEnd w:id="8"/>
            <w:bookmarkEnd w:id="9"/>
            <w:r w:rsidRPr="00211AA0">
              <w:rPr>
                <w:color w:val="000000" w:themeColor="text1"/>
                <w:spacing w:val="2"/>
                <w:lang w:val="kk-KZ"/>
              </w:rPr>
              <w:t>Әріптік жүйе бойынша бағалау</w:t>
            </w:r>
          </w:p>
        </w:tc>
        <w:tc>
          <w:tcPr>
            <w:tcW w:w="2693" w:type="dxa"/>
            <w:shd w:val="clear" w:color="auto" w:fill="auto"/>
            <w:tcMar>
              <w:top w:w="45" w:type="dxa"/>
              <w:left w:w="75" w:type="dxa"/>
              <w:bottom w:w="45" w:type="dxa"/>
              <w:right w:w="75" w:type="dxa"/>
            </w:tcMar>
            <w:hideMark/>
          </w:tcPr>
          <w:p w14:paraId="576F8A37" w14:textId="3F21097E"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Ұпайлардың (баллдардың) цифрлық эквиваленті</w:t>
            </w:r>
          </w:p>
        </w:tc>
        <w:tc>
          <w:tcPr>
            <w:tcW w:w="1985" w:type="dxa"/>
            <w:shd w:val="clear" w:color="auto" w:fill="auto"/>
            <w:tcMar>
              <w:top w:w="45" w:type="dxa"/>
              <w:left w:w="75" w:type="dxa"/>
              <w:bottom w:w="45" w:type="dxa"/>
              <w:right w:w="75" w:type="dxa"/>
            </w:tcMar>
            <w:hideMark/>
          </w:tcPr>
          <w:p w14:paraId="6D164CB3" w14:textId="53C95DD3"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 мөлшері</w:t>
            </w:r>
          </w:p>
        </w:tc>
        <w:tc>
          <w:tcPr>
            <w:tcW w:w="2471" w:type="dxa"/>
            <w:shd w:val="clear" w:color="auto" w:fill="auto"/>
            <w:tcMar>
              <w:top w:w="45" w:type="dxa"/>
              <w:left w:w="75" w:type="dxa"/>
              <w:bottom w:w="45" w:type="dxa"/>
              <w:right w:w="75" w:type="dxa"/>
            </w:tcMar>
            <w:hideMark/>
          </w:tcPr>
          <w:p w14:paraId="0B895E60" w14:textId="68D1DC57"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Дәстүрлі жүйе бойынша бағалау</w:t>
            </w:r>
          </w:p>
        </w:tc>
      </w:tr>
      <w:tr w:rsidR="00280B28" w:rsidRPr="00211AA0" w14:paraId="27D57812" w14:textId="77777777" w:rsidTr="00E82C88">
        <w:tc>
          <w:tcPr>
            <w:tcW w:w="2627" w:type="dxa"/>
            <w:shd w:val="clear" w:color="auto" w:fill="auto"/>
            <w:tcMar>
              <w:top w:w="45" w:type="dxa"/>
              <w:left w:w="75" w:type="dxa"/>
              <w:bottom w:w="45" w:type="dxa"/>
              <w:right w:w="75" w:type="dxa"/>
            </w:tcMar>
            <w:hideMark/>
          </w:tcPr>
          <w:p w14:paraId="14031F8B" w14:textId="2A533CFC" w:rsidR="00280B28" w:rsidRPr="00211AA0" w:rsidRDefault="00280B28" w:rsidP="00280B28">
            <w:pPr>
              <w:pStyle w:val="a8"/>
              <w:spacing w:before="0" w:beforeAutospacing="0" w:after="0" w:afterAutospacing="0"/>
              <w:jc w:val="center"/>
              <w:textAlignment w:val="baseline"/>
              <w:rPr>
                <w:color w:val="000000" w:themeColor="text1"/>
                <w:spacing w:val="2"/>
                <w:lang w:val="kk-KZ"/>
              </w:rPr>
            </w:pPr>
            <w:bookmarkStart w:id="10" w:name="z274"/>
            <w:bookmarkStart w:id="11" w:name="z273"/>
            <w:bookmarkStart w:id="12" w:name="z272"/>
            <w:bookmarkStart w:id="13" w:name="z271"/>
            <w:bookmarkEnd w:id="10"/>
            <w:bookmarkEnd w:id="11"/>
            <w:bookmarkEnd w:id="12"/>
            <w:bookmarkEnd w:id="13"/>
            <w:r w:rsidRPr="00211AA0">
              <w:rPr>
                <w:color w:val="000000" w:themeColor="text1"/>
                <w:spacing w:val="2"/>
                <w:lang w:val="kk-KZ"/>
              </w:rPr>
              <w:t>А</w:t>
            </w:r>
          </w:p>
        </w:tc>
        <w:tc>
          <w:tcPr>
            <w:tcW w:w="2693" w:type="dxa"/>
            <w:shd w:val="clear" w:color="auto" w:fill="auto"/>
            <w:tcMar>
              <w:top w:w="45" w:type="dxa"/>
              <w:left w:w="75" w:type="dxa"/>
              <w:bottom w:w="45" w:type="dxa"/>
              <w:right w:w="75" w:type="dxa"/>
            </w:tcMar>
            <w:hideMark/>
          </w:tcPr>
          <w:p w14:paraId="56DDD5E9" w14:textId="6F341202"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4,0</w:t>
            </w:r>
          </w:p>
        </w:tc>
        <w:tc>
          <w:tcPr>
            <w:tcW w:w="1985" w:type="dxa"/>
            <w:shd w:val="clear" w:color="auto" w:fill="auto"/>
            <w:tcMar>
              <w:top w:w="45" w:type="dxa"/>
              <w:left w:w="75" w:type="dxa"/>
              <w:bottom w:w="45" w:type="dxa"/>
              <w:right w:w="75" w:type="dxa"/>
            </w:tcMar>
            <w:hideMark/>
          </w:tcPr>
          <w:p w14:paraId="17643140" w14:textId="17AA17F0"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95-100</w:t>
            </w:r>
          </w:p>
        </w:tc>
        <w:tc>
          <w:tcPr>
            <w:tcW w:w="2471" w:type="dxa"/>
            <w:vMerge w:val="restart"/>
            <w:shd w:val="clear" w:color="auto" w:fill="auto"/>
            <w:tcMar>
              <w:top w:w="45" w:type="dxa"/>
              <w:left w:w="75" w:type="dxa"/>
              <w:bottom w:w="45" w:type="dxa"/>
              <w:right w:w="75" w:type="dxa"/>
            </w:tcMar>
            <w:vAlign w:val="center"/>
            <w:hideMark/>
          </w:tcPr>
          <w:p w14:paraId="79C22369" w14:textId="363C4768"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Өте жақсы</w:t>
            </w:r>
          </w:p>
        </w:tc>
      </w:tr>
      <w:tr w:rsidR="00280B28" w:rsidRPr="00211AA0" w14:paraId="5C97403E" w14:textId="77777777" w:rsidTr="00E82C88">
        <w:tc>
          <w:tcPr>
            <w:tcW w:w="2627" w:type="dxa"/>
            <w:shd w:val="clear" w:color="auto" w:fill="auto"/>
            <w:tcMar>
              <w:top w:w="45" w:type="dxa"/>
              <w:left w:w="75" w:type="dxa"/>
              <w:bottom w:w="45" w:type="dxa"/>
              <w:right w:w="75" w:type="dxa"/>
            </w:tcMar>
            <w:hideMark/>
          </w:tcPr>
          <w:p w14:paraId="436C0702" w14:textId="0685B1B3" w:rsidR="00280B28" w:rsidRPr="00211AA0" w:rsidRDefault="00280B28" w:rsidP="00280B28">
            <w:pPr>
              <w:pStyle w:val="a8"/>
              <w:spacing w:before="0" w:beforeAutospacing="0" w:after="0" w:afterAutospacing="0"/>
              <w:jc w:val="center"/>
              <w:textAlignment w:val="baseline"/>
              <w:rPr>
                <w:color w:val="000000" w:themeColor="text1"/>
                <w:spacing w:val="2"/>
                <w:lang w:val="kk-KZ"/>
              </w:rPr>
            </w:pPr>
            <w:bookmarkStart w:id="14" w:name="z279"/>
            <w:bookmarkStart w:id="15" w:name="z278"/>
            <w:bookmarkStart w:id="16" w:name="z277"/>
            <w:bookmarkStart w:id="17" w:name="z276"/>
            <w:bookmarkEnd w:id="14"/>
            <w:bookmarkEnd w:id="15"/>
            <w:bookmarkEnd w:id="16"/>
            <w:bookmarkEnd w:id="17"/>
            <w:r w:rsidRPr="00211AA0">
              <w:rPr>
                <w:color w:val="000000" w:themeColor="text1"/>
                <w:spacing w:val="2"/>
                <w:lang w:val="kk-KZ"/>
              </w:rPr>
              <w:t>А-</w:t>
            </w:r>
          </w:p>
        </w:tc>
        <w:tc>
          <w:tcPr>
            <w:tcW w:w="2693" w:type="dxa"/>
            <w:shd w:val="clear" w:color="auto" w:fill="auto"/>
            <w:tcMar>
              <w:top w:w="45" w:type="dxa"/>
              <w:left w:w="75" w:type="dxa"/>
              <w:bottom w:w="45" w:type="dxa"/>
              <w:right w:w="75" w:type="dxa"/>
            </w:tcMar>
            <w:hideMark/>
          </w:tcPr>
          <w:p w14:paraId="2255A19C" w14:textId="3872089F"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3,67</w:t>
            </w:r>
          </w:p>
        </w:tc>
        <w:tc>
          <w:tcPr>
            <w:tcW w:w="1985" w:type="dxa"/>
            <w:shd w:val="clear" w:color="auto" w:fill="auto"/>
            <w:tcMar>
              <w:top w:w="45" w:type="dxa"/>
              <w:left w:w="75" w:type="dxa"/>
              <w:bottom w:w="45" w:type="dxa"/>
              <w:right w:w="75" w:type="dxa"/>
            </w:tcMar>
            <w:hideMark/>
          </w:tcPr>
          <w:p w14:paraId="4A2594E5" w14:textId="620B0CD3"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90-94</w:t>
            </w:r>
          </w:p>
        </w:tc>
        <w:tc>
          <w:tcPr>
            <w:tcW w:w="2471" w:type="dxa"/>
            <w:vMerge/>
            <w:shd w:val="clear" w:color="auto" w:fill="auto"/>
            <w:vAlign w:val="center"/>
            <w:hideMark/>
          </w:tcPr>
          <w:p w14:paraId="1ECDEA03" w14:textId="77777777" w:rsidR="00280B28" w:rsidRPr="00211AA0" w:rsidRDefault="00280B28" w:rsidP="00280B28">
            <w:pPr>
              <w:spacing w:after="0" w:line="240" w:lineRule="auto"/>
              <w:jc w:val="center"/>
              <w:rPr>
                <w:rFonts w:ascii="Times New Roman" w:hAnsi="Times New Roman" w:cs="Times New Roman"/>
                <w:color w:val="000000" w:themeColor="text1"/>
                <w:spacing w:val="2"/>
                <w:sz w:val="24"/>
                <w:szCs w:val="24"/>
                <w:lang w:val="kk-KZ"/>
              </w:rPr>
            </w:pPr>
          </w:p>
        </w:tc>
      </w:tr>
      <w:tr w:rsidR="00280B28" w:rsidRPr="00211AA0" w14:paraId="58DF95AD" w14:textId="77777777" w:rsidTr="00E82C88">
        <w:tc>
          <w:tcPr>
            <w:tcW w:w="2627" w:type="dxa"/>
            <w:shd w:val="clear" w:color="auto" w:fill="auto"/>
            <w:tcMar>
              <w:top w:w="45" w:type="dxa"/>
              <w:left w:w="75" w:type="dxa"/>
              <w:bottom w:w="45" w:type="dxa"/>
              <w:right w:w="75" w:type="dxa"/>
            </w:tcMar>
            <w:hideMark/>
          </w:tcPr>
          <w:p w14:paraId="31886B7B" w14:textId="2B746DE0" w:rsidR="00280B28" w:rsidRPr="00211AA0" w:rsidRDefault="00280B28" w:rsidP="00280B28">
            <w:pPr>
              <w:pStyle w:val="a8"/>
              <w:spacing w:before="0" w:beforeAutospacing="0" w:after="0" w:afterAutospacing="0"/>
              <w:jc w:val="center"/>
              <w:textAlignment w:val="baseline"/>
              <w:rPr>
                <w:color w:val="000000" w:themeColor="text1"/>
                <w:spacing w:val="2"/>
                <w:lang w:val="kk-KZ"/>
              </w:rPr>
            </w:pPr>
            <w:bookmarkStart w:id="18" w:name="z284"/>
            <w:bookmarkStart w:id="19" w:name="z283"/>
            <w:bookmarkStart w:id="20" w:name="z282"/>
            <w:bookmarkStart w:id="21" w:name="z281"/>
            <w:bookmarkEnd w:id="18"/>
            <w:bookmarkEnd w:id="19"/>
            <w:bookmarkEnd w:id="20"/>
            <w:bookmarkEnd w:id="21"/>
            <w:r w:rsidRPr="00211AA0">
              <w:rPr>
                <w:color w:val="000000" w:themeColor="text1"/>
                <w:spacing w:val="2"/>
                <w:lang w:val="kk-KZ"/>
              </w:rPr>
              <w:t>В+</w:t>
            </w:r>
          </w:p>
        </w:tc>
        <w:tc>
          <w:tcPr>
            <w:tcW w:w="2693" w:type="dxa"/>
            <w:shd w:val="clear" w:color="auto" w:fill="auto"/>
            <w:tcMar>
              <w:top w:w="45" w:type="dxa"/>
              <w:left w:w="75" w:type="dxa"/>
              <w:bottom w:w="45" w:type="dxa"/>
              <w:right w:w="75" w:type="dxa"/>
            </w:tcMar>
            <w:hideMark/>
          </w:tcPr>
          <w:p w14:paraId="5990292B" w14:textId="44F00111"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3,33</w:t>
            </w:r>
          </w:p>
        </w:tc>
        <w:tc>
          <w:tcPr>
            <w:tcW w:w="1985" w:type="dxa"/>
            <w:shd w:val="clear" w:color="auto" w:fill="auto"/>
            <w:tcMar>
              <w:top w:w="45" w:type="dxa"/>
              <w:left w:w="75" w:type="dxa"/>
              <w:bottom w:w="45" w:type="dxa"/>
              <w:right w:w="75" w:type="dxa"/>
            </w:tcMar>
            <w:hideMark/>
          </w:tcPr>
          <w:p w14:paraId="0A884E83" w14:textId="480B8CBB"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85-89</w:t>
            </w:r>
          </w:p>
        </w:tc>
        <w:tc>
          <w:tcPr>
            <w:tcW w:w="2471" w:type="dxa"/>
            <w:vMerge w:val="restart"/>
            <w:shd w:val="clear" w:color="auto" w:fill="auto"/>
            <w:tcMar>
              <w:top w:w="45" w:type="dxa"/>
              <w:left w:w="75" w:type="dxa"/>
              <w:bottom w:w="45" w:type="dxa"/>
              <w:right w:w="75" w:type="dxa"/>
            </w:tcMar>
            <w:vAlign w:val="center"/>
            <w:hideMark/>
          </w:tcPr>
          <w:p w14:paraId="2A389CAE" w14:textId="77777777"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Жақсы</w:t>
            </w:r>
          </w:p>
        </w:tc>
      </w:tr>
      <w:tr w:rsidR="00280B28" w:rsidRPr="00211AA0" w14:paraId="729E6F66" w14:textId="77777777" w:rsidTr="00E82C88">
        <w:tc>
          <w:tcPr>
            <w:tcW w:w="2627" w:type="dxa"/>
            <w:shd w:val="clear" w:color="auto" w:fill="auto"/>
            <w:tcMar>
              <w:top w:w="45" w:type="dxa"/>
              <w:left w:w="75" w:type="dxa"/>
              <w:bottom w:w="45" w:type="dxa"/>
              <w:right w:w="75" w:type="dxa"/>
            </w:tcMar>
            <w:hideMark/>
          </w:tcPr>
          <w:p w14:paraId="147DFF38" w14:textId="145F7A0E" w:rsidR="00280B28" w:rsidRPr="00211AA0" w:rsidRDefault="00280B28" w:rsidP="00280B28">
            <w:pPr>
              <w:pStyle w:val="a8"/>
              <w:spacing w:before="0" w:beforeAutospacing="0" w:after="0" w:afterAutospacing="0"/>
              <w:jc w:val="center"/>
              <w:textAlignment w:val="baseline"/>
              <w:rPr>
                <w:color w:val="000000" w:themeColor="text1"/>
                <w:spacing w:val="2"/>
                <w:lang w:val="kk-KZ"/>
              </w:rPr>
            </w:pPr>
            <w:bookmarkStart w:id="22" w:name="z289"/>
            <w:bookmarkStart w:id="23" w:name="z288"/>
            <w:bookmarkStart w:id="24" w:name="z287"/>
            <w:bookmarkStart w:id="25" w:name="z286"/>
            <w:bookmarkEnd w:id="22"/>
            <w:bookmarkEnd w:id="23"/>
            <w:bookmarkEnd w:id="24"/>
            <w:bookmarkEnd w:id="25"/>
            <w:r w:rsidRPr="00211AA0">
              <w:rPr>
                <w:color w:val="000000" w:themeColor="text1"/>
                <w:spacing w:val="2"/>
                <w:lang w:val="kk-KZ"/>
              </w:rPr>
              <w:lastRenderedPageBreak/>
              <w:t>В</w:t>
            </w:r>
          </w:p>
        </w:tc>
        <w:tc>
          <w:tcPr>
            <w:tcW w:w="2693" w:type="dxa"/>
            <w:shd w:val="clear" w:color="auto" w:fill="auto"/>
            <w:tcMar>
              <w:top w:w="45" w:type="dxa"/>
              <w:left w:w="75" w:type="dxa"/>
              <w:bottom w:w="45" w:type="dxa"/>
              <w:right w:w="75" w:type="dxa"/>
            </w:tcMar>
            <w:hideMark/>
          </w:tcPr>
          <w:p w14:paraId="40B4B400" w14:textId="24C4C11F"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3,0</w:t>
            </w:r>
          </w:p>
        </w:tc>
        <w:tc>
          <w:tcPr>
            <w:tcW w:w="1985" w:type="dxa"/>
            <w:shd w:val="clear" w:color="auto" w:fill="auto"/>
            <w:tcMar>
              <w:top w:w="45" w:type="dxa"/>
              <w:left w:w="75" w:type="dxa"/>
              <w:bottom w:w="45" w:type="dxa"/>
              <w:right w:w="75" w:type="dxa"/>
            </w:tcMar>
            <w:hideMark/>
          </w:tcPr>
          <w:p w14:paraId="6F6A47BA" w14:textId="290AA572"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80-84</w:t>
            </w:r>
          </w:p>
        </w:tc>
        <w:tc>
          <w:tcPr>
            <w:tcW w:w="2471" w:type="dxa"/>
            <w:vMerge/>
            <w:shd w:val="clear" w:color="auto" w:fill="auto"/>
            <w:vAlign w:val="center"/>
            <w:hideMark/>
          </w:tcPr>
          <w:p w14:paraId="5B4EA1B4" w14:textId="77777777" w:rsidR="00280B28" w:rsidRPr="00211AA0" w:rsidRDefault="00280B28" w:rsidP="00280B28">
            <w:pPr>
              <w:spacing w:after="0" w:line="240" w:lineRule="auto"/>
              <w:jc w:val="center"/>
              <w:rPr>
                <w:rFonts w:ascii="Times New Roman" w:hAnsi="Times New Roman" w:cs="Times New Roman"/>
                <w:color w:val="000000" w:themeColor="text1"/>
                <w:spacing w:val="2"/>
                <w:sz w:val="24"/>
                <w:szCs w:val="24"/>
                <w:lang w:val="kk-KZ"/>
              </w:rPr>
            </w:pPr>
          </w:p>
        </w:tc>
      </w:tr>
      <w:tr w:rsidR="00280B28" w:rsidRPr="00211AA0" w14:paraId="6CBCA8DA" w14:textId="77777777" w:rsidTr="00E82C88">
        <w:tc>
          <w:tcPr>
            <w:tcW w:w="2627" w:type="dxa"/>
            <w:shd w:val="clear" w:color="auto" w:fill="auto"/>
            <w:tcMar>
              <w:top w:w="45" w:type="dxa"/>
              <w:left w:w="75" w:type="dxa"/>
              <w:bottom w:w="45" w:type="dxa"/>
              <w:right w:w="75" w:type="dxa"/>
            </w:tcMar>
            <w:hideMark/>
          </w:tcPr>
          <w:p w14:paraId="4324834E" w14:textId="1629F476" w:rsidR="00280B28" w:rsidRPr="00211AA0" w:rsidRDefault="00280B28" w:rsidP="00280B28">
            <w:pPr>
              <w:pStyle w:val="a8"/>
              <w:spacing w:before="0" w:beforeAutospacing="0" w:after="0" w:afterAutospacing="0"/>
              <w:jc w:val="center"/>
              <w:textAlignment w:val="baseline"/>
              <w:rPr>
                <w:color w:val="000000" w:themeColor="text1"/>
                <w:spacing w:val="2"/>
                <w:lang w:val="kk-KZ"/>
              </w:rPr>
            </w:pPr>
            <w:bookmarkStart w:id="26" w:name="z294"/>
            <w:bookmarkStart w:id="27" w:name="z293"/>
            <w:bookmarkStart w:id="28" w:name="z292"/>
            <w:bookmarkStart w:id="29" w:name="z291"/>
            <w:bookmarkEnd w:id="26"/>
            <w:bookmarkEnd w:id="27"/>
            <w:bookmarkEnd w:id="28"/>
            <w:bookmarkEnd w:id="29"/>
            <w:r w:rsidRPr="00211AA0">
              <w:rPr>
                <w:color w:val="000000" w:themeColor="text1"/>
                <w:spacing w:val="2"/>
                <w:lang w:val="kk-KZ"/>
              </w:rPr>
              <w:t>В-</w:t>
            </w:r>
          </w:p>
        </w:tc>
        <w:tc>
          <w:tcPr>
            <w:tcW w:w="2693" w:type="dxa"/>
            <w:shd w:val="clear" w:color="auto" w:fill="auto"/>
            <w:tcMar>
              <w:top w:w="45" w:type="dxa"/>
              <w:left w:w="75" w:type="dxa"/>
              <w:bottom w:w="45" w:type="dxa"/>
              <w:right w:w="75" w:type="dxa"/>
            </w:tcMar>
            <w:hideMark/>
          </w:tcPr>
          <w:p w14:paraId="6ACE2CDD" w14:textId="6567DCC2"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2,67</w:t>
            </w:r>
          </w:p>
        </w:tc>
        <w:tc>
          <w:tcPr>
            <w:tcW w:w="1985" w:type="dxa"/>
            <w:shd w:val="clear" w:color="auto" w:fill="auto"/>
            <w:tcMar>
              <w:top w:w="45" w:type="dxa"/>
              <w:left w:w="75" w:type="dxa"/>
              <w:bottom w:w="45" w:type="dxa"/>
              <w:right w:w="75" w:type="dxa"/>
            </w:tcMar>
            <w:hideMark/>
          </w:tcPr>
          <w:p w14:paraId="029BF8D9" w14:textId="2413D8ED"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75-79</w:t>
            </w:r>
          </w:p>
        </w:tc>
        <w:tc>
          <w:tcPr>
            <w:tcW w:w="2471" w:type="dxa"/>
            <w:vMerge/>
            <w:shd w:val="clear" w:color="auto" w:fill="auto"/>
            <w:vAlign w:val="center"/>
            <w:hideMark/>
          </w:tcPr>
          <w:p w14:paraId="34A6594D" w14:textId="77777777" w:rsidR="00280B28" w:rsidRPr="00211AA0" w:rsidRDefault="00280B28" w:rsidP="00280B28">
            <w:pPr>
              <w:spacing w:after="0" w:line="240" w:lineRule="auto"/>
              <w:jc w:val="center"/>
              <w:rPr>
                <w:rFonts w:ascii="Times New Roman" w:hAnsi="Times New Roman" w:cs="Times New Roman"/>
                <w:color w:val="000000" w:themeColor="text1"/>
                <w:spacing w:val="2"/>
                <w:sz w:val="24"/>
                <w:szCs w:val="24"/>
                <w:lang w:val="kk-KZ"/>
              </w:rPr>
            </w:pPr>
          </w:p>
        </w:tc>
      </w:tr>
      <w:tr w:rsidR="00280B28" w:rsidRPr="00211AA0" w14:paraId="42F868DA" w14:textId="77777777" w:rsidTr="00E82C88">
        <w:tc>
          <w:tcPr>
            <w:tcW w:w="2627" w:type="dxa"/>
            <w:shd w:val="clear" w:color="auto" w:fill="auto"/>
            <w:tcMar>
              <w:top w:w="45" w:type="dxa"/>
              <w:left w:w="75" w:type="dxa"/>
              <w:bottom w:w="45" w:type="dxa"/>
              <w:right w:w="75" w:type="dxa"/>
            </w:tcMar>
            <w:hideMark/>
          </w:tcPr>
          <w:p w14:paraId="1CA6A7C9" w14:textId="47309CD0" w:rsidR="00280B28" w:rsidRPr="00211AA0" w:rsidRDefault="00280B28" w:rsidP="00280B28">
            <w:pPr>
              <w:pStyle w:val="a8"/>
              <w:spacing w:before="0" w:beforeAutospacing="0" w:after="0" w:afterAutospacing="0"/>
              <w:jc w:val="center"/>
              <w:textAlignment w:val="baseline"/>
              <w:rPr>
                <w:color w:val="000000" w:themeColor="text1"/>
                <w:spacing w:val="2"/>
                <w:lang w:val="kk-KZ"/>
              </w:rPr>
            </w:pPr>
            <w:bookmarkStart w:id="30" w:name="z299"/>
            <w:bookmarkStart w:id="31" w:name="z298"/>
            <w:bookmarkStart w:id="32" w:name="z297"/>
            <w:bookmarkStart w:id="33" w:name="z296"/>
            <w:bookmarkEnd w:id="30"/>
            <w:bookmarkEnd w:id="31"/>
            <w:bookmarkEnd w:id="32"/>
            <w:bookmarkEnd w:id="33"/>
            <w:r w:rsidRPr="00211AA0">
              <w:rPr>
                <w:color w:val="000000" w:themeColor="text1"/>
                <w:spacing w:val="2"/>
                <w:lang w:val="kk-KZ"/>
              </w:rPr>
              <w:t>С+</w:t>
            </w:r>
          </w:p>
        </w:tc>
        <w:tc>
          <w:tcPr>
            <w:tcW w:w="2693" w:type="dxa"/>
            <w:shd w:val="clear" w:color="auto" w:fill="auto"/>
            <w:tcMar>
              <w:top w:w="45" w:type="dxa"/>
              <w:left w:w="75" w:type="dxa"/>
              <w:bottom w:w="45" w:type="dxa"/>
              <w:right w:w="75" w:type="dxa"/>
            </w:tcMar>
            <w:hideMark/>
          </w:tcPr>
          <w:p w14:paraId="407F95C6" w14:textId="30FA7966"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2,33</w:t>
            </w:r>
          </w:p>
        </w:tc>
        <w:tc>
          <w:tcPr>
            <w:tcW w:w="1985" w:type="dxa"/>
            <w:shd w:val="clear" w:color="auto" w:fill="auto"/>
            <w:tcMar>
              <w:top w:w="45" w:type="dxa"/>
              <w:left w:w="75" w:type="dxa"/>
              <w:bottom w:w="45" w:type="dxa"/>
              <w:right w:w="75" w:type="dxa"/>
            </w:tcMar>
            <w:hideMark/>
          </w:tcPr>
          <w:p w14:paraId="79A198E7" w14:textId="474C4B0E"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70-74</w:t>
            </w:r>
          </w:p>
        </w:tc>
        <w:tc>
          <w:tcPr>
            <w:tcW w:w="2471" w:type="dxa"/>
            <w:vMerge w:val="restart"/>
            <w:shd w:val="clear" w:color="auto" w:fill="auto"/>
            <w:tcMar>
              <w:top w:w="45" w:type="dxa"/>
              <w:left w:w="75" w:type="dxa"/>
              <w:bottom w:w="45" w:type="dxa"/>
              <w:right w:w="75" w:type="dxa"/>
            </w:tcMar>
            <w:vAlign w:val="center"/>
            <w:hideMark/>
          </w:tcPr>
          <w:p w14:paraId="4773DD2A" w14:textId="77777777"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Қанағаттанарлық</w:t>
            </w:r>
          </w:p>
        </w:tc>
      </w:tr>
      <w:tr w:rsidR="00280B28" w:rsidRPr="00211AA0" w14:paraId="303BF2B3" w14:textId="77777777" w:rsidTr="00E82C88">
        <w:tc>
          <w:tcPr>
            <w:tcW w:w="2627" w:type="dxa"/>
            <w:shd w:val="clear" w:color="auto" w:fill="auto"/>
            <w:tcMar>
              <w:top w:w="45" w:type="dxa"/>
              <w:left w:w="75" w:type="dxa"/>
              <w:bottom w:w="45" w:type="dxa"/>
              <w:right w:w="75" w:type="dxa"/>
            </w:tcMar>
            <w:hideMark/>
          </w:tcPr>
          <w:p w14:paraId="4EDB4FCE" w14:textId="6A7FA663" w:rsidR="00280B28" w:rsidRPr="00211AA0" w:rsidRDefault="00280B28" w:rsidP="00280B28">
            <w:pPr>
              <w:pStyle w:val="a8"/>
              <w:spacing w:before="0" w:beforeAutospacing="0" w:after="0" w:afterAutospacing="0"/>
              <w:jc w:val="center"/>
              <w:textAlignment w:val="baseline"/>
              <w:rPr>
                <w:color w:val="000000" w:themeColor="text1"/>
                <w:spacing w:val="2"/>
                <w:lang w:val="kk-KZ"/>
              </w:rPr>
            </w:pPr>
            <w:bookmarkStart w:id="34" w:name="z304"/>
            <w:bookmarkStart w:id="35" w:name="z303"/>
            <w:bookmarkStart w:id="36" w:name="z302"/>
            <w:bookmarkStart w:id="37" w:name="z301"/>
            <w:bookmarkEnd w:id="34"/>
            <w:bookmarkEnd w:id="35"/>
            <w:bookmarkEnd w:id="36"/>
            <w:bookmarkEnd w:id="37"/>
            <w:r w:rsidRPr="00211AA0">
              <w:rPr>
                <w:color w:val="000000" w:themeColor="text1"/>
                <w:spacing w:val="2"/>
                <w:lang w:val="kk-KZ"/>
              </w:rPr>
              <w:t>С</w:t>
            </w:r>
          </w:p>
        </w:tc>
        <w:tc>
          <w:tcPr>
            <w:tcW w:w="2693" w:type="dxa"/>
            <w:shd w:val="clear" w:color="auto" w:fill="auto"/>
            <w:tcMar>
              <w:top w:w="45" w:type="dxa"/>
              <w:left w:w="75" w:type="dxa"/>
              <w:bottom w:w="45" w:type="dxa"/>
              <w:right w:w="75" w:type="dxa"/>
            </w:tcMar>
            <w:hideMark/>
          </w:tcPr>
          <w:p w14:paraId="4E917F28" w14:textId="4BB5978D"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2,0</w:t>
            </w:r>
          </w:p>
        </w:tc>
        <w:tc>
          <w:tcPr>
            <w:tcW w:w="1985" w:type="dxa"/>
            <w:shd w:val="clear" w:color="auto" w:fill="auto"/>
            <w:tcMar>
              <w:top w:w="45" w:type="dxa"/>
              <w:left w:w="75" w:type="dxa"/>
              <w:bottom w:w="45" w:type="dxa"/>
              <w:right w:w="75" w:type="dxa"/>
            </w:tcMar>
            <w:hideMark/>
          </w:tcPr>
          <w:p w14:paraId="3EC7FBE5" w14:textId="2DE2E809"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65-69</w:t>
            </w:r>
          </w:p>
        </w:tc>
        <w:tc>
          <w:tcPr>
            <w:tcW w:w="2471" w:type="dxa"/>
            <w:vMerge/>
            <w:shd w:val="clear" w:color="auto" w:fill="auto"/>
            <w:vAlign w:val="center"/>
            <w:hideMark/>
          </w:tcPr>
          <w:p w14:paraId="19175C48" w14:textId="77777777" w:rsidR="00280B28" w:rsidRPr="00211AA0" w:rsidRDefault="00280B28" w:rsidP="00280B28">
            <w:pPr>
              <w:spacing w:after="0" w:line="240" w:lineRule="auto"/>
              <w:jc w:val="center"/>
              <w:rPr>
                <w:rFonts w:ascii="Times New Roman" w:hAnsi="Times New Roman" w:cs="Times New Roman"/>
                <w:color w:val="000000" w:themeColor="text1"/>
                <w:spacing w:val="2"/>
                <w:sz w:val="24"/>
                <w:szCs w:val="24"/>
                <w:lang w:val="kk-KZ"/>
              </w:rPr>
            </w:pPr>
          </w:p>
        </w:tc>
      </w:tr>
      <w:tr w:rsidR="00280B28" w:rsidRPr="00211AA0" w14:paraId="2AD7D7AA" w14:textId="77777777" w:rsidTr="00E82C88">
        <w:tc>
          <w:tcPr>
            <w:tcW w:w="2627" w:type="dxa"/>
            <w:shd w:val="clear" w:color="auto" w:fill="auto"/>
            <w:tcMar>
              <w:top w:w="45" w:type="dxa"/>
              <w:left w:w="75" w:type="dxa"/>
              <w:bottom w:w="45" w:type="dxa"/>
              <w:right w:w="75" w:type="dxa"/>
            </w:tcMar>
            <w:hideMark/>
          </w:tcPr>
          <w:p w14:paraId="06DA8DE1" w14:textId="2E2D7F00" w:rsidR="00280B28" w:rsidRPr="00211AA0" w:rsidRDefault="00280B28" w:rsidP="00280B28">
            <w:pPr>
              <w:pStyle w:val="a8"/>
              <w:spacing w:before="0" w:beforeAutospacing="0" w:after="0" w:afterAutospacing="0"/>
              <w:jc w:val="center"/>
              <w:textAlignment w:val="baseline"/>
              <w:rPr>
                <w:color w:val="000000" w:themeColor="text1"/>
                <w:spacing w:val="2"/>
                <w:lang w:val="kk-KZ"/>
              </w:rPr>
            </w:pPr>
            <w:bookmarkStart w:id="38" w:name="z309"/>
            <w:bookmarkStart w:id="39" w:name="z308"/>
            <w:bookmarkStart w:id="40" w:name="z307"/>
            <w:bookmarkStart w:id="41" w:name="z306"/>
            <w:bookmarkEnd w:id="38"/>
            <w:bookmarkEnd w:id="39"/>
            <w:bookmarkEnd w:id="40"/>
            <w:bookmarkEnd w:id="41"/>
            <w:r w:rsidRPr="00211AA0">
              <w:rPr>
                <w:color w:val="000000" w:themeColor="text1"/>
                <w:spacing w:val="2"/>
                <w:lang w:val="kk-KZ"/>
              </w:rPr>
              <w:t>С-</w:t>
            </w:r>
          </w:p>
        </w:tc>
        <w:tc>
          <w:tcPr>
            <w:tcW w:w="2693" w:type="dxa"/>
            <w:shd w:val="clear" w:color="auto" w:fill="auto"/>
            <w:tcMar>
              <w:top w:w="45" w:type="dxa"/>
              <w:left w:w="75" w:type="dxa"/>
              <w:bottom w:w="45" w:type="dxa"/>
              <w:right w:w="75" w:type="dxa"/>
            </w:tcMar>
            <w:hideMark/>
          </w:tcPr>
          <w:p w14:paraId="0981A3D8" w14:textId="71081016"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1,67</w:t>
            </w:r>
          </w:p>
        </w:tc>
        <w:tc>
          <w:tcPr>
            <w:tcW w:w="1985" w:type="dxa"/>
            <w:shd w:val="clear" w:color="auto" w:fill="auto"/>
            <w:tcMar>
              <w:top w:w="45" w:type="dxa"/>
              <w:left w:w="75" w:type="dxa"/>
              <w:bottom w:w="45" w:type="dxa"/>
              <w:right w:w="75" w:type="dxa"/>
            </w:tcMar>
            <w:hideMark/>
          </w:tcPr>
          <w:p w14:paraId="4D77444C" w14:textId="7A2DECCB"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60-64</w:t>
            </w:r>
          </w:p>
        </w:tc>
        <w:tc>
          <w:tcPr>
            <w:tcW w:w="2471" w:type="dxa"/>
            <w:vMerge/>
            <w:shd w:val="clear" w:color="auto" w:fill="auto"/>
            <w:vAlign w:val="center"/>
            <w:hideMark/>
          </w:tcPr>
          <w:p w14:paraId="7384059A" w14:textId="77777777" w:rsidR="00280B28" w:rsidRPr="00211AA0" w:rsidRDefault="00280B28" w:rsidP="00280B28">
            <w:pPr>
              <w:spacing w:after="0" w:line="240" w:lineRule="auto"/>
              <w:jc w:val="center"/>
              <w:rPr>
                <w:rFonts w:ascii="Times New Roman" w:hAnsi="Times New Roman" w:cs="Times New Roman"/>
                <w:color w:val="000000" w:themeColor="text1"/>
                <w:spacing w:val="2"/>
                <w:sz w:val="24"/>
                <w:szCs w:val="24"/>
                <w:lang w:val="kk-KZ"/>
              </w:rPr>
            </w:pPr>
          </w:p>
        </w:tc>
      </w:tr>
      <w:tr w:rsidR="00280B28" w:rsidRPr="00211AA0" w14:paraId="1810CD66" w14:textId="77777777" w:rsidTr="00E82C88">
        <w:tc>
          <w:tcPr>
            <w:tcW w:w="2627" w:type="dxa"/>
            <w:shd w:val="clear" w:color="auto" w:fill="auto"/>
            <w:tcMar>
              <w:top w:w="45" w:type="dxa"/>
              <w:left w:w="75" w:type="dxa"/>
              <w:bottom w:w="45" w:type="dxa"/>
              <w:right w:w="75" w:type="dxa"/>
            </w:tcMar>
            <w:hideMark/>
          </w:tcPr>
          <w:p w14:paraId="35794BD5" w14:textId="53D8D5D2" w:rsidR="00280B28" w:rsidRPr="00211AA0" w:rsidRDefault="00280B28" w:rsidP="00280B28">
            <w:pPr>
              <w:pStyle w:val="a8"/>
              <w:spacing w:before="0" w:beforeAutospacing="0" w:after="0" w:afterAutospacing="0"/>
              <w:jc w:val="center"/>
              <w:textAlignment w:val="baseline"/>
              <w:rPr>
                <w:color w:val="000000" w:themeColor="text1"/>
                <w:spacing w:val="2"/>
                <w:lang w:val="kk-KZ"/>
              </w:rPr>
            </w:pPr>
            <w:bookmarkStart w:id="42" w:name="z314"/>
            <w:bookmarkStart w:id="43" w:name="z313"/>
            <w:bookmarkStart w:id="44" w:name="z312"/>
            <w:bookmarkStart w:id="45" w:name="z311"/>
            <w:bookmarkEnd w:id="42"/>
            <w:bookmarkEnd w:id="43"/>
            <w:bookmarkEnd w:id="44"/>
            <w:bookmarkEnd w:id="45"/>
            <w:r w:rsidRPr="00211AA0">
              <w:rPr>
                <w:color w:val="000000" w:themeColor="text1"/>
                <w:spacing w:val="2"/>
                <w:lang w:val="kk-KZ"/>
              </w:rPr>
              <w:t>D+</w:t>
            </w:r>
          </w:p>
        </w:tc>
        <w:tc>
          <w:tcPr>
            <w:tcW w:w="2693" w:type="dxa"/>
            <w:shd w:val="clear" w:color="auto" w:fill="auto"/>
            <w:tcMar>
              <w:top w:w="45" w:type="dxa"/>
              <w:left w:w="75" w:type="dxa"/>
              <w:bottom w:w="45" w:type="dxa"/>
              <w:right w:w="75" w:type="dxa"/>
            </w:tcMar>
            <w:hideMark/>
          </w:tcPr>
          <w:p w14:paraId="095EF144" w14:textId="65CED407"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1,33</w:t>
            </w:r>
          </w:p>
        </w:tc>
        <w:tc>
          <w:tcPr>
            <w:tcW w:w="1985" w:type="dxa"/>
            <w:shd w:val="clear" w:color="auto" w:fill="auto"/>
            <w:tcMar>
              <w:top w:w="45" w:type="dxa"/>
              <w:left w:w="75" w:type="dxa"/>
              <w:bottom w:w="45" w:type="dxa"/>
              <w:right w:w="75" w:type="dxa"/>
            </w:tcMar>
            <w:hideMark/>
          </w:tcPr>
          <w:p w14:paraId="1A5A6ABD" w14:textId="4E4B56BA"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55-59</w:t>
            </w:r>
          </w:p>
        </w:tc>
        <w:tc>
          <w:tcPr>
            <w:tcW w:w="2471" w:type="dxa"/>
            <w:vMerge/>
            <w:shd w:val="clear" w:color="auto" w:fill="auto"/>
            <w:vAlign w:val="center"/>
            <w:hideMark/>
          </w:tcPr>
          <w:p w14:paraId="19BD8E82" w14:textId="77777777" w:rsidR="00280B28" w:rsidRPr="00211AA0" w:rsidRDefault="00280B28" w:rsidP="00280B28">
            <w:pPr>
              <w:spacing w:after="0" w:line="240" w:lineRule="auto"/>
              <w:jc w:val="center"/>
              <w:rPr>
                <w:rFonts w:ascii="Times New Roman" w:hAnsi="Times New Roman" w:cs="Times New Roman"/>
                <w:color w:val="000000" w:themeColor="text1"/>
                <w:spacing w:val="2"/>
                <w:sz w:val="24"/>
                <w:szCs w:val="24"/>
                <w:lang w:val="kk-KZ"/>
              </w:rPr>
            </w:pPr>
          </w:p>
        </w:tc>
      </w:tr>
      <w:tr w:rsidR="00280B28" w:rsidRPr="00211AA0" w14:paraId="2A0490DE" w14:textId="77777777" w:rsidTr="00E82C88">
        <w:tc>
          <w:tcPr>
            <w:tcW w:w="2627" w:type="dxa"/>
            <w:shd w:val="clear" w:color="auto" w:fill="auto"/>
            <w:tcMar>
              <w:top w:w="45" w:type="dxa"/>
              <w:left w:w="75" w:type="dxa"/>
              <w:bottom w:w="45" w:type="dxa"/>
              <w:right w:w="75" w:type="dxa"/>
            </w:tcMar>
            <w:hideMark/>
          </w:tcPr>
          <w:p w14:paraId="57A4700F" w14:textId="4946C32F" w:rsidR="00280B28" w:rsidRPr="00211AA0" w:rsidRDefault="00280B28" w:rsidP="00280B28">
            <w:pPr>
              <w:pStyle w:val="a8"/>
              <w:spacing w:before="0" w:beforeAutospacing="0" w:after="0" w:afterAutospacing="0"/>
              <w:jc w:val="center"/>
              <w:textAlignment w:val="baseline"/>
              <w:rPr>
                <w:color w:val="000000" w:themeColor="text1"/>
                <w:spacing w:val="2"/>
                <w:lang w:val="kk-KZ"/>
              </w:rPr>
            </w:pPr>
            <w:bookmarkStart w:id="46" w:name="z319"/>
            <w:bookmarkStart w:id="47" w:name="z318"/>
            <w:bookmarkStart w:id="48" w:name="z317"/>
            <w:bookmarkStart w:id="49" w:name="z316"/>
            <w:bookmarkEnd w:id="46"/>
            <w:bookmarkEnd w:id="47"/>
            <w:bookmarkEnd w:id="48"/>
            <w:bookmarkEnd w:id="49"/>
            <w:r w:rsidRPr="00211AA0">
              <w:rPr>
                <w:color w:val="000000" w:themeColor="text1"/>
                <w:spacing w:val="2"/>
                <w:lang w:val="kk-KZ"/>
              </w:rPr>
              <w:t>D</w:t>
            </w:r>
          </w:p>
        </w:tc>
        <w:tc>
          <w:tcPr>
            <w:tcW w:w="2693" w:type="dxa"/>
            <w:shd w:val="clear" w:color="auto" w:fill="auto"/>
            <w:tcMar>
              <w:top w:w="45" w:type="dxa"/>
              <w:left w:w="75" w:type="dxa"/>
              <w:bottom w:w="45" w:type="dxa"/>
              <w:right w:w="75" w:type="dxa"/>
            </w:tcMar>
            <w:hideMark/>
          </w:tcPr>
          <w:p w14:paraId="5A6BDD85" w14:textId="273843A8"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1,0</w:t>
            </w:r>
          </w:p>
        </w:tc>
        <w:tc>
          <w:tcPr>
            <w:tcW w:w="1985" w:type="dxa"/>
            <w:shd w:val="clear" w:color="auto" w:fill="auto"/>
            <w:tcMar>
              <w:top w:w="45" w:type="dxa"/>
              <w:left w:w="75" w:type="dxa"/>
              <w:bottom w:w="45" w:type="dxa"/>
              <w:right w:w="75" w:type="dxa"/>
            </w:tcMar>
            <w:hideMark/>
          </w:tcPr>
          <w:p w14:paraId="771E0AA2" w14:textId="6E102AFC"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50-54</w:t>
            </w:r>
          </w:p>
        </w:tc>
        <w:tc>
          <w:tcPr>
            <w:tcW w:w="2471" w:type="dxa"/>
            <w:vMerge/>
            <w:shd w:val="clear" w:color="auto" w:fill="auto"/>
            <w:vAlign w:val="center"/>
            <w:hideMark/>
          </w:tcPr>
          <w:p w14:paraId="568AE874" w14:textId="77777777" w:rsidR="00280B28" w:rsidRPr="00211AA0" w:rsidRDefault="00280B28" w:rsidP="00280B28">
            <w:pPr>
              <w:spacing w:after="0" w:line="240" w:lineRule="auto"/>
              <w:jc w:val="center"/>
              <w:rPr>
                <w:rFonts w:ascii="Times New Roman" w:hAnsi="Times New Roman" w:cs="Times New Roman"/>
                <w:color w:val="000000" w:themeColor="text1"/>
                <w:spacing w:val="2"/>
                <w:sz w:val="24"/>
                <w:szCs w:val="24"/>
                <w:lang w:val="kk-KZ"/>
              </w:rPr>
            </w:pPr>
          </w:p>
        </w:tc>
      </w:tr>
      <w:tr w:rsidR="00280B28" w:rsidRPr="00211AA0" w14:paraId="28C56C5C" w14:textId="77777777" w:rsidTr="00E82C88">
        <w:tc>
          <w:tcPr>
            <w:tcW w:w="2627" w:type="dxa"/>
            <w:shd w:val="clear" w:color="auto" w:fill="auto"/>
            <w:tcMar>
              <w:top w:w="45" w:type="dxa"/>
              <w:left w:w="75" w:type="dxa"/>
              <w:bottom w:w="45" w:type="dxa"/>
              <w:right w:w="75" w:type="dxa"/>
            </w:tcMar>
            <w:hideMark/>
          </w:tcPr>
          <w:p w14:paraId="0C366F9D" w14:textId="31C170A5" w:rsidR="00280B28" w:rsidRPr="00211AA0" w:rsidRDefault="00280B28" w:rsidP="00280B28">
            <w:pPr>
              <w:pStyle w:val="a8"/>
              <w:spacing w:before="0" w:beforeAutospacing="0" w:after="0" w:afterAutospacing="0"/>
              <w:jc w:val="center"/>
              <w:textAlignment w:val="baseline"/>
              <w:rPr>
                <w:color w:val="000000" w:themeColor="text1"/>
                <w:spacing w:val="2"/>
                <w:lang w:val="kk-KZ"/>
              </w:rPr>
            </w:pPr>
            <w:bookmarkStart w:id="50" w:name="z324"/>
            <w:bookmarkStart w:id="51" w:name="z323"/>
            <w:bookmarkStart w:id="52" w:name="z322"/>
            <w:bookmarkStart w:id="53" w:name="z321"/>
            <w:bookmarkEnd w:id="50"/>
            <w:bookmarkEnd w:id="51"/>
            <w:bookmarkEnd w:id="52"/>
            <w:bookmarkEnd w:id="53"/>
            <w:r w:rsidRPr="00211AA0">
              <w:rPr>
                <w:color w:val="000000" w:themeColor="text1"/>
                <w:spacing w:val="2"/>
                <w:lang w:val="kk-KZ"/>
              </w:rPr>
              <w:t>F</w:t>
            </w:r>
          </w:p>
        </w:tc>
        <w:tc>
          <w:tcPr>
            <w:tcW w:w="2693" w:type="dxa"/>
            <w:shd w:val="clear" w:color="auto" w:fill="auto"/>
            <w:tcMar>
              <w:top w:w="45" w:type="dxa"/>
              <w:left w:w="75" w:type="dxa"/>
              <w:bottom w:w="45" w:type="dxa"/>
              <w:right w:w="75" w:type="dxa"/>
            </w:tcMar>
            <w:hideMark/>
          </w:tcPr>
          <w:p w14:paraId="1F64A125" w14:textId="78BEC928"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0</w:t>
            </w:r>
          </w:p>
        </w:tc>
        <w:tc>
          <w:tcPr>
            <w:tcW w:w="1985" w:type="dxa"/>
            <w:shd w:val="clear" w:color="auto" w:fill="auto"/>
            <w:tcMar>
              <w:top w:w="45" w:type="dxa"/>
              <w:left w:w="75" w:type="dxa"/>
              <w:bottom w:w="45" w:type="dxa"/>
              <w:right w:w="75" w:type="dxa"/>
            </w:tcMar>
            <w:hideMark/>
          </w:tcPr>
          <w:p w14:paraId="7286CA60" w14:textId="62615021" w:rsidR="00280B28" w:rsidRPr="00211AA0" w:rsidRDefault="00280B28" w:rsidP="00280B28">
            <w:pPr>
              <w:pStyle w:val="a8"/>
              <w:spacing w:before="0" w:beforeAutospacing="0" w:after="0" w:afterAutospacing="0"/>
              <w:jc w:val="center"/>
              <w:textAlignment w:val="baseline"/>
              <w:rPr>
                <w:color w:val="000000" w:themeColor="text1"/>
                <w:spacing w:val="2"/>
                <w:lang w:val="kk-KZ"/>
              </w:rPr>
            </w:pPr>
            <w:r w:rsidRPr="00211AA0">
              <w:rPr>
                <w:color w:val="000000" w:themeColor="text1"/>
                <w:spacing w:val="2"/>
                <w:lang w:val="kk-KZ"/>
              </w:rPr>
              <w:t>0-49</w:t>
            </w:r>
          </w:p>
        </w:tc>
        <w:tc>
          <w:tcPr>
            <w:tcW w:w="2471" w:type="dxa"/>
            <w:shd w:val="clear" w:color="auto" w:fill="auto"/>
            <w:tcMar>
              <w:top w:w="45" w:type="dxa"/>
              <w:left w:w="75" w:type="dxa"/>
              <w:bottom w:w="45" w:type="dxa"/>
              <w:right w:w="75" w:type="dxa"/>
            </w:tcMar>
            <w:vAlign w:val="center"/>
            <w:hideMark/>
          </w:tcPr>
          <w:p w14:paraId="380EBF15" w14:textId="6517C9B7" w:rsidR="00280B28" w:rsidRPr="00211AA0" w:rsidRDefault="00280B28" w:rsidP="00280B28">
            <w:pPr>
              <w:pStyle w:val="a8"/>
              <w:spacing w:before="0" w:beforeAutospacing="0" w:after="0" w:afterAutospacing="0"/>
              <w:jc w:val="center"/>
              <w:textAlignment w:val="baseline"/>
              <w:rPr>
                <w:color w:val="000000" w:themeColor="text1"/>
                <w:lang w:val="kk-KZ"/>
              </w:rPr>
            </w:pPr>
            <w:r w:rsidRPr="00211AA0">
              <w:rPr>
                <w:color w:val="000000" w:themeColor="text1"/>
                <w:spacing w:val="2"/>
                <w:lang w:val="kk-KZ"/>
              </w:rPr>
              <w:t>Қанағаттанарлықсыз</w:t>
            </w:r>
          </w:p>
        </w:tc>
      </w:tr>
    </w:tbl>
    <w:p w14:paraId="533742B5" w14:textId="77777777" w:rsidR="005F338C" w:rsidRPr="00211AA0" w:rsidRDefault="005F338C" w:rsidP="005F338C">
      <w:pPr>
        <w:spacing w:after="0" w:line="240" w:lineRule="auto"/>
        <w:jc w:val="both"/>
        <w:rPr>
          <w:rFonts w:ascii="Times New Roman" w:hAnsi="Times New Roman" w:cs="Times New Roman"/>
          <w:b/>
          <w:color w:val="000000" w:themeColor="text1"/>
          <w:sz w:val="24"/>
          <w:szCs w:val="24"/>
          <w:lang w:val="kk-KZ"/>
        </w:rPr>
      </w:pPr>
    </w:p>
    <w:p w14:paraId="0A070761" w14:textId="2C922E79" w:rsidR="005F338C" w:rsidRPr="00211AA0" w:rsidRDefault="005F338C" w:rsidP="005F338C">
      <w:pPr>
        <w:spacing w:after="0" w:line="240" w:lineRule="auto"/>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Ұсынылатын әдебиеттер:</w:t>
      </w:r>
    </w:p>
    <w:p w14:paraId="7F0DA4FB" w14:textId="77777777" w:rsidR="008A6952" w:rsidRPr="00211AA0" w:rsidRDefault="008A6952" w:rsidP="005F338C">
      <w:pPr>
        <w:spacing w:after="0" w:line="240" w:lineRule="auto"/>
        <w:rPr>
          <w:rFonts w:ascii="Times New Roman" w:hAnsi="Times New Roman" w:cs="Times New Roman"/>
          <w:b/>
          <w:bCs/>
          <w:color w:val="000000" w:themeColor="text1"/>
          <w:sz w:val="24"/>
          <w:szCs w:val="24"/>
          <w:lang w:val="kk-KZ"/>
        </w:rPr>
      </w:pPr>
    </w:p>
    <w:p w14:paraId="4AB2BDC0" w14:textId="43F938B4" w:rsidR="005F338C" w:rsidRPr="00211AA0" w:rsidRDefault="005F338C" w:rsidP="004008E0">
      <w:pPr>
        <w:pStyle w:val="a6"/>
        <w:numPr>
          <w:ilvl w:val="0"/>
          <w:numId w:val="1"/>
        </w:numPr>
        <w:spacing w:after="0" w:line="240" w:lineRule="auto"/>
        <w:ind w:left="0" w:firstLine="567"/>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Негізгі әдебиеттер:</w:t>
      </w:r>
    </w:p>
    <w:p w14:paraId="6E78C2FE" w14:textId="7BFE9913"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 xml:space="preserve">Здоровье подростков мира: второй шанс во втором десятилетии. Всемирная организация здравоохранения, 2014. – 20 </w:t>
      </w:r>
      <w:r w:rsidR="00383FBC" w:rsidRPr="00211AA0">
        <w:rPr>
          <w:rFonts w:ascii="Times New Roman" w:hAnsi="Times New Roman" w:cs="Times New Roman"/>
          <w:color w:val="000000" w:themeColor="text1"/>
          <w:sz w:val="24"/>
          <w:szCs w:val="24"/>
          <w:lang w:val="kk-KZ"/>
        </w:rPr>
        <w:t>б</w:t>
      </w:r>
      <w:r w:rsidRPr="00211AA0">
        <w:rPr>
          <w:rFonts w:ascii="Times New Roman" w:hAnsi="Times New Roman" w:cs="Times New Roman"/>
          <w:color w:val="000000" w:themeColor="text1"/>
          <w:sz w:val="24"/>
          <w:szCs w:val="24"/>
          <w:lang w:val="kk-KZ"/>
        </w:rPr>
        <w:t>.;</w:t>
      </w:r>
    </w:p>
    <w:p w14:paraId="29DD6B4C" w14:textId="416B446C"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 xml:space="preserve">Глобальное ускорение действий в интересах здоровья подростков (АА-НА!). Руководство по осуществлению в странах - Резюме, Всемирная организация здравоохранения, 2017 – 44 </w:t>
      </w:r>
      <w:r w:rsidR="00383FBC" w:rsidRPr="00211AA0">
        <w:rPr>
          <w:rFonts w:ascii="Times New Roman" w:hAnsi="Times New Roman" w:cs="Times New Roman"/>
          <w:color w:val="000000" w:themeColor="text1"/>
          <w:sz w:val="24"/>
          <w:szCs w:val="24"/>
          <w:lang w:val="kk-KZ"/>
        </w:rPr>
        <w:t>б</w:t>
      </w:r>
      <w:r w:rsidRPr="00211AA0">
        <w:rPr>
          <w:rFonts w:ascii="Times New Roman" w:hAnsi="Times New Roman" w:cs="Times New Roman"/>
          <w:color w:val="000000" w:themeColor="text1"/>
          <w:sz w:val="24"/>
          <w:szCs w:val="24"/>
          <w:lang w:val="kk-KZ"/>
        </w:rPr>
        <w:t>.;</w:t>
      </w:r>
    </w:p>
    <w:p w14:paraId="2E6A15DB" w14:textId="0EBA4F70"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 xml:space="preserve">Глобальная стратегия охраны здоровья женщин, детей и подростков (2016-2030 годы). Выживать, процветать, менять. Стратегическая и координационная группа Организации Объединенных Наций, 2015 – 108 </w:t>
      </w:r>
      <w:r w:rsidR="00383FBC" w:rsidRPr="00211AA0">
        <w:rPr>
          <w:rFonts w:ascii="Times New Roman" w:hAnsi="Times New Roman" w:cs="Times New Roman"/>
          <w:color w:val="000000" w:themeColor="text1"/>
          <w:sz w:val="24"/>
          <w:szCs w:val="24"/>
          <w:lang w:val="kk-KZ"/>
        </w:rPr>
        <w:t>б</w:t>
      </w:r>
      <w:r w:rsidRPr="00211AA0">
        <w:rPr>
          <w:rFonts w:ascii="Times New Roman" w:hAnsi="Times New Roman" w:cs="Times New Roman"/>
          <w:color w:val="000000" w:themeColor="text1"/>
          <w:sz w:val="24"/>
          <w:szCs w:val="24"/>
          <w:lang w:val="kk-KZ"/>
        </w:rPr>
        <w:t>.;</w:t>
      </w:r>
    </w:p>
    <w:p w14:paraId="36D544D5" w14:textId="65F6CB75"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 xml:space="preserve">Rights and choices for all adolescents and youth: a UNFPA global strategy. UNFPA, 2019 – 32 </w:t>
      </w:r>
      <w:r w:rsidR="00383FBC" w:rsidRPr="00211AA0">
        <w:rPr>
          <w:rFonts w:ascii="Times New Roman" w:hAnsi="Times New Roman" w:cs="Times New Roman"/>
          <w:color w:val="000000" w:themeColor="text1"/>
          <w:sz w:val="24"/>
          <w:szCs w:val="24"/>
          <w:lang w:val="kk-KZ"/>
        </w:rPr>
        <w:t>б</w:t>
      </w:r>
      <w:r w:rsidRPr="00211AA0">
        <w:rPr>
          <w:rFonts w:ascii="Times New Roman" w:hAnsi="Times New Roman" w:cs="Times New Roman"/>
          <w:color w:val="000000" w:themeColor="text1"/>
          <w:sz w:val="24"/>
          <w:szCs w:val="24"/>
          <w:lang w:val="kk-KZ"/>
        </w:rPr>
        <w:t>.;</w:t>
      </w:r>
    </w:p>
    <w:p w14:paraId="2EBE63CA" w14:textId="3353509A"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 xml:space="preserve">Оперативная стратегия ЮНЕСКО в отношении молодежи на 2014-2021 гг. ЮНЕСКО, 2014 - 20 </w:t>
      </w:r>
      <w:r w:rsidR="00383FBC" w:rsidRPr="00211AA0">
        <w:rPr>
          <w:rFonts w:ascii="Times New Roman" w:hAnsi="Times New Roman" w:cs="Times New Roman"/>
          <w:color w:val="000000" w:themeColor="text1"/>
          <w:sz w:val="24"/>
          <w:szCs w:val="24"/>
          <w:lang w:val="kk-KZ"/>
        </w:rPr>
        <w:t>б</w:t>
      </w:r>
      <w:r w:rsidRPr="00211AA0">
        <w:rPr>
          <w:rFonts w:ascii="Times New Roman" w:hAnsi="Times New Roman" w:cs="Times New Roman"/>
          <w:color w:val="000000" w:themeColor="text1"/>
          <w:sz w:val="24"/>
          <w:szCs w:val="24"/>
          <w:lang w:val="kk-KZ"/>
        </w:rPr>
        <w:t>.;</w:t>
      </w:r>
    </w:p>
    <w:p w14:paraId="59071000" w14:textId="496A2A81"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 xml:space="preserve">Международное техническое руководство по сексуальному образованию. ЮНЕСКО, 2018 - 165 </w:t>
      </w:r>
      <w:r w:rsidR="00383FBC" w:rsidRPr="00211AA0">
        <w:rPr>
          <w:rFonts w:ascii="Times New Roman" w:hAnsi="Times New Roman" w:cs="Times New Roman"/>
          <w:color w:val="000000" w:themeColor="text1"/>
          <w:sz w:val="24"/>
          <w:szCs w:val="24"/>
          <w:lang w:val="kk-KZ"/>
        </w:rPr>
        <w:t>б</w:t>
      </w:r>
      <w:r w:rsidRPr="00211AA0">
        <w:rPr>
          <w:rFonts w:ascii="Times New Roman" w:hAnsi="Times New Roman" w:cs="Times New Roman"/>
          <w:color w:val="000000" w:themeColor="text1"/>
          <w:sz w:val="24"/>
          <w:szCs w:val="24"/>
          <w:lang w:val="kk-KZ"/>
        </w:rPr>
        <w:t>.;</w:t>
      </w:r>
    </w:p>
    <w:p w14:paraId="7EFDC51C" w14:textId="17C47E2B"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 xml:space="preserve">Европейское региональное бюро ВОЗ и ФЦПСЗ. Стандарты сексуального образования в Европе. Руководство для внедрения/ Европейское региональное бюро ВОЗ, 2016 - 90 </w:t>
      </w:r>
      <w:r w:rsidR="00383FBC" w:rsidRPr="00211AA0">
        <w:rPr>
          <w:rFonts w:ascii="Times New Roman" w:hAnsi="Times New Roman" w:cs="Times New Roman"/>
          <w:color w:val="000000" w:themeColor="text1"/>
          <w:sz w:val="24"/>
          <w:szCs w:val="24"/>
          <w:lang w:val="kk-KZ"/>
        </w:rPr>
        <w:t>б</w:t>
      </w:r>
      <w:r w:rsidRPr="00211AA0">
        <w:rPr>
          <w:rFonts w:ascii="Times New Roman" w:hAnsi="Times New Roman" w:cs="Times New Roman"/>
          <w:color w:val="000000" w:themeColor="text1"/>
          <w:sz w:val="24"/>
          <w:szCs w:val="24"/>
          <w:lang w:val="kk-KZ"/>
        </w:rPr>
        <w:t>.;</w:t>
      </w:r>
    </w:p>
    <w:p w14:paraId="687FBFB3" w14:textId="04B335E5"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 xml:space="preserve">План действий по охране сексуального и репродуктивного здоровья в поддержку выполнения Повестки для в области устойчивого развития на период до 2030 годы в Европе/ Европейский региональный комитет ВОЗ, 2016 </w:t>
      </w:r>
      <w:r w:rsidR="00383FBC" w:rsidRPr="00211AA0">
        <w:rPr>
          <w:rFonts w:ascii="Times New Roman" w:hAnsi="Times New Roman" w:cs="Times New Roman"/>
          <w:color w:val="000000" w:themeColor="text1"/>
          <w:sz w:val="24"/>
          <w:szCs w:val="24"/>
          <w:lang w:val="kk-KZ"/>
        </w:rPr>
        <w:t>–</w:t>
      </w:r>
      <w:r w:rsidRPr="00211AA0">
        <w:rPr>
          <w:rFonts w:ascii="Times New Roman" w:hAnsi="Times New Roman" w:cs="Times New Roman"/>
          <w:color w:val="000000" w:themeColor="text1"/>
          <w:sz w:val="24"/>
          <w:szCs w:val="24"/>
          <w:lang w:val="kk-KZ"/>
        </w:rPr>
        <w:t xml:space="preserve"> 32</w:t>
      </w:r>
      <w:r w:rsidR="00383FBC" w:rsidRPr="00211AA0">
        <w:rPr>
          <w:rFonts w:ascii="Times New Roman" w:hAnsi="Times New Roman" w:cs="Times New Roman"/>
          <w:color w:val="000000" w:themeColor="text1"/>
          <w:sz w:val="24"/>
          <w:szCs w:val="24"/>
          <w:lang w:val="kk-KZ"/>
        </w:rPr>
        <w:t>б</w:t>
      </w:r>
      <w:r w:rsidRPr="00211AA0">
        <w:rPr>
          <w:rFonts w:ascii="Times New Roman" w:hAnsi="Times New Roman" w:cs="Times New Roman"/>
          <w:color w:val="000000" w:themeColor="text1"/>
          <w:sz w:val="24"/>
          <w:szCs w:val="24"/>
          <w:lang w:val="kk-KZ"/>
        </w:rPr>
        <w:t>.;</w:t>
      </w:r>
    </w:p>
    <w:p w14:paraId="07EA320A" w14:textId="1B1A113C"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 xml:space="preserve">Sexuality Education in Europe and Central Asia/ Commissioned by the Federal Centre for Health Education, International Planned Federation European Network, 2018 - 232 </w:t>
      </w:r>
      <w:r w:rsidR="00383FBC" w:rsidRPr="00211AA0">
        <w:rPr>
          <w:rFonts w:ascii="Times New Roman" w:hAnsi="Times New Roman" w:cs="Times New Roman"/>
          <w:color w:val="000000" w:themeColor="text1"/>
          <w:sz w:val="24"/>
          <w:szCs w:val="24"/>
          <w:lang w:val="kk-KZ"/>
        </w:rPr>
        <w:t>б</w:t>
      </w:r>
      <w:r w:rsidRPr="00211AA0">
        <w:rPr>
          <w:rFonts w:ascii="Times New Roman" w:hAnsi="Times New Roman" w:cs="Times New Roman"/>
          <w:color w:val="000000" w:themeColor="text1"/>
          <w:sz w:val="24"/>
          <w:szCs w:val="24"/>
          <w:lang w:val="kk-KZ"/>
        </w:rPr>
        <w:t>.;</w:t>
      </w:r>
    </w:p>
    <w:p w14:paraId="3E8E4E59" w14:textId="7FB9C203"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Алгоритм для работников системы здравоохранения по оказанию социальной помощи в случаях гендерного насилия/</w:t>
      </w:r>
      <w:r w:rsidRPr="00211AA0">
        <w:rPr>
          <w:color w:val="000000" w:themeColor="text1"/>
          <w:lang w:val="kk-KZ"/>
        </w:rPr>
        <w:t xml:space="preserve"> </w:t>
      </w:r>
      <w:r w:rsidRPr="00211AA0">
        <w:rPr>
          <w:rFonts w:ascii="Times New Roman" w:hAnsi="Times New Roman" w:cs="Times New Roman"/>
          <w:color w:val="000000" w:themeColor="text1"/>
          <w:sz w:val="24"/>
          <w:szCs w:val="24"/>
          <w:lang w:val="kk-KZ"/>
        </w:rPr>
        <w:t xml:space="preserve">Фонд ООН в области народонаселения в Казахстане (ЮНФПА), 2020 – 97 </w:t>
      </w:r>
      <w:r w:rsidR="00383FBC" w:rsidRPr="00211AA0">
        <w:rPr>
          <w:rFonts w:ascii="Times New Roman" w:hAnsi="Times New Roman" w:cs="Times New Roman"/>
          <w:color w:val="000000" w:themeColor="text1"/>
          <w:sz w:val="24"/>
          <w:szCs w:val="24"/>
          <w:lang w:val="kk-KZ"/>
        </w:rPr>
        <w:t>б</w:t>
      </w:r>
      <w:r w:rsidRPr="00211AA0">
        <w:rPr>
          <w:rFonts w:ascii="Times New Roman" w:hAnsi="Times New Roman" w:cs="Times New Roman"/>
          <w:color w:val="000000" w:themeColor="text1"/>
          <w:sz w:val="24"/>
          <w:szCs w:val="24"/>
          <w:lang w:val="kk-KZ"/>
        </w:rPr>
        <w:t>.;</w:t>
      </w:r>
    </w:p>
    <w:p w14:paraId="74608651" w14:textId="2F278E58"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Алгоритм психологического сопровождения жертв гендерного насилия/</w:t>
      </w:r>
      <w:r w:rsidRPr="00211AA0">
        <w:rPr>
          <w:color w:val="000000" w:themeColor="text1"/>
          <w:lang w:val="kk-KZ"/>
        </w:rPr>
        <w:t xml:space="preserve"> </w:t>
      </w:r>
      <w:r w:rsidRPr="00211AA0">
        <w:rPr>
          <w:rFonts w:ascii="Times New Roman" w:hAnsi="Times New Roman" w:cs="Times New Roman"/>
          <w:color w:val="000000" w:themeColor="text1"/>
          <w:sz w:val="24"/>
          <w:szCs w:val="24"/>
          <w:lang w:val="kk-KZ"/>
        </w:rPr>
        <w:t xml:space="preserve">Фонд ООН в области народонаселения в Казахстане (ЮНФПА), 2020 – 65 </w:t>
      </w:r>
      <w:r w:rsidR="00383FBC" w:rsidRPr="00211AA0">
        <w:rPr>
          <w:rFonts w:ascii="Times New Roman" w:hAnsi="Times New Roman" w:cs="Times New Roman"/>
          <w:color w:val="000000" w:themeColor="text1"/>
          <w:sz w:val="24"/>
          <w:szCs w:val="24"/>
          <w:lang w:val="kk-KZ"/>
        </w:rPr>
        <w:t>б</w:t>
      </w:r>
      <w:r w:rsidRPr="00211AA0">
        <w:rPr>
          <w:rFonts w:ascii="Times New Roman" w:hAnsi="Times New Roman" w:cs="Times New Roman"/>
          <w:color w:val="000000" w:themeColor="text1"/>
          <w:sz w:val="24"/>
          <w:szCs w:val="24"/>
          <w:lang w:val="kk-KZ"/>
        </w:rPr>
        <w:t>.;</w:t>
      </w:r>
    </w:p>
    <w:p w14:paraId="360DD766" w14:textId="60C703A4"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 xml:space="preserve">Аналитическая записка «Развитие кадров, компетентных в вопросах работы с подростками», ВОЗ, 2015 – 6 </w:t>
      </w:r>
      <w:r w:rsidR="00383FBC" w:rsidRPr="00211AA0">
        <w:rPr>
          <w:rFonts w:ascii="Times New Roman" w:hAnsi="Times New Roman" w:cs="Times New Roman"/>
          <w:color w:val="000000" w:themeColor="text1"/>
          <w:sz w:val="24"/>
          <w:szCs w:val="24"/>
          <w:lang w:val="kk-KZ"/>
        </w:rPr>
        <w:t>б</w:t>
      </w:r>
      <w:r w:rsidRPr="00211AA0">
        <w:rPr>
          <w:rFonts w:ascii="Times New Roman" w:hAnsi="Times New Roman" w:cs="Times New Roman"/>
          <w:color w:val="000000" w:themeColor="text1"/>
          <w:sz w:val="24"/>
          <w:szCs w:val="24"/>
          <w:lang w:val="kk-KZ"/>
        </w:rPr>
        <w:t>.;</w:t>
      </w:r>
    </w:p>
    <w:p w14:paraId="4C0D3534" w14:textId="787D6C2D"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 xml:space="preserve">Третьяк Г.Е. Кризисные коммуникации – феномен социо-культурной действительности: монография / Г.Е. Третьяк. — Москва: РУСАЙНС, 2018. — 136 </w:t>
      </w:r>
      <w:r w:rsidR="00383FBC" w:rsidRPr="00211AA0">
        <w:rPr>
          <w:rFonts w:ascii="Times New Roman" w:hAnsi="Times New Roman" w:cs="Times New Roman"/>
          <w:color w:val="000000" w:themeColor="text1"/>
          <w:sz w:val="24"/>
          <w:szCs w:val="24"/>
          <w:lang w:val="kk-KZ"/>
        </w:rPr>
        <w:t>б</w:t>
      </w:r>
      <w:r w:rsidRPr="00211AA0">
        <w:rPr>
          <w:rFonts w:ascii="Times New Roman" w:hAnsi="Times New Roman" w:cs="Times New Roman"/>
          <w:color w:val="000000" w:themeColor="text1"/>
          <w:sz w:val="24"/>
          <w:szCs w:val="24"/>
          <w:lang w:val="kk-KZ"/>
        </w:rPr>
        <w:t>.;</w:t>
      </w:r>
    </w:p>
    <w:p w14:paraId="31BEDADE" w14:textId="256D33C5"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 xml:space="preserve">Guidelines approved by the WHO guidelines review committee.  World Health Organization recommendation ON Adolescent Health, 2017 – 44 </w:t>
      </w:r>
      <w:r w:rsidR="00383FBC" w:rsidRPr="00211AA0">
        <w:rPr>
          <w:rFonts w:ascii="Times New Roman" w:hAnsi="Times New Roman" w:cs="Times New Roman"/>
          <w:color w:val="000000" w:themeColor="text1"/>
          <w:sz w:val="24"/>
          <w:szCs w:val="24"/>
          <w:lang w:val="kk-KZ"/>
        </w:rPr>
        <w:t>б</w:t>
      </w:r>
      <w:r w:rsidRPr="00211AA0">
        <w:rPr>
          <w:rFonts w:ascii="Times New Roman" w:hAnsi="Times New Roman" w:cs="Times New Roman"/>
          <w:color w:val="000000" w:themeColor="text1"/>
          <w:sz w:val="24"/>
          <w:szCs w:val="24"/>
          <w:lang w:val="kk-KZ"/>
        </w:rPr>
        <w:t>.;</w:t>
      </w:r>
    </w:p>
    <w:p w14:paraId="01DF3B5D" w14:textId="77777777"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Making health services adolescent friendly. Developing national quality standards for adolescent friendly health services. World Health Organization, 2012 – 43 р.;</w:t>
      </w:r>
    </w:p>
    <w:p w14:paraId="6BF5018D" w14:textId="77777777"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Глобальные стандарты качества медицинских услуг для подростков. ВОЗ и UNAIDS, 2015. – T1 (40), T1 (28), T1 (100), T1 (132);</w:t>
      </w:r>
    </w:p>
    <w:p w14:paraId="314962DB" w14:textId="4E3920E8"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lastRenderedPageBreak/>
        <w:t>Core competencies in adolescent health and development for primary care providers, including a tool to assess the adolescent health and development component in pre-service education of health-care providers. World Health Organization, 2015 – 49</w:t>
      </w:r>
      <w:r w:rsidR="00383FBC" w:rsidRPr="00211AA0">
        <w:rPr>
          <w:rFonts w:ascii="Times New Roman" w:hAnsi="Times New Roman" w:cs="Times New Roman"/>
          <w:color w:val="000000" w:themeColor="text1"/>
          <w:sz w:val="24"/>
          <w:szCs w:val="24"/>
          <w:lang w:val="kk-KZ"/>
        </w:rPr>
        <w:t>б</w:t>
      </w:r>
      <w:r w:rsidRPr="00211AA0">
        <w:rPr>
          <w:rFonts w:ascii="Times New Roman" w:hAnsi="Times New Roman" w:cs="Times New Roman"/>
          <w:color w:val="000000" w:themeColor="text1"/>
          <w:sz w:val="24"/>
          <w:szCs w:val="24"/>
          <w:lang w:val="kk-KZ"/>
        </w:rPr>
        <w:t>.;</w:t>
      </w:r>
    </w:p>
    <w:p w14:paraId="676233DD" w14:textId="77777777"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Ориентационная программа «Здоровье подростков» для медицинских работников. Пособие участника. Всемирная организация здравоохранения, 2006;</w:t>
      </w:r>
    </w:p>
    <w:p w14:paraId="3D6C89FD" w14:textId="77777777"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Ориентационная программа «Здоровье подростков» для медицинских работников. Пособие для преподавателей. Всемирная организация здравоохранения, 2006;</w:t>
      </w:r>
    </w:p>
    <w:p w14:paraId="07F68D8C" w14:textId="04C4B781"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 xml:space="preserve">Консультирование подростков и молодежи по вопросам репродуктивного здоровья: пособие для врачей и среднего мед персонала/Фонд ООН в области народонаселения (ЮНФПА). – Минск: Альтиора – Живые Краски, 2011. - 258 </w:t>
      </w:r>
      <w:r w:rsidR="00383FBC" w:rsidRPr="00211AA0">
        <w:rPr>
          <w:rFonts w:ascii="Times New Roman" w:hAnsi="Times New Roman" w:cs="Times New Roman"/>
          <w:color w:val="000000" w:themeColor="text1"/>
          <w:sz w:val="24"/>
          <w:szCs w:val="24"/>
          <w:lang w:val="kk-KZ"/>
        </w:rPr>
        <w:t>б</w:t>
      </w:r>
      <w:r w:rsidRPr="00211AA0">
        <w:rPr>
          <w:rFonts w:ascii="Times New Roman" w:hAnsi="Times New Roman" w:cs="Times New Roman"/>
          <w:color w:val="000000" w:themeColor="text1"/>
          <w:sz w:val="24"/>
          <w:szCs w:val="24"/>
          <w:lang w:val="kk-KZ"/>
        </w:rPr>
        <w:t>.;</w:t>
      </w:r>
    </w:p>
    <w:p w14:paraId="18A0F726" w14:textId="3C38DE38"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 xml:space="preserve">Мастерство психологического консультирования / под ред. А.А. Бадхена, А.М. Родиной. – СПб.: Речь, 2014. – 240 </w:t>
      </w:r>
      <w:r w:rsidR="00383FBC" w:rsidRPr="00211AA0">
        <w:rPr>
          <w:rFonts w:ascii="Times New Roman" w:hAnsi="Times New Roman" w:cs="Times New Roman"/>
          <w:color w:val="000000" w:themeColor="text1"/>
          <w:sz w:val="24"/>
          <w:szCs w:val="24"/>
          <w:lang w:val="kk-KZ"/>
        </w:rPr>
        <w:t>б</w:t>
      </w:r>
      <w:r w:rsidRPr="00211AA0">
        <w:rPr>
          <w:rFonts w:ascii="Times New Roman" w:hAnsi="Times New Roman" w:cs="Times New Roman"/>
          <w:color w:val="000000" w:themeColor="text1"/>
          <w:sz w:val="24"/>
          <w:szCs w:val="24"/>
          <w:lang w:val="kk-KZ"/>
        </w:rPr>
        <w:t>.</w:t>
      </w:r>
    </w:p>
    <w:p w14:paraId="723624A0" w14:textId="77777777"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Сексуальное и репродуктивное здоровье: основные компетенции в области оказания первичной медико-санитарной помощи. Женева: Всемирная организация здравоохранения, 2015 (</w:t>
      </w:r>
      <w:hyperlink r:id="rId6" w:history="1">
        <w:r w:rsidRPr="00211AA0">
          <w:rPr>
            <w:rStyle w:val="af0"/>
            <w:rFonts w:ascii="Times New Roman" w:hAnsi="Times New Roman" w:cs="Times New Roman"/>
            <w:color w:val="000000" w:themeColor="text1"/>
            <w:sz w:val="24"/>
            <w:szCs w:val="24"/>
            <w:lang w:val="kk-KZ"/>
          </w:rPr>
          <w:t>http://www.who.int/reproductivehealth/publications/health_ systems/9789241501002/en/</w:t>
        </w:r>
      </w:hyperlink>
      <w:r w:rsidRPr="00211AA0">
        <w:rPr>
          <w:rFonts w:ascii="Times New Roman" w:hAnsi="Times New Roman" w:cs="Times New Roman"/>
          <w:color w:val="000000" w:themeColor="text1"/>
          <w:sz w:val="24"/>
          <w:szCs w:val="24"/>
          <w:lang w:val="kk-KZ"/>
        </w:rPr>
        <w:t xml:space="preserve">); </w:t>
      </w:r>
    </w:p>
    <w:p w14:paraId="2227F454" w14:textId="77777777"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Основные компетенции по вопросам здоровья и развития подростков для медициских работников первичного звена, включая практическое руководство по оценке посвященного здоровью и развитию подростков компонента программ дослужебной профессиональной подготовки. Женева: ВОЗ, 2015 (http://apps.who.int/iris/ bitstream/10665/148354/1/9789241508315_eng.pdf?ua=1);</w:t>
      </w:r>
    </w:p>
    <w:p w14:paraId="71D50B10" w14:textId="2490DDB4" w:rsidR="0078406C" w:rsidRPr="00211AA0" w:rsidRDefault="00383FBC" w:rsidP="00E00886">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 қағидаларын бекіту туралы» Қазақстан Республикасы Денсаулық сақтау министрінің 2020 жылғы 20 желтоқсандағы № ҚР ДСМ-285/2020 бұйрығы</w:t>
      </w:r>
      <w:r w:rsidR="0078406C" w:rsidRPr="00211AA0">
        <w:rPr>
          <w:rFonts w:ascii="Times New Roman" w:hAnsi="Times New Roman" w:cs="Times New Roman"/>
          <w:color w:val="000000" w:themeColor="text1"/>
          <w:sz w:val="24"/>
          <w:szCs w:val="24"/>
          <w:lang w:val="kk-KZ"/>
        </w:rPr>
        <w:t>;</w:t>
      </w:r>
    </w:p>
    <w:p w14:paraId="151648C5" w14:textId="71A8DB05"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Клинический протокол диагностики и лечения «Нарушения менструального цикла»</w:t>
      </w:r>
      <w:bookmarkStart w:id="54" w:name="_Hlk102858705"/>
      <w:r w:rsidR="00F707F1" w:rsidRPr="00211AA0">
        <w:rPr>
          <w:rFonts w:ascii="Times New Roman" w:hAnsi="Times New Roman" w:cs="Times New Roman"/>
          <w:iCs/>
          <w:color w:val="000000" w:themeColor="text1"/>
          <w:sz w:val="24"/>
          <w:szCs w:val="24"/>
          <w:lang w:val="kk-KZ"/>
        </w:rPr>
        <w:t xml:space="preserve"> диагностика және емдеудің клиникалық хаттамасы, Қазақстан Республикасы Денсаулық сақтау министрлігінің Медициналық көрсетілетін қызметтердің сапасы жөніндегі біріккен комиссиясы</w:t>
      </w:r>
      <w:bookmarkEnd w:id="54"/>
      <w:r w:rsidRPr="00211AA0">
        <w:rPr>
          <w:rFonts w:ascii="Times New Roman" w:hAnsi="Times New Roman" w:cs="Times New Roman"/>
          <w:color w:val="000000" w:themeColor="text1"/>
          <w:sz w:val="24"/>
          <w:szCs w:val="24"/>
          <w:lang w:val="kk-KZ"/>
        </w:rPr>
        <w:t>, одобренный Объединенной комиссией по качеству медицинских услуг Министерства здравоохранения Республики Казахстан, от 25 июня 2020 года, протокол №101;</w:t>
      </w:r>
    </w:p>
    <w:p w14:paraId="12F26D09" w14:textId="4F7CBB48"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bookmarkStart w:id="55" w:name="_Hlk102519761"/>
      <w:r w:rsidRPr="00211AA0">
        <w:rPr>
          <w:rFonts w:ascii="Times New Roman" w:hAnsi="Times New Roman" w:cs="Times New Roman"/>
          <w:color w:val="000000" w:themeColor="text1"/>
          <w:sz w:val="24"/>
          <w:szCs w:val="24"/>
          <w:lang w:val="kk-KZ"/>
        </w:rPr>
        <w:t>«Другие виды аборта (криминальный аборт), аборт неуточненный»</w:t>
      </w:r>
      <w:r w:rsidR="00F707F1" w:rsidRPr="00211AA0">
        <w:rPr>
          <w:rFonts w:ascii="Times New Roman" w:hAnsi="Times New Roman" w:cs="Times New Roman"/>
          <w:iCs/>
          <w:color w:val="000000" w:themeColor="text1"/>
          <w:sz w:val="24"/>
          <w:szCs w:val="24"/>
          <w:lang w:val="kk-KZ"/>
        </w:rPr>
        <w:t xml:space="preserve"> диагностика және емдеудің клиникалық хаттамасы</w:t>
      </w:r>
      <w:r w:rsidR="00F707F1" w:rsidRPr="00211AA0">
        <w:rPr>
          <w:rFonts w:ascii="Times New Roman" w:hAnsi="Times New Roman" w:cs="Times New Roman"/>
          <w:color w:val="000000" w:themeColor="text1"/>
          <w:sz w:val="24"/>
          <w:szCs w:val="24"/>
          <w:lang w:val="kk-KZ"/>
        </w:rPr>
        <w:t xml:space="preserve">, </w:t>
      </w:r>
      <w:r w:rsidR="00F707F1" w:rsidRPr="00211AA0">
        <w:rPr>
          <w:rFonts w:ascii="Times New Roman" w:hAnsi="Times New Roman" w:cs="Times New Roman"/>
          <w:iCs/>
          <w:color w:val="000000" w:themeColor="text1"/>
          <w:sz w:val="24"/>
          <w:szCs w:val="24"/>
          <w:lang w:val="kk-KZ"/>
        </w:rPr>
        <w:t xml:space="preserve">Қазақстан Республикасы </w:t>
      </w:r>
      <w:bookmarkStart w:id="56" w:name="_Hlk102858357"/>
      <w:r w:rsidR="00F707F1" w:rsidRPr="00211AA0">
        <w:rPr>
          <w:rFonts w:ascii="Times New Roman" w:hAnsi="Times New Roman" w:cs="Times New Roman"/>
          <w:iCs/>
          <w:color w:val="000000" w:themeColor="text1"/>
          <w:sz w:val="24"/>
          <w:szCs w:val="24"/>
          <w:lang w:val="kk-KZ"/>
        </w:rPr>
        <w:t xml:space="preserve">Денсаулық сақтау және әлеуметтік даму министрлігінің </w:t>
      </w:r>
      <w:r w:rsidR="00F707F1" w:rsidRPr="00211AA0">
        <w:rPr>
          <w:rFonts w:ascii="Times New Roman" w:hAnsi="Times New Roman" w:cs="Times New Roman"/>
          <w:color w:val="000000" w:themeColor="text1"/>
          <w:sz w:val="24"/>
          <w:szCs w:val="24"/>
          <w:lang w:val="kk-KZ"/>
        </w:rPr>
        <w:t>«Республикалық денсаулық сақтауды дамыту орталығы» ШЖҚ РМК Сарапшы кеңесімен</w:t>
      </w:r>
      <w:bookmarkEnd w:id="56"/>
      <w:r w:rsidR="00F707F1" w:rsidRPr="00211AA0">
        <w:rPr>
          <w:rFonts w:ascii="Times New Roman" w:hAnsi="Times New Roman" w:cs="Times New Roman"/>
          <w:color w:val="000000" w:themeColor="text1"/>
          <w:sz w:val="24"/>
          <w:szCs w:val="24"/>
          <w:lang w:val="kk-KZ"/>
        </w:rPr>
        <w:t xml:space="preserve"> 2015 жылы 27 тамызда бекітілген</w:t>
      </w:r>
      <w:r w:rsidRPr="00211AA0">
        <w:rPr>
          <w:rFonts w:ascii="Times New Roman" w:hAnsi="Times New Roman" w:cs="Times New Roman"/>
          <w:color w:val="000000" w:themeColor="text1"/>
          <w:sz w:val="24"/>
          <w:szCs w:val="24"/>
          <w:lang w:val="kk-KZ"/>
        </w:rPr>
        <w:t xml:space="preserve">, </w:t>
      </w:r>
      <w:r w:rsidR="00F707F1" w:rsidRPr="00211AA0">
        <w:rPr>
          <w:rFonts w:ascii="Times New Roman" w:hAnsi="Times New Roman" w:cs="Times New Roman"/>
          <w:color w:val="000000" w:themeColor="text1"/>
          <w:sz w:val="24"/>
          <w:szCs w:val="24"/>
          <w:lang w:val="kk-KZ"/>
        </w:rPr>
        <w:t>хаттама</w:t>
      </w:r>
      <w:r w:rsidRPr="00211AA0">
        <w:rPr>
          <w:rFonts w:ascii="Times New Roman" w:hAnsi="Times New Roman" w:cs="Times New Roman"/>
          <w:color w:val="000000" w:themeColor="text1"/>
          <w:sz w:val="24"/>
          <w:szCs w:val="24"/>
          <w:lang w:val="kk-KZ"/>
        </w:rPr>
        <w:t xml:space="preserve"> №7</w:t>
      </w:r>
      <w:bookmarkEnd w:id="55"/>
      <w:r w:rsidRPr="00211AA0">
        <w:rPr>
          <w:rFonts w:ascii="Times New Roman" w:hAnsi="Times New Roman" w:cs="Times New Roman"/>
          <w:color w:val="000000" w:themeColor="text1"/>
          <w:sz w:val="24"/>
          <w:szCs w:val="24"/>
          <w:lang w:val="kk-KZ"/>
        </w:rPr>
        <w:t>;</w:t>
      </w:r>
    </w:p>
    <w:p w14:paraId="794D9FF9" w14:textId="5CB09391"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«Дисменорея»</w:t>
      </w:r>
      <w:r w:rsidR="00F707F1" w:rsidRPr="00211AA0">
        <w:rPr>
          <w:rFonts w:ascii="Times New Roman" w:hAnsi="Times New Roman" w:cs="Times New Roman"/>
          <w:iCs/>
          <w:color w:val="000000" w:themeColor="text1"/>
          <w:sz w:val="24"/>
          <w:szCs w:val="24"/>
          <w:lang w:val="kk-KZ"/>
        </w:rPr>
        <w:t xml:space="preserve"> диагностика және емдеудің клиникалық хаттамасы, Қазақстан Республикасы Денсаулық сақтау министрлігінің Медициналық көрсетілетін қызметтердің сапасы жөніндегі біріккен комиссиясы</w:t>
      </w:r>
      <w:r w:rsidR="00F707F1" w:rsidRPr="00211AA0">
        <w:rPr>
          <w:rFonts w:ascii="Times New Roman" w:hAnsi="Times New Roman" w:cs="Times New Roman"/>
          <w:color w:val="000000" w:themeColor="text1"/>
          <w:sz w:val="24"/>
          <w:szCs w:val="24"/>
          <w:lang w:val="kk-KZ"/>
        </w:rPr>
        <w:t xml:space="preserve"> 2020 жылы 30 шілдеде бекітілген, хаттама </w:t>
      </w:r>
      <w:r w:rsidRPr="00211AA0">
        <w:rPr>
          <w:rFonts w:ascii="Times New Roman" w:hAnsi="Times New Roman" w:cs="Times New Roman"/>
          <w:color w:val="000000" w:themeColor="text1"/>
          <w:sz w:val="24"/>
          <w:szCs w:val="24"/>
          <w:lang w:val="kk-KZ"/>
        </w:rPr>
        <w:t>№109;</w:t>
      </w:r>
    </w:p>
    <w:p w14:paraId="31FF0C05" w14:textId="57E1D1DB"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 xml:space="preserve"> «Врожденные аномалии развития половых органов»</w:t>
      </w:r>
      <w:r w:rsidR="00F707F1" w:rsidRPr="00211AA0">
        <w:rPr>
          <w:rFonts w:ascii="Times New Roman" w:hAnsi="Times New Roman" w:cs="Times New Roman"/>
          <w:iCs/>
          <w:color w:val="000000" w:themeColor="text1"/>
          <w:sz w:val="24"/>
          <w:szCs w:val="24"/>
          <w:lang w:val="kk-KZ"/>
        </w:rPr>
        <w:t xml:space="preserve"> диагностика және емдеудің клиникалық хаттамасы, Қазақстан Республикасы Денсаулық сақтау министрлігінің Медициналық көрсетілетін қызметтердің сапасы жөніндегі біріккен комиссиясы</w:t>
      </w:r>
      <w:r w:rsidR="00F707F1" w:rsidRPr="00211AA0">
        <w:rPr>
          <w:rFonts w:ascii="Times New Roman" w:hAnsi="Times New Roman" w:cs="Times New Roman"/>
          <w:color w:val="000000" w:themeColor="text1"/>
          <w:sz w:val="24"/>
          <w:szCs w:val="24"/>
          <w:lang w:val="kk-KZ"/>
        </w:rPr>
        <w:t xml:space="preserve"> 2014 жылы 4 шілдеде бекітілген, хаттама </w:t>
      </w:r>
      <w:r w:rsidRPr="00211AA0">
        <w:rPr>
          <w:rFonts w:ascii="Times New Roman" w:hAnsi="Times New Roman" w:cs="Times New Roman"/>
          <w:color w:val="000000" w:themeColor="text1"/>
          <w:sz w:val="24"/>
          <w:szCs w:val="24"/>
          <w:lang w:val="kk-KZ"/>
        </w:rPr>
        <w:t>№10</w:t>
      </w:r>
    </w:p>
    <w:p w14:paraId="207CD956" w14:textId="39B5391E"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 xml:space="preserve">«Аногенитальные (венерические) бородавки», </w:t>
      </w:r>
      <w:r w:rsidR="00F707F1" w:rsidRPr="00211AA0">
        <w:rPr>
          <w:rFonts w:ascii="Times New Roman" w:hAnsi="Times New Roman" w:cs="Times New Roman"/>
          <w:iCs/>
          <w:color w:val="000000" w:themeColor="text1"/>
          <w:sz w:val="24"/>
          <w:szCs w:val="24"/>
          <w:lang w:val="kk-KZ"/>
        </w:rPr>
        <w:t xml:space="preserve">Қазақстан Республикасы Денсаулық сақтау және әлеуметтік даму министрлігінің </w:t>
      </w:r>
      <w:r w:rsidR="00F707F1" w:rsidRPr="00211AA0">
        <w:rPr>
          <w:rFonts w:ascii="Times New Roman" w:hAnsi="Times New Roman" w:cs="Times New Roman"/>
          <w:color w:val="000000" w:themeColor="text1"/>
          <w:sz w:val="24"/>
          <w:szCs w:val="24"/>
          <w:lang w:val="kk-KZ"/>
        </w:rPr>
        <w:t xml:space="preserve">«Республикалық денсаулық сақтауды дамыту орталығы» ШЖҚ РМК Сарапшы кеңесімен 2015 жылы 30 қарашада бекітілген, хаттама </w:t>
      </w:r>
      <w:r w:rsidRPr="00211AA0">
        <w:rPr>
          <w:rFonts w:ascii="Times New Roman" w:hAnsi="Times New Roman" w:cs="Times New Roman"/>
          <w:color w:val="000000" w:themeColor="text1"/>
          <w:sz w:val="24"/>
          <w:szCs w:val="24"/>
          <w:lang w:val="kk-KZ"/>
        </w:rPr>
        <w:t>№18;</w:t>
      </w:r>
    </w:p>
    <w:p w14:paraId="70AA7096" w14:textId="278C3CA3"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«Гендерное насилие»</w:t>
      </w:r>
      <w:r w:rsidR="00F707F1" w:rsidRPr="00211AA0">
        <w:rPr>
          <w:rFonts w:ascii="Times New Roman" w:hAnsi="Times New Roman" w:cs="Times New Roman"/>
          <w:iCs/>
          <w:color w:val="000000" w:themeColor="text1"/>
          <w:sz w:val="24"/>
          <w:szCs w:val="24"/>
          <w:lang w:val="kk-KZ"/>
        </w:rPr>
        <w:t xml:space="preserve"> диагностика және емдеудің клиникалық хаттамасы, Қазақстан Республикасы Денсаулық сақтау министрлігінің Медициналық көрсетілетін қызметтердің сапасы жөніндегі біріккен комиссиясы 2020 жылы 30 сәуірде </w:t>
      </w:r>
      <w:r w:rsidR="00F707F1" w:rsidRPr="00211AA0">
        <w:rPr>
          <w:rFonts w:ascii="Times New Roman" w:hAnsi="Times New Roman" w:cs="Times New Roman"/>
          <w:color w:val="000000" w:themeColor="text1"/>
          <w:sz w:val="24"/>
          <w:szCs w:val="24"/>
          <w:lang w:val="kk-KZ"/>
        </w:rPr>
        <w:t xml:space="preserve">бекітілген, хаттама </w:t>
      </w:r>
      <w:r w:rsidRPr="00211AA0">
        <w:rPr>
          <w:rFonts w:ascii="Times New Roman" w:hAnsi="Times New Roman" w:cs="Times New Roman"/>
          <w:color w:val="000000" w:themeColor="text1"/>
          <w:sz w:val="24"/>
          <w:szCs w:val="24"/>
          <w:lang w:val="kk-KZ"/>
        </w:rPr>
        <w:t>№92;</w:t>
      </w:r>
    </w:p>
    <w:p w14:paraId="55AE1B1C" w14:textId="5A1ED0F4"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«Гонококковая инфекция»</w:t>
      </w:r>
      <w:r w:rsidR="00F707F1" w:rsidRPr="00211AA0">
        <w:rPr>
          <w:rFonts w:ascii="Times New Roman" w:hAnsi="Times New Roman" w:cs="Times New Roman"/>
          <w:iCs/>
          <w:color w:val="000000" w:themeColor="text1"/>
          <w:sz w:val="24"/>
          <w:szCs w:val="24"/>
          <w:lang w:val="kk-KZ"/>
        </w:rPr>
        <w:t xml:space="preserve"> диагностика және емдеудің клиникалық хаттамасы, Қазақстан Республикасы Денсаулық сақтау министрлігінің Медициналық </w:t>
      </w:r>
      <w:r w:rsidR="00F707F1" w:rsidRPr="00211AA0">
        <w:rPr>
          <w:rFonts w:ascii="Times New Roman" w:hAnsi="Times New Roman" w:cs="Times New Roman"/>
          <w:iCs/>
          <w:color w:val="000000" w:themeColor="text1"/>
          <w:sz w:val="24"/>
          <w:szCs w:val="24"/>
          <w:lang w:val="kk-KZ"/>
        </w:rPr>
        <w:lastRenderedPageBreak/>
        <w:t>көрсетілетін қызметтердің сапасы жөніндегі біріккен комиссиясы</w:t>
      </w:r>
      <w:r w:rsidR="006A23DF" w:rsidRPr="00211AA0">
        <w:rPr>
          <w:rFonts w:ascii="Times New Roman" w:hAnsi="Times New Roman" w:cs="Times New Roman"/>
          <w:color w:val="000000" w:themeColor="text1"/>
          <w:sz w:val="24"/>
          <w:szCs w:val="24"/>
          <w:lang w:val="kk-KZ"/>
        </w:rPr>
        <w:t xml:space="preserve"> 2019 жылы 3 қазанда</w:t>
      </w:r>
      <w:r w:rsidRPr="00211AA0">
        <w:rPr>
          <w:rFonts w:ascii="Times New Roman" w:hAnsi="Times New Roman" w:cs="Times New Roman"/>
          <w:color w:val="000000" w:themeColor="text1"/>
          <w:sz w:val="24"/>
          <w:szCs w:val="24"/>
          <w:lang w:val="kk-KZ"/>
        </w:rPr>
        <w:t xml:space="preserve"> </w:t>
      </w:r>
      <w:r w:rsidR="00F707F1" w:rsidRPr="00211AA0">
        <w:rPr>
          <w:rFonts w:ascii="Times New Roman" w:hAnsi="Times New Roman" w:cs="Times New Roman"/>
          <w:color w:val="000000" w:themeColor="text1"/>
          <w:sz w:val="24"/>
          <w:szCs w:val="24"/>
          <w:lang w:val="kk-KZ"/>
        </w:rPr>
        <w:t xml:space="preserve">бекітілген, хаттама </w:t>
      </w:r>
      <w:r w:rsidRPr="00211AA0">
        <w:rPr>
          <w:rFonts w:ascii="Times New Roman" w:hAnsi="Times New Roman" w:cs="Times New Roman"/>
          <w:color w:val="000000" w:themeColor="text1"/>
          <w:sz w:val="24"/>
          <w:szCs w:val="24"/>
          <w:lang w:val="kk-KZ"/>
        </w:rPr>
        <w:t>№74;</w:t>
      </w:r>
    </w:p>
    <w:p w14:paraId="1352DB50" w14:textId="289B3F58"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«Урогенитальные заболевания, вызванные возбудителями уреаплазмоза и микоплазмоза»</w:t>
      </w:r>
      <w:r w:rsidR="00F707F1" w:rsidRPr="00211AA0">
        <w:rPr>
          <w:rFonts w:ascii="Times New Roman" w:hAnsi="Times New Roman" w:cs="Times New Roman"/>
          <w:iCs/>
          <w:color w:val="000000" w:themeColor="text1"/>
          <w:sz w:val="24"/>
          <w:szCs w:val="24"/>
          <w:lang w:val="kk-KZ"/>
        </w:rPr>
        <w:t xml:space="preserve"> диагностика және емдеудің клиникалық хаттамасы, Қазақстан Республикасы Денсаулық сақтау министрлігінің Медициналық көрсетілетін қызметтердің сапасы жөніндегі біріккен комиссиясы</w:t>
      </w:r>
      <w:r w:rsidR="006A23DF" w:rsidRPr="00211AA0">
        <w:rPr>
          <w:rFonts w:ascii="Times New Roman" w:hAnsi="Times New Roman" w:cs="Times New Roman"/>
          <w:color w:val="000000" w:themeColor="text1"/>
          <w:sz w:val="24"/>
          <w:szCs w:val="24"/>
          <w:lang w:val="kk-KZ"/>
        </w:rPr>
        <w:t xml:space="preserve"> 2017 жылы 29 маусымда</w:t>
      </w:r>
      <w:r w:rsidRPr="00211AA0">
        <w:rPr>
          <w:rFonts w:ascii="Times New Roman" w:hAnsi="Times New Roman" w:cs="Times New Roman"/>
          <w:color w:val="000000" w:themeColor="text1"/>
          <w:sz w:val="24"/>
          <w:szCs w:val="24"/>
          <w:lang w:val="kk-KZ"/>
        </w:rPr>
        <w:t xml:space="preserve"> </w:t>
      </w:r>
      <w:r w:rsidR="00F707F1" w:rsidRPr="00211AA0">
        <w:rPr>
          <w:rFonts w:ascii="Times New Roman" w:hAnsi="Times New Roman" w:cs="Times New Roman"/>
          <w:color w:val="000000" w:themeColor="text1"/>
          <w:sz w:val="24"/>
          <w:szCs w:val="24"/>
          <w:lang w:val="kk-KZ"/>
        </w:rPr>
        <w:t xml:space="preserve">бекітілген, хаттама </w:t>
      </w:r>
      <w:r w:rsidRPr="00211AA0">
        <w:rPr>
          <w:rFonts w:ascii="Times New Roman" w:hAnsi="Times New Roman" w:cs="Times New Roman"/>
          <w:color w:val="000000" w:themeColor="text1"/>
          <w:sz w:val="24"/>
          <w:szCs w:val="24"/>
          <w:lang w:val="kk-KZ"/>
        </w:rPr>
        <w:t>№24;</w:t>
      </w:r>
    </w:p>
    <w:p w14:paraId="6CB4533E" w14:textId="14F18455"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«Ранний сифилис»</w:t>
      </w:r>
      <w:r w:rsidR="00F707F1" w:rsidRPr="00211AA0">
        <w:rPr>
          <w:rFonts w:ascii="Times New Roman" w:hAnsi="Times New Roman" w:cs="Times New Roman"/>
          <w:iCs/>
          <w:color w:val="000000" w:themeColor="text1"/>
          <w:sz w:val="24"/>
          <w:szCs w:val="24"/>
          <w:lang w:val="kk-KZ"/>
        </w:rPr>
        <w:t xml:space="preserve"> диагностика және емдеудің клиникалық хаттамасы, Қазақстан Республикасы Денсаулық сақтау министрлігінің Медициналық көрсетілетін қызметтердің сапасы жөніндегі біріккен комиссиясы</w:t>
      </w:r>
      <w:r w:rsidR="006A23DF" w:rsidRPr="00211AA0">
        <w:rPr>
          <w:rFonts w:ascii="Times New Roman" w:hAnsi="Times New Roman" w:cs="Times New Roman"/>
          <w:color w:val="000000" w:themeColor="text1"/>
          <w:sz w:val="24"/>
          <w:szCs w:val="24"/>
          <w:lang w:val="kk-KZ"/>
        </w:rPr>
        <w:t xml:space="preserve"> 2019 жылы 29 наурызда</w:t>
      </w:r>
      <w:r w:rsidR="00F707F1" w:rsidRPr="00211AA0">
        <w:rPr>
          <w:rFonts w:ascii="Times New Roman" w:hAnsi="Times New Roman" w:cs="Times New Roman"/>
          <w:color w:val="000000" w:themeColor="text1"/>
          <w:sz w:val="24"/>
          <w:szCs w:val="24"/>
          <w:lang w:val="kk-KZ"/>
        </w:rPr>
        <w:t xml:space="preserve"> бекітілген, хаттама </w:t>
      </w:r>
      <w:r w:rsidRPr="00211AA0">
        <w:rPr>
          <w:rFonts w:ascii="Times New Roman" w:hAnsi="Times New Roman" w:cs="Times New Roman"/>
          <w:color w:val="000000" w:themeColor="text1"/>
          <w:sz w:val="24"/>
          <w:szCs w:val="24"/>
          <w:lang w:val="kk-KZ"/>
        </w:rPr>
        <w:t>№60;</w:t>
      </w:r>
    </w:p>
    <w:p w14:paraId="5CEA60CA" w14:textId="3F89844A"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«Урогенитальный трихомоноз»</w:t>
      </w:r>
      <w:r w:rsidR="00F707F1" w:rsidRPr="00211AA0">
        <w:rPr>
          <w:rFonts w:ascii="Times New Roman" w:hAnsi="Times New Roman" w:cs="Times New Roman"/>
          <w:iCs/>
          <w:color w:val="000000" w:themeColor="text1"/>
          <w:sz w:val="24"/>
          <w:szCs w:val="24"/>
          <w:lang w:val="kk-KZ"/>
        </w:rPr>
        <w:t xml:space="preserve"> диагностика және емдеудің клиникалық хаттамасы, </w:t>
      </w:r>
      <w:bookmarkStart w:id="57" w:name="_Hlk102859066"/>
      <w:r w:rsidR="006A23DF" w:rsidRPr="00211AA0">
        <w:rPr>
          <w:rFonts w:ascii="Times New Roman" w:hAnsi="Times New Roman" w:cs="Times New Roman"/>
          <w:iCs/>
          <w:color w:val="000000" w:themeColor="text1"/>
          <w:sz w:val="24"/>
          <w:szCs w:val="24"/>
          <w:lang w:val="kk-KZ"/>
        </w:rPr>
        <w:t>диагностика және емдеудің клиникалық хаттамасы, Қазақстан Республикасы Денсаулық сақтау және әлеуметтік даму министрлігінің «Республикалық денсаулық сақтауды дамыту орталығы» ШЖҚ РМК Сарапшы кеңесімен</w:t>
      </w:r>
      <w:bookmarkEnd w:id="57"/>
      <w:r w:rsidR="006A23DF" w:rsidRPr="00211AA0">
        <w:rPr>
          <w:rFonts w:ascii="Times New Roman" w:hAnsi="Times New Roman" w:cs="Times New Roman"/>
          <w:iCs/>
          <w:color w:val="000000" w:themeColor="text1"/>
          <w:sz w:val="24"/>
          <w:szCs w:val="24"/>
          <w:lang w:val="kk-KZ"/>
        </w:rPr>
        <w:t xml:space="preserve"> 2015 жылы 30 қарашада</w:t>
      </w:r>
      <w:r w:rsidR="00F707F1" w:rsidRPr="00211AA0">
        <w:rPr>
          <w:rFonts w:ascii="Times New Roman" w:hAnsi="Times New Roman" w:cs="Times New Roman"/>
          <w:color w:val="000000" w:themeColor="text1"/>
          <w:sz w:val="24"/>
          <w:szCs w:val="24"/>
          <w:lang w:val="kk-KZ"/>
        </w:rPr>
        <w:t xml:space="preserve"> бекітілген, хаттама </w:t>
      </w:r>
      <w:r w:rsidRPr="00211AA0">
        <w:rPr>
          <w:rFonts w:ascii="Times New Roman" w:hAnsi="Times New Roman" w:cs="Times New Roman"/>
          <w:color w:val="000000" w:themeColor="text1"/>
          <w:sz w:val="24"/>
          <w:szCs w:val="24"/>
          <w:lang w:val="kk-KZ"/>
        </w:rPr>
        <w:t>№18;</w:t>
      </w:r>
    </w:p>
    <w:p w14:paraId="26901B8C" w14:textId="6249AEF3"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«Хламидийная инфекция»</w:t>
      </w:r>
      <w:r w:rsidR="00F707F1" w:rsidRPr="00211AA0">
        <w:rPr>
          <w:rFonts w:ascii="Times New Roman" w:hAnsi="Times New Roman" w:cs="Times New Roman"/>
          <w:iCs/>
          <w:color w:val="000000" w:themeColor="text1"/>
          <w:sz w:val="24"/>
          <w:szCs w:val="24"/>
          <w:lang w:val="kk-KZ"/>
        </w:rPr>
        <w:t xml:space="preserve"> диагностика және емдеудің клиникалық хаттамасы, Қазақстан Республикасы Денсаулық сақтау министрлігінің Медициналық көрсетілетін қызметтердің сапасы жөніндегі біріккен комиссиясы</w:t>
      </w:r>
      <w:r w:rsidR="006A23DF" w:rsidRPr="00211AA0">
        <w:rPr>
          <w:rFonts w:ascii="Times New Roman" w:hAnsi="Times New Roman" w:cs="Times New Roman"/>
          <w:iCs/>
          <w:color w:val="000000" w:themeColor="text1"/>
          <w:sz w:val="24"/>
          <w:szCs w:val="24"/>
          <w:lang w:val="kk-KZ"/>
        </w:rPr>
        <w:t xml:space="preserve"> </w:t>
      </w:r>
      <w:r w:rsidR="006A23DF" w:rsidRPr="00211AA0">
        <w:rPr>
          <w:rFonts w:ascii="Times New Roman" w:hAnsi="Times New Roman" w:cs="Times New Roman"/>
          <w:color w:val="000000" w:themeColor="text1"/>
          <w:sz w:val="24"/>
          <w:szCs w:val="24"/>
          <w:lang w:val="kk-KZ"/>
        </w:rPr>
        <w:t xml:space="preserve">2019 жылы </w:t>
      </w:r>
      <w:r w:rsidRPr="00211AA0">
        <w:rPr>
          <w:rFonts w:ascii="Times New Roman" w:hAnsi="Times New Roman" w:cs="Times New Roman"/>
          <w:color w:val="000000" w:themeColor="text1"/>
          <w:sz w:val="24"/>
          <w:szCs w:val="24"/>
          <w:lang w:val="kk-KZ"/>
        </w:rPr>
        <w:t>3</w:t>
      </w:r>
      <w:r w:rsidR="006A23DF" w:rsidRPr="00211AA0">
        <w:rPr>
          <w:rFonts w:ascii="Times New Roman" w:hAnsi="Times New Roman" w:cs="Times New Roman"/>
          <w:color w:val="000000" w:themeColor="text1"/>
          <w:sz w:val="24"/>
          <w:szCs w:val="24"/>
          <w:lang w:val="kk-KZ"/>
        </w:rPr>
        <w:t xml:space="preserve"> қарашада</w:t>
      </w:r>
      <w:r w:rsidRPr="00211AA0">
        <w:rPr>
          <w:rFonts w:ascii="Times New Roman" w:hAnsi="Times New Roman" w:cs="Times New Roman"/>
          <w:color w:val="000000" w:themeColor="text1"/>
          <w:sz w:val="24"/>
          <w:szCs w:val="24"/>
          <w:lang w:val="kk-KZ"/>
        </w:rPr>
        <w:t xml:space="preserve"> </w:t>
      </w:r>
      <w:r w:rsidR="00F707F1" w:rsidRPr="00211AA0">
        <w:rPr>
          <w:rFonts w:ascii="Times New Roman" w:hAnsi="Times New Roman" w:cs="Times New Roman"/>
          <w:color w:val="000000" w:themeColor="text1"/>
          <w:sz w:val="24"/>
          <w:szCs w:val="24"/>
          <w:lang w:val="kk-KZ"/>
        </w:rPr>
        <w:t xml:space="preserve">бекітілген, хаттама </w:t>
      </w:r>
      <w:r w:rsidRPr="00211AA0">
        <w:rPr>
          <w:rFonts w:ascii="Times New Roman" w:hAnsi="Times New Roman" w:cs="Times New Roman"/>
          <w:color w:val="000000" w:themeColor="text1"/>
          <w:sz w:val="24"/>
          <w:szCs w:val="24"/>
          <w:lang w:val="kk-KZ"/>
        </w:rPr>
        <w:t>№74;</w:t>
      </w:r>
    </w:p>
    <w:p w14:paraId="017D8E7F" w14:textId="4E63C4B5" w:rsidR="0078406C" w:rsidRPr="00211AA0" w:rsidRDefault="0078406C" w:rsidP="0078406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«Урогенитальные заболевания, вызванные возбудителями микоплазмоза»</w:t>
      </w:r>
      <w:r w:rsidR="00F707F1" w:rsidRPr="00211AA0">
        <w:rPr>
          <w:rFonts w:ascii="Times New Roman" w:hAnsi="Times New Roman" w:cs="Times New Roman"/>
          <w:iCs/>
          <w:color w:val="000000" w:themeColor="text1"/>
          <w:sz w:val="24"/>
          <w:szCs w:val="24"/>
          <w:lang w:val="kk-KZ"/>
        </w:rPr>
        <w:t xml:space="preserve"> диагностика және емдеудің клиникалық хаттамасы, Қазақстан Республикасы Денсаулық сақтау министрлігінің Медициналық көрсетілетін қызметтердің сапасы жөніндегі біріккен комиссиясы</w:t>
      </w:r>
      <w:r w:rsidR="006A23DF" w:rsidRPr="00211AA0">
        <w:rPr>
          <w:rFonts w:ascii="Times New Roman" w:hAnsi="Times New Roman" w:cs="Times New Roman"/>
          <w:iCs/>
          <w:color w:val="000000" w:themeColor="text1"/>
          <w:sz w:val="24"/>
          <w:szCs w:val="24"/>
          <w:lang w:val="kk-KZ"/>
        </w:rPr>
        <w:t xml:space="preserve"> 2017 жылы 29 маусымда </w:t>
      </w:r>
      <w:r w:rsidR="00F707F1" w:rsidRPr="00211AA0">
        <w:rPr>
          <w:rFonts w:ascii="Times New Roman" w:hAnsi="Times New Roman" w:cs="Times New Roman"/>
          <w:color w:val="000000" w:themeColor="text1"/>
          <w:sz w:val="24"/>
          <w:szCs w:val="24"/>
          <w:lang w:val="kk-KZ"/>
        </w:rPr>
        <w:t xml:space="preserve">бекітілген, хаттама </w:t>
      </w:r>
      <w:r w:rsidRPr="00211AA0">
        <w:rPr>
          <w:rFonts w:ascii="Times New Roman" w:hAnsi="Times New Roman" w:cs="Times New Roman"/>
          <w:color w:val="000000" w:themeColor="text1"/>
          <w:sz w:val="24"/>
          <w:szCs w:val="24"/>
          <w:lang w:val="kk-KZ"/>
        </w:rPr>
        <w:t>№24.</w:t>
      </w:r>
    </w:p>
    <w:p w14:paraId="2CA4E763" w14:textId="77777777" w:rsidR="00080E17" w:rsidRPr="00211AA0" w:rsidRDefault="00080E17" w:rsidP="00406611">
      <w:pPr>
        <w:spacing w:after="0" w:line="240" w:lineRule="auto"/>
        <w:ind w:firstLine="567"/>
        <w:rPr>
          <w:rFonts w:ascii="Times New Roman" w:hAnsi="Times New Roman" w:cs="Times New Roman"/>
          <w:color w:val="000000" w:themeColor="text1"/>
          <w:sz w:val="24"/>
          <w:szCs w:val="24"/>
          <w:lang w:val="kk-KZ"/>
        </w:rPr>
      </w:pPr>
    </w:p>
    <w:p w14:paraId="46263A5A" w14:textId="6AA998ED" w:rsidR="005F338C" w:rsidRPr="00211AA0" w:rsidRDefault="00383FBC" w:rsidP="00406611">
      <w:pPr>
        <w:pStyle w:val="a6"/>
        <w:numPr>
          <w:ilvl w:val="0"/>
          <w:numId w:val="1"/>
        </w:numPr>
        <w:spacing w:after="0" w:line="240" w:lineRule="auto"/>
        <w:ind w:left="0" w:firstLine="567"/>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Қ</w:t>
      </w:r>
      <w:r w:rsidR="005F338C" w:rsidRPr="00211AA0">
        <w:rPr>
          <w:rFonts w:ascii="Times New Roman" w:hAnsi="Times New Roman" w:cs="Times New Roman"/>
          <w:b/>
          <w:bCs/>
          <w:color w:val="000000" w:themeColor="text1"/>
          <w:sz w:val="24"/>
          <w:szCs w:val="24"/>
          <w:lang w:val="kk-KZ"/>
        </w:rPr>
        <w:t>осымша әдебиеттер</w:t>
      </w:r>
    </w:p>
    <w:p w14:paraId="769A1EA6" w14:textId="77777777" w:rsidR="00383FBC" w:rsidRPr="00211AA0" w:rsidRDefault="00383FBC" w:rsidP="00383FBC">
      <w:pPr>
        <w:pStyle w:val="a6"/>
        <w:numPr>
          <w:ilvl w:val="1"/>
          <w:numId w:val="1"/>
        </w:numPr>
        <w:spacing w:after="0" w:line="240" w:lineRule="auto"/>
        <w:ind w:left="0" w:firstLine="567"/>
        <w:rPr>
          <w:rFonts w:ascii="Times New Roman" w:hAnsi="Times New Roman" w:cs="Times New Roman"/>
          <w:b/>
          <w:color w:val="000000" w:themeColor="text1"/>
          <w:sz w:val="24"/>
          <w:szCs w:val="24"/>
          <w:lang w:val="kk-KZ"/>
        </w:rPr>
      </w:pPr>
      <w:r w:rsidRPr="00211AA0">
        <w:rPr>
          <w:rFonts w:ascii="Times New Roman" w:hAnsi="Times New Roman" w:cs="Times New Roman"/>
          <w:color w:val="000000" w:themeColor="text1"/>
          <w:sz w:val="24"/>
          <w:szCs w:val="24"/>
          <w:lang w:val="kk-KZ"/>
        </w:rPr>
        <w:t>Конвенция ООН о правах ребенка, принята резолюцией 44/25 Генеральной Ассамблеи от 20 ноября 1989 года;</w:t>
      </w:r>
    </w:p>
    <w:p w14:paraId="1196D01A" w14:textId="60F0A781" w:rsidR="00383FBC" w:rsidRPr="00211AA0" w:rsidRDefault="00383FBC" w:rsidP="00383FB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Отчет по результатам социологического исследования «Осведомленность о методах контрацепции и вопросам планирования семьи среди подростков и молодежи»/Фонд ООН в области народонаселения (ЮНФПА), 2019 – 90 б.;</w:t>
      </w:r>
    </w:p>
    <w:p w14:paraId="61BA2A6B" w14:textId="2023C675" w:rsidR="00383FBC" w:rsidRPr="00211AA0" w:rsidRDefault="00383FBC" w:rsidP="00383FB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Анализ социально-экономических факторов распространения абортов в Республике Казахстан/Фонд ООН в области народонаселения (ЮНФПА), 2020 – 64 б.;</w:t>
      </w:r>
    </w:p>
    <w:p w14:paraId="3DFA34D2" w14:textId="55562443" w:rsidR="00383FBC" w:rsidRPr="00211AA0" w:rsidRDefault="00383FBC" w:rsidP="00383FB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Оценка готовности стран к обеспечению Минимального комплекса начальных мер по охране СРЗ в условиях гуманитарного кризиса в регионе Восточной Европы и Центральной Азии/ Региональное бюро Европейской сети Международной федерации планируемого родительства, Региональное бюро Фонда ООН в области народонаселения по Восточной Европей и Центральной Азии, 2014 -  49 б.;</w:t>
      </w:r>
    </w:p>
    <w:p w14:paraId="42C92FFC" w14:textId="5013701F" w:rsidR="00383FBC" w:rsidRPr="00211AA0" w:rsidRDefault="00383FBC" w:rsidP="00383FB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Профилактическое образование в странах Восточной Европы и Центральной Азии.  Обзор нормативной базы и существующей практики/ ЮНЕСКО, 2013 - 110 б.;</w:t>
      </w:r>
    </w:p>
    <w:p w14:paraId="3B42AC44" w14:textId="515E53F2" w:rsidR="00383FBC" w:rsidRPr="00211AA0" w:rsidRDefault="00383FBC" w:rsidP="00383FB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Краткий отчет «Оценка профилактики суицида в Казахстане: Восточно-Казахстанская и Кызылординская области/ ЮНИСЕФ, 2014 – 12 б.;</w:t>
      </w:r>
    </w:p>
    <w:p w14:paraId="07D77EC1" w14:textId="3A85A7B3" w:rsidR="00383FBC" w:rsidRPr="00211AA0" w:rsidRDefault="00383FBC" w:rsidP="00383FB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Исследование распространенности, глубинных причин и факторов риска и защиты в области суицида и суициальных попыток в РК - - Астана, Детский  фонд ООН (ЮНИСЕФ) в Республике Казахстан, 2014. - 108 б;</w:t>
      </w:r>
    </w:p>
    <w:p w14:paraId="7126619D" w14:textId="121BCB30" w:rsidR="00383FBC" w:rsidRPr="00211AA0" w:rsidRDefault="00383FBC" w:rsidP="00383FB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Специальный доклад «Суицид среди детей в Казахстане» / ЮНИСЕФ, 2018 – 17 б.;</w:t>
      </w:r>
    </w:p>
    <w:p w14:paraId="687BCA61" w14:textId="19AABA63" w:rsidR="00383FBC" w:rsidRPr="00211AA0" w:rsidRDefault="00383FBC" w:rsidP="00383FB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Краткий аналитический отчет «Насилие в отношении детей в семьях в Казахстане: исследование знаний, отношения и практики»/ Уполномоченный по правам человека в РК, Детский фонд ООН (ЮНИСЕФ) в РК, 2017 – 19 б.;</w:t>
      </w:r>
    </w:p>
    <w:p w14:paraId="700FDF4D" w14:textId="02C7103E" w:rsidR="00383FBC" w:rsidRPr="00211AA0" w:rsidRDefault="00383FBC" w:rsidP="00383FB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Отчет практиков «Предварительная встреча по вопросам психического здоровья и благополучия подростков в Восточной Европе и Центральной Азии: Понимание проблем и выработка эффективных мер», 2018 – 50 б.;</w:t>
      </w:r>
    </w:p>
    <w:p w14:paraId="2BF674AD" w14:textId="4D40CBFF" w:rsidR="00383FBC" w:rsidRPr="00211AA0" w:rsidRDefault="00383FBC" w:rsidP="00383FBC">
      <w:pPr>
        <w:pStyle w:val="a6"/>
        <w:numPr>
          <w:ilvl w:val="1"/>
          <w:numId w:val="1"/>
        </w:numPr>
        <w:spacing w:after="0" w:line="240" w:lineRule="auto"/>
        <w:ind w:left="0" w:firstLine="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lastRenderedPageBreak/>
        <w:t>Сборник материалов «Усиление роли системы здравоохранения в реагировании на гендерное насилие в Восточной Европе и Центральной Азии»/ Сеть WAVE и ЮНФПА, 2014 – 390 б.</w:t>
      </w:r>
    </w:p>
    <w:p w14:paraId="28E6D350" w14:textId="77777777" w:rsidR="00383FBC" w:rsidRPr="00211AA0" w:rsidRDefault="00383FBC" w:rsidP="00383FBC">
      <w:pPr>
        <w:pStyle w:val="a6"/>
        <w:spacing w:after="0" w:line="240" w:lineRule="auto"/>
        <w:ind w:left="567"/>
        <w:jc w:val="both"/>
        <w:rPr>
          <w:rFonts w:ascii="Times New Roman" w:hAnsi="Times New Roman" w:cs="Times New Roman"/>
          <w:color w:val="000000" w:themeColor="text1"/>
          <w:sz w:val="24"/>
          <w:szCs w:val="24"/>
          <w:lang w:val="kk-KZ"/>
        </w:rPr>
      </w:pPr>
    </w:p>
    <w:p w14:paraId="43997319" w14:textId="77777777" w:rsidR="005F338C" w:rsidRPr="00211AA0" w:rsidRDefault="005F338C" w:rsidP="004008E0">
      <w:pPr>
        <w:pStyle w:val="a6"/>
        <w:numPr>
          <w:ilvl w:val="0"/>
          <w:numId w:val="1"/>
        </w:numPr>
        <w:spacing w:after="0" w:line="240" w:lineRule="auto"/>
        <w:ind w:left="0" w:firstLine="567"/>
        <w:rPr>
          <w:rFonts w:ascii="Times New Roman" w:hAnsi="Times New Roman" w:cs="Times New Roman"/>
          <w:b/>
          <w:bCs/>
          <w:i/>
          <w:iCs/>
          <w:color w:val="000000" w:themeColor="text1"/>
          <w:sz w:val="24"/>
          <w:szCs w:val="24"/>
          <w:lang w:val="kk-KZ"/>
        </w:rPr>
      </w:pPr>
      <w:r w:rsidRPr="00211AA0">
        <w:rPr>
          <w:rFonts w:ascii="Times New Roman" w:hAnsi="Times New Roman" w:cs="Times New Roman"/>
          <w:b/>
          <w:bCs/>
          <w:color w:val="000000" w:themeColor="text1"/>
          <w:sz w:val="24"/>
          <w:szCs w:val="24"/>
          <w:lang w:val="kk-KZ"/>
        </w:rPr>
        <w:t>Интернет ресурстары</w:t>
      </w:r>
    </w:p>
    <w:p w14:paraId="4DEFDF0A" w14:textId="538B7138" w:rsidR="004008E0" w:rsidRPr="00211AA0" w:rsidRDefault="006F0D56" w:rsidP="006F0D56">
      <w:pPr>
        <w:pStyle w:val="a6"/>
        <w:spacing w:after="0" w:line="240" w:lineRule="auto"/>
        <w:ind w:left="567"/>
        <w:jc w:val="both"/>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w:t>
      </w:r>
    </w:p>
    <w:p w14:paraId="5C8E05A6" w14:textId="77777777" w:rsidR="004008E0" w:rsidRPr="00211AA0" w:rsidRDefault="004008E0" w:rsidP="00075282">
      <w:pPr>
        <w:tabs>
          <w:tab w:val="right" w:pos="426"/>
        </w:tabs>
        <w:autoSpaceDE w:val="0"/>
        <w:autoSpaceDN w:val="0"/>
        <w:adjustRightInd w:val="0"/>
        <w:spacing w:after="0" w:line="240" w:lineRule="auto"/>
        <w:jc w:val="both"/>
        <w:rPr>
          <w:rFonts w:ascii="Times New Roman" w:hAnsi="Times New Roman" w:cs="Times New Roman"/>
          <w:iCs/>
          <w:color w:val="000000" w:themeColor="text1"/>
          <w:sz w:val="24"/>
          <w:szCs w:val="24"/>
          <w:lang w:val="kk-KZ"/>
        </w:rPr>
      </w:pPr>
    </w:p>
    <w:p w14:paraId="073CC54B" w14:textId="77777777" w:rsidR="00383FBC" w:rsidRPr="00211AA0" w:rsidRDefault="00383FBC" w:rsidP="00383FBC">
      <w:pPr>
        <w:spacing w:after="0" w:line="240" w:lineRule="auto"/>
        <w:rPr>
          <w:rFonts w:ascii="Times New Roman" w:hAnsi="Times New Roman" w:cs="Times New Roman"/>
          <w:b/>
          <w:bCs/>
          <w:color w:val="000000" w:themeColor="text1"/>
          <w:sz w:val="24"/>
          <w:szCs w:val="24"/>
          <w:lang w:val="kk-KZ"/>
        </w:rPr>
      </w:pPr>
      <w:r w:rsidRPr="00211AA0">
        <w:rPr>
          <w:rFonts w:ascii="Times New Roman" w:hAnsi="Times New Roman" w:cs="Times New Roman"/>
          <w:b/>
          <w:bCs/>
          <w:color w:val="000000" w:themeColor="text1"/>
          <w:sz w:val="24"/>
          <w:szCs w:val="24"/>
          <w:lang w:val="kk-KZ"/>
        </w:rPr>
        <w:t>Денсаулық сақтау саласындағы қосымша және формальды емес білім беру бойынша білім беру бағдарламаларын іске асыратын ұйымдарға қойылатын біліктілік талаптары</w:t>
      </w:r>
    </w:p>
    <w:p w14:paraId="1A4B7FA8" w14:textId="77777777" w:rsidR="00316039" w:rsidRPr="00211AA0" w:rsidRDefault="00316039" w:rsidP="00316039">
      <w:pPr>
        <w:spacing w:after="0" w:line="240" w:lineRule="auto"/>
        <w:rPr>
          <w:rFonts w:ascii="Times New Roman" w:hAnsi="Times New Roman" w:cs="Times New Roman"/>
          <w:b/>
          <w:color w:val="000000" w:themeColor="text1"/>
          <w:sz w:val="24"/>
          <w:szCs w:val="24"/>
          <w:lang w:val="kk-KZ"/>
        </w:rPr>
      </w:pPr>
    </w:p>
    <w:p w14:paraId="07573CAC" w14:textId="77777777" w:rsidR="00383FBC" w:rsidRPr="00211AA0" w:rsidRDefault="00383FBC" w:rsidP="00383FBC">
      <w:pPr>
        <w:spacing w:after="0" w:line="240" w:lineRule="auto"/>
        <w:rPr>
          <w:rFonts w:ascii="Times New Roman" w:hAnsi="Times New Roman" w:cs="Times New Roman"/>
          <w:b/>
          <w:color w:val="000000" w:themeColor="text1"/>
          <w:sz w:val="24"/>
          <w:szCs w:val="24"/>
          <w:lang w:val="kk-KZ"/>
        </w:rPr>
      </w:pPr>
      <w:r w:rsidRPr="00211AA0">
        <w:rPr>
          <w:rFonts w:ascii="Times New Roman" w:hAnsi="Times New Roman" w:cs="Times New Roman"/>
          <w:b/>
          <w:color w:val="000000" w:themeColor="text1"/>
          <w:sz w:val="24"/>
          <w:szCs w:val="24"/>
          <w:lang w:val="kk-KZ"/>
        </w:rPr>
        <w:t>Білім беру ресурстарына қойылатын талаптар:</w:t>
      </w:r>
    </w:p>
    <w:p w14:paraId="64F45908" w14:textId="06EC3D6E" w:rsidR="00FB2EFD" w:rsidRPr="00211AA0" w:rsidRDefault="00383FBC" w:rsidP="00316039">
      <w:pPr>
        <w:spacing w:after="0" w:line="240" w:lineRule="auto"/>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 xml:space="preserve">Қашықтықтан оқыту формасына қол жетімділік </w:t>
      </w:r>
      <w:r w:rsidR="00C82D34" w:rsidRPr="00211AA0">
        <w:rPr>
          <w:rFonts w:ascii="Times New Roman" w:hAnsi="Times New Roman" w:cs="Times New Roman"/>
          <w:color w:val="000000" w:themeColor="text1"/>
          <w:sz w:val="24"/>
          <w:szCs w:val="24"/>
          <w:lang w:val="kk-KZ"/>
        </w:rPr>
        <w:t xml:space="preserve">(Moodle </w:t>
      </w:r>
      <w:r w:rsidR="00075282" w:rsidRPr="00211AA0">
        <w:rPr>
          <w:rFonts w:ascii="Times New Roman" w:hAnsi="Times New Roman" w:cs="Times New Roman"/>
          <w:color w:val="000000" w:themeColor="text1"/>
          <w:sz w:val="24"/>
          <w:szCs w:val="24"/>
          <w:lang w:val="kk-KZ"/>
        </w:rPr>
        <w:t xml:space="preserve">немесе басқа </w:t>
      </w:r>
      <w:r w:rsidR="00222348" w:rsidRPr="00211AA0">
        <w:rPr>
          <w:rFonts w:ascii="Times New Roman" w:hAnsi="Times New Roman" w:cs="Times New Roman"/>
          <w:color w:val="000000" w:themeColor="text1"/>
          <w:sz w:val="24"/>
          <w:szCs w:val="24"/>
          <w:lang w:val="kk-KZ"/>
        </w:rPr>
        <w:t>білім беру порталдары/ресурстары)</w:t>
      </w:r>
    </w:p>
    <w:p w14:paraId="19B99E99" w14:textId="77777777" w:rsidR="00FB2EFD" w:rsidRPr="00211AA0" w:rsidRDefault="00FB2EFD" w:rsidP="00316039">
      <w:pPr>
        <w:spacing w:after="0" w:line="240" w:lineRule="auto"/>
        <w:rPr>
          <w:rFonts w:ascii="Times New Roman" w:hAnsi="Times New Roman" w:cs="Times New Roman"/>
          <w:color w:val="000000" w:themeColor="text1"/>
          <w:sz w:val="24"/>
          <w:szCs w:val="24"/>
          <w:lang w:val="kk-KZ"/>
        </w:rPr>
      </w:pPr>
    </w:p>
    <w:p w14:paraId="2653258F" w14:textId="77777777" w:rsidR="00383FBC" w:rsidRPr="00211AA0" w:rsidRDefault="00383FBC" w:rsidP="00383FBC">
      <w:pPr>
        <w:spacing w:after="0" w:line="240" w:lineRule="auto"/>
        <w:rPr>
          <w:rFonts w:ascii="Times New Roman" w:hAnsi="Times New Roman" w:cs="Times New Roman"/>
          <w:b/>
          <w:color w:val="000000" w:themeColor="text1"/>
          <w:sz w:val="24"/>
          <w:szCs w:val="24"/>
          <w:lang w:val="kk-KZ"/>
        </w:rPr>
      </w:pPr>
      <w:r w:rsidRPr="00211AA0">
        <w:rPr>
          <w:rFonts w:ascii="Times New Roman" w:hAnsi="Times New Roman" w:cs="Times New Roman"/>
          <w:b/>
          <w:color w:val="000000" w:themeColor="text1"/>
          <w:sz w:val="24"/>
          <w:szCs w:val="24"/>
          <w:lang w:val="kk-KZ"/>
        </w:rPr>
        <w:t>Материалдық-техникалық қамсыздандыру және жабдық</w:t>
      </w:r>
    </w:p>
    <w:p w14:paraId="06C54AE1" w14:textId="1520C890" w:rsidR="00C82D34" w:rsidRPr="00211AA0" w:rsidRDefault="00316039" w:rsidP="00316039">
      <w:pPr>
        <w:spacing w:after="0" w:line="240" w:lineRule="auto"/>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Техникалық құралдар: дербес компьютер</w:t>
      </w:r>
    </w:p>
    <w:p w14:paraId="667207A7" w14:textId="38C7669D" w:rsidR="00316039" w:rsidRPr="00211AA0" w:rsidRDefault="00316039" w:rsidP="00316039">
      <w:pPr>
        <w:spacing w:after="0" w:line="240" w:lineRule="auto"/>
        <w:rPr>
          <w:rFonts w:ascii="Times New Roman" w:hAnsi="Times New Roman" w:cs="Times New Roman"/>
          <w:color w:val="000000" w:themeColor="text1"/>
          <w:sz w:val="24"/>
          <w:szCs w:val="24"/>
          <w:lang w:val="kk-KZ"/>
        </w:rPr>
      </w:pPr>
      <w:r w:rsidRPr="00211AA0">
        <w:rPr>
          <w:rFonts w:ascii="Times New Roman" w:hAnsi="Times New Roman" w:cs="Times New Roman"/>
          <w:color w:val="000000" w:themeColor="text1"/>
          <w:sz w:val="24"/>
          <w:szCs w:val="24"/>
          <w:lang w:val="kk-KZ"/>
        </w:rPr>
        <w:t xml:space="preserve">Интернетке </w:t>
      </w:r>
      <w:r w:rsidR="004853C7" w:rsidRPr="00211AA0">
        <w:rPr>
          <w:rFonts w:ascii="Times New Roman" w:hAnsi="Times New Roman" w:cs="Times New Roman"/>
          <w:color w:val="000000" w:themeColor="text1"/>
          <w:sz w:val="24"/>
          <w:szCs w:val="24"/>
          <w:lang w:val="kk-KZ"/>
        </w:rPr>
        <w:t>қосылу</w:t>
      </w:r>
    </w:p>
    <w:p w14:paraId="54B87697" w14:textId="77777777" w:rsidR="004853C7" w:rsidRPr="00211AA0" w:rsidRDefault="004853C7" w:rsidP="00316039">
      <w:pPr>
        <w:spacing w:after="0" w:line="240" w:lineRule="auto"/>
        <w:rPr>
          <w:rFonts w:ascii="Times New Roman" w:hAnsi="Times New Roman" w:cs="Times New Roman"/>
          <w:color w:val="000000" w:themeColor="text1"/>
          <w:sz w:val="24"/>
          <w:szCs w:val="24"/>
          <w:lang w:val="kk-KZ"/>
        </w:rPr>
      </w:pPr>
    </w:p>
    <w:p w14:paraId="0AA83871" w14:textId="77777777" w:rsidR="00C82D34" w:rsidRPr="00211AA0" w:rsidRDefault="00C82D34" w:rsidP="00C82D34">
      <w:pPr>
        <w:pStyle w:val="12"/>
        <w:jc w:val="left"/>
        <w:rPr>
          <w:color w:val="000000" w:themeColor="text1"/>
          <w:sz w:val="24"/>
          <w:szCs w:val="24"/>
          <w:lang w:val="kk-KZ"/>
        </w:rPr>
      </w:pPr>
      <w:r w:rsidRPr="00211AA0">
        <w:rPr>
          <w:color w:val="000000" w:themeColor="text1"/>
          <w:sz w:val="24"/>
          <w:szCs w:val="24"/>
          <w:lang w:val="kk-KZ"/>
        </w:rPr>
        <w:t>Қолданылатын қысқартулар мен терминдер</w:t>
      </w:r>
    </w:p>
    <w:p w14:paraId="7289FC52" w14:textId="1AEEE59E" w:rsidR="00C82D34" w:rsidRPr="00211AA0" w:rsidRDefault="004853C7" w:rsidP="00C82D34">
      <w:pPr>
        <w:pStyle w:val="12"/>
        <w:jc w:val="left"/>
        <w:rPr>
          <w:b w:val="0"/>
          <w:color w:val="000000" w:themeColor="text1"/>
          <w:sz w:val="24"/>
          <w:szCs w:val="24"/>
          <w:lang w:val="kk-KZ"/>
        </w:rPr>
      </w:pPr>
      <w:r w:rsidRPr="00211AA0">
        <w:rPr>
          <w:b w:val="0"/>
          <w:color w:val="000000" w:themeColor="text1"/>
          <w:sz w:val="24"/>
          <w:szCs w:val="24"/>
          <w:lang w:val="kk-KZ"/>
        </w:rPr>
        <w:t>АИТВ</w:t>
      </w:r>
      <w:r w:rsidR="00C82D34" w:rsidRPr="00211AA0">
        <w:rPr>
          <w:b w:val="0"/>
          <w:color w:val="000000" w:themeColor="text1"/>
          <w:sz w:val="24"/>
          <w:szCs w:val="24"/>
          <w:lang w:val="kk-KZ"/>
        </w:rPr>
        <w:t xml:space="preserve"> – адамның иммун тапшылығы вирусы;</w:t>
      </w:r>
    </w:p>
    <w:p w14:paraId="32A1DB9D" w14:textId="38CF5B69" w:rsidR="00C82D34" w:rsidRPr="00211AA0" w:rsidRDefault="00C82D34" w:rsidP="00C82D34">
      <w:pPr>
        <w:pStyle w:val="ac"/>
        <w:jc w:val="left"/>
        <w:rPr>
          <w:b w:val="0"/>
          <w:color w:val="000000" w:themeColor="text1"/>
          <w:sz w:val="24"/>
          <w:szCs w:val="24"/>
          <w:lang w:val="kk-KZ" w:eastAsia="x-none"/>
        </w:rPr>
      </w:pPr>
      <w:r w:rsidRPr="00211AA0">
        <w:rPr>
          <w:b w:val="0"/>
          <w:color w:val="000000" w:themeColor="text1"/>
          <w:sz w:val="24"/>
          <w:szCs w:val="24"/>
          <w:lang w:val="kk-KZ" w:eastAsia="x-none"/>
        </w:rPr>
        <w:t>ДДҰ – Дүниежүзілік денсаулық сақтау ұйымы;</w:t>
      </w:r>
    </w:p>
    <w:p w14:paraId="05F2A24A" w14:textId="160FA055" w:rsidR="00222348" w:rsidRPr="00211AA0" w:rsidRDefault="004853C7" w:rsidP="00C82D34">
      <w:pPr>
        <w:pStyle w:val="ac"/>
        <w:jc w:val="left"/>
        <w:rPr>
          <w:b w:val="0"/>
          <w:color w:val="000000" w:themeColor="text1"/>
          <w:sz w:val="24"/>
          <w:szCs w:val="24"/>
          <w:lang w:val="kk-KZ" w:eastAsia="x-none"/>
        </w:rPr>
      </w:pPr>
      <w:r w:rsidRPr="00211AA0">
        <w:rPr>
          <w:b w:val="0"/>
          <w:color w:val="000000" w:themeColor="text1"/>
          <w:sz w:val="24"/>
          <w:szCs w:val="24"/>
          <w:lang w:val="kk-KZ" w:eastAsia="x-none"/>
        </w:rPr>
        <w:t>ЖДО</w:t>
      </w:r>
      <w:r w:rsidR="00222348" w:rsidRPr="00211AA0">
        <w:rPr>
          <w:b w:val="0"/>
          <w:color w:val="000000" w:themeColor="text1"/>
          <w:sz w:val="24"/>
          <w:szCs w:val="24"/>
          <w:lang w:val="kk-KZ" w:eastAsia="x-none"/>
        </w:rPr>
        <w:t xml:space="preserve"> – Жастар денсаулық орталығы;</w:t>
      </w:r>
    </w:p>
    <w:p w14:paraId="0672D966" w14:textId="77777777" w:rsidR="00C82D34" w:rsidRPr="00211AA0" w:rsidRDefault="00C82D34" w:rsidP="00C82D34">
      <w:pPr>
        <w:pStyle w:val="ac"/>
        <w:jc w:val="left"/>
        <w:rPr>
          <w:b w:val="0"/>
          <w:color w:val="000000" w:themeColor="text1"/>
          <w:sz w:val="24"/>
          <w:szCs w:val="24"/>
          <w:lang w:val="kk-KZ" w:eastAsia="x-none"/>
        </w:rPr>
      </w:pPr>
      <w:r w:rsidRPr="00211AA0">
        <w:rPr>
          <w:b w:val="0"/>
          <w:color w:val="000000" w:themeColor="text1"/>
          <w:sz w:val="24"/>
          <w:szCs w:val="24"/>
          <w:lang w:val="kk-KZ" w:eastAsia="x-none"/>
        </w:rPr>
        <w:t>ҚР – Қазақстан Республикасы;</w:t>
      </w:r>
    </w:p>
    <w:p w14:paraId="5EC72C8C" w14:textId="10444FEC" w:rsidR="00C82D34" w:rsidRPr="00211AA0" w:rsidRDefault="00C82D34" w:rsidP="00C82D34">
      <w:pPr>
        <w:pStyle w:val="ac"/>
        <w:jc w:val="left"/>
        <w:rPr>
          <w:b w:val="0"/>
          <w:color w:val="000000" w:themeColor="text1"/>
          <w:sz w:val="24"/>
          <w:szCs w:val="24"/>
          <w:lang w:val="kk-KZ" w:eastAsia="x-none"/>
        </w:rPr>
      </w:pPr>
      <w:r w:rsidRPr="00211AA0">
        <w:rPr>
          <w:b w:val="0"/>
          <w:color w:val="000000" w:themeColor="text1"/>
          <w:sz w:val="24"/>
          <w:szCs w:val="24"/>
          <w:lang w:val="kk-KZ" w:eastAsia="x-none"/>
        </w:rPr>
        <w:t xml:space="preserve">ЮНФПА – </w:t>
      </w:r>
      <w:r w:rsidR="004853C7" w:rsidRPr="00211AA0">
        <w:rPr>
          <w:b w:val="0"/>
          <w:color w:val="000000" w:themeColor="text1"/>
          <w:sz w:val="24"/>
          <w:szCs w:val="24"/>
          <w:lang w:val="kk-KZ" w:eastAsia="x-none"/>
        </w:rPr>
        <w:t>БҰҰ-ның халықтың қоныстануы саласындағы қоры</w:t>
      </w:r>
    </w:p>
    <w:p w14:paraId="3083DCA1" w14:textId="15CDC332" w:rsidR="005F338C" w:rsidRPr="00211AA0" w:rsidRDefault="00222348" w:rsidP="005F338C">
      <w:pPr>
        <w:spacing w:after="0" w:line="240" w:lineRule="auto"/>
        <w:rPr>
          <w:rFonts w:ascii="Times New Roman" w:eastAsia="Times New Roman" w:hAnsi="Times New Roman" w:cs="Times New Roman"/>
          <w:color w:val="000000" w:themeColor="text1"/>
          <w:sz w:val="24"/>
          <w:szCs w:val="24"/>
          <w:lang w:val="kk-KZ" w:eastAsia="x-none"/>
        </w:rPr>
      </w:pPr>
      <w:r w:rsidRPr="00211AA0">
        <w:rPr>
          <w:rFonts w:ascii="Times New Roman" w:hAnsi="Times New Roman" w:cs="Times New Roman"/>
          <w:color w:val="000000" w:themeColor="text1"/>
          <w:sz w:val="24"/>
          <w:szCs w:val="24"/>
          <w:lang w:val="kk-KZ"/>
        </w:rPr>
        <w:t xml:space="preserve">SWOT - </w:t>
      </w:r>
      <w:r w:rsidR="004853C7" w:rsidRPr="00211AA0">
        <w:rPr>
          <w:rFonts w:ascii="Times New Roman" w:hAnsi="Times New Roman" w:cs="Times New Roman"/>
          <w:color w:val="000000" w:themeColor="text1"/>
          <w:sz w:val="24"/>
          <w:szCs w:val="24"/>
          <w:lang w:val="kk-KZ"/>
        </w:rPr>
        <w:t>Strengths, Weaknesses, Opportunities, Threats</w:t>
      </w:r>
    </w:p>
    <w:sectPr w:rsidR="005F338C" w:rsidRPr="00211AA0" w:rsidSect="00211AA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10C"/>
    <w:multiLevelType w:val="hybridMultilevel"/>
    <w:tmpl w:val="868AF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603ABF"/>
    <w:multiLevelType w:val="hybridMultilevel"/>
    <w:tmpl w:val="DFBAA08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3"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6E69B6"/>
    <w:multiLevelType w:val="multilevel"/>
    <w:tmpl w:val="96B0422E"/>
    <w:lvl w:ilvl="0">
      <w:start w:val="1"/>
      <w:numFmt w:val="decimal"/>
      <w:lvlText w:val="%1."/>
      <w:lvlJc w:val="left"/>
      <w:pPr>
        <w:ind w:left="720" w:hanging="360"/>
      </w:pPr>
      <w:rPr>
        <w:b/>
        <w:bCs w:val="0"/>
        <w:i w:val="0"/>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20771087">
    <w:abstractNumId w:val="5"/>
  </w:num>
  <w:num w:numId="2" w16cid:durableId="1867058764">
    <w:abstractNumId w:val="4"/>
  </w:num>
  <w:num w:numId="3" w16cid:durableId="858544112">
    <w:abstractNumId w:val="2"/>
  </w:num>
  <w:num w:numId="4" w16cid:durableId="1919244419">
    <w:abstractNumId w:val="0"/>
  </w:num>
  <w:num w:numId="5" w16cid:durableId="2105302939">
    <w:abstractNumId w:val="1"/>
  </w:num>
  <w:num w:numId="6" w16cid:durableId="308481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8C"/>
    <w:rsid w:val="000135E9"/>
    <w:rsid w:val="000143BE"/>
    <w:rsid w:val="000166EE"/>
    <w:rsid w:val="00017490"/>
    <w:rsid w:val="000211FE"/>
    <w:rsid w:val="000278B9"/>
    <w:rsid w:val="00063B58"/>
    <w:rsid w:val="00074851"/>
    <w:rsid w:val="00075282"/>
    <w:rsid w:val="00080E17"/>
    <w:rsid w:val="000876FD"/>
    <w:rsid w:val="000A30AE"/>
    <w:rsid w:val="000B30DF"/>
    <w:rsid w:val="000C77CA"/>
    <w:rsid w:val="000D3E7F"/>
    <w:rsid w:val="000E22DD"/>
    <w:rsid w:val="0010011B"/>
    <w:rsid w:val="00110DCA"/>
    <w:rsid w:val="00164670"/>
    <w:rsid w:val="00164DDE"/>
    <w:rsid w:val="00166D6F"/>
    <w:rsid w:val="00170B9C"/>
    <w:rsid w:val="001721B3"/>
    <w:rsid w:val="001B0387"/>
    <w:rsid w:val="001B7C18"/>
    <w:rsid w:val="001C0DC1"/>
    <w:rsid w:val="001C2282"/>
    <w:rsid w:val="001D4BAD"/>
    <w:rsid w:val="001F4D9D"/>
    <w:rsid w:val="001F6F8F"/>
    <w:rsid w:val="00201BF2"/>
    <w:rsid w:val="00211AA0"/>
    <w:rsid w:val="00222348"/>
    <w:rsid w:val="00222FB1"/>
    <w:rsid w:val="00226705"/>
    <w:rsid w:val="00242F3D"/>
    <w:rsid w:val="00280B28"/>
    <w:rsid w:val="002A484A"/>
    <w:rsid w:val="002B5013"/>
    <w:rsid w:val="002C6A23"/>
    <w:rsid w:val="002D4F44"/>
    <w:rsid w:val="002F7043"/>
    <w:rsid w:val="00302940"/>
    <w:rsid w:val="00316039"/>
    <w:rsid w:val="00320730"/>
    <w:rsid w:val="00330633"/>
    <w:rsid w:val="00335D9A"/>
    <w:rsid w:val="0035035F"/>
    <w:rsid w:val="00357D72"/>
    <w:rsid w:val="00383E46"/>
    <w:rsid w:val="00383FBC"/>
    <w:rsid w:val="00390407"/>
    <w:rsid w:val="003A5BFF"/>
    <w:rsid w:val="004008E0"/>
    <w:rsid w:val="00406611"/>
    <w:rsid w:val="00407361"/>
    <w:rsid w:val="0047195F"/>
    <w:rsid w:val="004853C7"/>
    <w:rsid w:val="0049061E"/>
    <w:rsid w:val="004A7391"/>
    <w:rsid w:val="004B529E"/>
    <w:rsid w:val="004B53E4"/>
    <w:rsid w:val="004C7A7E"/>
    <w:rsid w:val="004D401A"/>
    <w:rsid w:val="004F4586"/>
    <w:rsid w:val="00503AA7"/>
    <w:rsid w:val="00525A87"/>
    <w:rsid w:val="00563C4B"/>
    <w:rsid w:val="0058022E"/>
    <w:rsid w:val="00581A02"/>
    <w:rsid w:val="005A3420"/>
    <w:rsid w:val="005A6480"/>
    <w:rsid w:val="005B129E"/>
    <w:rsid w:val="005E517B"/>
    <w:rsid w:val="005F338C"/>
    <w:rsid w:val="00623547"/>
    <w:rsid w:val="00633A24"/>
    <w:rsid w:val="00641350"/>
    <w:rsid w:val="006414E8"/>
    <w:rsid w:val="00677198"/>
    <w:rsid w:val="00682292"/>
    <w:rsid w:val="006971A8"/>
    <w:rsid w:val="00697D15"/>
    <w:rsid w:val="006A23DF"/>
    <w:rsid w:val="006A370E"/>
    <w:rsid w:val="006B3CDF"/>
    <w:rsid w:val="006C0276"/>
    <w:rsid w:val="006C48A8"/>
    <w:rsid w:val="006D02EE"/>
    <w:rsid w:val="006D4AFE"/>
    <w:rsid w:val="006F0D56"/>
    <w:rsid w:val="006F372A"/>
    <w:rsid w:val="00714FF9"/>
    <w:rsid w:val="007153E1"/>
    <w:rsid w:val="007178F2"/>
    <w:rsid w:val="007245DE"/>
    <w:rsid w:val="0074415E"/>
    <w:rsid w:val="00765038"/>
    <w:rsid w:val="00781088"/>
    <w:rsid w:val="0078406C"/>
    <w:rsid w:val="007941C0"/>
    <w:rsid w:val="007C0F0D"/>
    <w:rsid w:val="007D07D2"/>
    <w:rsid w:val="007E5395"/>
    <w:rsid w:val="007F7722"/>
    <w:rsid w:val="0081128B"/>
    <w:rsid w:val="00823F6E"/>
    <w:rsid w:val="00852016"/>
    <w:rsid w:val="008569FC"/>
    <w:rsid w:val="00857B69"/>
    <w:rsid w:val="00857C08"/>
    <w:rsid w:val="008A160A"/>
    <w:rsid w:val="008A63F5"/>
    <w:rsid w:val="008A6952"/>
    <w:rsid w:val="008C3228"/>
    <w:rsid w:val="008C5288"/>
    <w:rsid w:val="008D35E4"/>
    <w:rsid w:val="009018EE"/>
    <w:rsid w:val="00901A6F"/>
    <w:rsid w:val="0093774D"/>
    <w:rsid w:val="009643F7"/>
    <w:rsid w:val="0098151B"/>
    <w:rsid w:val="00983E57"/>
    <w:rsid w:val="009B3E0E"/>
    <w:rsid w:val="009B5CC7"/>
    <w:rsid w:val="009E03E7"/>
    <w:rsid w:val="00A273E6"/>
    <w:rsid w:val="00A72EB6"/>
    <w:rsid w:val="00AC56AA"/>
    <w:rsid w:val="00AD7B71"/>
    <w:rsid w:val="00AE4B4E"/>
    <w:rsid w:val="00AE4DCF"/>
    <w:rsid w:val="00AE60C0"/>
    <w:rsid w:val="00B06943"/>
    <w:rsid w:val="00B207E1"/>
    <w:rsid w:val="00B32FFA"/>
    <w:rsid w:val="00B60EAF"/>
    <w:rsid w:val="00B6250B"/>
    <w:rsid w:val="00B94271"/>
    <w:rsid w:val="00BD491D"/>
    <w:rsid w:val="00BD4F0B"/>
    <w:rsid w:val="00BE0E94"/>
    <w:rsid w:val="00BE4AAD"/>
    <w:rsid w:val="00C32424"/>
    <w:rsid w:val="00C51F20"/>
    <w:rsid w:val="00C53565"/>
    <w:rsid w:val="00C82D34"/>
    <w:rsid w:val="00C905A8"/>
    <w:rsid w:val="00CB5355"/>
    <w:rsid w:val="00CC2A8C"/>
    <w:rsid w:val="00CD52D8"/>
    <w:rsid w:val="00CE6BC9"/>
    <w:rsid w:val="00CE6DE8"/>
    <w:rsid w:val="00D05089"/>
    <w:rsid w:val="00D0509D"/>
    <w:rsid w:val="00D27F9A"/>
    <w:rsid w:val="00D318A8"/>
    <w:rsid w:val="00D326DE"/>
    <w:rsid w:val="00D46715"/>
    <w:rsid w:val="00D669CB"/>
    <w:rsid w:val="00D74CA1"/>
    <w:rsid w:val="00D765EB"/>
    <w:rsid w:val="00D83260"/>
    <w:rsid w:val="00D835A5"/>
    <w:rsid w:val="00D850B1"/>
    <w:rsid w:val="00D953CA"/>
    <w:rsid w:val="00DB3EC6"/>
    <w:rsid w:val="00DC2DF7"/>
    <w:rsid w:val="00DE03E4"/>
    <w:rsid w:val="00DE05FB"/>
    <w:rsid w:val="00DE6B5C"/>
    <w:rsid w:val="00DF79A9"/>
    <w:rsid w:val="00E16C2B"/>
    <w:rsid w:val="00E20391"/>
    <w:rsid w:val="00E26D78"/>
    <w:rsid w:val="00E379B9"/>
    <w:rsid w:val="00E43092"/>
    <w:rsid w:val="00E53D6B"/>
    <w:rsid w:val="00E5500C"/>
    <w:rsid w:val="00E60397"/>
    <w:rsid w:val="00EB5851"/>
    <w:rsid w:val="00EE3025"/>
    <w:rsid w:val="00EF01FF"/>
    <w:rsid w:val="00F22B83"/>
    <w:rsid w:val="00F3097F"/>
    <w:rsid w:val="00F3623B"/>
    <w:rsid w:val="00F65095"/>
    <w:rsid w:val="00F6784B"/>
    <w:rsid w:val="00F707F1"/>
    <w:rsid w:val="00F871BD"/>
    <w:rsid w:val="00FB2B68"/>
    <w:rsid w:val="00FB2EFD"/>
    <w:rsid w:val="00FB4BC7"/>
    <w:rsid w:val="00FE28D4"/>
    <w:rsid w:val="00FF6FA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5D97"/>
  <w15:chartTrackingRefBased/>
  <w15:docId w15:val="{F009A662-5E2A-4A8D-A918-5FF98B4B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38C"/>
  </w:style>
  <w:style w:type="paragraph" w:styleId="1">
    <w:name w:val="heading 1"/>
    <w:basedOn w:val="a"/>
    <w:next w:val="a"/>
    <w:link w:val="10"/>
    <w:uiPriority w:val="9"/>
    <w:qFormat/>
    <w:rsid w:val="001D4B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23547"/>
    <w:pPr>
      <w:spacing w:before="100" w:beforeAutospacing="1" w:after="100" w:afterAutospacing="1" w:line="240" w:lineRule="auto"/>
      <w:outlineLvl w:val="1"/>
    </w:pPr>
    <w:rPr>
      <w:rFonts w:ascii="Times New Roman" w:eastAsia="Times New Roman" w:hAnsi="Times New Roman" w:cs="Times New Roman"/>
      <w:b/>
      <w:bCs/>
      <w:sz w:val="36"/>
      <w:szCs w:val="36"/>
      <w:lang w:eastAsia="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5F338C"/>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5F338C"/>
    <w:rPr>
      <w:rFonts w:eastAsiaTheme="minorEastAsia"/>
      <w:lang w:val="kk" w:eastAsia="ru-RU"/>
    </w:rPr>
  </w:style>
  <w:style w:type="table" w:styleId="a5">
    <w:name w:val="Table Grid"/>
    <w:basedOn w:val="a1"/>
    <w:uiPriority w:val="59"/>
    <w:rsid w:val="005F3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qFormat/>
    <w:rsid w:val="005F338C"/>
    <w:pPr>
      <w:ind w:left="720"/>
      <w:contextualSpacing/>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unhideWhenUsed/>
    <w:qFormat/>
    <w:rsid w:val="005F3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rsid w:val="005F338C"/>
    <w:rPr>
      <w:lang w:val="kk"/>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5F338C"/>
    <w:rPr>
      <w:rFonts w:ascii="Times New Roman" w:eastAsia="Times New Roman" w:hAnsi="Times New Roman" w:cs="Times New Roman"/>
      <w:sz w:val="24"/>
      <w:szCs w:val="24"/>
      <w:lang w:val="kk" w:eastAsia="ru-RU"/>
    </w:rPr>
  </w:style>
  <w:style w:type="paragraph" w:styleId="aa">
    <w:name w:val="Body Text Indent"/>
    <w:basedOn w:val="a"/>
    <w:link w:val="ab"/>
    <w:uiPriority w:val="99"/>
    <w:unhideWhenUsed/>
    <w:rsid w:val="005F338C"/>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0"/>
    <w:link w:val="aa"/>
    <w:uiPriority w:val="99"/>
    <w:rsid w:val="005F338C"/>
    <w:rPr>
      <w:rFonts w:ascii="Times New Roman" w:eastAsia="Calibri" w:hAnsi="Times New Roman" w:cs="Times New Roman"/>
      <w:sz w:val="24"/>
      <w:szCs w:val="24"/>
      <w:lang w:val="kk" w:eastAsia="ru-RU"/>
    </w:rPr>
  </w:style>
  <w:style w:type="paragraph" w:styleId="ac">
    <w:name w:val="Title"/>
    <w:aliases w:val=" Знак"/>
    <w:basedOn w:val="a"/>
    <w:link w:val="ad"/>
    <w:qFormat/>
    <w:rsid w:val="005F338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Заголовок Знак"/>
    <w:aliases w:val=" Знак Знак"/>
    <w:basedOn w:val="a0"/>
    <w:link w:val="ac"/>
    <w:rsid w:val="005F338C"/>
    <w:rPr>
      <w:rFonts w:ascii="Times New Roman" w:eastAsia="Times New Roman" w:hAnsi="Times New Roman" w:cs="Times New Roman"/>
      <w:b/>
      <w:sz w:val="28"/>
      <w:szCs w:val="20"/>
      <w:lang w:val="kk" w:eastAsia="ru-RU"/>
    </w:rPr>
  </w:style>
  <w:style w:type="table" w:customStyle="1" w:styleId="11">
    <w:name w:val="Сетка таблицы1"/>
    <w:basedOn w:val="a1"/>
    <w:next w:val="a5"/>
    <w:uiPriority w:val="59"/>
    <w:rsid w:val="005F33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EB58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EB5851"/>
    <w:rPr>
      <w:rFonts w:ascii="Times New Roman" w:eastAsia="Times New Roman" w:hAnsi="Times New Roman" w:cs="Times New Roman"/>
      <w:sz w:val="24"/>
      <w:szCs w:val="24"/>
      <w:lang w:val="kk" w:eastAsia="ru-RU"/>
    </w:rPr>
  </w:style>
  <w:style w:type="paragraph" w:customStyle="1" w:styleId="12">
    <w:name w:val="1"/>
    <w:basedOn w:val="a"/>
    <w:next w:val="ac"/>
    <w:qFormat/>
    <w:rsid w:val="00C82D34"/>
    <w:pPr>
      <w:spacing w:after="0" w:line="240" w:lineRule="auto"/>
      <w:jc w:val="center"/>
    </w:pPr>
    <w:rPr>
      <w:rFonts w:ascii="Times New Roman" w:eastAsia="Times New Roman" w:hAnsi="Times New Roman" w:cs="Times New Roman"/>
      <w:b/>
      <w:sz w:val="28"/>
      <w:szCs w:val="20"/>
      <w:lang w:eastAsia="x-none"/>
    </w:rPr>
  </w:style>
  <w:style w:type="character" w:styleId="af0">
    <w:name w:val="Hyperlink"/>
    <w:basedOn w:val="a0"/>
    <w:uiPriority w:val="99"/>
    <w:unhideWhenUsed/>
    <w:rsid w:val="00FB2EFD"/>
    <w:rPr>
      <w:color w:val="0563C1" w:themeColor="hyperlink"/>
      <w:u w:val="single"/>
    </w:rPr>
  </w:style>
  <w:style w:type="character" w:styleId="af1">
    <w:name w:val="Unresolved Mention"/>
    <w:basedOn w:val="a0"/>
    <w:uiPriority w:val="99"/>
    <w:semiHidden/>
    <w:unhideWhenUsed/>
    <w:rsid w:val="00FB2EFD"/>
    <w:rPr>
      <w:color w:val="605E5C"/>
      <w:shd w:val="clear" w:color="auto" w:fill="E1DFDD"/>
    </w:rPr>
  </w:style>
  <w:style w:type="character" w:customStyle="1" w:styleId="20">
    <w:name w:val="Заголовок 2 Знак"/>
    <w:basedOn w:val="a0"/>
    <w:link w:val="2"/>
    <w:uiPriority w:val="9"/>
    <w:rsid w:val="00623547"/>
    <w:rPr>
      <w:rFonts w:ascii="Times New Roman" w:eastAsia="Times New Roman" w:hAnsi="Times New Roman" w:cs="Times New Roman"/>
      <w:b/>
      <w:bCs/>
      <w:sz w:val="36"/>
      <w:szCs w:val="36"/>
      <w:lang w:val="kk" w:eastAsia="ru-KZ"/>
    </w:rPr>
  </w:style>
  <w:style w:type="character" w:customStyle="1" w:styleId="instancename">
    <w:name w:val="instancename"/>
    <w:basedOn w:val="a0"/>
    <w:rsid w:val="005A6480"/>
  </w:style>
  <w:style w:type="character" w:customStyle="1" w:styleId="accesshide">
    <w:name w:val="accesshide"/>
    <w:basedOn w:val="a0"/>
    <w:rsid w:val="005A6480"/>
  </w:style>
  <w:style w:type="paragraph" w:styleId="z-">
    <w:name w:val="HTML Top of Form"/>
    <w:basedOn w:val="a"/>
    <w:next w:val="a"/>
    <w:link w:val="z-0"/>
    <w:hidden/>
    <w:uiPriority w:val="99"/>
    <w:semiHidden/>
    <w:unhideWhenUsed/>
    <w:rsid w:val="005A6480"/>
    <w:pPr>
      <w:pBdr>
        <w:bottom w:val="single" w:sz="6" w:space="1" w:color="auto"/>
      </w:pBdr>
      <w:spacing w:after="0" w:line="240" w:lineRule="auto"/>
      <w:jc w:val="center"/>
    </w:pPr>
    <w:rPr>
      <w:rFonts w:ascii="Arial" w:eastAsia="Times New Roman" w:hAnsi="Arial" w:cs="Arial"/>
      <w:vanish/>
      <w:sz w:val="16"/>
      <w:szCs w:val="16"/>
      <w:lang w:eastAsia="ru-KZ"/>
    </w:rPr>
  </w:style>
  <w:style w:type="character" w:customStyle="1" w:styleId="z-0">
    <w:name w:val="z-Начало формы Знак"/>
    <w:basedOn w:val="a0"/>
    <w:link w:val="z-"/>
    <w:uiPriority w:val="99"/>
    <w:semiHidden/>
    <w:rsid w:val="005A6480"/>
    <w:rPr>
      <w:rFonts w:ascii="Arial" w:eastAsia="Times New Roman" w:hAnsi="Arial" w:cs="Arial"/>
      <w:vanish/>
      <w:sz w:val="16"/>
      <w:szCs w:val="16"/>
      <w:lang w:val="kk" w:eastAsia="ru-KZ"/>
    </w:rPr>
  </w:style>
  <w:style w:type="paragraph" w:styleId="z-1">
    <w:name w:val="HTML Bottom of Form"/>
    <w:basedOn w:val="a"/>
    <w:next w:val="a"/>
    <w:link w:val="z-2"/>
    <w:hidden/>
    <w:uiPriority w:val="99"/>
    <w:semiHidden/>
    <w:unhideWhenUsed/>
    <w:rsid w:val="005A6480"/>
    <w:pPr>
      <w:pBdr>
        <w:top w:val="single" w:sz="6" w:space="1" w:color="auto"/>
      </w:pBdr>
      <w:spacing w:after="0" w:line="240" w:lineRule="auto"/>
      <w:jc w:val="center"/>
    </w:pPr>
    <w:rPr>
      <w:rFonts w:ascii="Arial" w:eastAsia="Times New Roman" w:hAnsi="Arial" w:cs="Arial"/>
      <w:vanish/>
      <w:sz w:val="16"/>
      <w:szCs w:val="16"/>
      <w:lang w:eastAsia="ru-KZ"/>
    </w:rPr>
  </w:style>
  <w:style w:type="character" w:customStyle="1" w:styleId="z-2">
    <w:name w:val="z-Конец формы Знак"/>
    <w:basedOn w:val="a0"/>
    <w:link w:val="z-1"/>
    <w:uiPriority w:val="99"/>
    <w:semiHidden/>
    <w:rsid w:val="005A6480"/>
    <w:rPr>
      <w:rFonts w:ascii="Arial" w:eastAsia="Times New Roman" w:hAnsi="Arial" w:cs="Arial"/>
      <w:vanish/>
      <w:sz w:val="16"/>
      <w:szCs w:val="16"/>
      <w:lang w:val="kk" w:eastAsia="ru-KZ"/>
    </w:rPr>
  </w:style>
  <w:style w:type="paragraph" w:customStyle="1" w:styleId="msonormalmrcssattr">
    <w:name w:val="msonormal_mr_css_attr"/>
    <w:basedOn w:val="a"/>
    <w:rsid w:val="00D669CB"/>
    <w:pPr>
      <w:spacing w:before="100" w:beforeAutospacing="1" w:after="100" w:afterAutospacing="1" w:line="240" w:lineRule="auto"/>
    </w:pPr>
    <w:rPr>
      <w:rFonts w:ascii="Times New Roman" w:eastAsia="Times New Roman" w:hAnsi="Times New Roman" w:cs="Times New Roman"/>
      <w:sz w:val="24"/>
      <w:szCs w:val="24"/>
      <w:lang w:eastAsia="ru-KZ"/>
    </w:rPr>
  </w:style>
  <w:style w:type="character" w:customStyle="1" w:styleId="10">
    <w:name w:val="Заголовок 1 Знак"/>
    <w:basedOn w:val="a0"/>
    <w:link w:val="1"/>
    <w:uiPriority w:val="9"/>
    <w:rsid w:val="001D4B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146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01">
          <w:marLeft w:val="0"/>
          <w:marRight w:val="0"/>
          <w:marTop w:val="0"/>
          <w:marBottom w:val="0"/>
          <w:divBdr>
            <w:top w:val="none" w:sz="0" w:space="0" w:color="auto"/>
            <w:left w:val="none" w:sz="0" w:space="0" w:color="auto"/>
            <w:bottom w:val="none" w:sz="0" w:space="0" w:color="auto"/>
            <w:right w:val="none" w:sz="0" w:space="0" w:color="auto"/>
          </w:divBdr>
        </w:div>
      </w:divsChild>
    </w:div>
    <w:div w:id="159275291">
      <w:bodyDiv w:val="1"/>
      <w:marLeft w:val="0"/>
      <w:marRight w:val="0"/>
      <w:marTop w:val="0"/>
      <w:marBottom w:val="0"/>
      <w:divBdr>
        <w:top w:val="none" w:sz="0" w:space="0" w:color="auto"/>
        <w:left w:val="none" w:sz="0" w:space="0" w:color="auto"/>
        <w:bottom w:val="none" w:sz="0" w:space="0" w:color="auto"/>
        <w:right w:val="none" w:sz="0" w:space="0" w:color="auto"/>
      </w:divBdr>
    </w:div>
    <w:div w:id="295992967">
      <w:bodyDiv w:val="1"/>
      <w:marLeft w:val="0"/>
      <w:marRight w:val="0"/>
      <w:marTop w:val="0"/>
      <w:marBottom w:val="0"/>
      <w:divBdr>
        <w:top w:val="none" w:sz="0" w:space="0" w:color="auto"/>
        <w:left w:val="none" w:sz="0" w:space="0" w:color="auto"/>
        <w:bottom w:val="none" w:sz="0" w:space="0" w:color="auto"/>
        <w:right w:val="none" w:sz="0" w:space="0" w:color="auto"/>
      </w:divBdr>
    </w:div>
    <w:div w:id="1050763703">
      <w:bodyDiv w:val="1"/>
      <w:marLeft w:val="0"/>
      <w:marRight w:val="0"/>
      <w:marTop w:val="0"/>
      <w:marBottom w:val="0"/>
      <w:divBdr>
        <w:top w:val="none" w:sz="0" w:space="0" w:color="auto"/>
        <w:left w:val="none" w:sz="0" w:space="0" w:color="auto"/>
        <w:bottom w:val="none" w:sz="0" w:space="0" w:color="auto"/>
        <w:right w:val="none" w:sz="0" w:space="0" w:color="auto"/>
      </w:divBdr>
    </w:div>
    <w:div w:id="1069809761">
      <w:bodyDiv w:val="1"/>
      <w:marLeft w:val="0"/>
      <w:marRight w:val="0"/>
      <w:marTop w:val="0"/>
      <w:marBottom w:val="0"/>
      <w:divBdr>
        <w:top w:val="none" w:sz="0" w:space="0" w:color="auto"/>
        <w:left w:val="none" w:sz="0" w:space="0" w:color="auto"/>
        <w:bottom w:val="none" w:sz="0" w:space="0" w:color="auto"/>
        <w:right w:val="none" w:sz="0" w:space="0" w:color="auto"/>
      </w:divBdr>
    </w:div>
    <w:div w:id="1377386053">
      <w:bodyDiv w:val="1"/>
      <w:marLeft w:val="0"/>
      <w:marRight w:val="0"/>
      <w:marTop w:val="0"/>
      <w:marBottom w:val="0"/>
      <w:divBdr>
        <w:top w:val="none" w:sz="0" w:space="0" w:color="auto"/>
        <w:left w:val="none" w:sz="0" w:space="0" w:color="auto"/>
        <w:bottom w:val="none" w:sz="0" w:space="0" w:color="auto"/>
        <w:right w:val="none" w:sz="0" w:space="0" w:color="auto"/>
      </w:divBdr>
      <w:divsChild>
        <w:div w:id="691301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ho.int/reproductivehealth/publications/health_%20systems/9789241501002/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DB5DE-A13D-4724-8D2E-CD196233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13</Pages>
  <Words>3667</Words>
  <Characters>20906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Graf</dc:creator>
  <cp:keywords/>
  <dc:description/>
  <cp:lastModifiedBy>Margarita Graf</cp:lastModifiedBy>
  <cp:revision>2</cp:revision>
  <dcterms:created xsi:type="dcterms:W3CDTF">2022-05-03T05:10:00Z</dcterms:created>
  <dcterms:modified xsi:type="dcterms:W3CDTF">2022-07-11T04:32:00Z</dcterms:modified>
</cp:coreProperties>
</file>