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8B20" w14:textId="794E3A31" w:rsidR="005F338C" w:rsidRPr="0049061E" w:rsidRDefault="005F338C" w:rsidP="005F338C">
      <w:pPr>
        <w:spacing w:after="0" w:line="240" w:lineRule="auto"/>
        <w:jc w:val="center"/>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t>Программа повышения квалификации/сертификационного курса</w:t>
      </w:r>
    </w:p>
    <w:p w14:paraId="51840CC9" w14:textId="77777777" w:rsidR="005F338C" w:rsidRPr="0049061E" w:rsidRDefault="005F338C" w:rsidP="005F338C">
      <w:pPr>
        <w:spacing w:after="0" w:line="240" w:lineRule="auto"/>
        <w:jc w:val="center"/>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5265"/>
        <w:gridCol w:w="4403"/>
      </w:tblGrid>
      <w:tr w:rsidR="0049061E" w:rsidRPr="0049061E" w14:paraId="3A20E9DA" w14:textId="77777777" w:rsidTr="005F338C">
        <w:tc>
          <w:tcPr>
            <w:tcW w:w="6096" w:type="dxa"/>
          </w:tcPr>
          <w:p w14:paraId="51EB63C5"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Наименование организации образования и науки, разработчика образовательной программы</w:t>
            </w:r>
          </w:p>
        </w:tc>
        <w:tc>
          <w:tcPr>
            <w:tcW w:w="3572" w:type="dxa"/>
          </w:tcPr>
          <w:p w14:paraId="4E5F53DB" w14:textId="5CDDC354" w:rsidR="005F338C" w:rsidRPr="0049061E" w:rsidRDefault="005F338C" w:rsidP="00E82C88">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Фонд </w:t>
            </w:r>
            <w:bookmarkStart w:id="0" w:name="_Hlk101175656"/>
            <w:r w:rsidRPr="0049061E">
              <w:rPr>
                <w:rFonts w:ascii="Times New Roman" w:hAnsi="Times New Roman" w:cs="Times New Roman"/>
                <w:color w:val="000000" w:themeColor="text1"/>
                <w:sz w:val="24"/>
                <w:szCs w:val="24"/>
              </w:rPr>
              <w:t>ООН в области народонаселения (</w:t>
            </w:r>
            <w:r w:rsidR="00EB5851" w:rsidRPr="0049061E">
              <w:rPr>
                <w:rFonts w:ascii="Times New Roman" w:hAnsi="Times New Roman" w:cs="Times New Roman"/>
                <w:color w:val="000000" w:themeColor="text1"/>
                <w:sz w:val="24"/>
                <w:szCs w:val="24"/>
              </w:rPr>
              <w:t>Страновой офис ЮНФПА в Казахстане</w:t>
            </w:r>
            <w:r w:rsidRPr="0049061E">
              <w:rPr>
                <w:rFonts w:ascii="Times New Roman" w:hAnsi="Times New Roman" w:cs="Times New Roman"/>
                <w:color w:val="000000" w:themeColor="text1"/>
                <w:sz w:val="24"/>
                <w:szCs w:val="24"/>
              </w:rPr>
              <w:t>)</w:t>
            </w:r>
            <w:bookmarkEnd w:id="0"/>
          </w:p>
        </w:tc>
      </w:tr>
      <w:tr w:rsidR="0049061E" w:rsidRPr="0049061E" w14:paraId="5791170F" w14:textId="77777777" w:rsidTr="006B3CDF">
        <w:tc>
          <w:tcPr>
            <w:tcW w:w="6096" w:type="dxa"/>
          </w:tcPr>
          <w:p w14:paraId="1BB81C40"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Вид дополнительного образования (</w:t>
            </w:r>
            <w:r w:rsidRPr="0049061E">
              <w:rPr>
                <w:rFonts w:ascii="Times New Roman" w:hAnsi="Times New Roman" w:cs="Times New Roman"/>
                <w:i/>
                <w:color w:val="000000" w:themeColor="text1"/>
                <w:sz w:val="24"/>
                <w:szCs w:val="24"/>
              </w:rPr>
              <w:t>повышение квалификации/сертификационный цикл/мероприятие неформального образования</w:t>
            </w:r>
            <w:r w:rsidRPr="0049061E">
              <w:rPr>
                <w:rFonts w:ascii="Times New Roman" w:hAnsi="Times New Roman" w:cs="Times New Roman"/>
                <w:color w:val="000000" w:themeColor="text1"/>
                <w:sz w:val="24"/>
                <w:szCs w:val="24"/>
              </w:rPr>
              <w:t>)</w:t>
            </w:r>
          </w:p>
        </w:tc>
        <w:tc>
          <w:tcPr>
            <w:tcW w:w="3572" w:type="dxa"/>
            <w:vAlign w:val="center"/>
          </w:tcPr>
          <w:p w14:paraId="012084BE" w14:textId="01CADDB8" w:rsidR="005F338C" w:rsidRPr="0049061E" w:rsidRDefault="00390407" w:rsidP="006B3CDF">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w:t>
            </w:r>
            <w:r w:rsidR="005F338C" w:rsidRPr="0049061E">
              <w:rPr>
                <w:rFonts w:ascii="Times New Roman" w:hAnsi="Times New Roman" w:cs="Times New Roman"/>
                <w:color w:val="000000" w:themeColor="text1"/>
                <w:sz w:val="24"/>
                <w:szCs w:val="24"/>
              </w:rPr>
              <w:t>овышение квалификации</w:t>
            </w:r>
          </w:p>
        </w:tc>
      </w:tr>
      <w:tr w:rsidR="0049061E" w:rsidRPr="0049061E" w14:paraId="190F30C4" w14:textId="77777777" w:rsidTr="005F338C">
        <w:tc>
          <w:tcPr>
            <w:tcW w:w="6096" w:type="dxa"/>
          </w:tcPr>
          <w:p w14:paraId="742E7077"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Наименование программы</w:t>
            </w:r>
          </w:p>
        </w:tc>
        <w:tc>
          <w:tcPr>
            <w:tcW w:w="3572" w:type="dxa"/>
          </w:tcPr>
          <w:p w14:paraId="349D7E9E" w14:textId="0BE2D8A3" w:rsidR="005F338C" w:rsidRPr="0049061E" w:rsidRDefault="004A7391" w:rsidP="00E82C88">
            <w:pPr>
              <w:jc w:val="center"/>
              <w:rPr>
                <w:rFonts w:ascii="Times New Roman" w:hAnsi="Times New Roman" w:cs="Times New Roman"/>
                <w:color w:val="000000" w:themeColor="text1"/>
                <w:sz w:val="24"/>
                <w:szCs w:val="24"/>
                <w:lang w:val="kk-KZ"/>
              </w:rPr>
            </w:pPr>
            <w:bookmarkStart w:id="1" w:name="_Hlk101176135"/>
            <w:r w:rsidRPr="0049061E">
              <w:rPr>
                <w:rFonts w:ascii="Times New Roman" w:hAnsi="Times New Roman" w:cs="Times New Roman"/>
                <w:color w:val="000000" w:themeColor="text1"/>
                <w:sz w:val="24"/>
                <w:szCs w:val="24"/>
                <w:lang w:val="kk-KZ"/>
              </w:rPr>
              <w:t>Вопросы подросткового здоровья и оказания услу</w:t>
            </w:r>
            <w:r w:rsidRPr="0049061E">
              <w:rPr>
                <w:rFonts w:ascii="Times New Roman" w:hAnsi="Times New Roman" w:cs="Times New Roman"/>
                <w:color w:val="000000" w:themeColor="text1"/>
                <w:sz w:val="24"/>
                <w:szCs w:val="24"/>
              </w:rPr>
              <w:t>г, д</w:t>
            </w:r>
            <w:r w:rsidRPr="0049061E">
              <w:rPr>
                <w:rFonts w:ascii="Times New Roman" w:hAnsi="Times New Roman" w:cs="Times New Roman"/>
                <w:color w:val="000000" w:themeColor="text1"/>
                <w:sz w:val="24"/>
                <w:szCs w:val="24"/>
                <w:lang w:val="kk-KZ"/>
              </w:rPr>
              <w:t>ружественных молодежи</w:t>
            </w:r>
            <w:bookmarkEnd w:id="1"/>
          </w:p>
        </w:tc>
      </w:tr>
      <w:tr w:rsidR="0049061E" w:rsidRPr="00690859" w14:paraId="67D158D0" w14:textId="77777777" w:rsidTr="005F338C">
        <w:tc>
          <w:tcPr>
            <w:tcW w:w="6096" w:type="dxa"/>
          </w:tcPr>
          <w:p w14:paraId="76CE9FF9"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Наименование специальности </w:t>
            </w:r>
            <w:r w:rsidRPr="0049061E">
              <w:rPr>
                <w:rFonts w:ascii="Times New Roman" w:hAnsi="Times New Roman"/>
                <w:color w:val="000000" w:themeColor="text1"/>
                <w:sz w:val="24"/>
                <w:szCs w:val="24"/>
              </w:rPr>
              <w:t>и (или) специализации</w:t>
            </w:r>
            <w:r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i/>
                <w:color w:val="000000" w:themeColor="text1"/>
                <w:sz w:val="24"/>
                <w:szCs w:val="24"/>
              </w:rPr>
              <w:t>в соответствии с Номенклатурой специальностей и специализаций</w:t>
            </w:r>
            <w:r w:rsidRPr="0049061E">
              <w:rPr>
                <w:rFonts w:ascii="Times New Roman" w:hAnsi="Times New Roman" w:cs="Times New Roman"/>
                <w:color w:val="000000" w:themeColor="text1"/>
                <w:sz w:val="24"/>
                <w:szCs w:val="24"/>
              </w:rPr>
              <w:t>)</w:t>
            </w:r>
          </w:p>
        </w:tc>
        <w:tc>
          <w:tcPr>
            <w:tcW w:w="3572" w:type="dxa"/>
          </w:tcPr>
          <w:p w14:paraId="593F0CBF" w14:textId="67222073" w:rsidR="005F338C" w:rsidRPr="0049061E" w:rsidRDefault="00C82D34" w:rsidP="00E82C88">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Акушерство и гинекология взрослая, детская;</w:t>
            </w:r>
            <w:r w:rsidR="000135E9" w:rsidRPr="0049061E">
              <w:rPr>
                <w:rFonts w:ascii="Times New Roman" w:hAnsi="Times New Roman" w:cs="Times New Roman"/>
                <w:color w:val="000000" w:themeColor="text1"/>
                <w:sz w:val="24"/>
                <w:szCs w:val="24"/>
                <w:lang w:val="kk-KZ"/>
              </w:rPr>
              <w:t xml:space="preserve"> Урология взрослая, детская; </w:t>
            </w:r>
            <w:r w:rsidRPr="0049061E">
              <w:rPr>
                <w:rFonts w:ascii="Times New Roman" w:hAnsi="Times New Roman" w:cs="Times New Roman"/>
                <w:color w:val="000000" w:themeColor="text1"/>
                <w:sz w:val="24"/>
                <w:szCs w:val="24"/>
                <w:lang w:val="kk-KZ"/>
              </w:rPr>
              <w:t>Общая врачебная практика; Терапия</w:t>
            </w:r>
            <w:r w:rsidR="00075282" w:rsidRPr="0049061E">
              <w:rPr>
                <w:rFonts w:ascii="Times New Roman" w:hAnsi="Times New Roman" w:cs="Times New Roman"/>
                <w:color w:val="000000" w:themeColor="text1"/>
                <w:sz w:val="24"/>
                <w:szCs w:val="24"/>
                <w:lang w:val="kk-KZ"/>
              </w:rPr>
              <w:t>; Клиническая психология; Менеджмент здравоохранения; Общественное здравоохраннение</w:t>
            </w:r>
          </w:p>
          <w:p w14:paraId="6FDC0C50" w14:textId="33876CE0" w:rsidR="00075282" w:rsidRPr="0049061E" w:rsidRDefault="00690859" w:rsidP="00901A6F">
            <w:pPr>
              <w:jc w:val="center"/>
              <w:rPr>
                <w:rFonts w:ascii="Times New Roman" w:hAnsi="Times New Roman" w:cs="Times New Roman"/>
                <w:color w:val="000000" w:themeColor="text1"/>
                <w:sz w:val="24"/>
                <w:szCs w:val="24"/>
                <w:lang w:val="kk-KZ"/>
              </w:rPr>
            </w:pPr>
            <w:hyperlink r:id="rId6" w:history="1">
              <w:r w:rsidR="00075282" w:rsidRPr="0049061E">
                <w:rPr>
                  <w:rStyle w:val="af0"/>
                  <w:rFonts w:ascii="Times New Roman" w:hAnsi="Times New Roman" w:cs="Times New Roman"/>
                  <w:color w:val="000000" w:themeColor="text1"/>
                  <w:sz w:val="24"/>
                  <w:szCs w:val="24"/>
                  <w:lang w:val="kk-KZ"/>
                </w:rPr>
                <w:t>https://adilet.zan.kz/rus/docs/V2000021856</w:t>
              </w:r>
            </w:hyperlink>
          </w:p>
        </w:tc>
      </w:tr>
      <w:tr w:rsidR="0049061E" w:rsidRPr="0049061E" w14:paraId="0889A29B" w14:textId="77777777" w:rsidTr="00390407">
        <w:tc>
          <w:tcPr>
            <w:tcW w:w="6096" w:type="dxa"/>
            <w:vAlign w:val="center"/>
          </w:tcPr>
          <w:p w14:paraId="65491839"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pacing w:val="2"/>
                <w:sz w:val="24"/>
                <w:szCs w:val="24"/>
                <w:shd w:val="clear" w:color="auto" w:fill="FFFFFF"/>
              </w:rPr>
              <w:t>Уровень образовательной программы (</w:t>
            </w:r>
            <w:r w:rsidRPr="0049061E">
              <w:rPr>
                <w:rFonts w:ascii="Times New Roman" w:hAnsi="Times New Roman" w:cs="Times New Roman"/>
                <w:i/>
                <w:color w:val="000000" w:themeColor="text1"/>
                <w:spacing w:val="2"/>
                <w:sz w:val="24"/>
                <w:szCs w:val="24"/>
                <w:shd w:val="clear" w:color="auto" w:fill="FFFFFF"/>
              </w:rPr>
              <w:t>базовый, средний, высший, специализированный</w:t>
            </w:r>
            <w:r w:rsidRPr="0049061E">
              <w:rPr>
                <w:rFonts w:ascii="Times New Roman" w:hAnsi="Times New Roman" w:cs="Times New Roman"/>
                <w:color w:val="000000" w:themeColor="text1"/>
                <w:spacing w:val="2"/>
                <w:sz w:val="24"/>
                <w:szCs w:val="24"/>
                <w:shd w:val="clear" w:color="auto" w:fill="FFFFFF"/>
              </w:rPr>
              <w:t>)</w:t>
            </w:r>
          </w:p>
        </w:tc>
        <w:tc>
          <w:tcPr>
            <w:tcW w:w="3572" w:type="dxa"/>
            <w:vAlign w:val="center"/>
          </w:tcPr>
          <w:p w14:paraId="40333BCB" w14:textId="5673D093" w:rsidR="005F338C" w:rsidRPr="0049061E" w:rsidRDefault="00222FB1" w:rsidP="00390407">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б</w:t>
            </w:r>
            <w:r w:rsidR="00EB5851" w:rsidRPr="0049061E">
              <w:rPr>
                <w:rFonts w:ascii="Times New Roman" w:hAnsi="Times New Roman" w:cs="Times New Roman"/>
                <w:color w:val="000000" w:themeColor="text1"/>
                <w:sz w:val="24"/>
                <w:szCs w:val="24"/>
                <w:lang w:val="kk-KZ"/>
              </w:rPr>
              <w:t>азовый</w:t>
            </w:r>
          </w:p>
        </w:tc>
      </w:tr>
      <w:tr w:rsidR="0049061E" w:rsidRPr="0049061E" w14:paraId="5E09C1DD" w14:textId="77777777" w:rsidTr="005F338C">
        <w:tc>
          <w:tcPr>
            <w:tcW w:w="6096" w:type="dxa"/>
            <w:vAlign w:val="center"/>
          </w:tcPr>
          <w:p w14:paraId="232FCF34" w14:textId="77777777" w:rsidR="005F338C" w:rsidRPr="0049061E" w:rsidRDefault="005F338C" w:rsidP="00E82C88">
            <w:pPr>
              <w:rPr>
                <w:rFonts w:ascii="Times New Roman" w:hAnsi="Times New Roman" w:cs="Times New Roman"/>
                <w:color w:val="000000" w:themeColor="text1"/>
                <w:spacing w:val="2"/>
                <w:sz w:val="24"/>
                <w:szCs w:val="24"/>
                <w:shd w:val="clear" w:color="auto" w:fill="FFFFFF"/>
              </w:rPr>
            </w:pPr>
            <w:r w:rsidRPr="0049061E">
              <w:rPr>
                <w:rFonts w:ascii="Times New Roman" w:hAnsi="Times New Roman"/>
                <w:color w:val="000000" w:themeColor="text1"/>
                <w:sz w:val="24"/>
                <w:szCs w:val="24"/>
              </w:rPr>
              <w:t>Уровень квалификации по ОРК</w:t>
            </w:r>
          </w:p>
        </w:tc>
        <w:tc>
          <w:tcPr>
            <w:tcW w:w="3572" w:type="dxa"/>
          </w:tcPr>
          <w:p w14:paraId="7C2CCEE2" w14:textId="6CFC0029" w:rsidR="005F338C" w:rsidRPr="0049061E" w:rsidRDefault="00823F6E" w:rsidP="00E82C88">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rPr>
              <w:t>7</w:t>
            </w:r>
          </w:p>
        </w:tc>
      </w:tr>
      <w:tr w:rsidR="0049061E" w:rsidRPr="0049061E" w14:paraId="5A7965D3" w14:textId="77777777" w:rsidTr="005F338C">
        <w:tc>
          <w:tcPr>
            <w:tcW w:w="6096" w:type="dxa"/>
            <w:vAlign w:val="center"/>
          </w:tcPr>
          <w:p w14:paraId="375F2E9A" w14:textId="0727D5E3" w:rsidR="005F338C" w:rsidRPr="0049061E" w:rsidRDefault="005F338C" w:rsidP="00E82C88">
            <w:pPr>
              <w:rPr>
                <w:rFonts w:ascii="Times New Roman" w:hAnsi="Times New Roman"/>
                <w:color w:val="000000" w:themeColor="text1"/>
                <w:sz w:val="24"/>
                <w:szCs w:val="24"/>
              </w:rPr>
            </w:pPr>
            <w:r w:rsidRPr="0049061E">
              <w:rPr>
                <w:rFonts w:ascii="Times New Roman" w:hAnsi="Times New Roman"/>
                <w:color w:val="000000" w:themeColor="text1"/>
                <w:sz w:val="24"/>
                <w:szCs w:val="24"/>
              </w:rPr>
              <w:t>Рекомендуемая группа слушателей (категория должностей работников здравоохранения)</w:t>
            </w:r>
          </w:p>
        </w:tc>
        <w:tc>
          <w:tcPr>
            <w:tcW w:w="3572" w:type="dxa"/>
          </w:tcPr>
          <w:p w14:paraId="598B9253" w14:textId="56E38D98" w:rsidR="005F338C" w:rsidRPr="0049061E" w:rsidRDefault="00CC2A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Специалисты молодежных центров здоровья и организаций здравоохранения, оказывающие помощь подросткам и молодежи; </w:t>
            </w:r>
            <w:r w:rsidR="00390407" w:rsidRPr="0049061E">
              <w:rPr>
                <w:rFonts w:ascii="Times New Roman" w:hAnsi="Times New Roman" w:cs="Times New Roman"/>
                <w:color w:val="000000" w:themeColor="text1"/>
                <w:sz w:val="24"/>
                <w:szCs w:val="24"/>
              </w:rPr>
              <w:t>специалисты организаций здравоохранений ПМСП</w:t>
            </w:r>
          </w:p>
        </w:tc>
      </w:tr>
      <w:tr w:rsidR="0049061E" w:rsidRPr="00690859" w14:paraId="1776DFE6" w14:textId="77777777" w:rsidTr="005F338C">
        <w:tc>
          <w:tcPr>
            <w:tcW w:w="6096" w:type="dxa"/>
          </w:tcPr>
          <w:p w14:paraId="7E442A2A"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Требования к предшествующему уровню образовательной программы</w:t>
            </w:r>
          </w:p>
        </w:tc>
        <w:tc>
          <w:tcPr>
            <w:tcW w:w="3572" w:type="dxa"/>
          </w:tcPr>
          <w:p w14:paraId="2C8BBF8A" w14:textId="77777777" w:rsidR="00CC2A8C" w:rsidRPr="0042233A" w:rsidRDefault="00CC2A8C" w:rsidP="00CC2A8C">
            <w:pPr>
              <w:jc w:val="center"/>
              <w:rPr>
                <w:rFonts w:ascii="Times New Roman" w:hAnsi="Times New Roman" w:cs="Times New Roman"/>
                <w:sz w:val="24"/>
                <w:szCs w:val="24"/>
                <w:lang w:val="kk-KZ"/>
              </w:rPr>
            </w:pPr>
            <w:r w:rsidRPr="0042233A">
              <w:rPr>
                <w:rFonts w:ascii="Times New Roman" w:hAnsi="Times New Roman" w:cs="Times New Roman"/>
                <w:sz w:val="24"/>
                <w:szCs w:val="24"/>
                <w:lang w:val="kk-KZ"/>
              </w:rPr>
              <w:t>Высшее медицинское образование, переподготовка/ резидентура по специальностям</w:t>
            </w:r>
            <w:r>
              <w:rPr>
                <w:rFonts w:ascii="Times New Roman" w:hAnsi="Times New Roman" w:cs="Times New Roman"/>
                <w:sz w:val="24"/>
                <w:szCs w:val="24"/>
                <w:lang w:val="kk-KZ"/>
              </w:rPr>
              <w:t>:</w:t>
            </w:r>
          </w:p>
          <w:p w14:paraId="5B30A0E6" w14:textId="68846DAA" w:rsidR="00075282" w:rsidRPr="0049061E" w:rsidRDefault="00075282" w:rsidP="00075282">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Акушерство и гинекология взрослая, детская; Урология взрослая, детская; Общая врачебная практика; Терапия; Клиническая психология; Менеджмент здравоохранения; Общественное здравоохраннение</w:t>
            </w:r>
          </w:p>
          <w:p w14:paraId="18127749" w14:textId="08C86605" w:rsidR="005F338C" w:rsidRPr="0049061E" w:rsidRDefault="00690859" w:rsidP="00901A6F">
            <w:pPr>
              <w:jc w:val="center"/>
              <w:rPr>
                <w:rFonts w:ascii="Times New Roman" w:hAnsi="Times New Roman" w:cs="Times New Roman"/>
                <w:color w:val="000000" w:themeColor="text1"/>
                <w:sz w:val="24"/>
                <w:szCs w:val="24"/>
                <w:lang w:val="kk-KZ"/>
              </w:rPr>
            </w:pPr>
            <w:hyperlink r:id="rId7" w:history="1">
              <w:r w:rsidR="00075282" w:rsidRPr="0049061E">
                <w:rPr>
                  <w:rStyle w:val="af0"/>
                  <w:rFonts w:ascii="Times New Roman" w:hAnsi="Times New Roman" w:cs="Times New Roman"/>
                  <w:color w:val="000000" w:themeColor="text1"/>
                  <w:sz w:val="24"/>
                  <w:szCs w:val="24"/>
                  <w:lang w:val="kk-KZ"/>
                </w:rPr>
                <w:t>https://adilet.zan.kz/rus/docs/V2000021856</w:t>
              </w:r>
            </w:hyperlink>
          </w:p>
        </w:tc>
      </w:tr>
      <w:tr w:rsidR="0049061E" w:rsidRPr="0049061E" w14:paraId="11779104" w14:textId="77777777" w:rsidTr="00CC2A8C">
        <w:tc>
          <w:tcPr>
            <w:tcW w:w="6096" w:type="dxa"/>
          </w:tcPr>
          <w:p w14:paraId="46782CC2"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Продолжительность программы</w:t>
            </w:r>
            <w:r w:rsidRPr="0049061E">
              <w:rPr>
                <w:rFonts w:ascii="Times New Roman" w:hAnsi="Times New Roman" w:cs="Times New Roman"/>
                <w:color w:val="000000" w:themeColor="text1"/>
                <w:sz w:val="24"/>
                <w:szCs w:val="24"/>
              </w:rPr>
              <w:t xml:space="preserve"> в кредитах(часах)</w:t>
            </w:r>
          </w:p>
        </w:tc>
        <w:tc>
          <w:tcPr>
            <w:tcW w:w="3572" w:type="dxa"/>
            <w:vAlign w:val="center"/>
          </w:tcPr>
          <w:p w14:paraId="0B59DCC8" w14:textId="5B6763D2" w:rsidR="005F338C" w:rsidRPr="0049061E" w:rsidRDefault="00CE6DE8" w:rsidP="00CC2A8C">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6</w:t>
            </w:r>
            <w:r w:rsidR="00852016" w:rsidRPr="0049061E">
              <w:rPr>
                <w:rFonts w:ascii="Times New Roman" w:hAnsi="Times New Roman" w:cs="Times New Roman"/>
                <w:color w:val="000000" w:themeColor="text1"/>
                <w:sz w:val="24"/>
                <w:szCs w:val="24"/>
              </w:rPr>
              <w:t xml:space="preserve"> кредит</w:t>
            </w:r>
            <w:r w:rsidRPr="0049061E">
              <w:rPr>
                <w:rFonts w:ascii="Times New Roman" w:hAnsi="Times New Roman" w:cs="Times New Roman"/>
                <w:color w:val="000000" w:themeColor="text1"/>
                <w:sz w:val="24"/>
                <w:szCs w:val="24"/>
              </w:rPr>
              <w:t>ов</w:t>
            </w:r>
            <w:r w:rsidR="00852016"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18</w:t>
            </w:r>
            <w:r w:rsidR="00852016" w:rsidRPr="0049061E">
              <w:rPr>
                <w:rFonts w:ascii="Times New Roman" w:hAnsi="Times New Roman" w:cs="Times New Roman"/>
                <w:color w:val="000000" w:themeColor="text1"/>
                <w:sz w:val="24"/>
                <w:szCs w:val="24"/>
              </w:rPr>
              <w:t>0 часов)</w:t>
            </w:r>
          </w:p>
        </w:tc>
      </w:tr>
      <w:tr w:rsidR="0049061E" w:rsidRPr="0049061E" w14:paraId="5F120100" w14:textId="77777777" w:rsidTr="00222FB1">
        <w:trPr>
          <w:trHeight w:val="402"/>
        </w:trPr>
        <w:tc>
          <w:tcPr>
            <w:tcW w:w="6096" w:type="dxa"/>
          </w:tcPr>
          <w:p w14:paraId="33030E4F"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Язык обучения</w:t>
            </w:r>
          </w:p>
        </w:tc>
        <w:tc>
          <w:tcPr>
            <w:tcW w:w="3572" w:type="dxa"/>
          </w:tcPr>
          <w:p w14:paraId="1748CDF5" w14:textId="23E4C8B0" w:rsidR="005F338C" w:rsidRPr="0049061E" w:rsidRDefault="00EB5851" w:rsidP="00EB5851">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lang w:val="kk-KZ"/>
              </w:rPr>
              <w:t>русский, казахский</w:t>
            </w:r>
          </w:p>
        </w:tc>
      </w:tr>
      <w:tr w:rsidR="0049061E" w:rsidRPr="0049061E" w14:paraId="011334E6" w14:textId="77777777" w:rsidTr="005F338C">
        <w:tc>
          <w:tcPr>
            <w:tcW w:w="6096" w:type="dxa"/>
          </w:tcPr>
          <w:p w14:paraId="50BD4466" w14:textId="77777777" w:rsidR="005F338C" w:rsidRPr="0049061E" w:rsidRDefault="005F338C" w:rsidP="00E82C88">
            <w:pPr>
              <w:rPr>
                <w:rFonts w:ascii="Times New Roman" w:hAnsi="Times New Roman"/>
                <w:color w:val="000000" w:themeColor="text1"/>
                <w:sz w:val="24"/>
                <w:szCs w:val="24"/>
              </w:rPr>
            </w:pPr>
            <w:r w:rsidRPr="0049061E">
              <w:rPr>
                <w:rFonts w:ascii="Times New Roman" w:hAnsi="Times New Roman"/>
                <w:color w:val="000000" w:themeColor="text1"/>
                <w:sz w:val="24"/>
                <w:szCs w:val="24"/>
              </w:rPr>
              <w:t>Место проведения</w:t>
            </w:r>
          </w:p>
        </w:tc>
        <w:tc>
          <w:tcPr>
            <w:tcW w:w="3572" w:type="dxa"/>
          </w:tcPr>
          <w:p w14:paraId="07F5F060" w14:textId="0561DD03" w:rsidR="005F338C" w:rsidRPr="0049061E" w:rsidRDefault="00CC2A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организации медицинского образования</w:t>
            </w:r>
          </w:p>
        </w:tc>
      </w:tr>
      <w:tr w:rsidR="0049061E" w:rsidRPr="0049061E" w14:paraId="1E3CF794" w14:textId="77777777" w:rsidTr="005F338C">
        <w:tc>
          <w:tcPr>
            <w:tcW w:w="6096" w:type="dxa"/>
          </w:tcPr>
          <w:p w14:paraId="58E0FA80"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Формат обучения</w:t>
            </w:r>
          </w:p>
        </w:tc>
        <w:tc>
          <w:tcPr>
            <w:tcW w:w="3572" w:type="dxa"/>
          </w:tcPr>
          <w:p w14:paraId="49F6DB04" w14:textId="3871D24B" w:rsidR="005F338C" w:rsidRPr="0049061E" w:rsidRDefault="00222FB1" w:rsidP="00E82C88">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очно-</w:t>
            </w:r>
            <w:r w:rsidR="00852016" w:rsidRPr="0049061E">
              <w:rPr>
                <w:rFonts w:ascii="Times New Roman" w:hAnsi="Times New Roman" w:cs="Times New Roman"/>
                <w:color w:val="000000" w:themeColor="text1"/>
                <w:sz w:val="24"/>
                <w:szCs w:val="24"/>
              </w:rPr>
              <w:t>дистанционный</w:t>
            </w:r>
          </w:p>
        </w:tc>
      </w:tr>
      <w:tr w:rsidR="0049061E" w:rsidRPr="0049061E" w14:paraId="27591212" w14:textId="77777777" w:rsidTr="005F338C">
        <w:tc>
          <w:tcPr>
            <w:tcW w:w="6096" w:type="dxa"/>
          </w:tcPr>
          <w:p w14:paraId="23F2BB6A"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Присваиваемая квалификация по специализации (</w:t>
            </w:r>
            <w:r w:rsidRPr="0049061E">
              <w:rPr>
                <w:rFonts w:ascii="Times New Roman" w:hAnsi="Times New Roman" w:cs="Times New Roman"/>
                <w:i/>
                <w:color w:val="000000" w:themeColor="text1"/>
                <w:sz w:val="24"/>
                <w:szCs w:val="24"/>
              </w:rPr>
              <w:t>сертификационный курс</w:t>
            </w:r>
            <w:r w:rsidRPr="0049061E">
              <w:rPr>
                <w:rFonts w:ascii="Times New Roman" w:hAnsi="Times New Roman" w:cs="Times New Roman"/>
                <w:color w:val="000000" w:themeColor="text1"/>
                <w:sz w:val="24"/>
                <w:szCs w:val="24"/>
              </w:rPr>
              <w:t>)</w:t>
            </w:r>
          </w:p>
        </w:tc>
        <w:tc>
          <w:tcPr>
            <w:tcW w:w="3572" w:type="dxa"/>
          </w:tcPr>
          <w:p w14:paraId="320C9266" w14:textId="429B5BBC" w:rsidR="005F338C" w:rsidRPr="0049061E" w:rsidRDefault="00EB5851" w:rsidP="00E82C88">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w:t>
            </w:r>
          </w:p>
        </w:tc>
      </w:tr>
      <w:tr w:rsidR="0049061E" w:rsidRPr="0049061E" w14:paraId="6604DB7B" w14:textId="77777777" w:rsidTr="00CC2A8C">
        <w:tc>
          <w:tcPr>
            <w:tcW w:w="6096" w:type="dxa"/>
          </w:tcPr>
          <w:p w14:paraId="1F170D2A"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Документ по завершению обучения (</w:t>
            </w:r>
            <w:r w:rsidRPr="0049061E">
              <w:rPr>
                <w:rFonts w:ascii="Times New Roman" w:hAnsi="Times New Roman" w:cs="Times New Roman"/>
                <w:i/>
                <w:color w:val="000000" w:themeColor="text1"/>
                <w:sz w:val="24"/>
                <w:szCs w:val="24"/>
              </w:rPr>
              <w:t>свидетельство о сертификационном курсе, свидетельство о повышении квалификации</w:t>
            </w:r>
            <w:r w:rsidRPr="0049061E">
              <w:rPr>
                <w:rFonts w:ascii="Times New Roman" w:hAnsi="Times New Roman" w:cs="Times New Roman"/>
                <w:color w:val="000000" w:themeColor="text1"/>
                <w:sz w:val="24"/>
                <w:szCs w:val="24"/>
              </w:rPr>
              <w:t>)</w:t>
            </w:r>
          </w:p>
        </w:tc>
        <w:tc>
          <w:tcPr>
            <w:tcW w:w="3572" w:type="dxa"/>
            <w:vAlign w:val="center"/>
          </w:tcPr>
          <w:p w14:paraId="5260C8D1" w14:textId="36E25AF8" w:rsidR="005F338C" w:rsidRPr="0049061E" w:rsidRDefault="00222FB1" w:rsidP="00CC2A8C">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w:t>
            </w:r>
            <w:r w:rsidR="000B30DF" w:rsidRPr="0049061E">
              <w:rPr>
                <w:rFonts w:ascii="Times New Roman" w:hAnsi="Times New Roman" w:cs="Times New Roman"/>
                <w:color w:val="000000" w:themeColor="text1"/>
                <w:sz w:val="24"/>
                <w:szCs w:val="24"/>
              </w:rPr>
              <w:t>видетельство о повышении квалификации</w:t>
            </w:r>
          </w:p>
        </w:tc>
      </w:tr>
      <w:tr w:rsidR="0049061E" w:rsidRPr="0049061E" w14:paraId="27F6C351" w14:textId="77777777" w:rsidTr="005F338C">
        <w:tc>
          <w:tcPr>
            <w:tcW w:w="6096" w:type="dxa"/>
          </w:tcPr>
          <w:p w14:paraId="6364EA8D" w14:textId="77777777" w:rsidR="005F338C" w:rsidRPr="0049061E" w:rsidRDefault="005F338C" w:rsidP="00E82C88">
            <w:pPr>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Полное наименование организации экспертизы</w:t>
            </w:r>
          </w:p>
        </w:tc>
        <w:tc>
          <w:tcPr>
            <w:tcW w:w="3572" w:type="dxa"/>
          </w:tcPr>
          <w:p w14:paraId="31872081" w14:textId="0E4BCB89" w:rsidR="005F338C" w:rsidRPr="0049061E" w:rsidRDefault="005F338C" w:rsidP="00E82C88">
            <w:pPr>
              <w:jc w:val="center"/>
              <w:rPr>
                <w:rFonts w:ascii="Times New Roman" w:hAnsi="Times New Roman" w:cs="Times New Roman"/>
                <w:color w:val="000000" w:themeColor="text1"/>
                <w:sz w:val="24"/>
                <w:szCs w:val="24"/>
              </w:rPr>
            </w:pPr>
          </w:p>
        </w:tc>
      </w:tr>
      <w:tr w:rsidR="005F338C" w:rsidRPr="0049061E" w14:paraId="4888464C" w14:textId="77777777" w:rsidTr="005F338C">
        <w:tc>
          <w:tcPr>
            <w:tcW w:w="6096" w:type="dxa"/>
          </w:tcPr>
          <w:p w14:paraId="40AFB4B8" w14:textId="77777777" w:rsidR="005F338C" w:rsidRPr="0049061E" w:rsidRDefault="005F338C" w:rsidP="00E82C88">
            <w:pPr>
              <w:pStyle w:val="a3"/>
              <w:jc w:val="both"/>
              <w:rPr>
                <w:rFonts w:ascii="Times New Roman" w:hAnsi="Times New Roman"/>
                <w:bCs/>
                <w:color w:val="000000" w:themeColor="text1"/>
                <w:sz w:val="24"/>
                <w:szCs w:val="24"/>
              </w:rPr>
            </w:pPr>
            <w:r w:rsidRPr="0049061E">
              <w:rPr>
                <w:rFonts w:ascii="Times New Roman" w:hAnsi="Times New Roman"/>
                <w:bCs/>
                <w:color w:val="000000" w:themeColor="text1"/>
                <w:sz w:val="24"/>
                <w:szCs w:val="24"/>
              </w:rPr>
              <w:t>Дата составления экспертного заключения</w:t>
            </w:r>
          </w:p>
        </w:tc>
        <w:tc>
          <w:tcPr>
            <w:tcW w:w="3572" w:type="dxa"/>
          </w:tcPr>
          <w:p w14:paraId="2FB4DCD3" w14:textId="77777777" w:rsidR="005F338C" w:rsidRPr="0049061E" w:rsidRDefault="005F338C" w:rsidP="00E82C88">
            <w:pPr>
              <w:jc w:val="center"/>
              <w:rPr>
                <w:rFonts w:ascii="Times New Roman" w:hAnsi="Times New Roman" w:cs="Times New Roman"/>
                <w:color w:val="000000" w:themeColor="text1"/>
                <w:sz w:val="24"/>
                <w:szCs w:val="24"/>
              </w:rPr>
            </w:pPr>
          </w:p>
        </w:tc>
      </w:tr>
    </w:tbl>
    <w:p w14:paraId="0CCBFFA5" w14:textId="77777777" w:rsidR="000B30DF" w:rsidRPr="0049061E" w:rsidRDefault="000B30DF" w:rsidP="005F338C">
      <w:pPr>
        <w:spacing w:after="0" w:line="240" w:lineRule="auto"/>
        <w:rPr>
          <w:rFonts w:ascii="Times New Roman" w:hAnsi="Times New Roman" w:cs="Times New Roman"/>
          <w:i/>
          <w:color w:val="000000" w:themeColor="text1"/>
          <w:sz w:val="24"/>
          <w:szCs w:val="24"/>
        </w:rPr>
        <w:sectPr w:rsidR="000B30DF" w:rsidRPr="0049061E" w:rsidSect="00694EFC">
          <w:pgSz w:w="11906" w:h="16838" w:code="9"/>
          <w:pgMar w:top="1134" w:right="624" w:bottom="1134" w:left="1418" w:header="709" w:footer="709" w:gutter="0"/>
          <w:cols w:space="708"/>
          <w:titlePg/>
          <w:docGrid w:linePitch="360"/>
        </w:sectPr>
      </w:pPr>
    </w:p>
    <w:p w14:paraId="5A116058" w14:textId="77777777" w:rsidR="005F338C" w:rsidRPr="0049061E" w:rsidRDefault="005F338C" w:rsidP="005F338C">
      <w:pPr>
        <w:spacing w:after="0" w:line="240" w:lineRule="auto"/>
        <w:ind w:right="-1"/>
        <w:jc w:val="both"/>
        <w:rPr>
          <w:rFonts w:ascii="Times New Roman" w:hAnsi="Times New Roman" w:cs="Times New Roman"/>
          <w:color w:val="000000" w:themeColor="text1"/>
          <w:sz w:val="24"/>
          <w:szCs w:val="24"/>
        </w:rPr>
      </w:pPr>
      <w:r w:rsidRPr="0049061E">
        <w:rPr>
          <w:rFonts w:ascii="Times New Roman" w:hAnsi="Times New Roman" w:cs="Times New Roman"/>
          <w:b/>
          <w:color w:val="000000" w:themeColor="text1"/>
          <w:sz w:val="24"/>
          <w:szCs w:val="24"/>
        </w:rPr>
        <w:lastRenderedPageBreak/>
        <w:t>Нормативные ссылки для разработки программы повышения квалификации/сертификационного курса</w:t>
      </w:r>
      <w:r w:rsidRPr="0049061E">
        <w:rPr>
          <w:rFonts w:ascii="Times New Roman" w:hAnsi="Times New Roman" w:cs="Times New Roman"/>
          <w:color w:val="000000" w:themeColor="text1"/>
          <w:sz w:val="24"/>
          <w:szCs w:val="24"/>
        </w:rPr>
        <w:t>:</w:t>
      </w:r>
    </w:p>
    <w:p w14:paraId="44C510C0" w14:textId="77777777" w:rsidR="00EE3025" w:rsidRPr="0049061E" w:rsidRDefault="00EE3025" w:rsidP="00EE3025">
      <w:pPr>
        <w:spacing w:after="0" w:line="240" w:lineRule="auto"/>
        <w:jc w:val="both"/>
        <w:rPr>
          <w:rFonts w:ascii="Times New Roman" w:hAnsi="Times New Roman"/>
          <w:color w:val="000000" w:themeColor="text1"/>
          <w:sz w:val="24"/>
          <w:szCs w:val="24"/>
        </w:rPr>
      </w:pPr>
    </w:p>
    <w:p w14:paraId="57205CB5" w14:textId="409B639E" w:rsidR="00EE3025" w:rsidRPr="0049061E" w:rsidRDefault="00EE3025" w:rsidP="00EE3025">
      <w:pPr>
        <w:spacing w:after="0" w:line="240" w:lineRule="auto"/>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Программа повышения квалификации составлена в соответствии с:</w:t>
      </w:r>
    </w:p>
    <w:p w14:paraId="0F91661F" w14:textId="77777777" w:rsidR="00EE3025" w:rsidRPr="0049061E" w:rsidRDefault="00EE3025"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0768FC" w14:textId="1F003F39" w:rsidR="00EE3025" w:rsidRPr="0049061E" w:rsidRDefault="00D850B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49061E">
        <w:rPr>
          <w:rFonts w:ascii="Times New Roman" w:hAnsi="Times New Roman"/>
          <w:color w:val="000000" w:themeColor="text1"/>
          <w:sz w:val="24"/>
          <w:szCs w:val="24"/>
          <w:lang w:val="kk-KZ"/>
        </w:rPr>
        <w:t xml:space="preserve">приказом Министра </w:t>
      </w:r>
      <w:r w:rsidR="001C0DC1" w:rsidRPr="0049061E">
        <w:rPr>
          <w:rFonts w:ascii="Times New Roman" w:hAnsi="Times New Roman"/>
          <w:color w:val="000000" w:themeColor="text1"/>
          <w:sz w:val="24"/>
          <w:szCs w:val="24"/>
          <w:lang w:val="kk-KZ"/>
        </w:rPr>
        <w:t xml:space="preserve">здравоохранения Республики Казахстан от 2 сетября 2021 года </w:t>
      </w:r>
      <w:r w:rsidR="001C0DC1" w:rsidRPr="0049061E">
        <w:rPr>
          <w:rFonts w:ascii="Times New Roman" w:hAnsi="Times New Roman"/>
          <w:color w:val="000000" w:themeColor="text1"/>
          <w:sz w:val="24"/>
          <w:szCs w:val="24"/>
        </w:rPr>
        <w:t>№553 «О вопросах ведения информационной системы каталога образовательных программ дополнительного образования»;</w:t>
      </w:r>
    </w:p>
    <w:p w14:paraId="2F536E74" w14:textId="0418E8B3" w:rsidR="00EE3025" w:rsidRPr="0049061E" w:rsidRDefault="001C0DC1" w:rsidP="00C905A8">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bookmarkStart w:id="2" w:name="_Hlk101400149"/>
      <w:r w:rsidRPr="0049061E">
        <w:rPr>
          <w:rFonts w:ascii="Times New Roman" w:hAnsi="Times New Roman"/>
          <w:color w:val="000000" w:themeColor="text1"/>
          <w:sz w:val="24"/>
          <w:szCs w:val="24"/>
        </w:rPr>
        <w:t xml:space="preserve">приказ Министра образования и науки </w:t>
      </w:r>
      <w:r w:rsidRPr="0049061E">
        <w:rPr>
          <w:rFonts w:ascii="Times New Roman" w:hAnsi="Times New Roman"/>
          <w:color w:val="000000" w:themeColor="text1"/>
          <w:sz w:val="24"/>
          <w:szCs w:val="24"/>
          <w:lang w:val="kk-KZ"/>
        </w:rPr>
        <w:t>Республики Казахстан</w:t>
      </w:r>
      <w:r w:rsidRPr="0049061E">
        <w:rPr>
          <w:rFonts w:ascii="Times New Roman" w:hAnsi="Times New Roman"/>
          <w:color w:val="000000" w:themeColor="text1"/>
          <w:sz w:val="24"/>
          <w:szCs w:val="24"/>
        </w:rPr>
        <w:t xml:space="preserve"> от 30 мая 2016 года №343 «О внесении изменений и дополнений в приказ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w:t>
      </w:r>
      <w:bookmarkEnd w:id="2"/>
      <w:r w:rsidR="00EE3025" w:rsidRPr="0049061E">
        <w:rPr>
          <w:rFonts w:ascii="Times New Roman" w:hAnsi="Times New Roman"/>
          <w:color w:val="000000" w:themeColor="text1"/>
          <w:sz w:val="24"/>
          <w:szCs w:val="24"/>
        </w:rPr>
        <w:t>.</w:t>
      </w:r>
    </w:p>
    <w:p w14:paraId="2EC128FD" w14:textId="77777777" w:rsidR="00EE3025" w:rsidRPr="0049061E" w:rsidRDefault="00EE3025" w:rsidP="00EE3025">
      <w:pPr>
        <w:spacing w:after="0" w:line="240" w:lineRule="auto"/>
        <w:jc w:val="both"/>
        <w:rPr>
          <w:rFonts w:ascii="Times New Roman" w:hAnsi="Times New Roman"/>
          <w:color w:val="000000" w:themeColor="text1"/>
          <w:sz w:val="24"/>
          <w:szCs w:val="24"/>
        </w:rPr>
      </w:pPr>
    </w:p>
    <w:p w14:paraId="277615BC" w14:textId="77777777" w:rsidR="005F338C" w:rsidRPr="0049061E" w:rsidRDefault="005F338C" w:rsidP="005F338C">
      <w:pPr>
        <w:spacing w:after="0" w:line="240" w:lineRule="auto"/>
        <w:ind w:right="-1"/>
        <w:jc w:val="both"/>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t>Сведения о разработчиках:</w:t>
      </w:r>
    </w:p>
    <w:tbl>
      <w:tblPr>
        <w:tblStyle w:val="a5"/>
        <w:tblW w:w="9668" w:type="dxa"/>
        <w:tblInd w:w="108" w:type="dxa"/>
        <w:tblLook w:val="04A0" w:firstRow="1" w:lastRow="0" w:firstColumn="1" w:lastColumn="0" w:noHBand="0" w:noVBand="1"/>
      </w:tblPr>
      <w:tblGrid>
        <w:gridCol w:w="5983"/>
        <w:gridCol w:w="1417"/>
        <w:gridCol w:w="2268"/>
      </w:tblGrid>
      <w:tr w:rsidR="0049061E" w:rsidRPr="0049061E" w14:paraId="52C2258D" w14:textId="77777777" w:rsidTr="00D669CB">
        <w:tc>
          <w:tcPr>
            <w:tcW w:w="5983" w:type="dxa"/>
          </w:tcPr>
          <w:p w14:paraId="782C94DA"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Должность</w:t>
            </w:r>
          </w:p>
        </w:tc>
        <w:tc>
          <w:tcPr>
            <w:tcW w:w="1417" w:type="dxa"/>
          </w:tcPr>
          <w:p w14:paraId="61575AF1"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Подпись</w:t>
            </w:r>
          </w:p>
        </w:tc>
        <w:tc>
          <w:tcPr>
            <w:tcW w:w="2268" w:type="dxa"/>
          </w:tcPr>
          <w:p w14:paraId="6F48B12E"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Ф.И.О.</w:t>
            </w:r>
          </w:p>
        </w:tc>
      </w:tr>
      <w:tr w:rsidR="0049061E" w:rsidRPr="0049061E" w14:paraId="3627C513" w14:textId="77777777" w:rsidTr="00D669CB">
        <w:tc>
          <w:tcPr>
            <w:tcW w:w="5983" w:type="dxa"/>
          </w:tcPr>
          <w:p w14:paraId="7D27652A" w14:textId="77777777" w:rsidR="005F338C" w:rsidRPr="0049061E" w:rsidRDefault="005F338C" w:rsidP="00E82C88">
            <w:pPr>
              <w:ind w:right="-1"/>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Разработано</w:t>
            </w:r>
          </w:p>
        </w:tc>
        <w:tc>
          <w:tcPr>
            <w:tcW w:w="1417" w:type="dxa"/>
          </w:tcPr>
          <w:p w14:paraId="6B60FF61" w14:textId="77777777" w:rsidR="005F338C" w:rsidRPr="0049061E" w:rsidRDefault="005F338C" w:rsidP="00E82C88">
            <w:pPr>
              <w:ind w:right="-1"/>
              <w:jc w:val="both"/>
              <w:rPr>
                <w:rFonts w:ascii="Times New Roman" w:hAnsi="Times New Roman" w:cs="Times New Roman"/>
                <w:color w:val="000000" w:themeColor="text1"/>
                <w:sz w:val="24"/>
                <w:szCs w:val="24"/>
              </w:rPr>
            </w:pPr>
          </w:p>
        </w:tc>
        <w:tc>
          <w:tcPr>
            <w:tcW w:w="2268" w:type="dxa"/>
          </w:tcPr>
          <w:p w14:paraId="033227A6" w14:textId="77777777" w:rsidR="005F338C" w:rsidRPr="0049061E" w:rsidRDefault="005F338C" w:rsidP="00E82C88">
            <w:pPr>
              <w:ind w:right="-1"/>
              <w:jc w:val="both"/>
              <w:rPr>
                <w:rFonts w:ascii="Times New Roman" w:hAnsi="Times New Roman" w:cs="Times New Roman"/>
                <w:color w:val="000000" w:themeColor="text1"/>
                <w:sz w:val="24"/>
                <w:szCs w:val="24"/>
              </w:rPr>
            </w:pPr>
          </w:p>
        </w:tc>
      </w:tr>
      <w:tr w:rsidR="0049061E" w:rsidRPr="0049061E" w14:paraId="13F7C7BA" w14:textId="77777777" w:rsidTr="00D669CB">
        <w:tc>
          <w:tcPr>
            <w:tcW w:w="5983" w:type="dxa"/>
            <w:vAlign w:val="center"/>
          </w:tcPr>
          <w:p w14:paraId="7455AEAB" w14:textId="1F5020BB" w:rsidR="00D669CB" w:rsidRPr="0049061E" w:rsidRDefault="00D669CB" w:rsidP="00D669CB">
            <w:pPr>
              <w:ind w:right="-1"/>
              <w:jc w:val="both"/>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Руководитель Ресурсного центра по развитию Молодежных центров здоровья, д.м.н.</w:t>
            </w:r>
          </w:p>
        </w:tc>
        <w:tc>
          <w:tcPr>
            <w:tcW w:w="1417" w:type="dxa"/>
            <w:vAlign w:val="center"/>
          </w:tcPr>
          <w:p w14:paraId="161AD308" w14:textId="77777777" w:rsidR="00D669CB" w:rsidRPr="0049061E" w:rsidRDefault="00D669CB" w:rsidP="00D669CB">
            <w:pPr>
              <w:ind w:right="-1"/>
              <w:jc w:val="both"/>
              <w:rPr>
                <w:rFonts w:ascii="Times New Roman" w:hAnsi="Times New Roman" w:cs="Times New Roman"/>
                <w:color w:val="000000" w:themeColor="text1"/>
                <w:sz w:val="24"/>
                <w:szCs w:val="24"/>
              </w:rPr>
            </w:pPr>
          </w:p>
        </w:tc>
        <w:tc>
          <w:tcPr>
            <w:tcW w:w="2268" w:type="dxa"/>
            <w:vAlign w:val="center"/>
          </w:tcPr>
          <w:p w14:paraId="1E1E8598" w14:textId="60045C68" w:rsidR="00D669CB" w:rsidRPr="0049061E" w:rsidRDefault="00D669CB" w:rsidP="00D669CB">
            <w:pPr>
              <w:ind w:right="-1"/>
              <w:jc w:val="both"/>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Каржаубаева Ш.Е.</w:t>
            </w:r>
          </w:p>
        </w:tc>
      </w:tr>
      <w:tr w:rsidR="0049061E" w:rsidRPr="0049061E" w14:paraId="5E315CD0" w14:textId="77777777" w:rsidTr="00D669CB">
        <w:tc>
          <w:tcPr>
            <w:tcW w:w="5983" w:type="dxa"/>
            <w:vAlign w:val="center"/>
          </w:tcPr>
          <w:p w14:paraId="2ABEB814" w14:textId="3E5ADF4E"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Координатор проектов Странового офиса ЮНФПА в Казахстане, д.м.н., профессор</w:t>
            </w:r>
          </w:p>
        </w:tc>
        <w:tc>
          <w:tcPr>
            <w:tcW w:w="1417" w:type="dxa"/>
            <w:vAlign w:val="center"/>
          </w:tcPr>
          <w:p w14:paraId="71A8A2F1" w14:textId="77777777" w:rsidR="00D669CB" w:rsidRPr="0049061E" w:rsidRDefault="00D669CB" w:rsidP="00D669CB">
            <w:pPr>
              <w:ind w:right="-1"/>
              <w:jc w:val="both"/>
              <w:rPr>
                <w:rFonts w:ascii="Times New Roman" w:hAnsi="Times New Roman" w:cs="Times New Roman"/>
                <w:color w:val="000000" w:themeColor="text1"/>
                <w:sz w:val="24"/>
                <w:szCs w:val="24"/>
              </w:rPr>
            </w:pPr>
          </w:p>
        </w:tc>
        <w:tc>
          <w:tcPr>
            <w:tcW w:w="2268" w:type="dxa"/>
            <w:vAlign w:val="center"/>
          </w:tcPr>
          <w:p w14:paraId="6D7FE2EC" w14:textId="3F357CEA" w:rsidR="00D669CB" w:rsidRPr="0049061E" w:rsidRDefault="00D669CB" w:rsidP="00D669CB">
            <w:pPr>
              <w:ind w:right="-1"/>
              <w:jc w:val="both"/>
              <w:rPr>
                <w:rFonts w:ascii="Times New Roman" w:hAnsi="Times New Roman" w:cs="Times New Roman"/>
                <w:color w:val="000000" w:themeColor="text1"/>
                <w:sz w:val="24"/>
                <w:szCs w:val="24"/>
              </w:rPr>
            </w:pPr>
            <w:r w:rsidRPr="0049061E">
              <w:rPr>
                <w:rFonts w:ascii="Times New Roman" w:hAnsi="Times New Roman"/>
                <w:color w:val="000000" w:themeColor="text1"/>
                <w:sz w:val="24"/>
                <w:szCs w:val="24"/>
              </w:rPr>
              <w:t>Абуова Г.О.</w:t>
            </w:r>
          </w:p>
        </w:tc>
      </w:tr>
      <w:tr w:rsidR="0049061E" w:rsidRPr="0049061E" w14:paraId="51D5EEF1" w14:textId="77777777" w:rsidTr="00D669CB">
        <w:tc>
          <w:tcPr>
            <w:tcW w:w="5983" w:type="dxa"/>
            <w:vAlign w:val="center"/>
          </w:tcPr>
          <w:p w14:paraId="069C332F" w14:textId="5E796434"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Клинический психолог Ресурсного центра по развитию Молодежных центров здоровья (г. Алматы)</w:t>
            </w:r>
          </w:p>
        </w:tc>
        <w:tc>
          <w:tcPr>
            <w:tcW w:w="1417" w:type="dxa"/>
            <w:vAlign w:val="center"/>
          </w:tcPr>
          <w:p w14:paraId="31644B78" w14:textId="77777777" w:rsidR="00D669CB" w:rsidRPr="0049061E" w:rsidRDefault="00D669CB" w:rsidP="00D669CB">
            <w:pPr>
              <w:ind w:right="-1"/>
              <w:jc w:val="both"/>
              <w:rPr>
                <w:rFonts w:ascii="Times New Roman" w:hAnsi="Times New Roman" w:cs="Times New Roman"/>
                <w:color w:val="000000" w:themeColor="text1"/>
                <w:sz w:val="24"/>
                <w:szCs w:val="24"/>
              </w:rPr>
            </w:pPr>
          </w:p>
        </w:tc>
        <w:tc>
          <w:tcPr>
            <w:tcW w:w="2268" w:type="dxa"/>
            <w:vAlign w:val="center"/>
          </w:tcPr>
          <w:p w14:paraId="6FB019AD" w14:textId="4BCAA2B2"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Акчалова Е.В.</w:t>
            </w:r>
          </w:p>
        </w:tc>
      </w:tr>
      <w:tr w:rsidR="0049061E" w:rsidRPr="0049061E" w14:paraId="16044093" w14:textId="77777777" w:rsidTr="00D669CB">
        <w:tc>
          <w:tcPr>
            <w:tcW w:w="5983" w:type="dxa"/>
            <w:vAlign w:val="center"/>
          </w:tcPr>
          <w:p w14:paraId="67586104" w14:textId="46B21371"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Врач-гинеколог Ресурсного центра по развитию молодежных центров здоровья (г. Алматы)</w:t>
            </w:r>
          </w:p>
        </w:tc>
        <w:tc>
          <w:tcPr>
            <w:tcW w:w="1417" w:type="dxa"/>
            <w:vAlign w:val="center"/>
          </w:tcPr>
          <w:p w14:paraId="448EC918" w14:textId="77777777" w:rsidR="00D669CB" w:rsidRPr="0049061E" w:rsidRDefault="00D669CB" w:rsidP="00D669CB">
            <w:pPr>
              <w:ind w:right="-1"/>
              <w:jc w:val="both"/>
              <w:rPr>
                <w:rFonts w:ascii="Times New Roman" w:hAnsi="Times New Roman" w:cs="Times New Roman"/>
                <w:color w:val="000000" w:themeColor="text1"/>
                <w:sz w:val="24"/>
                <w:szCs w:val="24"/>
              </w:rPr>
            </w:pPr>
          </w:p>
        </w:tc>
        <w:tc>
          <w:tcPr>
            <w:tcW w:w="2268" w:type="dxa"/>
            <w:vAlign w:val="center"/>
          </w:tcPr>
          <w:p w14:paraId="34C5741D" w14:textId="2714B729"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Райымбекова Н.А.</w:t>
            </w:r>
          </w:p>
        </w:tc>
      </w:tr>
      <w:tr w:rsidR="00D669CB" w:rsidRPr="0049061E" w14:paraId="14D6D5EF" w14:textId="77777777" w:rsidTr="00D669CB">
        <w:tc>
          <w:tcPr>
            <w:tcW w:w="5983" w:type="dxa"/>
            <w:vAlign w:val="center"/>
          </w:tcPr>
          <w:p w14:paraId="35B9A298" w14:textId="365A22C4" w:rsidR="00D669CB" w:rsidRPr="0049061E" w:rsidRDefault="00D669CB" w:rsidP="00D669CB">
            <w:pPr>
              <w:ind w:right="-1"/>
              <w:jc w:val="both"/>
              <w:rPr>
                <w:rFonts w:ascii="Times New Roman" w:hAnsi="Times New Roman"/>
                <w:color w:val="000000" w:themeColor="text1"/>
                <w:sz w:val="24"/>
                <w:szCs w:val="24"/>
              </w:rPr>
            </w:pPr>
            <w:r w:rsidRPr="0049061E">
              <w:rPr>
                <w:rFonts w:ascii="Times New Roman" w:hAnsi="Times New Roman"/>
                <w:color w:val="000000" w:themeColor="text1"/>
                <w:sz w:val="24"/>
                <w:szCs w:val="24"/>
              </w:rPr>
              <w:t>Национальный программный аналитик по сексуальному и репродуктивному здоровью Странового офиса ЮНФПА в Казахстане, МВА</w:t>
            </w:r>
          </w:p>
        </w:tc>
        <w:tc>
          <w:tcPr>
            <w:tcW w:w="1417" w:type="dxa"/>
            <w:vAlign w:val="center"/>
          </w:tcPr>
          <w:p w14:paraId="2D9F78D0" w14:textId="77777777" w:rsidR="00D669CB" w:rsidRPr="0049061E" w:rsidRDefault="00D669CB" w:rsidP="00D669CB">
            <w:pPr>
              <w:ind w:right="-1"/>
              <w:jc w:val="both"/>
              <w:rPr>
                <w:rFonts w:ascii="Times New Roman" w:hAnsi="Times New Roman" w:cs="Times New Roman"/>
                <w:color w:val="000000" w:themeColor="text1"/>
                <w:sz w:val="24"/>
                <w:szCs w:val="24"/>
              </w:rPr>
            </w:pPr>
          </w:p>
        </w:tc>
        <w:tc>
          <w:tcPr>
            <w:tcW w:w="2268" w:type="dxa"/>
            <w:vAlign w:val="center"/>
          </w:tcPr>
          <w:p w14:paraId="59EA8400" w14:textId="67940380" w:rsidR="00D669CB" w:rsidRPr="0049061E" w:rsidRDefault="00D669CB" w:rsidP="00D669CB">
            <w:pPr>
              <w:pStyle w:val="msonormalmrcssattr"/>
              <w:jc w:val="both"/>
              <w:rPr>
                <w:rFonts w:ascii="Calibri" w:hAnsi="Calibri" w:cs="Calibri"/>
                <w:color w:val="000000" w:themeColor="text1"/>
              </w:rPr>
            </w:pPr>
            <w:r w:rsidRPr="0049061E">
              <w:rPr>
                <w:color w:val="000000" w:themeColor="text1"/>
                <w:lang w:val="ru-RU"/>
              </w:rPr>
              <w:t>Танирбергенов С.Т.</w:t>
            </w:r>
          </w:p>
        </w:tc>
      </w:tr>
    </w:tbl>
    <w:p w14:paraId="5150B3CF" w14:textId="77777777" w:rsidR="005F338C" w:rsidRPr="0049061E" w:rsidRDefault="005F338C" w:rsidP="005F338C">
      <w:pPr>
        <w:tabs>
          <w:tab w:val="left" w:pos="6212"/>
          <w:tab w:val="center" w:pos="6942"/>
        </w:tabs>
        <w:spacing w:after="0" w:line="240" w:lineRule="auto"/>
        <w:rPr>
          <w:rFonts w:ascii="Times New Roman" w:hAnsi="Times New Roman" w:cs="Times New Roman"/>
          <w:color w:val="000000" w:themeColor="text1"/>
          <w:sz w:val="24"/>
          <w:szCs w:val="24"/>
        </w:rPr>
      </w:pPr>
    </w:p>
    <w:p w14:paraId="200EEB10" w14:textId="77777777" w:rsidR="005F338C" w:rsidRPr="0049061E" w:rsidRDefault="005F338C" w:rsidP="005F338C">
      <w:pPr>
        <w:spacing w:after="0" w:line="240" w:lineRule="auto"/>
        <w:ind w:right="-1"/>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Программа повышения квалификации/сертификационного курса утверждена на заседании </w:t>
      </w:r>
      <w:r w:rsidRPr="0049061E">
        <w:rPr>
          <w:rFonts w:ascii="Times New Roman" w:hAnsi="Times New Roman" w:cs="Times New Roman"/>
          <w:i/>
          <w:color w:val="000000" w:themeColor="text1"/>
          <w:sz w:val="24"/>
          <w:szCs w:val="24"/>
        </w:rPr>
        <w:t>указать наименование методического коллегиального органа</w:t>
      </w:r>
      <w:r w:rsidRPr="0049061E">
        <w:rPr>
          <w:rFonts w:ascii="Times New Roman" w:hAnsi="Times New Roman" w:cs="Times New Roman"/>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49061E" w:rsidRPr="0049061E" w14:paraId="53A5C6FE" w14:textId="77777777" w:rsidTr="00E82C88">
        <w:tc>
          <w:tcPr>
            <w:tcW w:w="4253" w:type="dxa"/>
          </w:tcPr>
          <w:p w14:paraId="775C76A3" w14:textId="77777777" w:rsidR="005F338C" w:rsidRPr="0049061E" w:rsidRDefault="005F338C" w:rsidP="00E82C88">
            <w:pPr>
              <w:ind w:right="-1"/>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Должность, место работы, звание (при наличии)</w:t>
            </w:r>
          </w:p>
        </w:tc>
        <w:tc>
          <w:tcPr>
            <w:tcW w:w="1984" w:type="dxa"/>
          </w:tcPr>
          <w:p w14:paraId="31404367"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Подпись</w:t>
            </w:r>
          </w:p>
        </w:tc>
        <w:tc>
          <w:tcPr>
            <w:tcW w:w="1841" w:type="dxa"/>
          </w:tcPr>
          <w:p w14:paraId="09668762"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Ф.И.О.</w:t>
            </w:r>
          </w:p>
        </w:tc>
        <w:tc>
          <w:tcPr>
            <w:tcW w:w="1590" w:type="dxa"/>
          </w:tcPr>
          <w:p w14:paraId="3D648096" w14:textId="77777777" w:rsidR="005F338C" w:rsidRPr="0049061E" w:rsidRDefault="005F338C" w:rsidP="00E82C88">
            <w:pPr>
              <w:ind w:right="-1"/>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дата, № протокола</w:t>
            </w:r>
          </w:p>
        </w:tc>
      </w:tr>
      <w:tr w:rsidR="00690859" w:rsidRPr="0049061E" w14:paraId="257B6E5A" w14:textId="77777777" w:rsidTr="00E82C88">
        <w:tc>
          <w:tcPr>
            <w:tcW w:w="4253" w:type="dxa"/>
          </w:tcPr>
          <w:p w14:paraId="19CFE993" w14:textId="50EB914D" w:rsidR="00690859" w:rsidRPr="0049061E" w:rsidRDefault="00690859" w:rsidP="00690859">
            <w:p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p>
        </w:tc>
        <w:tc>
          <w:tcPr>
            <w:tcW w:w="1984" w:type="dxa"/>
          </w:tcPr>
          <w:p w14:paraId="58406413" w14:textId="77777777" w:rsidR="00690859" w:rsidRPr="0049061E" w:rsidRDefault="00690859" w:rsidP="00690859">
            <w:pPr>
              <w:ind w:right="-1"/>
              <w:jc w:val="both"/>
              <w:rPr>
                <w:rFonts w:ascii="Times New Roman" w:hAnsi="Times New Roman" w:cs="Times New Roman"/>
                <w:color w:val="000000" w:themeColor="text1"/>
                <w:sz w:val="24"/>
                <w:szCs w:val="24"/>
              </w:rPr>
            </w:pPr>
          </w:p>
        </w:tc>
        <w:tc>
          <w:tcPr>
            <w:tcW w:w="1841" w:type="dxa"/>
          </w:tcPr>
          <w:p w14:paraId="394C052B" w14:textId="4FA34302" w:rsidR="00690859" w:rsidRPr="0049061E" w:rsidRDefault="00690859" w:rsidP="00690859">
            <w:p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Нургожин Т.С.</w:t>
            </w:r>
          </w:p>
        </w:tc>
        <w:tc>
          <w:tcPr>
            <w:tcW w:w="1590" w:type="dxa"/>
          </w:tcPr>
          <w:p w14:paraId="346F1B6A" w14:textId="454E7E8A" w:rsidR="00690859" w:rsidRPr="0049061E" w:rsidRDefault="00690859" w:rsidP="00690859">
            <w:p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27 </w:t>
            </w:r>
            <w:r>
              <w:rPr>
                <w:rFonts w:ascii="Times New Roman" w:hAnsi="Times New Roman" w:cs="Times New Roman"/>
                <w:color w:val="000000" w:themeColor="text1"/>
                <w:sz w:val="24"/>
                <w:szCs w:val="24"/>
                <w:lang w:val="kk-KZ"/>
              </w:rPr>
              <w:t>мая 2022 года</w:t>
            </w:r>
            <w:r>
              <w:rPr>
                <w:rFonts w:ascii="Times New Roman" w:hAnsi="Times New Roman" w:cs="Times New Roman"/>
                <w:color w:val="000000" w:themeColor="text1"/>
                <w:sz w:val="24"/>
                <w:szCs w:val="24"/>
              </w:rPr>
              <w:t>, №6</w:t>
            </w:r>
          </w:p>
        </w:tc>
      </w:tr>
    </w:tbl>
    <w:p w14:paraId="091B0B40" w14:textId="77777777" w:rsidR="000B30DF" w:rsidRPr="0049061E" w:rsidRDefault="000B30DF" w:rsidP="005F338C">
      <w:pPr>
        <w:spacing w:after="0" w:line="240" w:lineRule="auto"/>
        <w:rPr>
          <w:rFonts w:ascii="Times New Roman" w:hAnsi="Times New Roman" w:cs="Times New Roman"/>
          <w:b/>
          <w:color w:val="000000" w:themeColor="text1"/>
          <w:sz w:val="24"/>
          <w:szCs w:val="24"/>
        </w:rPr>
        <w:sectPr w:rsidR="000B30DF" w:rsidRPr="0049061E" w:rsidSect="00694EFC">
          <w:pgSz w:w="11906" w:h="16838" w:code="9"/>
          <w:pgMar w:top="1134" w:right="624" w:bottom="1134" w:left="1418" w:header="709" w:footer="709" w:gutter="0"/>
          <w:cols w:space="708"/>
          <w:titlePg/>
          <w:docGrid w:linePitch="360"/>
        </w:sectPr>
      </w:pPr>
    </w:p>
    <w:p w14:paraId="20723DDF" w14:textId="150DE56F" w:rsidR="005F338C" w:rsidRPr="0049061E" w:rsidRDefault="005F338C" w:rsidP="000B30DF">
      <w:pPr>
        <w:jc w:val="center"/>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lastRenderedPageBreak/>
        <w:t>Паспорт программы повышения квалификации</w:t>
      </w:r>
    </w:p>
    <w:p w14:paraId="59BC4DA1" w14:textId="77777777" w:rsidR="005F338C" w:rsidRPr="0049061E" w:rsidRDefault="005F338C" w:rsidP="005F338C">
      <w:pPr>
        <w:spacing w:after="0" w:line="240" w:lineRule="auto"/>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Цель программы:</w:t>
      </w:r>
    </w:p>
    <w:tbl>
      <w:tblPr>
        <w:tblStyle w:val="a5"/>
        <w:tblW w:w="0" w:type="auto"/>
        <w:tblLook w:val="04A0" w:firstRow="1" w:lastRow="0" w:firstColumn="1" w:lastColumn="0" w:noHBand="0" w:noVBand="1"/>
      </w:tblPr>
      <w:tblGrid>
        <w:gridCol w:w="9345"/>
      </w:tblGrid>
      <w:tr w:rsidR="005F338C" w:rsidRPr="0049061E" w14:paraId="052CF9AC" w14:textId="77777777" w:rsidTr="00E82C88">
        <w:tc>
          <w:tcPr>
            <w:tcW w:w="9776" w:type="dxa"/>
          </w:tcPr>
          <w:p w14:paraId="6540E20D" w14:textId="2A8C9077" w:rsidR="005F338C" w:rsidRPr="0049061E" w:rsidRDefault="00EB5851" w:rsidP="000B30DF">
            <w:pPr>
              <w:tabs>
                <w:tab w:val="right" w:pos="284"/>
                <w:tab w:val="right" w:pos="567"/>
              </w:tabs>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усовершенствование и приобретение новых теоретических и практических знаний, профессиональных умений и навыков, закрепление ключевых компетенций </w:t>
            </w:r>
            <w:r w:rsidR="00781088" w:rsidRPr="0049061E">
              <w:rPr>
                <w:rFonts w:ascii="Times New Roman" w:hAnsi="Times New Roman" w:cs="Times New Roman"/>
                <w:color w:val="000000" w:themeColor="text1"/>
                <w:sz w:val="24"/>
                <w:szCs w:val="24"/>
              </w:rPr>
              <w:t xml:space="preserve">специалистов здравоохранения </w:t>
            </w:r>
            <w:r w:rsidRPr="0049061E">
              <w:rPr>
                <w:rFonts w:ascii="Times New Roman" w:hAnsi="Times New Roman" w:cs="Times New Roman"/>
                <w:color w:val="000000" w:themeColor="text1"/>
                <w:sz w:val="24"/>
                <w:szCs w:val="24"/>
              </w:rPr>
              <w:t xml:space="preserve">в вопросах </w:t>
            </w:r>
            <w:r w:rsidR="00781088" w:rsidRPr="0049061E">
              <w:rPr>
                <w:rFonts w:ascii="Times New Roman" w:hAnsi="Times New Roman" w:cs="Times New Roman"/>
                <w:color w:val="000000" w:themeColor="text1"/>
                <w:sz w:val="24"/>
                <w:szCs w:val="24"/>
                <w:lang w:val="kk-KZ"/>
              </w:rPr>
              <w:t>подросткового здоровья и оказания услу</w:t>
            </w:r>
            <w:r w:rsidR="00781088" w:rsidRPr="0049061E">
              <w:rPr>
                <w:rFonts w:ascii="Times New Roman" w:hAnsi="Times New Roman" w:cs="Times New Roman"/>
                <w:color w:val="000000" w:themeColor="text1"/>
                <w:sz w:val="24"/>
                <w:szCs w:val="24"/>
              </w:rPr>
              <w:t>г, д</w:t>
            </w:r>
            <w:r w:rsidR="00781088" w:rsidRPr="0049061E">
              <w:rPr>
                <w:rFonts w:ascii="Times New Roman" w:hAnsi="Times New Roman" w:cs="Times New Roman"/>
                <w:color w:val="000000" w:themeColor="text1"/>
                <w:sz w:val="24"/>
                <w:szCs w:val="24"/>
                <w:lang w:val="kk-KZ"/>
              </w:rPr>
              <w:t>ружественных молодежи</w:t>
            </w:r>
          </w:p>
        </w:tc>
      </w:tr>
    </w:tbl>
    <w:p w14:paraId="2972F302" w14:textId="77777777" w:rsidR="005F338C" w:rsidRPr="0049061E" w:rsidRDefault="005F338C" w:rsidP="005F338C">
      <w:pPr>
        <w:spacing w:after="0" w:line="240" w:lineRule="auto"/>
        <w:rPr>
          <w:rFonts w:ascii="Times New Roman" w:hAnsi="Times New Roman" w:cs="Times New Roman"/>
          <w:color w:val="000000" w:themeColor="text1"/>
          <w:sz w:val="24"/>
          <w:szCs w:val="24"/>
        </w:rPr>
      </w:pPr>
    </w:p>
    <w:p w14:paraId="39E15E0E" w14:textId="77777777" w:rsidR="005F338C" w:rsidRPr="0049061E" w:rsidRDefault="005F338C" w:rsidP="005F338C">
      <w:pPr>
        <w:spacing w:after="0" w:line="240" w:lineRule="auto"/>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Краткое описание программы:</w:t>
      </w:r>
    </w:p>
    <w:tbl>
      <w:tblPr>
        <w:tblStyle w:val="a5"/>
        <w:tblW w:w="0" w:type="auto"/>
        <w:tblLook w:val="04A0" w:firstRow="1" w:lastRow="0" w:firstColumn="1" w:lastColumn="0" w:noHBand="0" w:noVBand="1"/>
      </w:tblPr>
      <w:tblGrid>
        <w:gridCol w:w="9345"/>
      </w:tblGrid>
      <w:tr w:rsidR="00017490" w:rsidRPr="0049061E" w14:paraId="04FBCD77" w14:textId="77777777" w:rsidTr="00E82C88">
        <w:tc>
          <w:tcPr>
            <w:tcW w:w="9776" w:type="dxa"/>
          </w:tcPr>
          <w:p w14:paraId="6854711F" w14:textId="22F529A5" w:rsidR="00EB5851" w:rsidRPr="0049061E" w:rsidRDefault="00EB5851" w:rsidP="00017490">
            <w:pPr>
              <w:widowControl w:val="0"/>
              <w:adjustRightInd w:val="0"/>
              <w:jc w:val="both"/>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 xml:space="preserve">Программа, разработанная на основе руководящих принципов Всемирной организации здравоохранения по вопросам </w:t>
            </w:r>
            <w:r w:rsidR="00BD491D" w:rsidRPr="0049061E">
              <w:rPr>
                <w:rFonts w:ascii="Times New Roman" w:hAnsi="Times New Roman" w:cs="Times New Roman"/>
                <w:color w:val="000000" w:themeColor="text1"/>
                <w:sz w:val="24"/>
                <w:szCs w:val="24"/>
                <w:lang w:val="kk-KZ"/>
              </w:rPr>
              <w:t>подросткового здоровья</w:t>
            </w:r>
            <w:r w:rsidRPr="0049061E">
              <w:rPr>
                <w:rFonts w:ascii="Times New Roman" w:hAnsi="Times New Roman" w:cs="Times New Roman"/>
                <w:color w:val="000000" w:themeColor="text1"/>
                <w:sz w:val="24"/>
                <w:szCs w:val="24"/>
                <w:lang w:val="kk-KZ"/>
              </w:rPr>
              <w:t xml:space="preserve">, </w:t>
            </w:r>
            <w:r w:rsidR="00B60EAF" w:rsidRPr="0049061E">
              <w:rPr>
                <w:rFonts w:ascii="Times New Roman" w:hAnsi="Times New Roman" w:cs="Times New Roman"/>
                <w:color w:val="000000" w:themeColor="text1"/>
                <w:sz w:val="24"/>
                <w:szCs w:val="24"/>
                <w:lang w:val="kk-KZ"/>
              </w:rPr>
              <w:t xml:space="preserve">и </w:t>
            </w:r>
            <w:r w:rsidRPr="0049061E">
              <w:rPr>
                <w:rFonts w:ascii="Times New Roman" w:hAnsi="Times New Roman" w:cs="Times New Roman"/>
                <w:color w:val="000000" w:themeColor="text1"/>
                <w:sz w:val="24"/>
                <w:szCs w:val="24"/>
                <w:lang w:val="kk-KZ"/>
              </w:rPr>
              <w:t xml:space="preserve">направлена </w:t>
            </w:r>
            <w:r w:rsidRPr="0049061E">
              <w:rPr>
                <w:rFonts w:ascii="Times New Roman" w:hAnsi="Times New Roman" w:cs="Times New Roman"/>
                <w:snapToGrid w:val="0"/>
                <w:color w:val="000000" w:themeColor="text1"/>
                <w:sz w:val="24"/>
                <w:szCs w:val="24"/>
              </w:rPr>
              <w:t xml:space="preserve">на расширение </w:t>
            </w:r>
            <w:r w:rsidRPr="0049061E">
              <w:rPr>
                <w:rFonts w:ascii="Times New Roman" w:hAnsi="Times New Roman" w:cs="Times New Roman"/>
                <w:color w:val="000000" w:themeColor="text1"/>
                <w:sz w:val="24"/>
                <w:szCs w:val="24"/>
                <w:lang w:val="kk-KZ"/>
              </w:rPr>
              <w:t>знаний и навыков</w:t>
            </w:r>
            <w:r w:rsidRPr="0049061E">
              <w:rPr>
                <w:rFonts w:ascii="Times New Roman" w:hAnsi="Times New Roman" w:cs="Times New Roman"/>
                <w:snapToGrid w:val="0"/>
                <w:color w:val="000000" w:themeColor="text1"/>
                <w:sz w:val="24"/>
                <w:szCs w:val="24"/>
              </w:rPr>
              <w:t xml:space="preserve"> специалистов здравоохранения</w:t>
            </w:r>
            <w:r w:rsidRPr="0049061E">
              <w:rPr>
                <w:rFonts w:ascii="Times New Roman" w:hAnsi="Times New Roman" w:cs="Times New Roman"/>
                <w:color w:val="000000" w:themeColor="text1"/>
                <w:sz w:val="24"/>
                <w:szCs w:val="24"/>
                <w:lang w:val="kk-KZ"/>
              </w:rPr>
              <w:t xml:space="preserve"> в предоставлении</w:t>
            </w:r>
            <w:r w:rsidR="00BD491D" w:rsidRPr="0049061E">
              <w:rPr>
                <w:rFonts w:ascii="Times New Roman" w:hAnsi="Times New Roman" w:cs="Times New Roman"/>
                <w:color w:val="000000" w:themeColor="text1"/>
                <w:sz w:val="24"/>
                <w:szCs w:val="24"/>
                <w:lang w:val="kk-KZ"/>
              </w:rPr>
              <w:t xml:space="preserve"> </w:t>
            </w:r>
            <w:r w:rsidR="00B60EAF" w:rsidRPr="0049061E">
              <w:rPr>
                <w:rFonts w:ascii="Arial" w:hAnsi="Arial" w:cs="Arial"/>
                <w:color w:val="000000" w:themeColor="text1"/>
                <w:sz w:val="27"/>
                <w:szCs w:val="27"/>
                <w:shd w:val="clear" w:color="auto" w:fill="FFFFFF"/>
              </w:rPr>
              <w:t> </w:t>
            </w:r>
            <w:r w:rsidR="00B60EAF" w:rsidRPr="0049061E">
              <w:rPr>
                <w:rFonts w:ascii="Times New Roman" w:hAnsi="Times New Roman" w:cs="Times New Roman"/>
                <w:color w:val="000000" w:themeColor="text1"/>
                <w:sz w:val="24"/>
                <w:szCs w:val="24"/>
                <w:lang w:val="kk-KZ"/>
              </w:rPr>
              <w:t>конфиденциальной медико-психосоциальной помощи</w:t>
            </w:r>
            <w:r w:rsidR="00FB4BC7" w:rsidRPr="0049061E">
              <w:rPr>
                <w:rFonts w:ascii="Times New Roman" w:hAnsi="Times New Roman" w:cs="Times New Roman"/>
                <w:color w:val="000000" w:themeColor="text1"/>
                <w:sz w:val="24"/>
                <w:szCs w:val="24"/>
                <w:lang w:val="kk-KZ"/>
              </w:rPr>
              <w:t xml:space="preserve">, дружественных молодежи. </w:t>
            </w:r>
            <w:r w:rsidR="001721B3" w:rsidRPr="0049061E">
              <w:rPr>
                <w:rFonts w:ascii="Times New Roman" w:hAnsi="Times New Roman" w:cs="Times New Roman"/>
                <w:color w:val="000000" w:themeColor="text1"/>
                <w:sz w:val="24"/>
                <w:szCs w:val="24"/>
                <w:lang w:val="kk-KZ"/>
              </w:rPr>
              <w:t>Программой охвачены вопросы по</w:t>
            </w:r>
            <w:r w:rsidR="00B60EAF" w:rsidRPr="0049061E">
              <w:rPr>
                <w:rFonts w:ascii="Times New Roman" w:hAnsi="Times New Roman" w:cs="Times New Roman"/>
                <w:color w:val="000000" w:themeColor="text1"/>
                <w:sz w:val="24"/>
                <w:szCs w:val="24"/>
                <w:lang w:val="kk-KZ"/>
              </w:rPr>
              <w:t xml:space="preserve"> эффективному</w:t>
            </w:r>
            <w:r w:rsidR="001721B3" w:rsidRPr="0049061E">
              <w:rPr>
                <w:rFonts w:ascii="Times New Roman" w:hAnsi="Times New Roman" w:cs="Times New Roman"/>
                <w:color w:val="000000" w:themeColor="text1"/>
                <w:sz w:val="24"/>
                <w:szCs w:val="24"/>
                <w:lang w:val="kk-KZ"/>
              </w:rPr>
              <w:t xml:space="preserve"> консультированию подростков и молодежи</w:t>
            </w:r>
            <w:r w:rsidR="00B60EAF" w:rsidRPr="0049061E">
              <w:rPr>
                <w:rFonts w:ascii="Times New Roman" w:hAnsi="Times New Roman" w:cs="Times New Roman"/>
                <w:color w:val="000000" w:themeColor="text1"/>
                <w:sz w:val="24"/>
                <w:szCs w:val="24"/>
                <w:lang w:val="kk-KZ"/>
              </w:rPr>
              <w:t xml:space="preserve"> и построению эффективного диалога с ними и их родителями</w:t>
            </w:r>
            <w:r w:rsidR="001721B3" w:rsidRPr="0049061E">
              <w:rPr>
                <w:rFonts w:ascii="Times New Roman" w:hAnsi="Times New Roman" w:cs="Times New Roman"/>
                <w:color w:val="000000" w:themeColor="text1"/>
                <w:sz w:val="24"/>
                <w:szCs w:val="24"/>
                <w:lang w:val="kk-KZ"/>
              </w:rPr>
              <w:t>; организации работы медицинских учреждений, охватывающие услуги дружественные молодежи.</w:t>
            </w:r>
          </w:p>
          <w:p w14:paraId="1EF7015B" w14:textId="1F5D1A30" w:rsidR="005F338C" w:rsidRPr="0049061E" w:rsidRDefault="00EB5851" w:rsidP="00017490">
            <w:pPr>
              <w:pStyle w:val="a6"/>
              <w:tabs>
                <w:tab w:val="right" w:pos="284"/>
                <w:tab w:val="right" w:pos="567"/>
              </w:tabs>
              <w:ind w:left="0"/>
              <w:jc w:val="both"/>
              <w:rPr>
                <w:rFonts w:ascii="Times New Roman" w:hAnsi="Times New Roman" w:cs="Times New Roman"/>
                <w:i/>
                <w:color w:val="000000" w:themeColor="text1"/>
                <w:sz w:val="24"/>
                <w:szCs w:val="24"/>
              </w:rPr>
            </w:pPr>
            <w:r w:rsidRPr="0049061E">
              <w:rPr>
                <w:rFonts w:ascii="Times New Roman" w:hAnsi="Times New Roman" w:cs="Times New Roman"/>
                <w:snapToGrid w:val="0"/>
                <w:color w:val="000000" w:themeColor="text1"/>
                <w:sz w:val="24"/>
                <w:szCs w:val="24"/>
              </w:rPr>
              <w:t xml:space="preserve">Обученные специалисты здравоохранения по результатам обучения должны овладеть компетенциями, необходимыми для эффективной работы с </w:t>
            </w:r>
            <w:r w:rsidR="00C905A8" w:rsidRPr="0049061E">
              <w:rPr>
                <w:rFonts w:ascii="Times New Roman" w:hAnsi="Times New Roman" w:cs="Times New Roman"/>
                <w:snapToGrid w:val="0"/>
                <w:color w:val="000000" w:themeColor="text1"/>
                <w:sz w:val="24"/>
                <w:szCs w:val="24"/>
              </w:rPr>
              <w:t>подростками и молодежью</w:t>
            </w:r>
            <w:r w:rsidRPr="0049061E">
              <w:rPr>
                <w:rFonts w:ascii="Times New Roman" w:hAnsi="Times New Roman" w:cs="Times New Roman"/>
                <w:snapToGrid w:val="0"/>
                <w:color w:val="000000" w:themeColor="text1"/>
                <w:sz w:val="24"/>
                <w:szCs w:val="24"/>
              </w:rPr>
              <w:t>.</w:t>
            </w:r>
          </w:p>
        </w:tc>
      </w:tr>
    </w:tbl>
    <w:p w14:paraId="4B05F3B2" w14:textId="77777777" w:rsidR="005F338C" w:rsidRPr="0049061E" w:rsidRDefault="005F338C" w:rsidP="00017490">
      <w:pPr>
        <w:spacing w:after="0" w:line="240" w:lineRule="auto"/>
        <w:jc w:val="both"/>
        <w:rPr>
          <w:rFonts w:ascii="Times New Roman" w:hAnsi="Times New Roman" w:cs="Times New Roman"/>
          <w:color w:val="000000" w:themeColor="text1"/>
          <w:sz w:val="24"/>
          <w:szCs w:val="24"/>
        </w:rPr>
      </w:pPr>
    </w:p>
    <w:p w14:paraId="3E62C69C" w14:textId="40D7439E" w:rsidR="005F338C" w:rsidRPr="0049061E" w:rsidRDefault="005F338C" w:rsidP="005F338C">
      <w:pPr>
        <w:spacing w:after="0" w:line="240" w:lineRule="auto"/>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Согласование ключевых элементов программы:</w:t>
      </w:r>
    </w:p>
    <w:p w14:paraId="1D49E582" w14:textId="77777777" w:rsidR="000A30AE" w:rsidRPr="0049061E" w:rsidRDefault="000A30AE"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706"/>
        <w:gridCol w:w="4154"/>
        <w:gridCol w:w="2205"/>
        <w:gridCol w:w="2280"/>
      </w:tblGrid>
      <w:tr w:rsidR="0049061E" w:rsidRPr="0049061E" w14:paraId="05F62FE1" w14:textId="77777777" w:rsidTr="00170B9C">
        <w:tc>
          <w:tcPr>
            <w:tcW w:w="706" w:type="dxa"/>
            <w:vAlign w:val="center"/>
          </w:tcPr>
          <w:p w14:paraId="6E6A2B6E"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№/п</w:t>
            </w:r>
          </w:p>
        </w:tc>
        <w:tc>
          <w:tcPr>
            <w:tcW w:w="4154" w:type="dxa"/>
            <w:vAlign w:val="center"/>
          </w:tcPr>
          <w:p w14:paraId="7A111637"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Результат обучения</w:t>
            </w:r>
          </w:p>
        </w:tc>
        <w:tc>
          <w:tcPr>
            <w:tcW w:w="2205" w:type="dxa"/>
            <w:vAlign w:val="center"/>
          </w:tcPr>
          <w:p w14:paraId="7C8E3489"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метод оценки (КИС согласно приложению к ОП)</w:t>
            </w:r>
          </w:p>
        </w:tc>
        <w:tc>
          <w:tcPr>
            <w:tcW w:w="2280" w:type="dxa"/>
            <w:vAlign w:val="center"/>
          </w:tcPr>
          <w:p w14:paraId="76827602"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метод обучения</w:t>
            </w:r>
          </w:p>
        </w:tc>
      </w:tr>
      <w:tr w:rsidR="0049061E" w:rsidRPr="0049061E" w14:paraId="768A9288" w14:textId="77777777" w:rsidTr="00170B9C">
        <w:tc>
          <w:tcPr>
            <w:tcW w:w="706" w:type="dxa"/>
            <w:vAlign w:val="center"/>
          </w:tcPr>
          <w:p w14:paraId="509775AC" w14:textId="711E0651" w:rsidR="005F338C" w:rsidRPr="0049061E" w:rsidRDefault="000C77CA" w:rsidP="000C77CA">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1</w:t>
            </w:r>
          </w:p>
        </w:tc>
        <w:tc>
          <w:tcPr>
            <w:tcW w:w="4154" w:type="dxa"/>
          </w:tcPr>
          <w:p w14:paraId="5D8A2465" w14:textId="6A4EC4A6" w:rsidR="007245DE" w:rsidRPr="0049061E" w:rsidRDefault="000A30AE" w:rsidP="000278B9">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Способен оценивать уровень развития </w:t>
            </w:r>
            <w:r w:rsidRPr="0049061E">
              <w:rPr>
                <w:rFonts w:ascii="Times New Roman" w:hAnsi="Times New Roman" w:cs="Times New Roman"/>
                <w:bCs/>
                <w:color w:val="000000" w:themeColor="text1"/>
                <w:spacing w:val="-1"/>
                <w:sz w:val="24"/>
                <w:szCs w:val="24"/>
              </w:rPr>
              <w:t>подростка по биологическим, психологическим и социальным изменениям</w:t>
            </w:r>
          </w:p>
        </w:tc>
        <w:tc>
          <w:tcPr>
            <w:tcW w:w="2205" w:type="dxa"/>
            <w:vAlign w:val="center"/>
          </w:tcPr>
          <w:p w14:paraId="17A31986" w14:textId="6ADB061E" w:rsidR="005F338C" w:rsidRPr="0049061E" w:rsidRDefault="007153E1" w:rsidP="000C77CA">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6716F38F" w14:textId="4C5D2FDF" w:rsidR="005F338C" w:rsidRPr="0049061E" w:rsidRDefault="007153E1" w:rsidP="000C77CA">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Семинар</w:t>
            </w:r>
          </w:p>
        </w:tc>
      </w:tr>
      <w:tr w:rsidR="0049061E" w:rsidRPr="0049061E" w14:paraId="56F8FBFE" w14:textId="77777777" w:rsidTr="00170B9C">
        <w:tc>
          <w:tcPr>
            <w:tcW w:w="706" w:type="dxa"/>
            <w:vAlign w:val="center"/>
          </w:tcPr>
          <w:p w14:paraId="045EA1B3" w14:textId="27E5480A" w:rsidR="005F338C" w:rsidRPr="0049061E" w:rsidRDefault="000C77CA" w:rsidP="000C77CA">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2</w:t>
            </w:r>
          </w:p>
        </w:tc>
        <w:tc>
          <w:tcPr>
            <w:tcW w:w="4154" w:type="dxa"/>
          </w:tcPr>
          <w:p w14:paraId="3D6E0022" w14:textId="080E38A0" w:rsidR="007245DE" w:rsidRPr="0049061E" w:rsidRDefault="000A30AE" w:rsidP="000278B9">
            <w:pPr>
              <w:tabs>
                <w:tab w:val="left" w:pos="851"/>
              </w:tabs>
              <w:autoSpaceDE w:val="0"/>
              <w:autoSpaceDN w:val="0"/>
              <w:adjustRightInd w:val="0"/>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Способен определять стадию полового развития подростков</w:t>
            </w:r>
          </w:p>
        </w:tc>
        <w:tc>
          <w:tcPr>
            <w:tcW w:w="2205" w:type="dxa"/>
            <w:vAlign w:val="center"/>
          </w:tcPr>
          <w:p w14:paraId="4007E35B" w14:textId="679E87A2" w:rsidR="005F338C" w:rsidRPr="0049061E" w:rsidRDefault="000A30AE" w:rsidP="000C77CA">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09A9ED15" w14:textId="58386FD0" w:rsidR="005F338C" w:rsidRPr="0049061E" w:rsidRDefault="00222FB1" w:rsidP="000C77CA">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Семинар</w:t>
            </w:r>
          </w:p>
        </w:tc>
      </w:tr>
      <w:tr w:rsidR="0049061E" w:rsidRPr="0049061E" w14:paraId="27EEDA1F" w14:textId="77777777" w:rsidTr="00170B9C">
        <w:tc>
          <w:tcPr>
            <w:tcW w:w="706" w:type="dxa"/>
            <w:vAlign w:val="center"/>
          </w:tcPr>
          <w:p w14:paraId="4ADA5E7D" w14:textId="00BBBDE1" w:rsidR="00170B9C" w:rsidRPr="0049061E" w:rsidRDefault="00170B9C" w:rsidP="00170B9C">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3</w:t>
            </w:r>
          </w:p>
        </w:tc>
        <w:tc>
          <w:tcPr>
            <w:tcW w:w="4154" w:type="dxa"/>
          </w:tcPr>
          <w:p w14:paraId="3667B7A7" w14:textId="3EF56F16" w:rsidR="00170B9C" w:rsidRPr="0049061E" w:rsidRDefault="00170B9C" w:rsidP="00170B9C">
            <w:pPr>
              <w:tabs>
                <w:tab w:val="left" w:pos="851"/>
              </w:tabs>
              <w:autoSpaceDE w:val="0"/>
              <w:autoSpaceDN w:val="0"/>
              <w:adjustRightInd w:val="0"/>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lang w:val="kk-KZ"/>
              </w:rPr>
              <w:t>Способен разграничить нормальное и психологическое функциионирование в подростковом возрасте, распозновать основные тревожные симптомы распространенных  проблем, связанных с психическими здоровьем и выстроить план превентивных действий,</w:t>
            </w:r>
            <w:r w:rsidRPr="0049061E">
              <w:rPr>
                <w:rFonts w:ascii="Times New Roman" w:hAnsi="Times New Roman" w:cs="Times New Roman"/>
                <w:bCs/>
                <w:color w:val="000000" w:themeColor="text1"/>
                <w:spacing w:val="-1"/>
                <w:sz w:val="24"/>
                <w:szCs w:val="24"/>
              </w:rPr>
              <w:t xml:space="preserve"> хронический стресс и признаки депрессии у подростков</w:t>
            </w:r>
          </w:p>
        </w:tc>
        <w:tc>
          <w:tcPr>
            <w:tcW w:w="2205" w:type="dxa"/>
            <w:vAlign w:val="center"/>
          </w:tcPr>
          <w:p w14:paraId="43FD5E21" w14:textId="0E623AC6" w:rsidR="00170B9C" w:rsidRPr="0049061E" w:rsidRDefault="00170B9C" w:rsidP="00170B9C">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Оценка решения ситуационной задачи, тестирование</w:t>
            </w:r>
          </w:p>
        </w:tc>
        <w:tc>
          <w:tcPr>
            <w:tcW w:w="2280" w:type="dxa"/>
            <w:vAlign w:val="center"/>
          </w:tcPr>
          <w:p w14:paraId="6A10F75F" w14:textId="15742135" w:rsidR="00170B9C" w:rsidRPr="0049061E" w:rsidRDefault="00170B9C" w:rsidP="00170B9C">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Семинар</w:t>
            </w:r>
          </w:p>
        </w:tc>
      </w:tr>
      <w:tr w:rsidR="0049061E" w:rsidRPr="0049061E" w14:paraId="64D8B5D9" w14:textId="77777777" w:rsidTr="00170B9C">
        <w:tc>
          <w:tcPr>
            <w:tcW w:w="706" w:type="dxa"/>
            <w:vAlign w:val="center"/>
          </w:tcPr>
          <w:p w14:paraId="11798242" w14:textId="0ED1284B" w:rsidR="00170B9C" w:rsidRPr="0049061E" w:rsidRDefault="00170B9C" w:rsidP="00170B9C">
            <w:pPr>
              <w:jc w:val="cente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4</w:t>
            </w:r>
          </w:p>
        </w:tc>
        <w:tc>
          <w:tcPr>
            <w:tcW w:w="4154" w:type="dxa"/>
          </w:tcPr>
          <w:p w14:paraId="7D86D2A6" w14:textId="20B17073" w:rsidR="00170B9C" w:rsidRPr="0049061E" w:rsidRDefault="00170B9C" w:rsidP="00170B9C">
            <w:pPr>
              <w:tabs>
                <w:tab w:val="left" w:pos="851"/>
              </w:tabs>
              <w:autoSpaceDE w:val="0"/>
              <w:autoSpaceDN w:val="0"/>
              <w:adjustRightInd w:val="0"/>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Способен проводить консультации подростков и молодежью, а также их родителей (индивидуальное и групповое консультирование, родительские группы, консультирование в онла</w:t>
            </w:r>
            <w:r w:rsidR="00CC2A8C">
              <w:rPr>
                <w:rFonts w:ascii="Times New Roman" w:hAnsi="Times New Roman" w:cs="Times New Roman"/>
                <w:color w:val="000000" w:themeColor="text1"/>
                <w:sz w:val="24"/>
                <w:szCs w:val="24"/>
              </w:rPr>
              <w:t>й</w:t>
            </w:r>
            <w:r w:rsidRPr="0049061E">
              <w:rPr>
                <w:rFonts w:ascii="Times New Roman" w:hAnsi="Times New Roman" w:cs="Times New Roman"/>
                <w:color w:val="000000" w:themeColor="text1"/>
                <w:sz w:val="24"/>
                <w:szCs w:val="24"/>
              </w:rPr>
              <w:t>н формате и др.)</w:t>
            </w:r>
          </w:p>
        </w:tc>
        <w:tc>
          <w:tcPr>
            <w:tcW w:w="2205" w:type="dxa"/>
            <w:vAlign w:val="center"/>
          </w:tcPr>
          <w:p w14:paraId="384C1EBE" w14:textId="698F9449" w:rsidR="00170B9C" w:rsidRPr="0049061E" w:rsidRDefault="00170B9C" w:rsidP="00170B9C">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Оценка решения ситуационной задачи, тестирование</w:t>
            </w:r>
          </w:p>
        </w:tc>
        <w:tc>
          <w:tcPr>
            <w:tcW w:w="2280" w:type="dxa"/>
            <w:vAlign w:val="center"/>
          </w:tcPr>
          <w:p w14:paraId="77958555" w14:textId="77777777" w:rsidR="00170B9C" w:rsidRPr="0049061E" w:rsidRDefault="00170B9C" w:rsidP="00170B9C">
            <w:pPr>
              <w:tabs>
                <w:tab w:val="left" w:pos="851"/>
              </w:tabs>
              <w:autoSpaceDE w:val="0"/>
              <w:autoSpaceDN w:val="0"/>
              <w:adjustRightInd w:val="0"/>
              <w:rPr>
                <w:rFonts w:ascii="Times New Roman" w:hAnsi="Times New Roman" w:cs="Times New Roman"/>
                <w:color w:val="000000" w:themeColor="text1"/>
                <w:sz w:val="24"/>
                <w:szCs w:val="24"/>
              </w:rPr>
            </w:pPr>
          </w:p>
          <w:p w14:paraId="5B44435A" w14:textId="156B3759" w:rsidR="00170B9C" w:rsidRPr="0049061E" w:rsidRDefault="00170B9C" w:rsidP="00170B9C">
            <w:pPr>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Семинар</w:t>
            </w:r>
          </w:p>
        </w:tc>
      </w:tr>
      <w:tr w:rsidR="0049061E" w:rsidRPr="0049061E" w14:paraId="11AD86C6" w14:textId="77777777" w:rsidTr="00170B9C">
        <w:tc>
          <w:tcPr>
            <w:tcW w:w="706" w:type="dxa"/>
            <w:vAlign w:val="center"/>
          </w:tcPr>
          <w:p w14:paraId="4913DC7D" w14:textId="095B61DA" w:rsidR="00170B9C" w:rsidRPr="0049061E" w:rsidRDefault="00170B9C" w:rsidP="00170B9C">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5</w:t>
            </w:r>
          </w:p>
        </w:tc>
        <w:tc>
          <w:tcPr>
            <w:tcW w:w="4154" w:type="dxa"/>
          </w:tcPr>
          <w:p w14:paraId="19FE94CF" w14:textId="11C59DFF" w:rsidR="00170B9C" w:rsidRPr="0049061E" w:rsidRDefault="00170B9C" w:rsidP="00170B9C">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Демонстрирует навыки оказания первой психологической помощи в случаях насилия</w:t>
            </w:r>
          </w:p>
        </w:tc>
        <w:tc>
          <w:tcPr>
            <w:tcW w:w="2205" w:type="dxa"/>
            <w:vAlign w:val="center"/>
          </w:tcPr>
          <w:p w14:paraId="569F842B" w14:textId="6649F00B" w:rsidR="00170B9C" w:rsidRPr="0049061E" w:rsidRDefault="00170B9C" w:rsidP="00170B9C">
            <w:pP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 xml:space="preserve">Оценка решения ситуационной </w:t>
            </w:r>
            <w:r w:rsidRPr="0049061E">
              <w:rPr>
                <w:rFonts w:ascii="Times New Roman" w:hAnsi="Times New Roman" w:cs="Times New Roman"/>
                <w:color w:val="000000" w:themeColor="text1"/>
                <w:sz w:val="24"/>
                <w:szCs w:val="24"/>
                <w:lang w:val="kk-KZ"/>
              </w:rPr>
              <w:lastRenderedPageBreak/>
              <w:t>задачи, тестирование</w:t>
            </w:r>
          </w:p>
        </w:tc>
        <w:tc>
          <w:tcPr>
            <w:tcW w:w="2280" w:type="dxa"/>
            <w:vAlign w:val="center"/>
          </w:tcPr>
          <w:p w14:paraId="3D8AC770" w14:textId="77777777" w:rsidR="00170B9C" w:rsidRPr="0049061E" w:rsidRDefault="00170B9C" w:rsidP="00170B9C">
            <w:pPr>
              <w:tabs>
                <w:tab w:val="left" w:pos="851"/>
              </w:tabs>
              <w:autoSpaceDE w:val="0"/>
              <w:autoSpaceDN w:val="0"/>
              <w:adjustRightInd w:val="0"/>
              <w:rPr>
                <w:rFonts w:ascii="Times New Roman" w:hAnsi="Times New Roman" w:cs="Times New Roman"/>
                <w:color w:val="000000" w:themeColor="text1"/>
                <w:sz w:val="24"/>
                <w:szCs w:val="24"/>
                <w:lang w:val="kk-KZ"/>
              </w:rPr>
            </w:pPr>
          </w:p>
          <w:p w14:paraId="409E3D96" w14:textId="1011EDAE" w:rsidR="00170B9C" w:rsidRPr="0049061E" w:rsidRDefault="00170B9C" w:rsidP="00170B9C">
            <w:pPr>
              <w:tabs>
                <w:tab w:val="left" w:pos="851"/>
              </w:tabs>
              <w:autoSpaceDE w:val="0"/>
              <w:autoSpaceDN w:val="0"/>
              <w:adjustRightInd w:val="0"/>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Семинар</w:t>
            </w:r>
          </w:p>
        </w:tc>
      </w:tr>
      <w:tr w:rsidR="0049061E" w:rsidRPr="0049061E" w14:paraId="232747DE" w14:textId="77777777" w:rsidTr="00170B9C">
        <w:tc>
          <w:tcPr>
            <w:tcW w:w="706" w:type="dxa"/>
            <w:vAlign w:val="center"/>
          </w:tcPr>
          <w:p w14:paraId="096D7711" w14:textId="68CD0E8C" w:rsidR="00170B9C" w:rsidRPr="0049061E" w:rsidRDefault="00170B9C" w:rsidP="00170B9C">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6</w:t>
            </w:r>
          </w:p>
        </w:tc>
        <w:tc>
          <w:tcPr>
            <w:tcW w:w="4154" w:type="dxa"/>
          </w:tcPr>
          <w:p w14:paraId="477D8032" w14:textId="0CF502CE" w:rsidR="00170B9C" w:rsidRPr="0049061E" w:rsidRDefault="00170B9C" w:rsidP="00170B9C">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 xml:space="preserve">Демонстрируют навыки эффективной и профессиональной коммуникации и взаимодействия </w:t>
            </w:r>
            <w:r w:rsidR="00503AA7" w:rsidRPr="0049061E">
              <w:rPr>
                <w:rFonts w:ascii="Times New Roman" w:hAnsi="Times New Roman" w:cs="Times New Roman"/>
                <w:color w:val="000000" w:themeColor="text1"/>
                <w:sz w:val="24"/>
                <w:szCs w:val="24"/>
                <w:lang w:val="kk-KZ"/>
              </w:rPr>
              <w:t>с подростками и молодежью, и их родетлями</w:t>
            </w:r>
          </w:p>
        </w:tc>
        <w:tc>
          <w:tcPr>
            <w:tcW w:w="2205" w:type="dxa"/>
            <w:vAlign w:val="center"/>
          </w:tcPr>
          <w:p w14:paraId="34ABE0C5" w14:textId="6D83DA4B" w:rsidR="00170B9C" w:rsidRPr="0049061E" w:rsidRDefault="00170B9C" w:rsidP="00170B9C">
            <w:pP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40DAC0E7" w14:textId="2BCB9199" w:rsidR="00170B9C" w:rsidRPr="0049061E" w:rsidRDefault="00170B9C" w:rsidP="00170B9C">
            <w:pPr>
              <w:tabs>
                <w:tab w:val="left" w:pos="851"/>
              </w:tabs>
              <w:autoSpaceDE w:val="0"/>
              <w:autoSpaceDN w:val="0"/>
              <w:adjustRightInd w:val="0"/>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Семинар</w:t>
            </w:r>
          </w:p>
        </w:tc>
      </w:tr>
      <w:tr w:rsidR="0049061E" w:rsidRPr="0049061E" w14:paraId="7501726A" w14:textId="77777777" w:rsidTr="00170B9C">
        <w:tc>
          <w:tcPr>
            <w:tcW w:w="706" w:type="dxa"/>
            <w:vAlign w:val="center"/>
          </w:tcPr>
          <w:p w14:paraId="6DD76FE1" w14:textId="007BC932" w:rsidR="00503AA7" w:rsidRPr="0049061E" w:rsidRDefault="00503AA7" w:rsidP="00503AA7">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7</w:t>
            </w:r>
          </w:p>
        </w:tc>
        <w:tc>
          <w:tcPr>
            <w:tcW w:w="4154" w:type="dxa"/>
          </w:tcPr>
          <w:p w14:paraId="7CEBF655" w14:textId="081ED579" w:rsidR="00503AA7" w:rsidRPr="0049061E" w:rsidRDefault="00503AA7" w:rsidP="00503AA7">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Способен организовать процесс оказания услуг, дружественных к подросткам, определять основы и источники финансирования молодежных центров здоровья</w:t>
            </w:r>
          </w:p>
        </w:tc>
        <w:tc>
          <w:tcPr>
            <w:tcW w:w="2205" w:type="dxa"/>
            <w:vAlign w:val="center"/>
          </w:tcPr>
          <w:p w14:paraId="035614CB" w14:textId="51BD07DC" w:rsidR="00503AA7" w:rsidRPr="0049061E" w:rsidRDefault="00503AA7" w:rsidP="00503AA7">
            <w:pP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1868513E" w14:textId="5BE3520B" w:rsidR="00503AA7" w:rsidRPr="0049061E" w:rsidRDefault="00503AA7" w:rsidP="00503AA7">
            <w:pPr>
              <w:tabs>
                <w:tab w:val="left" w:pos="851"/>
              </w:tabs>
              <w:autoSpaceDE w:val="0"/>
              <w:autoSpaceDN w:val="0"/>
              <w:adjustRightInd w:val="0"/>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Семинар</w:t>
            </w:r>
          </w:p>
        </w:tc>
      </w:tr>
      <w:tr w:rsidR="00503AA7" w:rsidRPr="0049061E" w14:paraId="4CD143DE" w14:textId="77777777" w:rsidTr="002E2D4C">
        <w:tc>
          <w:tcPr>
            <w:tcW w:w="706" w:type="dxa"/>
            <w:vAlign w:val="center"/>
          </w:tcPr>
          <w:p w14:paraId="19355EFB" w14:textId="71945E27" w:rsidR="00503AA7" w:rsidRPr="0049061E" w:rsidRDefault="00503AA7" w:rsidP="00503AA7">
            <w:pPr>
              <w:jc w:val="cente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8</w:t>
            </w:r>
          </w:p>
        </w:tc>
        <w:tc>
          <w:tcPr>
            <w:tcW w:w="4154" w:type="dxa"/>
          </w:tcPr>
          <w:p w14:paraId="2F89705E" w14:textId="2D663373" w:rsidR="00503AA7" w:rsidRPr="0049061E" w:rsidRDefault="00503AA7" w:rsidP="00503AA7">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Способен выстраивать алгоритм коммуникации при кризисных ситуациях и определять посткризисные инициативы</w:t>
            </w:r>
          </w:p>
        </w:tc>
        <w:tc>
          <w:tcPr>
            <w:tcW w:w="2205" w:type="dxa"/>
            <w:vAlign w:val="center"/>
          </w:tcPr>
          <w:p w14:paraId="46A88DEE" w14:textId="3B9F8DBF" w:rsidR="00503AA7" w:rsidRPr="0049061E" w:rsidRDefault="00503AA7" w:rsidP="00503AA7">
            <w:pP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Групповые проекты</w:t>
            </w:r>
          </w:p>
        </w:tc>
        <w:tc>
          <w:tcPr>
            <w:tcW w:w="2280" w:type="dxa"/>
            <w:vAlign w:val="center"/>
          </w:tcPr>
          <w:p w14:paraId="4B59BDC0" w14:textId="351D4835" w:rsidR="00503AA7" w:rsidRPr="0049061E" w:rsidRDefault="00503AA7" w:rsidP="00503AA7">
            <w:pPr>
              <w:rPr>
                <w:rFonts w:ascii="Times New Roman" w:hAnsi="Times New Roman" w:cs="Times New Roman"/>
                <w:color w:val="000000" w:themeColor="text1"/>
                <w:sz w:val="24"/>
                <w:szCs w:val="24"/>
                <w:lang w:val="kk-KZ"/>
              </w:rPr>
            </w:pPr>
            <w:r w:rsidRPr="0049061E">
              <w:rPr>
                <w:rFonts w:ascii="Times New Roman" w:hAnsi="Times New Roman" w:cs="Times New Roman"/>
                <w:color w:val="000000" w:themeColor="text1"/>
                <w:sz w:val="24"/>
                <w:szCs w:val="24"/>
                <w:lang w:val="kk-KZ"/>
              </w:rPr>
              <w:t>Семинар</w:t>
            </w:r>
          </w:p>
        </w:tc>
      </w:tr>
    </w:tbl>
    <w:p w14:paraId="665BAE21" w14:textId="77777777" w:rsidR="00EB5851" w:rsidRPr="0049061E" w:rsidRDefault="00EB5851" w:rsidP="00EB5851">
      <w:pPr>
        <w:spacing w:after="0" w:line="240" w:lineRule="auto"/>
        <w:rPr>
          <w:rFonts w:ascii="Times New Roman" w:hAnsi="Times New Roman" w:cs="Times New Roman"/>
          <w:color w:val="000000" w:themeColor="text1"/>
          <w:sz w:val="24"/>
          <w:szCs w:val="24"/>
          <w:lang w:val="kk-KZ"/>
        </w:rPr>
      </w:pPr>
    </w:p>
    <w:p w14:paraId="6F7C2CA3" w14:textId="3792D1CC" w:rsidR="005F338C" w:rsidRPr="0049061E" w:rsidRDefault="005F338C" w:rsidP="005F338C">
      <w:pPr>
        <w:spacing w:after="0" w:line="240" w:lineRule="auto"/>
        <w:rPr>
          <w:rFonts w:ascii="Times New Roman" w:hAnsi="Times New Roman" w:cs="Times New Roman"/>
          <w:color w:val="000000" w:themeColor="text1"/>
          <w:sz w:val="24"/>
          <w:szCs w:val="24"/>
        </w:rPr>
      </w:pPr>
      <w:r w:rsidRPr="0049061E">
        <w:rPr>
          <w:rFonts w:ascii="Times New Roman" w:hAnsi="Times New Roman" w:cs="Times New Roman"/>
          <w:b/>
          <w:bCs/>
          <w:color w:val="000000" w:themeColor="text1"/>
          <w:sz w:val="24"/>
          <w:szCs w:val="24"/>
        </w:rPr>
        <w:t>План реализации программы</w:t>
      </w:r>
    </w:p>
    <w:p w14:paraId="0849FC27" w14:textId="77777777" w:rsidR="000E22DD" w:rsidRPr="0049061E" w:rsidRDefault="000E22DD" w:rsidP="005F338C">
      <w:pPr>
        <w:spacing w:after="0" w:line="240" w:lineRule="auto"/>
        <w:rPr>
          <w:rFonts w:ascii="Times New Roman" w:hAnsi="Times New Roman" w:cs="Times New Roman"/>
          <w:color w:val="000000" w:themeColor="text1"/>
          <w:sz w:val="24"/>
          <w:szCs w:val="24"/>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454"/>
        <w:gridCol w:w="2268"/>
      </w:tblGrid>
      <w:tr w:rsidR="0049061E" w:rsidRPr="0049061E" w14:paraId="63A7888B" w14:textId="77777777" w:rsidTr="004D401A">
        <w:trPr>
          <w:trHeight w:val="174"/>
          <w:tblHeader/>
        </w:trPr>
        <w:tc>
          <w:tcPr>
            <w:tcW w:w="562" w:type="dxa"/>
            <w:vMerge w:val="restart"/>
            <w:vAlign w:val="center"/>
          </w:tcPr>
          <w:p w14:paraId="09C968E5"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w:t>
            </w:r>
          </w:p>
        </w:tc>
        <w:tc>
          <w:tcPr>
            <w:tcW w:w="3288" w:type="dxa"/>
            <w:vMerge w:val="restart"/>
            <w:vAlign w:val="center"/>
          </w:tcPr>
          <w:p w14:paraId="0EC9E074"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Наименование темы/раздела/дисциплин</w:t>
            </w:r>
          </w:p>
        </w:tc>
        <w:tc>
          <w:tcPr>
            <w:tcW w:w="3658" w:type="dxa"/>
            <w:gridSpan w:val="5"/>
          </w:tcPr>
          <w:p w14:paraId="71B46BA6"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Объем в часах</w:t>
            </w:r>
          </w:p>
        </w:tc>
        <w:tc>
          <w:tcPr>
            <w:tcW w:w="2268" w:type="dxa"/>
            <w:vMerge w:val="restart"/>
            <w:vAlign w:val="center"/>
          </w:tcPr>
          <w:p w14:paraId="3192B146"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Задание</w:t>
            </w:r>
          </w:p>
        </w:tc>
      </w:tr>
      <w:tr w:rsidR="0049061E" w:rsidRPr="0049061E" w14:paraId="2C8BFA8B" w14:textId="77777777" w:rsidTr="004D401A">
        <w:trPr>
          <w:cantSplit/>
          <w:trHeight w:val="1138"/>
          <w:tblHeader/>
        </w:trPr>
        <w:tc>
          <w:tcPr>
            <w:tcW w:w="562" w:type="dxa"/>
            <w:vMerge/>
          </w:tcPr>
          <w:p w14:paraId="2D2E2C97" w14:textId="77777777" w:rsidR="005F338C" w:rsidRPr="0049061E" w:rsidRDefault="005F338C" w:rsidP="00E82C88">
            <w:pPr>
              <w:rPr>
                <w:rFonts w:ascii="Times New Roman" w:hAnsi="Times New Roman" w:cs="Times New Roman"/>
                <w:color w:val="000000" w:themeColor="text1"/>
                <w:sz w:val="24"/>
                <w:szCs w:val="24"/>
              </w:rPr>
            </w:pPr>
          </w:p>
        </w:tc>
        <w:tc>
          <w:tcPr>
            <w:tcW w:w="3288" w:type="dxa"/>
            <w:vMerge/>
          </w:tcPr>
          <w:p w14:paraId="5F716C81" w14:textId="77777777" w:rsidR="005F338C" w:rsidRPr="0049061E" w:rsidRDefault="005F338C" w:rsidP="00E82C88">
            <w:pPr>
              <w:rPr>
                <w:rFonts w:ascii="Times New Roman" w:hAnsi="Times New Roman" w:cs="Times New Roman"/>
                <w:color w:val="000000" w:themeColor="text1"/>
                <w:sz w:val="24"/>
                <w:szCs w:val="24"/>
              </w:rPr>
            </w:pPr>
          </w:p>
        </w:tc>
        <w:tc>
          <w:tcPr>
            <w:tcW w:w="655" w:type="dxa"/>
            <w:textDirection w:val="btLr"/>
            <w:vAlign w:val="center"/>
          </w:tcPr>
          <w:p w14:paraId="1D5C6DED"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лекция</w:t>
            </w:r>
          </w:p>
        </w:tc>
        <w:tc>
          <w:tcPr>
            <w:tcW w:w="655" w:type="dxa"/>
            <w:textDirection w:val="btLr"/>
            <w:vAlign w:val="center"/>
          </w:tcPr>
          <w:p w14:paraId="7DF1E77F"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семинар</w:t>
            </w:r>
          </w:p>
        </w:tc>
        <w:tc>
          <w:tcPr>
            <w:tcW w:w="655" w:type="dxa"/>
            <w:textDirection w:val="btLr"/>
            <w:vAlign w:val="center"/>
          </w:tcPr>
          <w:p w14:paraId="444B0180"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тренинг</w:t>
            </w:r>
          </w:p>
        </w:tc>
        <w:tc>
          <w:tcPr>
            <w:tcW w:w="1239" w:type="dxa"/>
            <w:textDirection w:val="btLr"/>
            <w:vAlign w:val="center"/>
          </w:tcPr>
          <w:p w14:paraId="0C8569D7"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 xml:space="preserve">другие виды обучения* </w:t>
            </w:r>
          </w:p>
        </w:tc>
        <w:tc>
          <w:tcPr>
            <w:tcW w:w="454" w:type="dxa"/>
            <w:textDirection w:val="btLr"/>
            <w:vAlign w:val="center"/>
          </w:tcPr>
          <w:p w14:paraId="753A0484" w14:textId="77777777" w:rsidR="005F338C" w:rsidRPr="0049061E" w:rsidRDefault="005F338C" w:rsidP="00E82C88">
            <w:pPr>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СРС</w:t>
            </w:r>
          </w:p>
        </w:tc>
        <w:tc>
          <w:tcPr>
            <w:tcW w:w="2268" w:type="dxa"/>
            <w:vMerge/>
            <w:textDirection w:val="btLr"/>
            <w:vAlign w:val="center"/>
          </w:tcPr>
          <w:p w14:paraId="4DCC2A9F" w14:textId="77777777" w:rsidR="005F338C" w:rsidRPr="0049061E" w:rsidRDefault="005F338C" w:rsidP="00E82C88">
            <w:pPr>
              <w:pStyle w:val="ac"/>
              <w:rPr>
                <w:b w:val="0"/>
                <w:bCs/>
                <w:color w:val="000000" w:themeColor="text1"/>
                <w:spacing w:val="-1"/>
                <w:sz w:val="24"/>
                <w:szCs w:val="24"/>
              </w:rPr>
            </w:pPr>
          </w:p>
        </w:tc>
      </w:tr>
      <w:tr w:rsidR="0049061E" w:rsidRPr="0049061E" w14:paraId="412E605B" w14:textId="77777777" w:rsidTr="006C0276">
        <w:trPr>
          <w:cantSplit/>
          <w:trHeight w:val="433"/>
        </w:trPr>
        <w:tc>
          <w:tcPr>
            <w:tcW w:w="7508" w:type="dxa"/>
            <w:gridSpan w:val="7"/>
            <w:vAlign w:val="center"/>
          </w:tcPr>
          <w:p w14:paraId="764BF9CF" w14:textId="3A5BC7FA" w:rsidR="006C0276" w:rsidRPr="0049061E" w:rsidRDefault="006C0276" w:rsidP="004D401A">
            <w:pPr>
              <w:jc w:val="center"/>
              <w:rPr>
                <w:rFonts w:ascii="Times New Roman" w:hAnsi="Times New Roman" w:cs="Times New Roman"/>
                <w:b/>
                <w:color w:val="000000" w:themeColor="text1"/>
                <w:spacing w:val="-1"/>
                <w:sz w:val="24"/>
                <w:szCs w:val="24"/>
              </w:rPr>
            </w:pPr>
            <w:r w:rsidRPr="0049061E">
              <w:rPr>
                <w:rFonts w:ascii="Times New Roman" w:hAnsi="Times New Roman" w:cs="Times New Roman"/>
                <w:b/>
                <w:color w:val="000000" w:themeColor="text1"/>
                <w:spacing w:val="-1"/>
                <w:sz w:val="24"/>
                <w:szCs w:val="24"/>
                <w:lang w:val="kk-KZ"/>
              </w:rPr>
              <w:t xml:space="preserve">Модуль </w:t>
            </w:r>
            <w:r w:rsidRPr="0049061E">
              <w:rPr>
                <w:rFonts w:ascii="Times New Roman" w:hAnsi="Times New Roman" w:cs="Times New Roman"/>
                <w:b/>
                <w:color w:val="000000" w:themeColor="text1"/>
                <w:spacing w:val="-1"/>
                <w:sz w:val="24"/>
                <w:szCs w:val="24"/>
              </w:rPr>
              <w:t>1. Вопросы подросткового здоровья</w:t>
            </w:r>
          </w:p>
        </w:tc>
        <w:tc>
          <w:tcPr>
            <w:tcW w:w="2268" w:type="dxa"/>
            <w:vAlign w:val="center"/>
          </w:tcPr>
          <w:p w14:paraId="5BBB72C2" w14:textId="60898973" w:rsidR="006C0276" w:rsidRPr="0049061E" w:rsidRDefault="008C5288" w:rsidP="001B0387">
            <w:pPr>
              <w:rPr>
                <w:rFonts w:ascii="Times New Roman" w:hAnsi="Times New Roman" w:cs="Times New Roman"/>
                <w:b/>
                <w:color w:val="000000" w:themeColor="text1"/>
                <w:spacing w:val="-1"/>
                <w:sz w:val="24"/>
                <w:szCs w:val="24"/>
              </w:rPr>
            </w:pPr>
            <w:r w:rsidRPr="0049061E">
              <w:rPr>
                <w:rFonts w:ascii="Times New Roman" w:hAnsi="Times New Roman" w:cs="Times New Roman"/>
                <w:b/>
                <w:color w:val="000000" w:themeColor="text1"/>
                <w:spacing w:val="-1"/>
                <w:sz w:val="24"/>
                <w:szCs w:val="24"/>
              </w:rPr>
              <w:t>2 кредита/ 60 часов</w:t>
            </w:r>
          </w:p>
        </w:tc>
      </w:tr>
      <w:tr w:rsidR="0049061E" w:rsidRPr="0049061E" w14:paraId="6E532CD0" w14:textId="77777777" w:rsidTr="004D401A">
        <w:trPr>
          <w:cantSplit/>
          <w:trHeight w:val="71"/>
        </w:trPr>
        <w:tc>
          <w:tcPr>
            <w:tcW w:w="562" w:type="dxa"/>
            <w:vAlign w:val="center"/>
          </w:tcPr>
          <w:p w14:paraId="165519CA" w14:textId="3E5AFB54" w:rsidR="006C0276" w:rsidRPr="0049061E" w:rsidRDefault="00DC2DF7" w:rsidP="004D401A">
            <w:pPr>
              <w:pStyle w:val="ac"/>
              <w:rPr>
                <w:b w:val="0"/>
                <w:bCs/>
                <w:color w:val="000000" w:themeColor="text1"/>
                <w:spacing w:val="-1"/>
                <w:sz w:val="24"/>
                <w:szCs w:val="24"/>
              </w:rPr>
            </w:pPr>
            <w:r w:rsidRPr="0049061E">
              <w:rPr>
                <w:b w:val="0"/>
                <w:bCs/>
                <w:color w:val="000000" w:themeColor="text1"/>
                <w:spacing w:val="-1"/>
                <w:sz w:val="24"/>
                <w:szCs w:val="24"/>
              </w:rPr>
              <w:t>1.1</w:t>
            </w:r>
          </w:p>
        </w:tc>
        <w:tc>
          <w:tcPr>
            <w:tcW w:w="3288" w:type="dxa"/>
            <w:vAlign w:val="center"/>
          </w:tcPr>
          <w:p w14:paraId="59CB20BD" w14:textId="2E96F46C" w:rsidR="006C0276" w:rsidRPr="0049061E" w:rsidRDefault="008C3228" w:rsidP="001B0387">
            <w:pPr>
              <w:rPr>
                <w:rFonts w:ascii="Times New Roman" w:hAnsi="Times New Roman" w:cs="Times New Roman"/>
                <w:b/>
                <w:color w:val="000000" w:themeColor="text1"/>
                <w:spacing w:val="-1"/>
                <w:sz w:val="24"/>
                <w:szCs w:val="24"/>
              </w:rPr>
            </w:pPr>
            <w:r w:rsidRPr="0049061E">
              <w:rPr>
                <w:rFonts w:ascii="Times New Roman" w:hAnsi="Times New Roman" w:cs="Times New Roman"/>
                <w:b/>
                <w:color w:val="000000" w:themeColor="text1"/>
                <w:spacing w:val="-1"/>
                <w:sz w:val="24"/>
                <w:szCs w:val="24"/>
              </w:rPr>
              <w:t xml:space="preserve">Подросток в современном мире и особенности его развития. </w:t>
            </w:r>
            <w:r w:rsidR="006C0276" w:rsidRPr="0049061E">
              <w:rPr>
                <w:rFonts w:ascii="Times New Roman" w:hAnsi="Times New Roman" w:cs="Times New Roman"/>
                <w:bCs/>
                <w:color w:val="000000" w:themeColor="text1"/>
                <w:spacing w:val="-1"/>
                <w:sz w:val="24"/>
                <w:szCs w:val="24"/>
              </w:rPr>
              <w:t>Влияние здоровья подростков на общественное здоровье. Подростковый возраст: определения, оценка биопсихосоциального развития. Развитие мозга подростков, исследовательское и рискованное поведение.</w:t>
            </w:r>
          </w:p>
        </w:tc>
        <w:tc>
          <w:tcPr>
            <w:tcW w:w="655" w:type="dxa"/>
            <w:vAlign w:val="center"/>
          </w:tcPr>
          <w:p w14:paraId="60B3E200" w14:textId="019C9AFA" w:rsidR="006C0276"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6FF2170D" w14:textId="080D84BF" w:rsidR="006C0276"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6</w:t>
            </w:r>
          </w:p>
        </w:tc>
        <w:tc>
          <w:tcPr>
            <w:tcW w:w="655" w:type="dxa"/>
            <w:vAlign w:val="center"/>
          </w:tcPr>
          <w:p w14:paraId="356B53FF" w14:textId="77777777" w:rsidR="006C0276" w:rsidRPr="0049061E" w:rsidRDefault="006C0276" w:rsidP="004D401A">
            <w:pPr>
              <w:jc w:val="center"/>
              <w:rPr>
                <w:rFonts w:ascii="Times New Roman" w:hAnsi="Times New Roman" w:cs="Times New Roman"/>
                <w:bCs/>
                <w:color w:val="000000" w:themeColor="text1"/>
                <w:spacing w:val="-1"/>
                <w:sz w:val="24"/>
                <w:szCs w:val="24"/>
              </w:rPr>
            </w:pPr>
          </w:p>
        </w:tc>
        <w:tc>
          <w:tcPr>
            <w:tcW w:w="1239" w:type="dxa"/>
            <w:vAlign w:val="center"/>
          </w:tcPr>
          <w:p w14:paraId="7182244B" w14:textId="77777777" w:rsidR="006C0276" w:rsidRPr="0049061E" w:rsidRDefault="006C0276" w:rsidP="004D401A">
            <w:pPr>
              <w:jc w:val="center"/>
              <w:rPr>
                <w:rFonts w:ascii="Times New Roman" w:hAnsi="Times New Roman" w:cs="Times New Roman"/>
                <w:bCs/>
                <w:color w:val="000000" w:themeColor="text1"/>
                <w:spacing w:val="-1"/>
                <w:sz w:val="24"/>
                <w:szCs w:val="24"/>
              </w:rPr>
            </w:pPr>
          </w:p>
        </w:tc>
        <w:tc>
          <w:tcPr>
            <w:tcW w:w="454" w:type="dxa"/>
            <w:vAlign w:val="center"/>
          </w:tcPr>
          <w:p w14:paraId="28B7361A" w14:textId="4641E552" w:rsidR="006C0276" w:rsidRPr="0049061E" w:rsidRDefault="00A72EB6"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72058175" w14:textId="77777777" w:rsidR="006C0276" w:rsidRPr="0049061E" w:rsidRDefault="00D74CA1" w:rsidP="001B0387">
            <w:pP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w:t>
            </w:r>
            <w:r w:rsidR="004A7391" w:rsidRPr="0049061E">
              <w:rPr>
                <w:rFonts w:ascii="Times New Roman" w:hAnsi="Times New Roman" w:cs="Times New Roman"/>
                <w:bCs/>
                <w:color w:val="000000" w:themeColor="text1"/>
                <w:spacing w:val="-1"/>
                <w:sz w:val="24"/>
                <w:szCs w:val="24"/>
              </w:rPr>
              <w:t>пишите особенности подросткового возраста, состояния репродуктивного и психического здоровья подростков</w:t>
            </w:r>
          </w:p>
          <w:p w14:paraId="17A349CE" w14:textId="5048D56E" w:rsidR="00D318A8" w:rsidRPr="0049061E" w:rsidRDefault="00D318A8" w:rsidP="001B0387">
            <w:pP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Оцените уровень развития подростка по биологическим, психологическим и социальным изменениям, происходящие в организме </w:t>
            </w:r>
          </w:p>
        </w:tc>
      </w:tr>
      <w:tr w:rsidR="0049061E" w:rsidRPr="0049061E" w14:paraId="60004751" w14:textId="77777777" w:rsidTr="00A72EB6">
        <w:trPr>
          <w:cantSplit/>
          <w:trHeight w:val="71"/>
        </w:trPr>
        <w:tc>
          <w:tcPr>
            <w:tcW w:w="562" w:type="dxa"/>
            <w:vAlign w:val="center"/>
          </w:tcPr>
          <w:p w14:paraId="2B3361C5" w14:textId="4E6E79CC" w:rsidR="001B0387" w:rsidRPr="0049061E" w:rsidRDefault="00DC2DF7" w:rsidP="004D401A">
            <w:pPr>
              <w:pStyle w:val="ac"/>
              <w:rPr>
                <w:b w:val="0"/>
                <w:bCs/>
                <w:color w:val="000000" w:themeColor="text1"/>
                <w:spacing w:val="-1"/>
                <w:sz w:val="24"/>
                <w:szCs w:val="24"/>
              </w:rPr>
            </w:pPr>
            <w:r w:rsidRPr="0049061E">
              <w:rPr>
                <w:b w:val="0"/>
                <w:bCs/>
                <w:color w:val="000000" w:themeColor="text1"/>
                <w:spacing w:val="-1"/>
                <w:sz w:val="24"/>
                <w:szCs w:val="24"/>
              </w:rPr>
              <w:lastRenderedPageBreak/>
              <w:t>1.2</w:t>
            </w:r>
          </w:p>
        </w:tc>
        <w:tc>
          <w:tcPr>
            <w:tcW w:w="3288" w:type="dxa"/>
            <w:vAlign w:val="center"/>
          </w:tcPr>
          <w:p w14:paraId="6D3A8CD1" w14:textId="1642459E" w:rsidR="001B0387" w:rsidRPr="0049061E" w:rsidRDefault="004D401A" w:rsidP="00A72EB6">
            <w:pPr>
              <w:pStyle w:val="aa"/>
              <w:spacing w:after="0" w:line="240" w:lineRule="auto"/>
              <w:ind w:left="0"/>
              <w:jc w:val="left"/>
              <w:rPr>
                <w:bCs/>
                <w:color w:val="000000" w:themeColor="text1"/>
                <w:spacing w:val="-10"/>
              </w:rPr>
            </w:pPr>
            <w:r w:rsidRPr="0049061E">
              <w:rPr>
                <w:b/>
                <w:color w:val="000000" w:themeColor="text1"/>
                <w:spacing w:val="-10"/>
              </w:rPr>
              <w:t>Сексуальное и репродуктивное здоровье подростков.</w:t>
            </w:r>
            <w:r w:rsidRPr="0049061E">
              <w:rPr>
                <w:bCs/>
                <w:color w:val="000000" w:themeColor="text1"/>
                <w:spacing w:val="-10"/>
              </w:rPr>
              <w:t xml:space="preserve"> </w:t>
            </w:r>
            <w:r w:rsidRPr="0049061E">
              <w:rPr>
                <w:color w:val="000000" w:themeColor="text1"/>
              </w:rPr>
              <w:t>Половое созревание девочек. Нарушения полового созревания девочек. Нарушения менструального цикла. Ювенильные маточные кровотечения. Профилактика нежелательной беременности, средства подростковой контрацепции. Небезопасные аборты у подростков.</w:t>
            </w:r>
          </w:p>
        </w:tc>
        <w:tc>
          <w:tcPr>
            <w:tcW w:w="655" w:type="dxa"/>
            <w:vAlign w:val="center"/>
          </w:tcPr>
          <w:p w14:paraId="7A392E5A" w14:textId="177E7C75" w:rsidR="001B0387" w:rsidRPr="0049061E" w:rsidRDefault="008C322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7EB4196B" w14:textId="5007ED62" w:rsidR="001B0387"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10</w:t>
            </w:r>
          </w:p>
        </w:tc>
        <w:tc>
          <w:tcPr>
            <w:tcW w:w="655" w:type="dxa"/>
            <w:vAlign w:val="center"/>
          </w:tcPr>
          <w:p w14:paraId="5E401F45" w14:textId="1AA6E4A0" w:rsidR="001B0387" w:rsidRPr="0049061E" w:rsidRDefault="001B0387" w:rsidP="004D401A">
            <w:pPr>
              <w:jc w:val="center"/>
              <w:rPr>
                <w:rFonts w:ascii="Times New Roman" w:hAnsi="Times New Roman" w:cs="Times New Roman"/>
                <w:bCs/>
                <w:color w:val="000000" w:themeColor="text1"/>
                <w:spacing w:val="-1"/>
                <w:sz w:val="24"/>
                <w:szCs w:val="24"/>
              </w:rPr>
            </w:pPr>
          </w:p>
        </w:tc>
        <w:tc>
          <w:tcPr>
            <w:tcW w:w="1239" w:type="dxa"/>
            <w:vAlign w:val="center"/>
          </w:tcPr>
          <w:p w14:paraId="5CFC8E94" w14:textId="0F9D9995" w:rsidR="001B0387" w:rsidRPr="0049061E" w:rsidRDefault="001B0387" w:rsidP="004D401A">
            <w:pPr>
              <w:jc w:val="center"/>
              <w:rPr>
                <w:rFonts w:ascii="Times New Roman" w:hAnsi="Times New Roman" w:cs="Times New Roman"/>
                <w:bCs/>
                <w:color w:val="000000" w:themeColor="text1"/>
                <w:spacing w:val="-1"/>
                <w:sz w:val="24"/>
                <w:szCs w:val="24"/>
              </w:rPr>
            </w:pPr>
          </w:p>
        </w:tc>
        <w:tc>
          <w:tcPr>
            <w:tcW w:w="454" w:type="dxa"/>
            <w:vAlign w:val="center"/>
          </w:tcPr>
          <w:p w14:paraId="5FF6AEE9" w14:textId="64557AE9" w:rsidR="001B0387" w:rsidRPr="0049061E" w:rsidRDefault="00A72EB6"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2268" w:type="dxa"/>
            <w:vAlign w:val="center"/>
          </w:tcPr>
          <w:p w14:paraId="698417EB" w14:textId="5233B56E" w:rsidR="001B0387" w:rsidRPr="0049061E" w:rsidRDefault="00B207E1" w:rsidP="001B0387">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Определит</w:t>
            </w:r>
            <w:r w:rsidR="008C3228" w:rsidRPr="0049061E">
              <w:rPr>
                <w:rFonts w:ascii="Times New Roman" w:hAnsi="Times New Roman" w:cs="Times New Roman"/>
                <w:bCs/>
                <w:color w:val="000000" w:themeColor="text1"/>
                <w:spacing w:val="-1"/>
                <w:sz w:val="24"/>
                <w:szCs w:val="24"/>
              </w:rPr>
              <w:t>е</w:t>
            </w:r>
            <w:r w:rsidRPr="0049061E">
              <w:rPr>
                <w:rFonts w:ascii="Times New Roman" w:hAnsi="Times New Roman" w:cs="Times New Roman"/>
                <w:bCs/>
                <w:color w:val="000000" w:themeColor="text1"/>
                <w:spacing w:val="-1"/>
                <w:sz w:val="24"/>
                <w:szCs w:val="24"/>
              </w:rPr>
              <w:t xml:space="preserve"> стадию полового развития используя таблицу Таннера</w:t>
            </w:r>
            <w:r w:rsidR="003A5BFF" w:rsidRPr="0049061E">
              <w:rPr>
                <w:rFonts w:ascii="Times New Roman" w:hAnsi="Times New Roman" w:cs="Times New Roman"/>
                <w:bCs/>
                <w:color w:val="000000" w:themeColor="text1"/>
                <w:spacing w:val="-1"/>
                <w:sz w:val="24"/>
                <w:szCs w:val="24"/>
              </w:rPr>
              <w:t>.</w:t>
            </w:r>
          </w:p>
          <w:p w14:paraId="043CF462" w14:textId="59F10175" w:rsidR="003A5BFF" w:rsidRPr="0049061E" w:rsidRDefault="003A5BFF" w:rsidP="001B0387">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влияния психологических факторов на нарушение менструального цикла у подростков.</w:t>
            </w:r>
          </w:p>
          <w:p w14:paraId="0DD1CD5C" w14:textId="7A87DA78" w:rsidR="003A5BFF" w:rsidRPr="0049061E" w:rsidRDefault="003A5BFF" w:rsidP="001B0387">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Выявит</w:t>
            </w:r>
            <w:r w:rsidR="008C3228" w:rsidRPr="0049061E">
              <w:rPr>
                <w:rFonts w:ascii="Times New Roman" w:hAnsi="Times New Roman" w:cs="Times New Roman"/>
                <w:bCs/>
                <w:color w:val="000000" w:themeColor="text1"/>
                <w:spacing w:val="-1"/>
                <w:sz w:val="24"/>
                <w:szCs w:val="24"/>
              </w:rPr>
              <w:t>е</w:t>
            </w:r>
            <w:r w:rsidRPr="0049061E">
              <w:rPr>
                <w:rFonts w:ascii="Times New Roman" w:hAnsi="Times New Roman" w:cs="Times New Roman"/>
                <w:bCs/>
                <w:color w:val="000000" w:themeColor="text1"/>
                <w:spacing w:val="-1"/>
                <w:sz w:val="24"/>
                <w:szCs w:val="24"/>
              </w:rPr>
              <w:t xml:space="preserve"> причины болевого синдрома у подростков</w:t>
            </w:r>
          </w:p>
          <w:p w14:paraId="1A7FB6D5" w14:textId="5C9B174A" w:rsidR="00B207E1" w:rsidRPr="0049061E" w:rsidRDefault="008C3228" w:rsidP="001B0387">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алгоритм консультирования по выбору метода контрацепции</w:t>
            </w:r>
            <w:r w:rsidR="00EF01FF">
              <w:rPr>
                <w:rFonts w:ascii="Times New Roman" w:hAnsi="Times New Roman" w:cs="Times New Roman"/>
                <w:bCs/>
                <w:color w:val="000000" w:themeColor="text1"/>
                <w:spacing w:val="-1"/>
                <w:sz w:val="24"/>
                <w:szCs w:val="24"/>
              </w:rPr>
              <w:t>.</w:t>
            </w:r>
          </w:p>
          <w:p w14:paraId="15A1171C" w14:textId="71CFAD51" w:rsidR="008C3228" w:rsidRPr="0049061E" w:rsidRDefault="008C3228" w:rsidP="001B0387">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Опишите осложнения после </w:t>
            </w:r>
            <w:r w:rsidR="0047195F" w:rsidRPr="0049061E">
              <w:rPr>
                <w:rFonts w:ascii="Times New Roman" w:hAnsi="Times New Roman" w:cs="Times New Roman"/>
                <w:bCs/>
                <w:color w:val="000000" w:themeColor="text1"/>
                <w:spacing w:val="-1"/>
                <w:sz w:val="24"/>
                <w:szCs w:val="24"/>
              </w:rPr>
              <w:t>небезопасного аборта и меры его профилактики</w:t>
            </w:r>
          </w:p>
        </w:tc>
      </w:tr>
      <w:tr w:rsidR="0049061E" w:rsidRPr="0049061E" w14:paraId="65AC8C0A" w14:textId="77777777" w:rsidTr="00A72EB6">
        <w:trPr>
          <w:cantSplit/>
          <w:trHeight w:val="71"/>
        </w:trPr>
        <w:tc>
          <w:tcPr>
            <w:tcW w:w="562" w:type="dxa"/>
            <w:vAlign w:val="center"/>
          </w:tcPr>
          <w:p w14:paraId="05BCC678" w14:textId="20056B34" w:rsidR="001B0387" w:rsidRPr="0049061E" w:rsidRDefault="00DC2DF7" w:rsidP="004D401A">
            <w:pPr>
              <w:pStyle w:val="ac"/>
              <w:rPr>
                <w:b w:val="0"/>
                <w:bCs/>
                <w:color w:val="000000" w:themeColor="text1"/>
                <w:spacing w:val="-1"/>
                <w:sz w:val="24"/>
                <w:szCs w:val="24"/>
              </w:rPr>
            </w:pPr>
            <w:r w:rsidRPr="0049061E">
              <w:rPr>
                <w:b w:val="0"/>
                <w:bCs/>
                <w:color w:val="000000" w:themeColor="text1"/>
                <w:spacing w:val="-1"/>
                <w:sz w:val="24"/>
                <w:szCs w:val="24"/>
              </w:rPr>
              <w:t>1.3</w:t>
            </w:r>
          </w:p>
        </w:tc>
        <w:tc>
          <w:tcPr>
            <w:tcW w:w="3288" w:type="dxa"/>
            <w:vAlign w:val="center"/>
          </w:tcPr>
          <w:p w14:paraId="3616AD7B" w14:textId="4EEDF6B3" w:rsidR="001B0387" w:rsidRPr="0049061E" w:rsidRDefault="004D401A" w:rsidP="00A72EB6">
            <w:pPr>
              <w:pStyle w:val="aa"/>
              <w:spacing w:after="0" w:line="240" w:lineRule="auto"/>
              <w:ind w:left="0"/>
              <w:jc w:val="left"/>
              <w:rPr>
                <w:bCs/>
                <w:color w:val="000000" w:themeColor="text1"/>
                <w:spacing w:val="-10"/>
              </w:rPr>
            </w:pPr>
            <w:r w:rsidRPr="0049061E">
              <w:rPr>
                <w:b/>
                <w:bCs/>
                <w:color w:val="000000" w:themeColor="text1"/>
              </w:rPr>
              <w:t>Комплексное сексуальное образование.</w:t>
            </w:r>
            <w:r w:rsidR="00D835A5" w:rsidRPr="0049061E">
              <w:rPr>
                <w:color w:val="000000" w:themeColor="text1"/>
              </w:rPr>
              <w:t xml:space="preserve"> Половое созревание юношей, норма и нарушения. Понимание гендерной проблематики: гендерные нормы, роли, стереотипы, гендерное равноправие, дискриминация и гендерное насилие. Профилактика инфекций, передающихся половым путем, в т. ч. ВИЧ-инфекции.</w:t>
            </w:r>
          </w:p>
        </w:tc>
        <w:tc>
          <w:tcPr>
            <w:tcW w:w="655" w:type="dxa"/>
            <w:vAlign w:val="center"/>
          </w:tcPr>
          <w:p w14:paraId="1F0A10E4" w14:textId="18967811" w:rsidR="001B0387"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6036C00F" w14:textId="2332ABE6" w:rsidR="001B0387"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8</w:t>
            </w:r>
          </w:p>
        </w:tc>
        <w:tc>
          <w:tcPr>
            <w:tcW w:w="655" w:type="dxa"/>
            <w:vAlign w:val="center"/>
          </w:tcPr>
          <w:p w14:paraId="2F72F95C" w14:textId="6C60D964" w:rsidR="001B0387" w:rsidRPr="0049061E" w:rsidRDefault="001B0387" w:rsidP="004D401A">
            <w:pPr>
              <w:jc w:val="center"/>
              <w:rPr>
                <w:rFonts w:ascii="Times New Roman" w:hAnsi="Times New Roman" w:cs="Times New Roman"/>
                <w:bCs/>
                <w:color w:val="000000" w:themeColor="text1"/>
                <w:spacing w:val="-1"/>
                <w:sz w:val="24"/>
                <w:szCs w:val="24"/>
              </w:rPr>
            </w:pPr>
          </w:p>
        </w:tc>
        <w:tc>
          <w:tcPr>
            <w:tcW w:w="1239" w:type="dxa"/>
            <w:vAlign w:val="center"/>
          </w:tcPr>
          <w:p w14:paraId="68D50633" w14:textId="77777777" w:rsidR="001B0387" w:rsidRPr="0049061E" w:rsidRDefault="001B0387" w:rsidP="004D401A">
            <w:pPr>
              <w:jc w:val="center"/>
              <w:rPr>
                <w:rFonts w:ascii="Times New Roman" w:hAnsi="Times New Roman" w:cs="Times New Roman"/>
                <w:bCs/>
                <w:color w:val="000000" w:themeColor="text1"/>
                <w:spacing w:val="-1"/>
                <w:sz w:val="24"/>
                <w:szCs w:val="24"/>
              </w:rPr>
            </w:pPr>
          </w:p>
        </w:tc>
        <w:tc>
          <w:tcPr>
            <w:tcW w:w="454" w:type="dxa"/>
            <w:vAlign w:val="center"/>
          </w:tcPr>
          <w:p w14:paraId="4F5BD32E" w14:textId="0EEA8F33" w:rsidR="001B0387"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2268" w:type="dxa"/>
            <w:vAlign w:val="center"/>
          </w:tcPr>
          <w:p w14:paraId="6789C3A3" w14:textId="77777777" w:rsidR="001B0387" w:rsidRPr="0049061E" w:rsidRDefault="0047195F" w:rsidP="001B0387">
            <w:pP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особенности полового созревания юношей подростков. Выявите наиболее частые заболевания половых органов у юношей, выявляемые в пубертатном периоде.</w:t>
            </w:r>
            <w:r w:rsidR="00A72EB6" w:rsidRPr="0049061E">
              <w:rPr>
                <w:rFonts w:ascii="Times New Roman" w:hAnsi="Times New Roman" w:cs="Times New Roman"/>
                <w:bCs/>
                <w:color w:val="000000" w:themeColor="text1"/>
                <w:spacing w:val="-1"/>
                <w:sz w:val="24"/>
                <w:szCs w:val="24"/>
              </w:rPr>
              <w:t xml:space="preserve"> Опишите меры по снижению дискриминации подростков, живущих с ВИЧ в Казахстане. </w:t>
            </w:r>
          </w:p>
          <w:p w14:paraId="10C160D5" w14:textId="030475D4" w:rsidR="00A72EB6" w:rsidRPr="0049061E" w:rsidRDefault="00A72EB6" w:rsidP="001B0387">
            <w:pP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моделирование гендерно-чувствительного и ненасильственного поведения среди подростков</w:t>
            </w:r>
          </w:p>
        </w:tc>
      </w:tr>
      <w:tr w:rsidR="0049061E" w:rsidRPr="0049061E" w14:paraId="406FE148" w14:textId="77777777" w:rsidTr="004D401A">
        <w:trPr>
          <w:cantSplit/>
          <w:trHeight w:val="71"/>
        </w:trPr>
        <w:tc>
          <w:tcPr>
            <w:tcW w:w="562" w:type="dxa"/>
            <w:vAlign w:val="center"/>
          </w:tcPr>
          <w:p w14:paraId="27855279" w14:textId="5EFA3E2A" w:rsidR="001B0387" w:rsidRPr="0049061E" w:rsidRDefault="00DC2DF7" w:rsidP="004D401A">
            <w:pPr>
              <w:pStyle w:val="ac"/>
              <w:rPr>
                <w:b w:val="0"/>
                <w:bCs/>
                <w:color w:val="000000" w:themeColor="text1"/>
                <w:spacing w:val="-1"/>
                <w:sz w:val="24"/>
                <w:szCs w:val="24"/>
              </w:rPr>
            </w:pPr>
            <w:r w:rsidRPr="0049061E">
              <w:rPr>
                <w:b w:val="0"/>
                <w:bCs/>
                <w:color w:val="000000" w:themeColor="text1"/>
                <w:spacing w:val="-1"/>
                <w:sz w:val="24"/>
                <w:szCs w:val="24"/>
              </w:rPr>
              <w:lastRenderedPageBreak/>
              <w:t>1.4</w:t>
            </w:r>
          </w:p>
        </w:tc>
        <w:tc>
          <w:tcPr>
            <w:tcW w:w="3288" w:type="dxa"/>
          </w:tcPr>
          <w:p w14:paraId="40B9A294" w14:textId="58DC5898" w:rsidR="001B0387" w:rsidRPr="0049061E" w:rsidRDefault="00D835A5" w:rsidP="001B0387">
            <w:pPr>
              <w:rPr>
                <w:rFonts w:ascii="Times New Roman" w:eastAsia="Calibri" w:hAnsi="Times New Roman" w:cs="Times New Roman"/>
                <w:bCs/>
                <w:color w:val="000000" w:themeColor="text1"/>
                <w:spacing w:val="-10"/>
                <w:sz w:val="24"/>
                <w:szCs w:val="24"/>
                <w:highlight w:val="yellow"/>
                <w:lang w:eastAsia="ru-RU"/>
              </w:rPr>
            </w:pPr>
            <w:r w:rsidRPr="0049061E">
              <w:rPr>
                <w:rFonts w:ascii="Times New Roman" w:eastAsia="Calibri" w:hAnsi="Times New Roman" w:cs="Times New Roman"/>
                <w:b/>
                <w:color w:val="000000" w:themeColor="text1"/>
                <w:spacing w:val="-10"/>
                <w:sz w:val="24"/>
                <w:szCs w:val="24"/>
                <w:lang w:eastAsia="ru-RU"/>
              </w:rPr>
              <w:t>Психическое здоровье подростков.</w:t>
            </w:r>
            <w:r w:rsidRPr="0049061E">
              <w:rPr>
                <w:rFonts w:ascii="Times New Roman" w:eastAsia="Calibri" w:hAnsi="Times New Roman" w:cs="Times New Roman"/>
                <w:bCs/>
                <w:color w:val="000000" w:themeColor="text1"/>
                <w:spacing w:val="-10"/>
                <w:sz w:val="24"/>
                <w:szCs w:val="24"/>
                <w:lang w:eastAsia="ru-RU"/>
              </w:rPr>
              <w:t xml:space="preserve"> Профилактика самоповреждений, суицидов и буллинга</w:t>
            </w:r>
            <w:r w:rsidR="00FB4BC7" w:rsidRPr="0049061E">
              <w:rPr>
                <w:rFonts w:ascii="Times New Roman" w:eastAsia="Calibri" w:hAnsi="Times New Roman" w:cs="Times New Roman"/>
                <w:bCs/>
                <w:color w:val="000000" w:themeColor="text1"/>
                <w:spacing w:val="-10"/>
                <w:sz w:val="24"/>
                <w:szCs w:val="24"/>
                <w:lang w:eastAsia="ru-RU"/>
              </w:rPr>
              <w:t>)</w:t>
            </w:r>
            <w:r w:rsidRPr="0049061E">
              <w:rPr>
                <w:rFonts w:ascii="Times New Roman" w:eastAsia="Calibri" w:hAnsi="Times New Roman" w:cs="Times New Roman"/>
                <w:bCs/>
                <w:color w:val="000000" w:themeColor="text1"/>
                <w:spacing w:val="-10"/>
                <w:sz w:val="24"/>
                <w:szCs w:val="24"/>
                <w:lang w:eastAsia="ru-RU"/>
              </w:rPr>
              <w:t>. Нормативно-правовая база создания МЦЗ, принципы оказания помощи подросткам и молодежи, пакеты предоставляемых услуг, финансирование и оценка деятельности.</w:t>
            </w:r>
          </w:p>
        </w:tc>
        <w:tc>
          <w:tcPr>
            <w:tcW w:w="655" w:type="dxa"/>
            <w:vAlign w:val="center"/>
          </w:tcPr>
          <w:p w14:paraId="2C9EF191" w14:textId="63C0FB5A" w:rsidR="001B0387" w:rsidRPr="0049061E" w:rsidRDefault="00B06943"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68A60D6F" w14:textId="65334449" w:rsidR="001B0387" w:rsidRPr="0049061E" w:rsidRDefault="008C5288"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10</w:t>
            </w:r>
          </w:p>
        </w:tc>
        <w:tc>
          <w:tcPr>
            <w:tcW w:w="655" w:type="dxa"/>
            <w:vAlign w:val="center"/>
          </w:tcPr>
          <w:p w14:paraId="455E3949" w14:textId="00DCADAD" w:rsidR="001B0387" w:rsidRPr="0049061E" w:rsidRDefault="001B0387" w:rsidP="004D401A">
            <w:pPr>
              <w:jc w:val="center"/>
              <w:rPr>
                <w:rFonts w:ascii="Times New Roman" w:hAnsi="Times New Roman" w:cs="Times New Roman"/>
                <w:bCs/>
                <w:color w:val="000000" w:themeColor="text1"/>
                <w:spacing w:val="-1"/>
                <w:sz w:val="24"/>
                <w:szCs w:val="24"/>
              </w:rPr>
            </w:pPr>
          </w:p>
        </w:tc>
        <w:tc>
          <w:tcPr>
            <w:tcW w:w="1239" w:type="dxa"/>
            <w:vAlign w:val="center"/>
          </w:tcPr>
          <w:p w14:paraId="4AC876D1" w14:textId="77777777" w:rsidR="001B0387" w:rsidRPr="0049061E" w:rsidRDefault="001B0387" w:rsidP="004D401A">
            <w:pPr>
              <w:jc w:val="center"/>
              <w:rPr>
                <w:rFonts w:ascii="Times New Roman" w:hAnsi="Times New Roman" w:cs="Times New Roman"/>
                <w:bCs/>
                <w:color w:val="000000" w:themeColor="text1"/>
                <w:spacing w:val="-1"/>
                <w:sz w:val="24"/>
                <w:szCs w:val="24"/>
              </w:rPr>
            </w:pPr>
          </w:p>
        </w:tc>
        <w:tc>
          <w:tcPr>
            <w:tcW w:w="454" w:type="dxa"/>
            <w:vAlign w:val="center"/>
          </w:tcPr>
          <w:p w14:paraId="07830CD7" w14:textId="6CF4E7DF" w:rsidR="001B0387" w:rsidRPr="0049061E" w:rsidRDefault="00B06943" w:rsidP="004D401A">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49905093" w14:textId="54DB1522" w:rsidR="001B0387" w:rsidRPr="0049061E" w:rsidRDefault="00B06943" w:rsidP="001B0387">
            <w:pP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основные тревожные симптомы распространённых проблем, связанных с психическим здоровьем (буллинг, самоповреждения, суицидальное поведение). Опишите последствия гендерного насилия</w:t>
            </w:r>
            <w:r w:rsidR="00320730" w:rsidRPr="0049061E">
              <w:rPr>
                <w:rFonts w:ascii="Times New Roman" w:hAnsi="Times New Roman" w:cs="Times New Roman"/>
                <w:bCs/>
                <w:color w:val="000000" w:themeColor="text1"/>
                <w:spacing w:val="-1"/>
                <w:sz w:val="24"/>
                <w:szCs w:val="24"/>
              </w:rPr>
              <w:t xml:space="preserve">, алгоритм реагирования при выявлении случаев </w:t>
            </w:r>
          </w:p>
        </w:tc>
      </w:tr>
      <w:tr w:rsidR="0049061E" w:rsidRPr="0049061E" w14:paraId="4D5B29D8" w14:textId="77777777" w:rsidTr="009643F7">
        <w:trPr>
          <w:cantSplit/>
          <w:trHeight w:val="798"/>
        </w:trPr>
        <w:tc>
          <w:tcPr>
            <w:tcW w:w="7508" w:type="dxa"/>
            <w:gridSpan w:val="7"/>
            <w:vAlign w:val="center"/>
          </w:tcPr>
          <w:p w14:paraId="21E79162" w14:textId="3BE4FBC8" w:rsidR="00AC56AA" w:rsidRPr="0049061E" w:rsidRDefault="00AC56AA" w:rsidP="004D401A">
            <w:pPr>
              <w:jc w:val="center"/>
              <w:rPr>
                <w:rFonts w:ascii="Times New Roman" w:hAnsi="Times New Roman" w:cs="Times New Roman"/>
                <w:b/>
                <w:color w:val="000000" w:themeColor="text1"/>
                <w:spacing w:val="-1"/>
                <w:sz w:val="24"/>
                <w:szCs w:val="24"/>
                <w:highlight w:val="yellow"/>
              </w:rPr>
            </w:pPr>
            <w:r w:rsidRPr="0049061E">
              <w:rPr>
                <w:rFonts w:ascii="Times New Roman" w:hAnsi="Times New Roman" w:cs="Times New Roman"/>
                <w:b/>
                <w:color w:val="000000" w:themeColor="text1"/>
                <w:spacing w:val="-1"/>
                <w:sz w:val="24"/>
                <w:szCs w:val="24"/>
              </w:rPr>
              <w:t xml:space="preserve">Модуль </w:t>
            </w:r>
            <w:r w:rsidR="001B7C18" w:rsidRPr="0049061E">
              <w:rPr>
                <w:rFonts w:ascii="Times New Roman" w:hAnsi="Times New Roman" w:cs="Times New Roman"/>
                <w:b/>
                <w:color w:val="000000" w:themeColor="text1"/>
                <w:spacing w:val="-1"/>
                <w:sz w:val="24"/>
                <w:szCs w:val="24"/>
              </w:rPr>
              <w:t>2</w:t>
            </w:r>
            <w:r w:rsidRPr="0049061E">
              <w:rPr>
                <w:rFonts w:ascii="Times New Roman" w:hAnsi="Times New Roman" w:cs="Times New Roman"/>
                <w:b/>
                <w:color w:val="000000" w:themeColor="text1"/>
                <w:spacing w:val="-1"/>
                <w:sz w:val="24"/>
                <w:szCs w:val="24"/>
              </w:rPr>
              <w:t xml:space="preserve">. Развитие навыков консультирования подростков и молодежи </w:t>
            </w:r>
          </w:p>
        </w:tc>
        <w:tc>
          <w:tcPr>
            <w:tcW w:w="2268" w:type="dxa"/>
            <w:vAlign w:val="center"/>
          </w:tcPr>
          <w:p w14:paraId="4BC12FFF" w14:textId="6D9D9094" w:rsidR="00AC56AA" w:rsidRPr="0049061E" w:rsidRDefault="007178F2" w:rsidP="001B0387">
            <w:pPr>
              <w:jc w:val="both"/>
              <w:rPr>
                <w:rFonts w:ascii="Times New Roman" w:hAnsi="Times New Roman" w:cs="Times New Roman"/>
                <w:b/>
                <w:color w:val="000000" w:themeColor="text1"/>
                <w:spacing w:val="-1"/>
                <w:sz w:val="24"/>
                <w:szCs w:val="24"/>
                <w:highlight w:val="yellow"/>
              </w:rPr>
            </w:pPr>
            <w:r w:rsidRPr="0049061E">
              <w:rPr>
                <w:rFonts w:ascii="Times New Roman" w:hAnsi="Times New Roman" w:cs="Times New Roman"/>
                <w:b/>
                <w:color w:val="000000" w:themeColor="text1"/>
                <w:spacing w:val="-1"/>
                <w:sz w:val="24"/>
                <w:szCs w:val="24"/>
              </w:rPr>
              <w:t>2</w:t>
            </w:r>
            <w:r w:rsidR="00DC2DF7" w:rsidRPr="0049061E">
              <w:rPr>
                <w:rFonts w:ascii="Times New Roman" w:hAnsi="Times New Roman" w:cs="Times New Roman"/>
                <w:b/>
                <w:color w:val="000000" w:themeColor="text1"/>
                <w:spacing w:val="-1"/>
                <w:sz w:val="24"/>
                <w:szCs w:val="24"/>
              </w:rPr>
              <w:t xml:space="preserve"> кредит</w:t>
            </w:r>
            <w:r w:rsidRPr="0049061E">
              <w:rPr>
                <w:rFonts w:ascii="Times New Roman" w:hAnsi="Times New Roman" w:cs="Times New Roman"/>
                <w:b/>
                <w:color w:val="000000" w:themeColor="text1"/>
                <w:spacing w:val="-1"/>
                <w:sz w:val="24"/>
                <w:szCs w:val="24"/>
              </w:rPr>
              <w:t>а</w:t>
            </w:r>
            <w:r w:rsidR="00DC2DF7" w:rsidRPr="0049061E">
              <w:rPr>
                <w:rFonts w:ascii="Times New Roman" w:hAnsi="Times New Roman" w:cs="Times New Roman"/>
                <w:b/>
                <w:color w:val="000000" w:themeColor="text1"/>
                <w:spacing w:val="-1"/>
                <w:sz w:val="24"/>
                <w:szCs w:val="24"/>
              </w:rPr>
              <w:t xml:space="preserve">/ </w:t>
            </w:r>
            <w:r w:rsidRPr="0049061E">
              <w:rPr>
                <w:rFonts w:ascii="Times New Roman" w:hAnsi="Times New Roman" w:cs="Times New Roman"/>
                <w:b/>
                <w:color w:val="000000" w:themeColor="text1"/>
                <w:spacing w:val="-1"/>
                <w:sz w:val="24"/>
                <w:szCs w:val="24"/>
              </w:rPr>
              <w:t>6</w:t>
            </w:r>
            <w:r w:rsidR="00DC2DF7" w:rsidRPr="0049061E">
              <w:rPr>
                <w:rFonts w:ascii="Times New Roman" w:hAnsi="Times New Roman" w:cs="Times New Roman"/>
                <w:b/>
                <w:color w:val="000000" w:themeColor="text1"/>
                <w:spacing w:val="-1"/>
                <w:sz w:val="24"/>
                <w:szCs w:val="24"/>
              </w:rPr>
              <w:t>0 часов</w:t>
            </w:r>
          </w:p>
        </w:tc>
      </w:tr>
      <w:tr w:rsidR="0049061E" w:rsidRPr="0049061E" w14:paraId="2645827A" w14:textId="77777777" w:rsidTr="004D401A">
        <w:trPr>
          <w:cantSplit/>
          <w:trHeight w:val="59"/>
        </w:trPr>
        <w:tc>
          <w:tcPr>
            <w:tcW w:w="562" w:type="dxa"/>
            <w:vAlign w:val="center"/>
          </w:tcPr>
          <w:p w14:paraId="2ABA832C" w14:textId="6A5EB4A0" w:rsidR="000D3E7F" w:rsidRPr="0049061E" w:rsidRDefault="000D3E7F" w:rsidP="000D3E7F">
            <w:pPr>
              <w:pStyle w:val="ac"/>
              <w:rPr>
                <w:b w:val="0"/>
                <w:bCs/>
                <w:color w:val="000000" w:themeColor="text1"/>
                <w:spacing w:val="-1"/>
                <w:sz w:val="24"/>
                <w:szCs w:val="24"/>
              </w:rPr>
            </w:pPr>
            <w:r w:rsidRPr="0049061E">
              <w:rPr>
                <w:b w:val="0"/>
                <w:bCs/>
                <w:color w:val="000000" w:themeColor="text1"/>
                <w:spacing w:val="-1"/>
                <w:sz w:val="24"/>
                <w:szCs w:val="24"/>
              </w:rPr>
              <w:t>2.1</w:t>
            </w:r>
          </w:p>
        </w:tc>
        <w:tc>
          <w:tcPr>
            <w:tcW w:w="3288" w:type="dxa"/>
          </w:tcPr>
          <w:p w14:paraId="52A1EE76" w14:textId="77777777"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Значение коммуникативных навыков в работе с подростками</w:t>
            </w:r>
            <w:r w:rsidRPr="0049061E">
              <w:rPr>
                <w:rFonts w:ascii="Times New Roman" w:eastAsia="Consolas" w:hAnsi="Times New Roman" w:cs="Times New Roman"/>
                <w:color w:val="000000" w:themeColor="text1"/>
                <w:sz w:val="24"/>
                <w:szCs w:val="24"/>
              </w:rPr>
              <w:t xml:space="preserve">. </w:t>
            </w:r>
          </w:p>
          <w:p w14:paraId="5046F0B2" w14:textId="4E5423F5"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color w:val="000000" w:themeColor="text1"/>
                <w:sz w:val="24"/>
                <w:szCs w:val="24"/>
              </w:rPr>
              <w:t xml:space="preserve">Основные компетенции специалистов в области здоровья при работе с подростками. Трудности в работе с подростками. Значение коммуникативных навыков при работе с подростками. Базовые навыки эффективного консультирования. Вербальное и невербальное общение. Активное слушание, как техника консультирования подростков. </w:t>
            </w:r>
          </w:p>
        </w:tc>
        <w:tc>
          <w:tcPr>
            <w:tcW w:w="655" w:type="dxa"/>
            <w:vAlign w:val="center"/>
          </w:tcPr>
          <w:p w14:paraId="4C8CC1F7" w14:textId="0A307BCD"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4EFA10BF" w14:textId="7F3D406B"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6A615E6E"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34708325"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5B63EC78" w14:textId="024BD64E"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3</w:t>
            </w:r>
          </w:p>
        </w:tc>
        <w:tc>
          <w:tcPr>
            <w:tcW w:w="2268" w:type="dxa"/>
            <w:vAlign w:val="center"/>
          </w:tcPr>
          <w:p w14:paraId="4F907E5A" w14:textId="77777777" w:rsidR="000D3E7F" w:rsidRPr="0049061E" w:rsidRDefault="000D3E7F"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проблемы, с которыми подростки обращаются в организации здравоохранения. Опешите навыки эффективного консультирования. Выделите «барьеры», которые мешают слушать пациента.</w:t>
            </w:r>
          </w:p>
          <w:p w14:paraId="2373A31E" w14:textId="5809D7E2" w:rsidR="000D3E7F" w:rsidRPr="0049061E" w:rsidRDefault="000D3E7F" w:rsidP="000D3E7F">
            <w:pPr>
              <w:jc w:val="both"/>
              <w:rPr>
                <w:rFonts w:ascii="Times New Roman" w:hAnsi="Times New Roman" w:cs="Times New Roman"/>
                <w:bCs/>
                <w:color w:val="000000" w:themeColor="text1"/>
                <w:spacing w:val="-1"/>
                <w:sz w:val="24"/>
                <w:szCs w:val="24"/>
              </w:rPr>
            </w:pPr>
          </w:p>
        </w:tc>
      </w:tr>
      <w:tr w:rsidR="0049061E" w:rsidRPr="0049061E" w14:paraId="019484F7" w14:textId="77777777" w:rsidTr="004D401A">
        <w:trPr>
          <w:cantSplit/>
          <w:trHeight w:val="59"/>
        </w:trPr>
        <w:tc>
          <w:tcPr>
            <w:tcW w:w="562" w:type="dxa"/>
            <w:vAlign w:val="center"/>
          </w:tcPr>
          <w:p w14:paraId="4494A5AF" w14:textId="34807D2A" w:rsidR="000D3E7F" w:rsidRPr="0049061E" w:rsidRDefault="006414E8" w:rsidP="000D3E7F">
            <w:pPr>
              <w:pStyle w:val="ac"/>
              <w:rPr>
                <w:b w:val="0"/>
                <w:bCs/>
                <w:color w:val="000000" w:themeColor="text1"/>
                <w:spacing w:val="-1"/>
                <w:sz w:val="24"/>
                <w:szCs w:val="24"/>
              </w:rPr>
            </w:pPr>
            <w:r w:rsidRPr="0049061E">
              <w:rPr>
                <w:b w:val="0"/>
                <w:bCs/>
                <w:color w:val="000000" w:themeColor="text1"/>
                <w:spacing w:val="-1"/>
                <w:sz w:val="24"/>
                <w:szCs w:val="24"/>
              </w:rPr>
              <w:lastRenderedPageBreak/>
              <w:t>2.2</w:t>
            </w:r>
          </w:p>
        </w:tc>
        <w:tc>
          <w:tcPr>
            <w:tcW w:w="3288" w:type="dxa"/>
          </w:tcPr>
          <w:p w14:paraId="3F6A6BC7" w14:textId="07B2C7E1" w:rsidR="006414E8" w:rsidRPr="0049061E" w:rsidRDefault="006414E8" w:rsidP="000D3E7F">
            <w:pPr>
              <w:rPr>
                <w:rFonts w:ascii="Times New Roman" w:eastAsia="Consolas" w:hAnsi="Times New Roman" w:cs="Times New Roman"/>
                <w:b/>
                <w:bCs/>
                <w:color w:val="000000" w:themeColor="text1"/>
                <w:sz w:val="24"/>
                <w:szCs w:val="24"/>
              </w:rPr>
            </w:pPr>
            <w:r w:rsidRPr="0049061E">
              <w:rPr>
                <w:rFonts w:ascii="Times New Roman" w:eastAsia="Consolas" w:hAnsi="Times New Roman" w:cs="Times New Roman"/>
                <w:b/>
                <w:bCs/>
                <w:color w:val="000000" w:themeColor="text1"/>
                <w:sz w:val="24"/>
                <w:szCs w:val="24"/>
              </w:rPr>
              <w:t>Инструменты эффективного консультирования</w:t>
            </w:r>
          </w:p>
          <w:p w14:paraId="15A51473" w14:textId="6F8952E0" w:rsidR="000D3E7F" w:rsidRPr="0049061E" w:rsidRDefault="000D3E7F" w:rsidP="000D3E7F">
            <w:pPr>
              <w:rPr>
                <w:rFonts w:ascii="Times New Roman" w:eastAsia="Consolas" w:hAnsi="Times New Roman" w:cs="Times New Roman"/>
                <w:color w:val="000000" w:themeColor="text1"/>
                <w:sz w:val="24"/>
                <w:szCs w:val="24"/>
                <w:highlight w:val="yellow"/>
              </w:rPr>
            </w:pPr>
            <w:r w:rsidRPr="0049061E">
              <w:rPr>
                <w:rFonts w:ascii="Times New Roman" w:eastAsia="Consolas" w:hAnsi="Times New Roman" w:cs="Times New Roman"/>
                <w:color w:val="000000" w:themeColor="text1"/>
                <w:sz w:val="24"/>
                <w:szCs w:val="24"/>
              </w:rPr>
              <w:t>Моделирование речи: ритм, темп и громкость. Мимика и жесты, как контакт бессознательных.</w:t>
            </w:r>
            <w:r w:rsidR="006414E8" w:rsidRPr="0049061E">
              <w:rPr>
                <w:rFonts w:ascii="Times New Roman" w:eastAsia="Consolas" w:hAnsi="Times New Roman" w:cs="Times New Roman"/>
                <w:color w:val="000000" w:themeColor="text1"/>
                <w:sz w:val="24"/>
                <w:szCs w:val="24"/>
              </w:rPr>
              <w:t xml:space="preserve"> Техника постановки вопросов: открытые и закрытые вопросы. Роль открытых вопросов в консультировании подростков. Уточняющие вопросы. Техника перефразирования в консультировании.</w:t>
            </w:r>
          </w:p>
        </w:tc>
        <w:tc>
          <w:tcPr>
            <w:tcW w:w="655" w:type="dxa"/>
            <w:vAlign w:val="center"/>
          </w:tcPr>
          <w:p w14:paraId="790E4C80" w14:textId="6761A4D6"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3499CAB4" w14:textId="439882DA"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6</w:t>
            </w:r>
          </w:p>
        </w:tc>
        <w:tc>
          <w:tcPr>
            <w:tcW w:w="655" w:type="dxa"/>
            <w:vAlign w:val="center"/>
          </w:tcPr>
          <w:p w14:paraId="0B022D24"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6D8A7812"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742D3B01" w14:textId="332FBC47" w:rsidR="000D3E7F" w:rsidRPr="0049061E" w:rsidRDefault="006414E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063D87EF" w14:textId="089EF0FC" w:rsidR="000D3E7F" w:rsidRPr="0049061E" w:rsidRDefault="006414E8"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Оцените зависимость вербальной коммуникации от особенностей речи коммуникатора. Опишите значение мимики, жестов, контакта глаз при коммуникации</w:t>
            </w:r>
          </w:p>
        </w:tc>
      </w:tr>
      <w:tr w:rsidR="0049061E" w:rsidRPr="0049061E" w14:paraId="4BAA38F5" w14:textId="77777777" w:rsidTr="004D401A">
        <w:trPr>
          <w:cantSplit/>
          <w:trHeight w:val="59"/>
        </w:trPr>
        <w:tc>
          <w:tcPr>
            <w:tcW w:w="562" w:type="dxa"/>
            <w:vAlign w:val="center"/>
          </w:tcPr>
          <w:p w14:paraId="00FB1597" w14:textId="4A31C7DD" w:rsidR="000D3E7F" w:rsidRPr="0049061E" w:rsidRDefault="006414E8" w:rsidP="000D3E7F">
            <w:pPr>
              <w:pStyle w:val="ac"/>
              <w:rPr>
                <w:b w:val="0"/>
                <w:bCs/>
                <w:color w:val="000000" w:themeColor="text1"/>
                <w:spacing w:val="-1"/>
                <w:sz w:val="24"/>
                <w:szCs w:val="24"/>
              </w:rPr>
            </w:pPr>
            <w:r w:rsidRPr="0049061E">
              <w:rPr>
                <w:b w:val="0"/>
                <w:bCs/>
                <w:color w:val="000000" w:themeColor="text1"/>
                <w:spacing w:val="-1"/>
                <w:sz w:val="24"/>
                <w:szCs w:val="24"/>
              </w:rPr>
              <w:t>2.3</w:t>
            </w:r>
          </w:p>
        </w:tc>
        <w:tc>
          <w:tcPr>
            <w:tcW w:w="3288" w:type="dxa"/>
          </w:tcPr>
          <w:p w14:paraId="3B77E274" w14:textId="3E9F9B1A" w:rsidR="006414E8" w:rsidRPr="0049061E" w:rsidRDefault="006414E8" w:rsidP="008569FC">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Алгоритм консультирования подростков и их родителей</w:t>
            </w:r>
            <w:r w:rsidRPr="0049061E">
              <w:rPr>
                <w:rFonts w:ascii="Times New Roman" w:eastAsia="Consolas" w:hAnsi="Times New Roman" w:cs="Times New Roman"/>
                <w:color w:val="000000" w:themeColor="text1"/>
                <w:sz w:val="24"/>
                <w:szCs w:val="24"/>
              </w:rPr>
              <w:t xml:space="preserve">. </w:t>
            </w:r>
            <w:r w:rsidR="008A160A" w:rsidRPr="0049061E">
              <w:rPr>
                <w:rFonts w:ascii="Times New Roman" w:eastAsia="Consolas" w:hAnsi="Times New Roman" w:cs="Times New Roman"/>
                <w:color w:val="000000" w:themeColor="text1"/>
                <w:sz w:val="24"/>
                <w:szCs w:val="24"/>
              </w:rPr>
              <w:t>Основные этапы консультирования</w:t>
            </w:r>
            <w:r w:rsidR="009B3E0E" w:rsidRPr="0049061E">
              <w:rPr>
                <w:rFonts w:ascii="Times New Roman" w:eastAsia="Consolas" w:hAnsi="Times New Roman" w:cs="Times New Roman"/>
                <w:color w:val="000000" w:themeColor="text1"/>
                <w:sz w:val="24"/>
                <w:szCs w:val="24"/>
              </w:rPr>
              <w:t>. Индивидуальное и групповое консультирование подростков и молодежи</w:t>
            </w:r>
            <w:r w:rsidR="008569FC" w:rsidRPr="0049061E">
              <w:rPr>
                <w:rFonts w:ascii="Times New Roman" w:eastAsia="Consolas" w:hAnsi="Times New Roman" w:cs="Times New Roman"/>
                <w:color w:val="000000" w:themeColor="text1"/>
                <w:sz w:val="24"/>
                <w:szCs w:val="24"/>
              </w:rPr>
              <w:t>. Коммуникация с родителями подрос</w:t>
            </w:r>
            <w:r w:rsidR="008569FC" w:rsidRPr="0049061E">
              <w:rPr>
                <w:rFonts w:ascii="Times New Roman" w:eastAsia="Consolas" w:hAnsi="Times New Roman" w:cs="Times New Roman"/>
                <w:color w:val="000000" w:themeColor="text1"/>
                <w:sz w:val="24"/>
                <w:szCs w:val="24"/>
                <w:lang w:val="kk-KZ"/>
              </w:rPr>
              <w:t>тков</w:t>
            </w:r>
            <w:r w:rsidR="008569FC" w:rsidRPr="0049061E">
              <w:rPr>
                <w:rFonts w:ascii="Times New Roman" w:eastAsia="Consolas" w:hAnsi="Times New Roman" w:cs="Times New Roman"/>
                <w:color w:val="000000" w:themeColor="text1"/>
                <w:sz w:val="24"/>
                <w:szCs w:val="24"/>
              </w:rPr>
              <w:t>. Родительские группы.</w:t>
            </w:r>
          </w:p>
        </w:tc>
        <w:tc>
          <w:tcPr>
            <w:tcW w:w="655" w:type="dxa"/>
            <w:vAlign w:val="center"/>
          </w:tcPr>
          <w:p w14:paraId="01374724" w14:textId="21A8627A"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40B0EFFE" w14:textId="6F95C738"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8</w:t>
            </w:r>
          </w:p>
        </w:tc>
        <w:tc>
          <w:tcPr>
            <w:tcW w:w="655" w:type="dxa"/>
            <w:vAlign w:val="center"/>
          </w:tcPr>
          <w:p w14:paraId="5EF3BACA"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4751C2AE"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26A66B3F" w14:textId="476EA92D"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675373CC" w14:textId="619C5822" w:rsidR="000D3E7F" w:rsidRPr="0049061E" w:rsidRDefault="008A160A"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Проведите оценку психо-социального контекста HEADS</w:t>
            </w:r>
            <w:r w:rsidR="00E53D6B" w:rsidRPr="0049061E">
              <w:rPr>
                <w:rFonts w:ascii="Times New Roman" w:hAnsi="Times New Roman" w:cs="Times New Roman"/>
                <w:bCs/>
                <w:color w:val="000000" w:themeColor="text1"/>
                <w:spacing w:val="-1"/>
                <w:sz w:val="24"/>
                <w:szCs w:val="24"/>
              </w:rPr>
              <w:t>.</w:t>
            </w:r>
          </w:p>
          <w:p w14:paraId="596D2827" w14:textId="45843CA6" w:rsidR="007178F2" w:rsidRPr="0049061E" w:rsidRDefault="007178F2" w:rsidP="000D3E7F">
            <w:pPr>
              <w:jc w:val="both"/>
              <w:rPr>
                <w:rFonts w:ascii="Times New Roman" w:hAnsi="Times New Roman" w:cs="Times New Roman"/>
                <w:bCs/>
                <w:color w:val="000000" w:themeColor="text1"/>
                <w:spacing w:val="-1"/>
                <w:sz w:val="24"/>
                <w:szCs w:val="24"/>
                <w:highlight w:val="yellow"/>
              </w:rPr>
            </w:pPr>
            <w:r w:rsidRPr="0049061E">
              <w:rPr>
                <w:rFonts w:ascii="Times New Roman" w:hAnsi="Times New Roman" w:cs="Times New Roman"/>
                <w:bCs/>
                <w:color w:val="000000" w:themeColor="text1"/>
                <w:spacing w:val="-1"/>
                <w:sz w:val="24"/>
                <w:szCs w:val="24"/>
              </w:rPr>
              <w:t>Опишите процесс организации коммуникации с родителям</w:t>
            </w:r>
            <w:r w:rsidR="004B529E" w:rsidRPr="0049061E">
              <w:rPr>
                <w:rFonts w:ascii="Times New Roman" w:hAnsi="Times New Roman" w:cs="Times New Roman"/>
                <w:bCs/>
                <w:color w:val="000000" w:themeColor="text1"/>
                <w:spacing w:val="-1"/>
                <w:sz w:val="24"/>
                <w:szCs w:val="24"/>
              </w:rPr>
              <w:t xml:space="preserve">и </w:t>
            </w:r>
          </w:p>
        </w:tc>
      </w:tr>
      <w:tr w:rsidR="0049061E" w:rsidRPr="0049061E" w14:paraId="3EDF6ED0" w14:textId="77777777" w:rsidTr="004D401A">
        <w:trPr>
          <w:cantSplit/>
          <w:trHeight w:val="59"/>
        </w:trPr>
        <w:tc>
          <w:tcPr>
            <w:tcW w:w="562" w:type="dxa"/>
            <w:vAlign w:val="center"/>
          </w:tcPr>
          <w:p w14:paraId="6C409C60" w14:textId="59AB62DE" w:rsidR="000D3E7F" w:rsidRPr="0049061E" w:rsidRDefault="008A160A" w:rsidP="000D3E7F">
            <w:pPr>
              <w:pStyle w:val="ac"/>
              <w:rPr>
                <w:b w:val="0"/>
                <w:bCs/>
                <w:color w:val="000000" w:themeColor="text1"/>
                <w:spacing w:val="-1"/>
                <w:sz w:val="24"/>
                <w:szCs w:val="24"/>
                <w:lang w:val="kk-KZ"/>
              </w:rPr>
            </w:pPr>
            <w:r w:rsidRPr="0049061E">
              <w:rPr>
                <w:b w:val="0"/>
                <w:bCs/>
                <w:color w:val="000000" w:themeColor="text1"/>
                <w:spacing w:val="-1"/>
                <w:sz w:val="24"/>
                <w:szCs w:val="24"/>
              </w:rPr>
              <w:t>2.</w:t>
            </w:r>
            <w:r w:rsidR="00164DDE" w:rsidRPr="0049061E">
              <w:rPr>
                <w:b w:val="0"/>
                <w:bCs/>
                <w:color w:val="000000" w:themeColor="text1"/>
                <w:spacing w:val="-1"/>
                <w:sz w:val="24"/>
                <w:szCs w:val="24"/>
              </w:rPr>
              <w:t>4</w:t>
            </w:r>
          </w:p>
        </w:tc>
        <w:tc>
          <w:tcPr>
            <w:tcW w:w="3288" w:type="dxa"/>
          </w:tcPr>
          <w:p w14:paraId="05BBFEE6" w14:textId="634CF0E6"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Особенности коммуникации подростков в сложной жизненной ситуации</w:t>
            </w:r>
            <w:r w:rsidRPr="0049061E">
              <w:rPr>
                <w:rFonts w:ascii="Times New Roman" w:eastAsia="Consolas" w:hAnsi="Times New Roman" w:cs="Times New Roman"/>
                <w:color w:val="000000" w:themeColor="text1"/>
                <w:sz w:val="24"/>
                <w:szCs w:val="24"/>
              </w:rPr>
              <w:t>. Анонимность или конфиденциальность.</w:t>
            </w:r>
            <w:r w:rsidRPr="0049061E">
              <w:rPr>
                <w:color w:val="000000" w:themeColor="text1"/>
              </w:rPr>
              <w:t xml:space="preserve"> </w:t>
            </w:r>
            <w:r w:rsidRPr="0049061E">
              <w:rPr>
                <w:rFonts w:ascii="Times New Roman" w:eastAsia="Consolas" w:hAnsi="Times New Roman" w:cs="Times New Roman"/>
                <w:color w:val="000000" w:themeColor="text1"/>
                <w:sz w:val="24"/>
                <w:szCs w:val="24"/>
              </w:rPr>
              <w:t>Хронический стресс. Признаки депрессии у подростков.</w:t>
            </w:r>
            <w:r w:rsidR="008A160A" w:rsidRPr="0049061E">
              <w:rPr>
                <w:rFonts w:ascii="Times New Roman" w:eastAsia="Consolas" w:hAnsi="Times New Roman" w:cs="Times New Roman"/>
                <w:color w:val="000000" w:themeColor="text1"/>
                <w:sz w:val="24"/>
                <w:szCs w:val="24"/>
              </w:rPr>
              <w:t xml:space="preserve"> Бригадный подход в консультировании сложных клиентов</w:t>
            </w:r>
          </w:p>
        </w:tc>
        <w:tc>
          <w:tcPr>
            <w:tcW w:w="655" w:type="dxa"/>
            <w:vAlign w:val="center"/>
          </w:tcPr>
          <w:p w14:paraId="182E5FF3" w14:textId="01B70E70"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4623AF10" w14:textId="3A194439"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6</w:t>
            </w:r>
          </w:p>
        </w:tc>
        <w:tc>
          <w:tcPr>
            <w:tcW w:w="655" w:type="dxa"/>
            <w:vAlign w:val="center"/>
          </w:tcPr>
          <w:p w14:paraId="61FFE515"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31044287"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0B78FE1A" w14:textId="1C8DA9C8"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3</w:t>
            </w:r>
          </w:p>
        </w:tc>
        <w:tc>
          <w:tcPr>
            <w:tcW w:w="2268" w:type="dxa"/>
            <w:vAlign w:val="center"/>
          </w:tcPr>
          <w:p w14:paraId="2FAAA0A9" w14:textId="77777777" w:rsidR="000D3E7F" w:rsidRPr="0049061E" w:rsidRDefault="008A160A"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признаки, на которые необходимо обращать внимание при подозрении на депрессию</w:t>
            </w:r>
          </w:p>
          <w:p w14:paraId="3BB8E2BE" w14:textId="62935BFE" w:rsidR="009B3E0E" w:rsidRPr="0049061E" w:rsidRDefault="009B3E0E" w:rsidP="000D3E7F">
            <w:pPr>
              <w:jc w:val="both"/>
              <w:rPr>
                <w:rFonts w:ascii="Times New Roman" w:hAnsi="Times New Roman" w:cs="Times New Roman"/>
                <w:bCs/>
                <w:color w:val="000000" w:themeColor="text1"/>
                <w:spacing w:val="-1"/>
                <w:sz w:val="24"/>
                <w:szCs w:val="24"/>
                <w:highlight w:val="yellow"/>
              </w:rPr>
            </w:pPr>
            <w:r w:rsidRPr="0049061E">
              <w:rPr>
                <w:rFonts w:ascii="Times New Roman" w:hAnsi="Times New Roman" w:cs="Times New Roman"/>
                <w:bCs/>
                <w:color w:val="000000" w:themeColor="text1"/>
                <w:spacing w:val="-1"/>
                <w:sz w:val="24"/>
                <w:szCs w:val="24"/>
              </w:rPr>
              <w:t xml:space="preserve">Опишите основные этапы алгоритма реагирования на выявление </w:t>
            </w:r>
            <w:r w:rsidR="004B529E" w:rsidRPr="0049061E">
              <w:rPr>
                <w:rFonts w:ascii="Times New Roman" w:hAnsi="Times New Roman" w:cs="Times New Roman"/>
                <w:bCs/>
                <w:color w:val="000000" w:themeColor="text1"/>
                <w:spacing w:val="-1"/>
                <w:sz w:val="24"/>
                <w:szCs w:val="24"/>
              </w:rPr>
              <w:t>депрессии</w:t>
            </w:r>
            <w:r w:rsidRPr="0049061E">
              <w:rPr>
                <w:rFonts w:ascii="Times New Roman" w:hAnsi="Times New Roman" w:cs="Times New Roman"/>
                <w:bCs/>
                <w:color w:val="000000" w:themeColor="text1"/>
                <w:spacing w:val="-1"/>
                <w:sz w:val="24"/>
                <w:szCs w:val="24"/>
              </w:rPr>
              <w:t xml:space="preserve"> </w:t>
            </w:r>
          </w:p>
        </w:tc>
      </w:tr>
      <w:tr w:rsidR="0049061E" w:rsidRPr="0049061E" w14:paraId="40D3CCD2" w14:textId="77777777" w:rsidTr="004D401A">
        <w:trPr>
          <w:cantSplit/>
          <w:trHeight w:val="59"/>
        </w:trPr>
        <w:tc>
          <w:tcPr>
            <w:tcW w:w="562" w:type="dxa"/>
            <w:vAlign w:val="center"/>
          </w:tcPr>
          <w:p w14:paraId="768AC974" w14:textId="27893321" w:rsidR="000D3E7F" w:rsidRPr="0049061E" w:rsidRDefault="004B529E" w:rsidP="000D3E7F">
            <w:pPr>
              <w:pStyle w:val="ac"/>
              <w:rPr>
                <w:b w:val="0"/>
                <w:bCs/>
                <w:color w:val="000000" w:themeColor="text1"/>
                <w:spacing w:val="-1"/>
                <w:sz w:val="24"/>
                <w:szCs w:val="24"/>
              </w:rPr>
            </w:pPr>
            <w:r w:rsidRPr="0049061E">
              <w:rPr>
                <w:b w:val="0"/>
                <w:bCs/>
                <w:color w:val="000000" w:themeColor="text1"/>
                <w:spacing w:val="-1"/>
                <w:sz w:val="24"/>
                <w:szCs w:val="24"/>
              </w:rPr>
              <w:lastRenderedPageBreak/>
              <w:t>2.5</w:t>
            </w:r>
          </w:p>
        </w:tc>
        <w:tc>
          <w:tcPr>
            <w:tcW w:w="3288" w:type="dxa"/>
          </w:tcPr>
          <w:p w14:paraId="016FB135" w14:textId="3DEA325E"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Особенности консультирования подростков в онла</w:t>
            </w:r>
            <w:r w:rsidR="00EF01FF">
              <w:rPr>
                <w:rFonts w:ascii="Times New Roman" w:eastAsia="Consolas" w:hAnsi="Times New Roman" w:cs="Times New Roman"/>
                <w:b/>
                <w:bCs/>
                <w:color w:val="000000" w:themeColor="text1"/>
                <w:sz w:val="24"/>
                <w:szCs w:val="24"/>
              </w:rPr>
              <w:t>й</w:t>
            </w:r>
            <w:r w:rsidRPr="0049061E">
              <w:rPr>
                <w:rFonts w:ascii="Times New Roman" w:eastAsia="Consolas" w:hAnsi="Times New Roman" w:cs="Times New Roman"/>
                <w:b/>
                <w:bCs/>
                <w:color w:val="000000" w:themeColor="text1"/>
                <w:sz w:val="24"/>
                <w:szCs w:val="24"/>
              </w:rPr>
              <w:t>н формате.</w:t>
            </w:r>
            <w:r w:rsidRPr="0049061E">
              <w:rPr>
                <w:rFonts w:ascii="Times New Roman" w:eastAsia="Consolas" w:hAnsi="Times New Roman" w:cs="Times New Roman"/>
                <w:color w:val="000000" w:themeColor="text1"/>
                <w:sz w:val="24"/>
                <w:szCs w:val="24"/>
              </w:rPr>
              <w:t xml:space="preserve"> Доступные формы консультирования</w:t>
            </w:r>
            <w:r w:rsidR="004B529E" w:rsidRPr="0049061E">
              <w:rPr>
                <w:rFonts w:ascii="Times New Roman" w:eastAsia="Consolas" w:hAnsi="Times New Roman" w:cs="Times New Roman"/>
                <w:color w:val="000000" w:themeColor="text1"/>
                <w:sz w:val="24"/>
                <w:szCs w:val="24"/>
              </w:rPr>
              <w:t xml:space="preserve"> в онла</w:t>
            </w:r>
            <w:r w:rsidR="00EF01FF">
              <w:rPr>
                <w:rFonts w:ascii="Times New Roman" w:eastAsia="Consolas" w:hAnsi="Times New Roman" w:cs="Times New Roman"/>
                <w:color w:val="000000" w:themeColor="text1"/>
                <w:sz w:val="24"/>
                <w:szCs w:val="24"/>
              </w:rPr>
              <w:t>й</w:t>
            </w:r>
            <w:r w:rsidR="004B529E" w:rsidRPr="0049061E">
              <w:rPr>
                <w:rFonts w:ascii="Times New Roman" w:eastAsia="Consolas" w:hAnsi="Times New Roman" w:cs="Times New Roman"/>
                <w:color w:val="000000" w:themeColor="text1"/>
                <w:sz w:val="24"/>
                <w:szCs w:val="24"/>
              </w:rPr>
              <w:t>н формате</w:t>
            </w:r>
            <w:r w:rsidRPr="0049061E">
              <w:rPr>
                <w:rFonts w:ascii="Times New Roman" w:eastAsia="Consolas" w:hAnsi="Times New Roman" w:cs="Times New Roman"/>
                <w:color w:val="000000" w:themeColor="text1"/>
                <w:sz w:val="24"/>
                <w:szCs w:val="24"/>
              </w:rPr>
              <w:t>.</w:t>
            </w:r>
          </w:p>
          <w:p w14:paraId="455F54B0" w14:textId="1D9A6AAA"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color w:val="000000" w:themeColor="text1"/>
                <w:sz w:val="24"/>
                <w:szCs w:val="24"/>
              </w:rPr>
              <w:t xml:space="preserve">Профилактика эмоционального выгорания специалистов, работающих в молодежных центрах здоровья. Техники самопомощи медицинских работников </w:t>
            </w:r>
          </w:p>
        </w:tc>
        <w:tc>
          <w:tcPr>
            <w:tcW w:w="655" w:type="dxa"/>
            <w:vAlign w:val="center"/>
          </w:tcPr>
          <w:p w14:paraId="7540ACFD" w14:textId="4CE0C0D5"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4D3969EF" w14:textId="46AE3682" w:rsidR="000D3E7F" w:rsidRPr="0049061E" w:rsidRDefault="007178F2"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8</w:t>
            </w:r>
          </w:p>
        </w:tc>
        <w:tc>
          <w:tcPr>
            <w:tcW w:w="655" w:type="dxa"/>
            <w:vAlign w:val="center"/>
          </w:tcPr>
          <w:p w14:paraId="2EA1D1C3"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10F8FAD0"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3ABAB04A" w14:textId="2AA51D51" w:rsidR="000D3E7F" w:rsidRPr="0049061E" w:rsidRDefault="00FB2B6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2268" w:type="dxa"/>
            <w:vAlign w:val="center"/>
          </w:tcPr>
          <w:p w14:paraId="7C46B3E1" w14:textId="1B8EB987" w:rsidR="00E26D78" w:rsidRPr="0049061E" w:rsidRDefault="0058022E"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lang w:val="kk-KZ"/>
              </w:rPr>
              <w:t xml:space="preserve">Опишите особенности консультирования подростков в онлаин формате. </w:t>
            </w:r>
            <w:r w:rsidR="00E26D78" w:rsidRPr="0049061E">
              <w:rPr>
                <w:rFonts w:ascii="Times New Roman" w:hAnsi="Times New Roman" w:cs="Times New Roman"/>
                <w:bCs/>
                <w:color w:val="000000" w:themeColor="text1"/>
                <w:spacing w:val="-1"/>
                <w:sz w:val="24"/>
                <w:szCs w:val="24"/>
                <w:lang w:val="kk-KZ"/>
              </w:rPr>
              <w:t>Составьте «портрет» специалист</w:t>
            </w:r>
            <w:r w:rsidR="00E26D78" w:rsidRPr="0049061E">
              <w:rPr>
                <w:rFonts w:ascii="Times New Roman" w:hAnsi="Times New Roman" w:cs="Times New Roman"/>
                <w:bCs/>
                <w:color w:val="000000" w:themeColor="text1"/>
                <w:spacing w:val="-1"/>
                <w:sz w:val="24"/>
                <w:szCs w:val="24"/>
              </w:rPr>
              <w:t>а, который чаще подвержен выгоранию</w:t>
            </w:r>
          </w:p>
          <w:p w14:paraId="2709DF9A" w14:textId="302C8B1F" w:rsidR="00E26D78" w:rsidRPr="0049061E" w:rsidRDefault="00E26D78"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доступные методы профилактики и самопомощи</w:t>
            </w:r>
          </w:p>
        </w:tc>
      </w:tr>
      <w:tr w:rsidR="0049061E" w:rsidRPr="0049061E" w14:paraId="36DE4771" w14:textId="77777777" w:rsidTr="009643F7">
        <w:trPr>
          <w:cantSplit/>
          <w:trHeight w:val="635"/>
        </w:trPr>
        <w:tc>
          <w:tcPr>
            <w:tcW w:w="7508" w:type="dxa"/>
            <w:gridSpan w:val="7"/>
            <w:vAlign w:val="center"/>
          </w:tcPr>
          <w:p w14:paraId="285FADC7" w14:textId="0D4F06AE" w:rsidR="000D3E7F" w:rsidRPr="0049061E" w:rsidRDefault="000D3E7F" w:rsidP="000D3E7F">
            <w:pPr>
              <w:jc w:val="center"/>
              <w:rPr>
                <w:rFonts w:ascii="Times New Roman" w:hAnsi="Times New Roman" w:cs="Times New Roman"/>
                <w:bCs/>
                <w:color w:val="000000" w:themeColor="text1"/>
                <w:spacing w:val="-1"/>
                <w:sz w:val="24"/>
                <w:szCs w:val="24"/>
              </w:rPr>
            </w:pPr>
            <w:r w:rsidRPr="0049061E">
              <w:rPr>
                <w:rFonts w:ascii="Times New Roman" w:eastAsia="Consolas" w:hAnsi="Times New Roman" w:cs="Times New Roman"/>
                <w:b/>
                <w:bCs/>
                <w:color w:val="000000" w:themeColor="text1"/>
                <w:sz w:val="24"/>
                <w:szCs w:val="24"/>
              </w:rPr>
              <w:t>Модуль 3. Организация работы молодежных центров здоровья</w:t>
            </w:r>
            <w:r w:rsidR="00EF01FF">
              <w:rPr>
                <w:rFonts w:ascii="Times New Roman" w:eastAsia="Consolas" w:hAnsi="Times New Roman" w:cs="Times New Roman"/>
                <w:b/>
                <w:bCs/>
                <w:color w:val="000000" w:themeColor="text1"/>
                <w:sz w:val="24"/>
                <w:szCs w:val="24"/>
              </w:rPr>
              <w:t xml:space="preserve"> (МЦЗ)</w:t>
            </w:r>
          </w:p>
        </w:tc>
        <w:tc>
          <w:tcPr>
            <w:tcW w:w="2268" w:type="dxa"/>
            <w:vAlign w:val="center"/>
          </w:tcPr>
          <w:p w14:paraId="799A7DF0" w14:textId="10A01725" w:rsidR="000D3E7F" w:rsidRPr="0049061E" w:rsidRDefault="009643F7" w:rsidP="000D3E7F">
            <w:pPr>
              <w:jc w:val="both"/>
              <w:rPr>
                <w:rFonts w:ascii="Times New Roman" w:hAnsi="Times New Roman" w:cs="Times New Roman"/>
                <w:b/>
                <w:color w:val="000000" w:themeColor="text1"/>
                <w:spacing w:val="-1"/>
                <w:sz w:val="24"/>
                <w:szCs w:val="24"/>
                <w:highlight w:val="yellow"/>
              </w:rPr>
            </w:pPr>
            <w:r w:rsidRPr="0049061E">
              <w:rPr>
                <w:rFonts w:ascii="Times New Roman" w:hAnsi="Times New Roman" w:cs="Times New Roman"/>
                <w:b/>
                <w:color w:val="000000" w:themeColor="text1"/>
                <w:spacing w:val="-1"/>
                <w:sz w:val="24"/>
                <w:szCs w:val="24"/>
              </w:rPr>
              <w:t>1 кредит/ 30 часов</w:t>
            </w:r>
          </w:p>
        </w:tc>
      </w:tr>
      <w:tr w:rsidR="0049061E" w:rsidRPr="0049061E" w14:paraId="14012E72" w14:textId="77777777" w:rsidTr="004D401A">
        <w:trPr>
          <w:cantSplit/>
          <w:trHeight w:val="59"/>
        </w:trPr>
        <w:tc>
          <w:tcPr>
            <w:tcW w:w="562" w:type="dxa"/>
            <w:vAlign w:val="center"/>
          </w:tcPr>
          <w:p w14:paraId="0E974E74" w14:textId="0D5018FB" w:rsidR="000D3E7F" w:rsidRPr="0049061E" w:rsidRDefault="00DE05FB" w:rsidP="000D3E7F">
            <w:pPr>
              <w:pStyle w:val="ac"/>
              <w:rPr>
                <w:b w:val="0"/>
                <w:bCs/>
                <w:color w:val="000000" w:themeColor="text1"/>
                <w:spacing w:val="-1"/>
                <w:sz w:val="24"/>
                <w:szCs w:val="24"/>
              </w:rPr>
            </w:pPr>
            <w:r w:rsidRPr="0049061E">
              <w:rPr>
                <w:b w:val="0"/>
                <w:bCs/>
                <w:color w:val="000000" w:themeColor="text1"/>
                <w:spacing w:val="-1"/>
                <w:sz w:val="24"/>
                <w:szCs w:val="24"/>
              </w:rPr>
              <w:t>3.1</w:t>
            </w:r>
          </w:p>
        </w:tc>
        <w:tc>
          <w:tcPr>
            <w:tcW w:w="3288" w:type="dxa"/>
          </w:tcPr>
          <w:p w14:paraId="13508DCD" w14:textId="60D9BD7A"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Международные и национальные стандарты, регулирующие деятельность молодежных центров здоровья</w:t>
            </w:r>
            <w:r w:rsidRPr="0049061E">
              <w:rPr>
                <w:rFonts w:ascii="Times New Roman" w:eastAsia="Consolas" w:hAnsi="Times New Roman" w:cs="Times New Roman"/>
                <w:color w:val="000000" w:themeColor="text1"/>
                <w:sz w:val="24"/>
                <w:szCs w:val="24"/>
              </w:rPr>
              <w:t xml:space="preserve">.  </w:t>
            </w:r>
          </w:p>
          <w:p w14:paraId="4272C177" w14:textId="4EC14613"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color w:val="000000" w:themeColor="text1"/>
                <w:sz w:val="24"/>
                <w:szCs w:val="24"/>
              </w:rPr>
              <w:t>Международный стандарт:</w:t>
            </w:r>
          </w:p>
          <w:p w14:paraId="5DA966AB" w14:textId="29EB07F7"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color w:val="000000" w:themeColor="text1"/>
                <w:sz w:val="24"/>
                <w:szCs w:val="24"/>
              </w:rPr>
              <w:t>Принципы деятельности молодежных центров здоровья. Регулирование деятельности молодежных центров здоровья</w:t>
            </w:r>
            <w:r w:rsidR="009E03E7" w:rsidRPr="0049061E">
              <w:rPr>
                <w:rFonts w:ascii="Times New Roman" w:eastAsia="Consolas" w:hAnsi="Times New Roman" w:cs="Times New Roman"/>
                <w:color w:val="000000" w:themeColor="text1"/>
                <w:sz w:val="24"/>
                <w:szCs w:val="24"/>
              </w:rPr>
              <w:t xml:space="preserve"> в РК</w:t>
            </w:r>
            <w:r w:rsidRPr="0049061E">
              <w:rPr>
                <w:rFonts w:ascii="Times New Roman" w:eastAsia="Consolas" w:hAnsi="Times New Roman" w:cs="Times New Roman"/>
                <w:color w:val="000000" w:themeColor="text1"/>
                <w:sz w:val="24"/>
                <w:szCs w:val="24"/>
              </w:rPr>
              <w:t xml:space="preserve"> (обзор законодательства). Взаимодействие </w:t>
            </w:r>
            <w:r w:rsidR="00EF01FF">
              <w:rPr>
                <w:rFonts w:ascii="Times New Roman" w:eastAsia="Consolas" w:hAnsi="Times New Roman" w:cs="Times New Roman"/>
                <w:color w:val="000000" w:themeColor="text1"/>
                <w:sz w:val="24"/>
                <w:szCs w:val="24"/>
              </w:rPr>
              <w:t>МЦЗ</w:t>
            </w:r>
            <w:r w:rsidRPr="0049061E">
              <w:rPr>
                <w:rFonts w:ascii="Times New Roman" w:eastAsia="Consolas" w:hAnsi="Times New Roman" w:cs="Times New Roman"/>
                <w:color w:val="000000" w:themeColor="text1"/>
                <w:sz w:val="24"/>
                <w:szCs w:val="24"/>
              </w:rPr>
              <w:t xml:space="preserve"> с другими организациями здравоохранения</w:t>
            </w:r>
          </w:p>
        </w:tc>
        <w:tc>
          <w:tcPr>
            <w:tcW w:w="655" w:type="dxa"/>
            <w:vAlign w:val="center"/>
          </w:tcPr>
          <w:p w14:paraId="46D4A69B" w14:textId="6E5FB4B6" w:rsidR="000D3E7F" w:rsidRPr="0049061E" w:rsidRDefault="00063B5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67086525" w14:textId="0BF6B93E" w:rsidR="000D3E7F" w:rsidRPr="0049061E" w:rsidRDefault="00063B5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6</w:t>
            </w:r>
          </w:p>
        </w:tc>
        <w:tc>
          <w:tcPr>
            <w:tcW w:w="655" w:type="dxa"/>
            <w:vAlign w:val="center"/>
          </w:tcPr>
          <w:p w14:paraId="481D184E"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1F3A3657"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17435E75" w14:textId="704AB1F5" w:rsidR="000D3E7F" w:rsidRPr="0049061E" w:rsidRDefault="000D3E7F"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3</w:t>
            </w:r>
          </w:p>
        </w:tc>
        <w:tc>
          <w:tcPr>
            <w:tcW w:w="2268" w:type="dxa"/>
            <w:vAlign w:val="center"/>
          </w:tcPr>
          <w:p w14:paraId="44E46063" w14:textId="486843D1" w:rsidR="000D3E7F" w:rsidRPr="0049061E" w:rsidRDefault="000D3E7F"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Опишите правовые основы, регулирующие деятельность </w:t>
            </w:r>
            <w:r w:rsidR="00EF01FF">
              <w:rPr>
                <w:rFonts w:ascii="Times New Roman" w:hAnsi="Times New Roman" w:cs="Times New Roman"/>
                <w:bCs/>
                <w:color w:val="000000" w:themeColor="text1"/>
                <w:spacing w:val="-1"/>
                <w:sz w:val="24"/>
                <w:szCs w:val="24"/>
              </w:rPr>
              <w:t>МЦЗ</w:t>
            </w:r>
            <w:r w:rsidRPr="0049061E">
              <w:rPr>
                <w:rFonts w:ascii="Times New Roman" w:hAnsi="Times New Roman" w:cs="Times New Roman"/>
                <w:bCs/>
                <w:color w:val="000000" w:themeColor="text1"/>
                <w:spacing w:val="-1"/>
                <w:sz w:val="24"/>
                <w:szCs w:val="24"/>
              </w:rPr>
              <w:t>.</w:t>
            </w:r>
          </w:p>
          <w:p w14:paraId="0E8B607C" w14:textId="701F0B8A" w:rsidR="000D3E7F" w:rsidRPr="0049061E" w:rsidRDefault="000D3E7F"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Выстроите алгоритм взаимодействия </w:t>
            </w:r>
            <w:r w:rsidR="00EF01FF">
              <w:rPr>
                <w:rFonts w:ascii="Times New Roman" w:hAnsi="Times New Roman" w:cs="Times New Roman"/>
                <w:bCs/>
                <w:color w:val="000000" w:themeColor="text1"/>
                <w:spacing w:val="-1"/>
                <w:sz w:val="24"/>
                <w:szCs w:val="24"/>
              </w:rPr>
              <w:t>МЦЗ</w:t>
            </w:r>
            <w:r w:rsidR="00EF01FF" w:rsidRPr="0049061E">
              <w:rPr>
                <w:rFonts w:ascii="Times New Roman" w:hAnsi="Times New Roman" w:cs="Times New Roman"/>
                <w:bCs/>
                <w:color w:val="000000" w:themeColor="text1"/>
                <w:spacing w:val="-1"/>
                <w:sz w:val="24"/>
                <w:szCs w:val="24"/>
              </w:rPr>
              <w:t xml:space="preserve"> </w:t>
            </w:r>
            <w:r w:rsidRPr="0049061E">
              <w:rPr>
                <w:rFonts w:ascii="Times New Roman" w:hAnsi="Times New Roman" w:cs="Times New Roman"/>
                <w:bCs/>
                <w:color w:val="000000" w:themeColor="text1"/>
                <w:spacing w:val="-1"/>
                <w:sz w:val="24"/>
                <w:szCs w:val="24"/>
              </w:rPr>
              <w:t>с другими организациями отрасли</w:t>
            </w:r>
          </w:p>
        </w:tc>
      </w:tr>
      <w:tr w:rsidR="0049061E" w:rsidRPr="0049061E" w14:paraId="371BBD20" w14:textId="77777777" w:rsidTr="00697D15">
        <w:trPr>
          <w:cantSplit/>
          <w:trHeight w:val="59"/>
        </w:trPr>
        <w:tc>
          <w:tcPr>
            <w:tcW w:w="562" w:type="dxa"/>
            <w:vAlign w:val="center"/>
          </w:tcPr>
          <w:p w14:paraId="4F5933CB" w14:textId="48F00E48" w:rsidR="000D3E7F" w:rsidRPr="0049061E" w:rsidRDefault="00DE05FB" w:rsidP="000D3E7F">
            <w:pPr>
              <w:pStyle w:val="ac"/>
              <w:rPr>
                <w:b w:val="0"/>
                <w:bCs/>
                <w:color w:val="000000" w:themeColor="text1"/>
                <w:spacing w:val="-1"/>
                <w:sz w:val="24"/>
                <w:szCs w:val="24"/>
              </w:rPr>
            </w:pPr>
            <w:r w:rsidRPr="0049061E">
              <w:rPr>
                <w:b w:val="0"/>
                <w:bCs/>
                <w:color w:val="000000" w:themeColor="text1"/>
                <w:spacing w:val="-1"/>
                <w:sz w:val="24"/>
                <w:szCs w:val="24"/>
              </w:rPr>
              <w:lastRenderedPageBreak/>
              <w:t>3.2</w:t>
            </w:r>
          </w:p>
          <w:p w14:paraId="29DF314E" w14:textId="3E334134" w:rsidR="000D3E7F" w:rsidRPr="0049061E" w:rsidRDefault="000D3E7F" w:rsidP="000D3E7F">
            <w:pPr>
              <w:pStyle w:val="ac"/>
              <w:rPr>
                <w:b w:val="0"/>
                <w:bCs/>
                <w:color w:val="000000" w:themeColor="text1"/>
                <w:spacing w:val="-1"/>
                <w:sz w:val="24"/>
                <w:szCs w:val="24"/>
              </w:rPr>
            </w:pPr>
          </w:p>
        </w:tc>
        <w:tc>
          <w:tcPr>
            <w:tcW w:w="3288" w:type="dxa"/>
            <w:vAlign w:val="center"/>
          </w:tcPr>
          <w:p w14:paraId="5036315B" w14:textId="0D00DE2D" w:rsidR="000D3E7F" w:rsidRPr="0049061E" w:rsidRDefault="000D3E7F" w:rsidP="00697D15">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Организация деятельности молодежных центров здоровья</w:t>
            </w:r>
            <w:r w:rsidRPr="0049061E">
              <w:rPr>
                <w:rFonts w:ascii="Times New Roman" w:eastAsia="Consolas" w:hAnsi="Times New Roman" w:cs="Times New Roman"/>
                <w:color w:val="000000" w:themeColor="text1"/>
                <w:sz w:val="24"/>
                <w:szCs w:val="24"/>
              </w:rPr>
              <w:t xml:space="preserve">. </w:t>
            </w:r>
          </w:p>
          <w:p w14:paraId="7273530D" w14:textId="50FBEF8C" w:rsidR="000D3E7F" w:rsidRPr="0049061E" w:rsidRDefault="000D3E7F" w:rsidP="00697D15">
            <w:pPr>
              <w:rPr>
                <w:rFonts w:ascii="Times New Roman" w:eastAsia="Consolas" w:hAnsi="Times New Roman" w:cs="Times New Roman"/>
                <w:color w:val="000000" w:themeColor="text1"/>
                <w:sz w:val="24"/>
                <w:szCs w:val="24"/>
                <w:highlight w:val="yellow"/>
              </w:rPr>
            </w:pPr>
            <w:r w:rsidRPr="0049061E">
              <w:rPr>
                <w:rFonts w:ascii="Times New Roman" w:eastAsia="Consolas" w:hAnsi="Times New Roman" w:cs="Times New Roman"/>
                <w:color w:val="000000" w:themeColor="text1"/>
                <w:sz w:val="24"/>
                <w:szCs w:val="24"/>
              </w:rPr>
              <w:t xml:space="preserve">Международные стандарты качества для </w:t>
            </w:r>
            <w:r w:rsidR="00EF01FF">
              <w:rPr>
                <w:rFonts w:ascii="Times New Roman" w:hAnsi="Times New Roman" w:cs="Times New Roman"/>
                <w:bCs/>
                <w:color w:val="000000" w:themeColor="text1"/>
                <w:spacing w:val="-1"/>
                <w:sz w:val="24"/>
                <w:szCs w:val="24"/>
              </w:rPr>
              <w:t>МЦЗ</w:t>
            </w:r>
            <w:r w:rsidRPr="0049061E">
              <w:rPr>
                <w:rFonts w:ascii="Times New Roman" w:eastAsia="Consolas" w:hAnsi="Times New Roman" w:cs="Times New Roman"/>
                <w:color w:val="000000" w:themeColor="text1"/>
                <w:sz w:val="24"/>
                <w:szCs w:val="24"/>
              </w:rPr>
              <w:t xml:space="preserve">. Услуги, оказываемые в </w:t>
            </w:r>
            <w:r w:rsidR="00EF01FF">
              <w:rPr>
                <w:rFonts w:ascii="Times New Roman" w:hAnsi="Times New Roman" w:cs="Times New Roman"/>
                <w:bCs/>
                <w:color w:val="000000" w:themeColor="text1"/>
                <w:spacing w:val="-1"/>
                <w:sz w:val="24"/>
                <w:szCs w:val="24"/>
              </w:rPr>
              <w:t>МЦЗ</w:t>
            </w:r>
            <w:r w:rsidRPr="0049061E">
              <w:rPr>
                <w:rFonts w:ascii="Times New Roman" w:eastAsia="Consolas" w:hAnsi="Times New Roman" w:cs="Times New Roman"/>
                <w:color w:val="000000" w:themeColor="text1"/>
                <w:sz w:val="24"/>
                <w:szCs w:val="24"/>
              </w:rPr>
              <w:t xml:space="preserve">. Ургентные ситуации в практике </w:t>
            </w:r>
            <w:r w:rsidR="00EF01FF">
              <w:rPr>
                <w:rFonts w:ascii="Times New Roman" w:hAnsi="Times New Roman" w:cs="Times New Roman"/>
                <w:bCs/>
                <w:color w:val="000000" w:themeColor="text1"/>
                <w:spacing w:val="-1"/>
                <w:sz w:val="24"/>
                <w:szCs w:val="24"/>
              </w:rPr>
              <w:t>МЦЗ</w:t>
            </w:r>
            <w:r w:rsidRPr="0049061E">
              <w:rPr>
                <w:rFonts w:ascii="Times New Roman" w:eastAsia="Consolas" w:hAnsi="Times New Roman" w:cs="Times New Roman"/>
                <w:color w:val="000000" w:themeColor="text1"/>
                <w:sz w:val="24"/>
                <w:szCs w:val="24"/>
              </w:rPr>
              <w:t xml:space="preserve">. Организация работы регистратуры в </w:t>
            </w:r>
            <w:r w:rsidR="00EF01FF">
              <w:rPr>
                <w:rFonts w:ascii="Times New Roman" w:hAnsi="Times New Roman" w:cs="Times New Roman"/>
                <w:bCs/>
                <w:color w:val="000000" w:themeColor="text1"/>
                <w:spacing w:val="-1"/>
                <w:sz w:val="24"/>
                <w:szCs w:val="24"/>
              </w:rPr>
              <w:t>МЦЗ</w:t>
            </w:r>
            <w:r w:rsidRPr="0049061E">
              <w:rPr>
                <w:rFonts w:ascii="Times New Roman" w:eastAsia="Consolas" w:hAnsi="Times New Roman" w:cs="Times New Roman"/>
                <w:color w:val="000000" w:themeColor="text1"/>
                <w:sz w:val="24"/>
                <w:szCs w:val="24"/>
              </w:rPr>
              <w:t xml:space="preserve">. Регистрация процесса оказания медицинской помощи в </w:t>
            </w:r>
            <w:r w:rsidR="00EF01FF">
              <w:rPr>
                <w:rFonts w:ascii="Times New Roman" w:hAnsi="Times New Roman" w:cs="Times New Roman"/>
                <w:bCs/>
                <w:color w:val="000000" w:themeColor="text1"/>
                <w:spacing w:val="-1"/>
                <w:sz w:val="24"/>
                <w:szCs w:val="24"/>
              </w:rPr>
              <w:t>МЦЗ</w:t>
            </w:r>
          </w:p>
        </w:tc>
        <w:tc>
          <w:tcPr>
            <w:tcW w:w="655" w:type="dxa"/>
            <w:vAlign w:val="center"/>
          </w:tcPr>
          <w:p w14:paraId="4D461222" w14:textId="6FF8A204" w:rsidR="000D3E7F" w:rsidRPr="0049061E" w:rsidRDefault="00063B5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1432784C" w14:textId="306C6C9D" w:rsidR="000D3E7F" w:rsidRPr="0049061E" w:rsidRDefault="00063B5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6F3DBC32"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2E69BA09"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2912A617" w14:textId="4A8F91EF" w:rsidR="000D3E7F" w:rsidRPr="0049061E" w:rsidRDefault="00063B58"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483576BB" w14:textId="6233EF4F" w:rsidR="000D3E7F" w:rsidRPr="0049061E" w:rsidRDefault="000D3E7F"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Опишите принципы оказания услуг, дружественных к подросткам, организационных основ и источников финансирования </w:t>
            </w:r>
            <w:r w:rsidR="00EF01FF">
              <w:rPr>
                <w:rFonts w:ascii="Times New Roman" w:hAnsi="Times New Roman" w:cs="Times New Roman"/>
                <w:bCs/>
                <w:color w:val="000000" w:themeColor="text1"/>
                <w:spacing w:val="-1"/>
                <w:sz w:val="24"/>
                <w:szCs w:val="24"/>
              </w:rPr>
              <w:t>МЦЗ</w:t>
            </w:r>
          </w:p>
          <w:p w14:paraId="00BA6DC3" w14:textId="644A2A93" w:rsidR="00063B58" w:rsidRPr="0049061E" w:rsidRDefault="00063B58"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Опишите последовательность регистрации оказания медицинской помощи в </w:t>
            </w:r>
            <w:r w:rsidR="00EF01FF">
              <w:rPr>
                <w:rFonts w:ascii="Times New Roman" w:hAnsi="Times New Roman" w:cs="Times New Roman"/>
                <w:bCs/>
                <w:color w:val="000000" w:themeColor="text1"/>
                <w:spacing w:val="-1"/>
                <w:sz w:val="24"/>
                <w:szCs w:val="24"/>
              </w:rPr>
              <w:t>МЦЗ</w:t>
            </w:r>
          </w:p>
          <w:p w14:paraId="4B7A8A62" w14:textId="040F120F" w:rsidR="00063B58" w:rsidRPr="0049061E" w:rsidRDefault="00697D15" w:rsidP="000D3E7F">
            <w:pPr>
              <w:jc w:val="both"/>
              <w:rPr>
                <w:rFonts w:ascii="Times New Roman" w:hAnsi="Times New Roman" w:cs="Times New Roman"/>
                <w:bCs/>
                <w:color w:val="000000" w:themeColor="text1"/>
                <w:spacing w:val="-1"/>
                <w:sz w:val="24"/>
                <w:szCs w:val="24"/>
                <w:highlight w:val="yellow"/>
              </w:rPr>
            </w:pPr>
            <w:r w:rsidRPr="0049061E">
              <w:rPr>
                <w:rFonts w:ascii="Times New Roman" w:hAnsi="Times New Roman" w:cs="Times New Roman"/>
                <w:bCs/>
                <w:color w:val="000000" w:themeColor="text1"/>
                <w:spacing w:val="-1"/>
                <w:sz w:val="24"/>
                <w:szCs w:val="24"/>
              </w:rPr>
              <w:t>Опишите мероприятия, проводимые для реализации 6-го Стандарта качества «Справедливость и отсутствие дискриминации»</w:t>
            </w:r>
          </w:p>
        </w:tc>
      </w:tr>
      <w:tr w:rsidR="0049061E" w:rsidRPr="0049061E" w14:paraId="30C4080F" w14:textId="77777777" w:rsidTr="00697D15">
        <w:trPr>
          <w:cantSplit/>
          <w:trHeight w:val="59"/>
        </w:trPr>
        <w:tc>
          <w:tcPr>
            <w:tcW w:w="562" w:type="dxa"/>
            <w:vAlign w:val="center"/>
          </w:tcPr>
          <w:p w14:paraId="7D98618D" w14:textId="5D6AEA0D" w:rsidR="000D3E7F" w:rsidRPr="0049061E" w:rsidRDefault="00063B58" w:rsidP="000D3E7F">
            <w:pPr>
              <w:pStyle w:val="ac"/>
              <w:rPr>
                <w:b w:val="0"/>
                <w:bCs/>
                <w:color w:val="000000" w:themeColor="text1"/>
                <w:spacing w:val="-1"/>
                <w:sz w:val="24"/>
                <w:szCs w:val="24"/>
              </w:rPr>
            </w:pPr>
            <w:r w:rsidRPr="0049061E">
              <w:rPr>
                <w:b w:val="0"/>
                <w:bCs/>
                <w:color w:val="000000" w:themeColor="text1"/>
                <w:spacing w:val="-1"/>
                <w:sz w:val="24"/>
                <w:szCs w:val="24"/>
              </w:rPr>
              <w:t>3.3</w:t>
            </w:r>
          </w:p>
        </w:tc>
        <w:tc>
          <w:tcPr>
            <w:tcW w:w="3288" w:type="dxa"/>
            <w:vAlign w:val="center"/>
          </w:tcPr>
          <w:p w14:paraId="59E360E5" w14:textId="251A6762" w:rsidR="000D3E7F" w:rsidRPr="0049061E" w:rsidRDefault="000D3E7F" w:rsidP="00697D15">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 xml:space="preserve">Компетенции специалистов молодежных центров здоровья. </w:t>
            </w:r>
            <w:r w:rsidRPr="0049061E">
              <w:rPr>
                <w:rFonts w:ascii="Times New Roman" w:eastAsia="Consolas" w:hAnsi="Times New Roman" w:cs="Times New Roman"/>
                <w:color w:val="000000" w:themeColor="text1"/>
                <w:sz w:val="24"/>
                <w:szCs w:val="24"/>
              </w:rPr>
              <w:t xml:space="preserve">Модель компетенций персонала </w:t>
            </w:r>
            <w:r w:rsidR="00EF01FF">
              <w:rPr>
                <w:rFonts w:ascii="Times New Roman" w:hAnsi="Times New Roman" w:cs="Times New Roman"/>
                <w:bCs/>
                <w:color w:val="000000" w:themeColor="text1"/>
                <w:spacing w:val="-1"/>
                <w:sz w:val="24"/>
                <w:szCs w:val="24"/>
              </w:rPr>
              <w:t>МЦЗ</w:t>
            </w:r>
            <w:r w:rsidRPr="0049061E">
              <w:rPr>
                <w:rFonts w:ascii="Times New Roman" w:eastAsia="Consolas" w:hAnsi="Times New Roman" w:cs="Times New Roman"/>
                <w:color w:val="000000" w:themeColor="text1"/>
                <w:sz w:val="24"/>
                <w:szCs w:val="24"/>
              </w:rPr>
              <w:t xml:space="preserve">. Индивидуальный план развития. Оценка деятельности персонала. Индикаторы деятельности </w:t>
            </w:r>
            <w:r w:rsidR="00EF01FF">
              <w:rPr>
                <w:rFonts w:ascii="Times New Roman" w:hAnsi="Times New Roman" w:cs="Times New Roman"/>
                <w:bCs/>
                <w:color w:val="000000" w:themeColor="text1"/>
                <w:spacing w:val="-1"/>
                <w:sz w:val="24"/>
                <w:szCs w:val="24"/>
              </w:rPr>
              <w:t>МЦЗ</w:t>
            </w:r>
          </w:p>
        </w:tc>
        <w:tc>
          <w:tcPr>
            <w:tcW w:w="655" w:type="dxa"/>
            <w:vAlign w:val="center"/>
          </w:tcPr>
          <w:p w14:paraId="03092901" w14:textId="39A00876" w:rsidR="000D3E7F" w:rsidRPr="0049061E" w:rsidRDefault="00226705"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1176CFDA" w14:textId="4B71762D" w:rsidR="000D3E7F" w:rsidRPr="0049061E" w:rsidRDefault="00226705"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5</w:t>
            </w:r>
          </w:p>
        </w:tc>
        <w:tc>
          <w:tcPr>
            <w:tcW w:w="655" w:type="dxa"/>
            <w:vAlign w:val="center"/>
          </w:tcPr>
          <w:p w14:paraId="1610926D"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14CE1ADE"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41E98420" w14:textId="5ACF77FC" w:rsidR="000D3E7F" w:rsidRPr="0049061E" w:rsidRDefault="00226705"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1A12F427" w14:textId="4F0D60AD" w:rsidR="000D3E7F" w:rsidRPr="0049061E" w:rsidRDefault="000D3E7F"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С</w:t>
            </w:r>
            <w:r w:rsidR="006D4AFE" w:rsidRPr="0049061E">
              <w:rPr>
                <w:rFonts w:ascii="Times New Roman" w:hAnsi="Times New Roman" w:cs="Times New Roman"/>
                <w:bCs/>
                <w:color w:val="000000" w:themeColor="text1"/>
                <w:spacing w:val="-1"/>
                <w:sz w:val="24"/>
                <w:szCs w:val="24"/>
              </w:rPr>
              <w:t xml:space="preserve">формулируйте минимальный перечень необходимых компетенций и индикаторов поведения для гинеколога и уролога. </w:t>
            </w:r>
          </w:p>
          <w:p w14:paraId="367E926C" w14:textId="658D829B" w:rsidR="000D3E7F" w:rsidRPr="0049061E" w:rsidRDefault="006D4AFE"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Опишите процесс проведения</w:t>
            </w:r>
            <w:r w:rsidR="00697D15" w:rsidRPr="0049061E">
              <w:rPr>
                <w:rFonts w:ascii="Times New Roman" w:hAnsi="Times New Roman" w:cs="Times New Roman"/>
                <w:bCs/>
                <w:color w:val="000000" w:themeColor="text1"/>
                <w:spacing w:val="-1"/>
                <w:sz w:val="24"/>
                <w:szCs w:val="24"/>
              </w:rPr>
              <w:t xml:space="preserve"> оценки </w:t>
            </w:r>
            <w:r w:rsidR="000D3E7F" w:rsidRPr="0049061E">
              <w:rPr>
                <w:rFonts w:ascii="Times New Roman" w:hAnsi="Times New Roman" w:cs="Times New Roman"/>
                <w:bCs/>
                <w:color w:val="000000" w:themeColor="text1"/>
                <w:spacing w:val="-1"/>
                <w:sz w:val="24"/>
                <w:szCs w:val="24"/>
              </w:rPr>
              <w:t xml:space="preserve">компетенций персонала </w:t>
            </w:r>
          </w:p>
        </w:tc>
      </w:tr>
      <w:tr w:rsidR="0049061E" w:rsidRPr="0049061E" w14:paraId="36126DDF" w14:textId="77777777" w:rsidTr="00030450">
        <w:trPr>
          <w:cantSplit/>
          <w:trHeight w:val="59"/>
        </w:trPr>
        <w:tc>
          <w:tcPr>
            <w:tcW w:w="7508" w:type="dxa"/>
            <w:gridSpan w:val="7"/>
            <w:vAlign w:val="center"/>
          </w:tcPr>
          <w:p w14:paraId="35C89FAE" w14:textId="0F4B8D32" w:rsidR="000D3E7F" w:rsidRPr="0049061E" w:rsidRDefault="000D3E7F" w:rsidP="000D3E7F">
            <w:pPr>
              <w:jc w:val="center"/>
              <w:rPr>
                <w:rFonts w:ascii="Times New Roman" w:hAnsi="Times New Roman" w:cs="Times New Roman"/>
                <w:b/>
                <w:color w:val="000000" w:themeColor="text1"/>
                <w:spacing w:val="-1"/>
                <w:sz w:val="24"/>
                <w:szCs w:val="24"/>
              </w:rPr>
            </w:pPr>
            <w:r w:rsidRPr="0049061E">
              <w:rPr>
                <w:rFonts w:ascii="Times New Roman" w:hAnsi="Times New Roman" w:cs="Times New Roman"/>
                <w:b/>
                <w:color w:val="000000" w:themeColor="text1"/>
                <w:spacing w:val="-1"/>
                <w:sz w:val="24"/>
                <w:szCs w:val="24"/>
              </w:rPr>
              <w:t>Модуль 4. Кризисные коммуникации в работе молодежных центров здоровья</w:t>
            </w:r>
          </w:p>
        </w:tc>
        <w:tc>
          <w:tcPr>
            <w:tcW w:w="2268" w:type="dxa"/>
            <w:vAlign w:val="center"/>
          </w:tcPr>
          <w:p w14:paraId="6CA2A149" w14:textId="436AA2E7" w:rsidR="000D3E7F" w:rsidRPr="0049061E" w:rsidRDefault="006D4AFE" w:rsidP="000D3E7F">
            <w:pPr>
              <w:jc w:val="both"/>
              <w:rPr>
                <w:rFonts w:ascii="Times New Roman" w:hAnsi="Times New Roman" w:cs="Times New Roman"/>
                <w:bCs/>
                <w:color w:val="000000" w:themeColor="text1"/>
                <w:spacing w:val="-1"/>
                <w:sz w:val="24"/>
                <w:szCs w:val="24"/>
                <w:highlight w:val="yellow"/>
              </w:rPr>
            </w:pPr>
            <w:r w:rsidRPr="0049061E">
              <w:rPr>
                <w:rFonts w:ascii="Times New Roman" w:hAnsi="Times New Roman" w:cs="Times New Roman"/>
                <w:b/>
                <w:color w:val="000000" w:themeColor="text1"/>
                <w:spacing w:val="-1"/>
                <w:sz w:val="24"/>
                <w:szCs w:val="24"/>
              </w:rPr>
              <w:t>1 кредит/ 30 часов</w:t>
            </w:r>
          </w:p>
        </w:tc>
      </w:tr>
      <w:tr w:rsidR="0049061E" w:rsidRPr="0049061E" w14:paraId="47D09DD2" w14:textId="77777777" w:rsidTr="004D401A">
        <w:trPr>
          <w:cantSplit/>
          <w:trHeight w:val="59"/>
        </w:trPr>
        <w:tc>
          <w:tcPr>
            <w:tcW w:w="562" w:type="dxa"/>
            <w:vAlign w:val="center"/>
          </w:tcPr>
          <w:p w14:paraId="72C4FA4F" w14:textId="444580E8" w:rsidR="000D3E7F" w:rsidRPr="0049061E" w:rsidRDefault="00BE0E94" w:rsidP="000D3E7F">
            <w:pPr>
              <w:pStyle w:val="ac"/>
              <w:rPr>
                <w:b w:val="0"/>
                <w:bCs/>
                <w:color w:val="000000" w:themeColor="text1"/>
                <w:spacing w:val="-1"/>
                <w:sz w:val="24"/>
                <w:szCs w:val="24"/>
              </w:rPr>
            </w:pPr>
            <w:r w:rsidRPr="0049061E">
              <w:rPr>
                <w:b w:val="0"/>
                <w:bCs/>
                <w:color w:val="000000" w:themeColor="text1"/>
                <w:spacing w:val="-1"/>
                <w:sz w:val="24"/>
                <w:szCs w:val="24"/>
              </w:rPr>
              <w:t>4.1</w:t>
            </w:r>
          </w:p>
        </w:tc>
        <w:tc>
          <w:tcPr>
            <w:tcW w:w="3288" w:type="dxa"/>
          </w:tcPr>
          <w:p w14:paraId="09C3B066" w14:textId="639D7875" w:rsidR="000D3E7F" w:rsidRPr="0049061E" w:rsidRDefault="000D3E7F" w:rsidP="000D3E7F">
            <w:pPr>
              <w:rPr>
                <w:rFonts w:ascii="Times New Roman" w:eastAsia="Consolas" w:hAnsi="Times New Roman" w:cs="Times New Roman"/>
                <w:color w:val="000000" w:themeColor="text1"/>
                <w:sz w:val="24"/>
                <w:szCs w:val="24"/>
              </w:rPr>
            </w:pPr>
            <w:r w:rsidRPr="0049061E">
              <w:rPr>
                <w:rFonts w:ascii="Times New Roman" w:eastAsia="Consolas" w:hAnsi="Times New Roman" w:cs="Times New Roman"/>
                <w:b/>
                <w:bCs/>
                <w:color w:val="000000" w:themeColor="text1"/>
                <w:sz w:val="24"/>
                <w:szCs w:val="24"/>
              </w:rPr>
              <w:t>Коммуникационная стратегия Молодежного центра здоровья</w:t>
            </w:r>
            <w:r w:rsidRPr="0049061E">
              <w:rPr>
                <w:rFonts w:ascii="Times New Roman" w:eastAsia="Consolas" w:hAnsi="Times New Roman" w:cs="Times New Roman"/>
                <w:color w:val="000000" w:themeColor="text1"/>
                <w:sz w:val="24"/>
                <w:szCs w:val="24"/>
              </w:rPr>
              <w:t>. Антикризисная команда и классификация кризисных ситуаций. Алгоритм коммуникаций при кризисных ситуациях</w:t>
            </w:r>
            <w:r w:rsidR="0081128B" w:rsidRPr="0049061E">
              <w:rPr>
                <w:rFonts w:ascii="Times New Roman" w:eastAsia="Consolas" w:hAnsi="Times New Roman" w:cs="Times New Roman"/>
                <w:color w:val="000000" w:themeColor="text1"/>
                <w:sz w:val="24"/>
                <w:szCs w:val="24"/>
              </w:rPr>
              <w:t xml:space="preserve"> (теория и практика)</w:t>
            </w:r>
            <w:r w:rsidRPr="0049061E">
              <w:rPr>
                <w:rFonts w:ascii="Times New Roman" w:eastAsia="Consolas" w:hAnsi="Times New Roman" w:cs="Times New Roman"/>
                <w:color w:val="000000" w:themeColor="text1"/>
                <w:sz w:val="24"/>
                <w:szCs w:val="24"/>
              </w:rPr>
              <w:t xml:space="preserve">. </w:t>
            </w:r>
          </w:p>
        </w:tc>
        <w:tc>
          <w:tcPr>
            <w:tcW w:w="655" w:type="dxa"/>
            <w:vAlign w:val="center"/>
          </w:tcPr>
          <w:p w14:paraId="3352EABC" w14:textId="797781CA"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655" w:type="dxa"/>
            <w:vAlign w:val="center"/>
          </w:tcPr>
          <w:p w14:paraId="0F03F22F" w14:textId="3F1C1B60"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10</w:t>
            </w:r>
          </w:p>
        </w:tc>
        <w:tc>
          <w:tcPr>
            <w:tcW w:w="655" w:type="dxa"/>
            <w:vAlign w:val="center"/>
          </w:tcPr>
          <w:p w14:paraId="256EBE48"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24869564"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5A1DF0DF" w14:textId="2B2304AF"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4</w:t>
            </w:r>
          </w:p>
        </w:tc>
        <w:tc>
          <w:tcPr>
            <w:tcW w:w="2268" w:type="dxa"/>
            <w:vAlign w:val="center"/>
          </w:tcPr>
          <w:p w14:paraId="34ED836F" w14:textId="77777777" w:rsidR="000D3E7F" w:rsidRPr="0049061E" w:rsidRDefault="0081128B"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SWOT анализ по коммуникациям в МЦЗ.</w:t>
            </w:r>
          </w:p>
          <w:p w14:paraId="49AE8928" w14:textId="0ABB33D5" w:rsidR="0081128B" w:rsidRPr="0049061E" w:rsidRDefault="0081128B" w:rsidP="000D3E7F">
            <w:pPr>
              <w:jc w:val="both"/>
              <w:rPr>
                <w:rFonts w:ascii="Times New Roman" w:hAnsi="Times New Roman" w:cs="Times New Roman"/>
                <w:bCs/>
                <w:color w:val="000000" w:themeColor="text1"/>
                <w:spacing w:val="-1"/>
                <w:sz w:val="24"/>
                <w:szCs w:val="24"/>
                <w:highlight w:val="yellow"/>
              </w:rPr>
            </w:pPr>
            <w:r w:rsidRPr="0049061E">
              <w:rPr>
                <w:rFonts w:ascii="Times New Roman" w:hAnsi="Times New Roman" w:cs="Times New Roman"/>
                <w:bCs/>
                <w:color w:val="000000" w:themeColor="text1"/>
                <w:spacing w:val="-1"/>
                <w:sz w:val="24"/>
                <w:szCs w:val="24"/>
              </w:rPr>
              <w:t>Разработайте шаблон плана коммуникации при кризисе</w:t>
            </w:r>
          </w:p>
        </w:tc>
      </w:tr>
      <w:tr w:rsidR="0049061E" w:rsidRPr="0049061E" w14:paraId="00B7C7B0" w14:textId="77777777" w:rsidTr="004D401A">
        <w:trPr>
          <w:cantSplit/>
          <w:trHeight w:val="59"/>
        </w:trPr>
        <w:tc>
          <w:tcPr>
            <w:tcW w:w="562" w:type="dxa"/>
            <w:vAlign w:val="center"/>
          </w:tcPr>
          <w:p w14:paraId="47007B81" w14:textId="5C757481" w:rsidR="000D3E7F" w:rsidRPr="0049061E" w:rsidRDefault="00BE0E94" w:rsidP="000D3E7F">
            <w:pPr>
              <w:pStyle w:val="ac"/>
              <w:rPr>
                <w:b w:val="0"/>
                <w:bCs/>
                <w:color w:val="000000" w:themeColor="text1"/>
                <w:spacing w:val="-1"/>
                <w:sz w:val="24"/>
                <w:szCs w:val="24"/>
              </w:rPr>
            </w:pPr>
            <w:r w:rsidRPr="0049061E">
              <w:rPr>
                <w:b w:val="0"/>
                <w:bCs/>
                <w:color w:val="000000" w:themeColor="text1"/>
                <w:spacing w:val="-1"/>
                <w:sz w:val="24"/>
                <w:szCs w:val="24"/>
              </w:rPr>
              <w:lastRenderedPageBreak/>
              <w:t>4.2</w:t>
            </w:r>
          </w:p>
        </w:tc>
        <w:tc>
          <w:tcPr>
            <w:tcW w:w="3288" w:type="dxa"/>
          </w:tcPr>
          <w:p w14:paraId="788ED515" w14:textId="0782612B" w:rsidR="000D3E7F" w:rsidRPr="0049061E" w:rsidRDefault="000D3E7F" w:rsidP="000D3E7F">
            <w:pPr>
              <w:rPr>
                <w:rFonts w:ascii="Times New Roman" w:eastAsia="Consolas" w:hAnsi="Times New Roman" w:cs="Times New Roman"/>
                <w:color w:val="000000" w:themeColor="text1"/>
                <w:sz w:val="24"/>
                <w:szCs w:val="24"/>
                <w:highlight w:val="yellow"/>
              </w:rPr>
            </w:pPr>
            <w:r w:rsidRPr="0049061E">
              <w:rPr>
                <w:rFonts w:ascii="Times New Roman" w:eastAsia="Consolas" w:hAnsi="Times New Roman" w:cs="Times New Roman"/>
                <w:b/>
                <w:bCs/>
                <w:color w:val="000000" w:themeColor="text1"/>
                <w:sz w:val="24"/>
                <w:szCs w:val="24"/>
              </w:rPr>
              <w:t>Антикризисные коммуникации в социальных сетях</w:t>
            </w:r>
            <w:r w:rsidRPr="0049061E">
              <w:rPr>
                <w:rFonts w:ascii="Times New Roman" w:eastAsia="Consolas" w:hAnsi="Times New Roman" w:cs="Times New Roman"/>
                <w:color w:val="000000" w:themeColor="text1"/>
                <w:sz w:val="24"/>
                <w:szCs w:val="24"/>
              </w:rPr>
              <w:t xml:space="preserve">. Посткризисная работа. </w:t>
            </w:r>
          </w:p>
        </w:tc>
        <w:tc>
          <w:tcPr>
            <w:tcW w:w="655" w:type="dxa"/>
            <w:vAlign w:val="center"/>
          </w:tcPr>
          <w:p w14:paraId="1A9182F0" w14:textId="55A102D5"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655" w:type="dxa"/>
            <w:vAlign w:val="center"/>
          </w:tcPr>
          <w:p w14:paraId="5B58F1D9" w14:textId="0B0B9007"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8</w:t>
            </w:r>
          </w:p>
        </w:tc>
        <w:tc>
          <w:tcPr>
            <w:tcW w:w="655" w:type="dxa"/>
            <w:vAlign w:val="center"/>
          </w:tcPr>
          <w:p w14:paraId="7E4308AA"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1239" w:type="dxa"/>
            <w:vAlign w:val="center"/>
          </w:tcPr>
          <w:p w14:paraId="6CB0651B" w14:textId="77777777" w:rsidR="000D3E7F" w:rsidRPr="0049061E" w:rsidRDefault="000D3E7F" w:rsidP="000D3E7F">
            <w:pPr>
              <w:jc w:val="center"/>
              <w:rPr>
                <w:rFonts w:ascii="Times New Roman" w:hAnsi="Times New Roman" w:cs="Times New Roman"/>
                <w:bCs/>
                <w:color w:val="000000" w:themeColor="text1"/>
                <w:spacing w:val="-1"/>
                <w:sz w:val="24"/>
                <w:szCs w:val="24"/>
              </w:rPr>
            </w:pPr>
          </w:p>
        </w:tc>
        <w:tc>
          <w:tcPr>
            <w:tcW w:w="454" w:type="dxa"/>
            <w:vAlign w:val="center"/>
          </w:tcPr>
          <w:p w14:paraId="4623A6AF" w14:textId="740BFD91" w:rsidR="000D3E7F" w:rsidRPr="0049061E" w:rsidRDefault="0081128B" w:rsidP="000D3E7F">
            <w:pPr>
              <w:jc w:val="center"/>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2</w:t>
            </w:r>
          </w:p>
        </w:tc>
        <w:tc>
          <w:tcPr>
            <w:tcW w:w="2268" w:type="dxa"/>
            <w:vAlign w:val="center"/>
          </w:tcPr>
          <w:p w14:paraId="60BE5460" w14:textId="08D1CF57" w:rsidR="000D3E7F" w:rsidRPr="0049061E" w:rsidRDefault="00BE0E94" w:rsidP="000D3E7F">
            <w:pPr>
              <w:jc w:val="both"/>
              <w:rPr>
                <w:rFonts w:ascii="Times New Roman" w:hAnsi="Times New Roman" w:cs="Times New Roman"/>
                <w:bCs/>
                <w:color w:val="000000" w:themeColor="text1"/>
                <w:spacing w:val="-1"/>
                <w:sz w:val="24"/>
                <w:szCs w:val="24"/>
              </w:rPr>
            </w:pPr>
            <w:r w:rsidRPr="0049061E">
              <w:rPr>
                <w:rFonts w:ascii="Times New Roman" w:hAnsi="Times New Roman" w:cs="Times New Roman"/>
                <w:bCs/>
                <w:color w:val="000000" w:themeColor="text1"/>
                <w:spacing w:val="-1"/>
                <w:sz w:val="24"/>
                <w:szCs w:val="24"/>
              </w:rPr>
              <w:t xml:space="preserve">Опишите </w:t>
            </w:r>
            <w:r w:rsidR="0081128B" w:rsidRPr="0049061E">
              <w:rPr>
                <w:rFonts w:ascii="Times New Roman" w:hAnsi="Times New Roman" w:cs="Times New Roman"/>
                <w:bCs/>
                <w:color w:val="000000" w:themeColor="text1"/>
                <w:spacing w:val="-1"/>
                <w:sz w:val="24"/>
                <w:szCs w:val="24"/>
              </w:rPr>
              <w:t>правила</w:t>
            </w:r>
            <w:r w:rsidRPr="0049061E">
              <w:rPr>
                <w:rFonts w:ascii="Times New Roman" w:hAnsi="Times New Roman" w:cs="Times New Roman"/>
                <w:bCs/>
                <w:color w:val="000000" w:themeColor="text1"/>
                <w:spacing w:val="-1"/>
                <w:sz w:val="24"/>
                <w:szCs w:val="24"/>
              </w:rPr>
              <w:t xml:space="preserve"> </w:t>
            </w:r>
            <w:r w:rsidR="0081128B" w:rsidRPr="0049061E">
              <w:rPr>
                <w:rFonts w:ascii="Times New Roman" w:hAnsi="Times New Roman" w:cs="Times New Roman"/>
                <w:bCs/>
                <w:color w:val="000000" w:themeColor="text1"/>
                <w:spacing w:val="-1"/>
                <w:sz w:val="24"/>
                <w:szCs w:val="24"/>
              </w:rPr>
              <w:t>для построения антикризисных коммуникаций в социальных сетях</w:t>
            </w:r>
          </w:p>
        </w:tc>
      </w:tr>
      <w:tr w:rsidR="000D3E7F" w:rsidRPr="0049061E" w14:paraId="69B65EF5" w14:textId="77777777" w:rsidTr="004D401A">
        <w:trPr>
          <w:cantSplit/>
          <w:trHeight w:val="59"/>
        </w:trPr>
        <w:tc>
          <w:tcPr>
            <w:tcW w:w="3850" w:type="dxa"/>
            <w:gridSpan w:val="2"/>
            <w:vAlign w:val="center"/>
          </w:tcPr>
          <w:p w14:paraId="7DA208F5" w14:textId="77777777" w:rsidR="000D3E7F" w:rsidRPr="0049061E" w:rsidRDefault="000D3E7F" w:rsidP="000D3E7F">
            <w:pPr>
              <w:jc w:val="center"/>
              <w:rPr>
                <w:rFonts w:ascii="Times New Roman" w:eastAsia="Consolas" w:hAnsi="Times New Roman" w:cs="Times New Roman"/>
                <w:b/>
                <w:bCs/>
                <w:color w:val="000000" w:themeColor="text1"/>
                <w:sz w:val="24"/>
                <w:szCs w:val="24"/>
              </w:rPr>
            </w:pPr>
            <w:r w:rsidRPr="0049061E">
              <w:rPr>
                <w:rFonts w:ascii="Times New Roman" w:eastAsia="Consolas" w:hAnsi="Times New Roman" w:cs="Times New Roman"/>
                <w:b/>
                <w:bCs/>
                <w:color w:val="000000" w:themeColor="text1"/>
                <w:sz w:val="24"/>
                <w:szCs w:val="24"/>
              </w:rPr>
              <w:t>Всего:</w:t>
            </w:r>
          </w:p>
        </w:tc>
        <w:tc>
          <w:tcPr>
            <w:tcW w:w="655" w:type="dxa"/>
            <w:vAlign w:val="center"/>
          </w:tcPr>
          <w:p w14:paraId="4C3E99BC" w14:textId="651CA7C4" w:rsidR="000D3E7F" w:rsidRPr="0049061E" w:rsidRDefault="00CE6DE8" w:rsidP="000D3E7F">
            <w:pPr>
              <w:jc w:val="center"/>
              <w:rPr>
                <w:rFonts w:ascii="Times New Roman" w:hAnsi="Times New Roman" w:cs="Times New Roman"/>
                <w:b/>
                <w:bCs/>
                <w:color w:val="000000" w:themeColor="text1"/>
                <w:spacing w:val="-1"/>
                <w:sz w:val="24"/>
                <w:szCs w:val="24"/>
              </w:rPr>
            </w:pPr>
            <w:r w:rsidRPr="0049061E">
              <w:rPr>
                <w:rFonts w:ascii="Times New Roman" w:hAnsi="Times New Roman" w:cs="Times New Roman"/>
                <w:b/>
                <w:bCs/>
                <w:color w:val="000000" w:themeColor="text1"/>
                <w:spacing w:val="-1"/>
                <w:sz w:val="24"/>
                <w:szCs w:val="24"/>
              </w:rPr>
              <w:t>42</w:t>
            </w:r>
          </w:p>
        </w:tc>
        <w:tc>
          <w:tcPr>
            <w:tcW w:w="655" w:type="dxa"/>
            <w:vAlign w:val="center"/>
          </w:tcPr>
          <w:p w14:paraId="189CAF85" w14:textId="62E73D2E" w:rsidR="000D3E7F" w:rsidRPr="0049061E" w:rsidRDefault="00CE6DE8" w:rsidP="000D3E7F">
            <w:pPr>
              <w:jc w:val="center"/>
              <w:rPr>
                <w:rFonts w:ascii="Times New Roman" w:hAnsi="Times New Roman" w:cs="Times New Roman"/>
                <w:b/>
                <w:bCs/>
                <w:color w:val="000000" w:themeColor="text1"/>
                <w:spacing w:val="-1"/>
                <w:sz w:val="24"/>
                <w:szCs w:val="24"/>
              </w:rPr>
            </w:pPr>
            <w:r w:rsidRPr="0049061E">
              <w:rPr>
                <w:rFonts w:ascii="Times New Roman" w:hAnsi="Times New Roman" w:cs="Times New Roman"/>
                <w:b/>
                <w:bCs/>
                <w:color w:val="000000" w:themeColor="text1"/>
                <w:spacing w:val="-1"/>
                <w:sz w:val="24"/>
                <w:szCs w:val="24"/>
              </w:rPr>
              <w:t>99</w:t>
            </w:r>
          </w:p>
        </w:tc>
        <w:tc>
          <w:tcPr>
            <w:tcW w:w="655" w:type="dxa"/>
            <w:vAlign w:val="center"/>
          </w:tcPr>
          <w:p w14:paraId="4E063C36" w14:textId="37B98EA8" w:rsidR="000D3E7F" w:rsidRPr="0049061E" w:rsidRDefault="000D3E7F" w:rsidP="000D3E7F">
            <w:pPr>
              <w:jc w:val="center"/>
              <w:rPr>
                <w:rFonts w:ascii="Times New Roman" w:hAnsi="Times New Roman" w:cs="Times New Roman"/>
                <w:b/>
                <w:bCs/>
                <w:color w:val="000000" w:themeColor="text1"/>
                <w:spacing w:val="-1"/>
                <w:sz w:val="24"/>
                <w:szCs w:val="24"/>
              </w:rPr>
            </w:pPr>
          </w:p>
        </w:tc>
        <w:tc>
          <w:tcPr>
            <w:tcW w:w="1239" w:type="dxa"/>
            <w:vAlign w:val="center"/>
          </w:tcPr>
          <w:p w14:paraId="6040B49D" w14:textId="77777777" w:rsidR="000D3E7F" w:rsidRPr="0049061E" w:rsidRDefault="000D3E7F" w:rsidP="000D3E7F">
            <w:pPr>
              <w:jc w:val="center"/>
              <w:rPr>
                <w:rFonts w:ascii="Times New Roman" w:hAnsi="Times New Roman" w:cs="Times New Roman"/>
                <w:b/>
                <w:bCs/>
                <w:color w:val="000000" w:themeColor="text1"/>
                <w:spacing w:val="-1"/>
                <w:sz w:val="24"/>
                <w:szCs w:val="24"/>
              </w:rPr>
            </w:pPr>
          </w:p>
        </w:tc>
        <w:tc>
          <w:tcPr>
            <w:tcW w:w="454" w:type="dxa"/>
            <w:vAlign w:val="center"/>
          </w:tcPr>
          <w:p w14:paraId="2D5DD270" w14:textId="479A5E86" w:rsidR="000D3E7F" w:rsidRPr="0049061E" w:rsidRDefault="00CE6DE8" w:rsidP="000D3E7F">
            <w:pPr>
              <w:jc w:val="center"/>
              <w:rPr>
                <w:rFonts w:ascii="Times New Roman" w:hAnsi="Times New Roman" w:cs="Times New Roman"/>
                <w:b/>
                <w:bCs/>
                <w:color w:val="000000" w:themeColor="text1"/>
                <w:spacing w:val="-1"/>
                <w:sz w:val="24"/>
                <w:szCs w:val="24"/>
              </w:rPr>
            </w:pPr>
            <w:r w:rsidRPr="0049061E">
              <w:rPr>
                <w:rFonts w:ascii="Times New Roman" w:hAnsi="Times New Roman" w:cs="Times New Roman"/>
                <w:b/>
                <w:bCs/>
                <w:color w:val="000000" w:themeColor="text1"/>
                <w:spacing w:val="-1"/>
                <w:sz w:val="24"/>
                <w:szCs w:val="24"/>
              </w:rPr>
              <w:t>39</w:t>
            </w:r>
          </w:p>
        </w:tc>
        <w:tc>
          <w:tcPr>
            <w:tcW w:w="2268" w:type="dxa"/>
            <w:vAlign w:val="center"/>
          </w:tcPr>
          <w:p w14:paraId="035EDFA5" w14:textId="7E6D0E7D" w:rsidR="000D3E7F" w:rsidRPr="0049061E" w:rsidRDefault="00CE6DE8" w:rsidP="000D3E7F">
            <w:pPr>
              <w:rPr>
                <w:rFonts w:ascii="Times New Roman" w:hAnsi="Times New Roman" w:cs="Times New Roman"/>
                <w:b/>
                <w:bCs/>
                <w:color w:val="000000" w:themeColor="text1"/>
                <w:spacing w:val="-1"/>
                <w:sz w:val="24"/>
                <w:szCs w:val="24"/>
              </w:rPr>
            </w:pPr>
            <w:r w:rsidRPr="0049061E">
              <w:rPr>
                <w:rFonts w:ascii="Times New Roman" w:hAnsi="Times New Roman" w:cs="Times New Roman"/>
                <w:b/>
                <w:bCs/>
                <w:color w:val="000000" w:themeColor="text1"/>
                <w:spacing w:val="-1"/>
                <w:sz w:val="24"/>
                <w:szCs w:val="24"/>
              </w:rPr>
              <w:t>6 кредитов/ 180 часов</w:t>
            </w:r>
          </w:p>
        </w:tc>
      </w:tr>
    </w:tbl>
    <w:p w14:paraId="17FD1E14" w14:textId="77777777" w:rsidR="005F338C" w:rsidRPr="0049061E" w:rsidRDefault="005F338C" w:rsidP="005F338C">
      <w:pPr>
        <w:spacing w:after="0" w:line="240" w:lineRule="auto"/>
        <w:rPr>
          <w:rFonts w:ascii="Times New Roman" w:hAnsi="Times New Roman" w:cs="Times New Roman"/>
          <w:color w:val="000000" w:themeColor="text1"/>
          <w:sz w:val="24"/>
          <w:szCs w:val="24"/>
        </w:rPr>
      </w:pPr>
    </w:p>
    <w:p w14:paraId="6477B6DC" w14:textId="38D1CFD1" w:rsidR="005F338C" w:rsidRPr="0049061E" w:rsidRDefault="005F338C" w:rsidP="005F338C">
      <w:pPr>
        <w:spacing w:after="0" w:line="240" w:lineRule="auto"/>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Оценка учебных достижений слушателей</w:t>
      </w:r>
    </w:p>
    <w:p w14:paraId="641E48E2" w14:textId="77777777" w:rsidR="00CE6DE8" w:rsidRPr="0049061E" w:rsidRDefault="00CE6DE8" w:rsidP="005F338C">
      <w:pPr>
        <w:spacing w:after="0" w:line="240" w:lineRule="auto"/>
        <w:rPr>
          <w:rFonts w:ascii="Times New Roman" w:hAnsi="Times New Roman" w:cs="Times New Roman"/>
          <w:b/>
          <w:bCs/>
          <w:color w:val="000000" w:themeColor="text1"/>
          <w:sz w:val="24"/>
          <w:szCs w:val="24"/>
        </w:rPr>
      </w:pPr>
    </w:p>
    <w:tbl>
      <w:tblPr>
        <w:tblStyle w:val="1"/>
        <w:tblW w:w="9668" w:type="dxa"/>
        <w:tblInd w:w="108" w:type="dxa"/>
        <w:tblLayout w:type="fixed"/>
        <w:tblLook w:val="04A0" w:firstRow="1" w:lastRow="0" w:firstColumn="1" w:lastColumn="0" w:noHBand="0" w:noVBand="1"/>
      </w:tblPr>
      <w:tblGrid>
        <w:gridCol w:w="2552"/>
        <w:gridCol w:w="7116"/>
      </w:tblGrid>
      <w:tr w:rsidR="0049061E" w:rsidRPr="0049061E" w14:paraId="364798D3" w14:textId="77777777" w:rsidTr="00E82C88">
        <w:tc>
          <w:tcPr>
            <w:tcW w:w="2552" w:type="dxa"/>
          </w:tcPr>
          <w:p w14:paraId="5FAF0EB4" w14:textId="345D8808" w:rsidR="005F338C" w:rsidRPr="0049061E"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Вид контрол</w:t>
            </w:r>
            <w:r w:rsidR="007245DE" w:rsidRPr="0049061E">
              <w:rPr>
                <w:rFonts w:ascii="Times New Roman" w:hAnsi="Times New Roman" w:cs="Times New Roman"/>
                <w:b/>
                <w:bCs/>
                <w:color w:val="000000" w:themeColor="text1"/>
                <w:sz w:val="24"/>
                <w:szCs w:val="24"/>
              </w:rPr>
              <w:t>я</w:t>
            </w:r>
          </w:p>
        </w:tc>
        <w:tc>
          <w:tcPr>
            <w:tcW w:w="7116" w:type="dxa"/>
          </w:tcPr>
          <w:p w14:paraId="59D40819" w14:textId="77777777" w:rsidR="005F338C" w:rsidRPr="0049061E"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Методы оценки</w:t>
            </w:r>
          </w:p>
        </w:tc>
      </w:tr>
      <w:tr w:rsidR="0049061E" w:rsidRPr="0049061E" w14:paraId="30E710E5" w14:textId="77777777" w:rsidTr="00E82C88">
        <w:tc>
          <w:tcPr>
            <w:tcW w:w="2552" w:type="dxa"/>
          </w:tcPr>
          <w:p w14:paraId="73BEA626" w14:textId="77777777" w:rsidR="005F338C" w:rsidRPr="0049061E"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Текущий</w:t>
            </w:r>
          </w:p>
        </w:tc>
        <w:tc>
          <w:tcPr>
            <w:tcW w:w="7116" w:type="dxa"/>
          </w:tcPr>
          <w:p w14:paraId="73F8F54A" w14:textId="3020875F" w:rsidR="005F338C" w:rsidRPr="0049061E" w:rsidRDefault="00EB5851"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тестирование по разделам, ситуационные задачи</w:t>
            </w:r>
          </w:p>
        </w:tc>
      </w:tr>
      <w:tr w:rsidR="0049061E" w:rsidRPr="0049061E" w14:paraId="694C3A74" w14:textId="77777777" w:rsidTr="00E82C88">
        <w:tc>
          <w:tcPr>
            <w:tcW w:w="2552" w:type="dxa"/>
          </w:tcPr>
          <w:p w14:paraId="2B7FE228" w14:textId="77777777" w:rsidR="005F338C" w:rsidRPr="0049061E"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Рубежный (при необходимости)</w:t>
            </w:r>
          </w:p>
        </w:tc>
        <w:tc>
          <w:tcPr>
            <w:tcW w:w="7116" w:type="dxa"/>
          </w:tcPr>
          <w:p w14:paraId="6413DE83" w14:textId="40A9EA57" w:rsidR="005F338C" w:rsidRPr="0049061E"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не требуется</w:t>
            </w:r>
          </w:p>
        </w:tc>
      </w:tr>
      <w:tr w:rsidR="00CE6DE8" w:rsidRPr="0049061E" w14:paraId="1387D8C0" w14:textId="77777777" w:rsidTr="00E82C88">
        <w:tc>
          <w:tcPr>
            <w:tcW w:w="2552" w:type="dxa"/>
          </w:tcPr>
          <w:p w14:paraId="2C6B5F71" w14:textId="09746933" w:rsidR="005F338C" w:rsidRPr="0049061E"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Итоговый</w:t>
            </w:r>
          </w:p>
        </w:tc>
        <w:tc>
          <w:tcPr>
            <w:tcW w:w="7116" w:type="dxa"/>
          </w:tcPr>
          <w:p w14:paraId="62027679" w14:textId="72CCC394" w:rsidR="00C82D34" w:rsidRPr="0049061E"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тестирование </w:t>
            </w:r>
          </w:p>
        </w:tc>
      </w:tr>
    </w:tbl>
    <w:p w14:paraId="2658F527" w14:textId="77777777" w:rsidR="001B0387" w:rsidRPr="0049061E" w:rsidRDefault="001B0387" w:rsidP="005F338C">
      <w:pPr>
        <w:spacing w:after="0" w:line="240" w:lineRule="auto"/>
        <w:rPr>
          <w:rFonts w:ascii="Times New Roman" w:hAnsi="Times New Roman" w:cs="Times New Roman"/>
          <w:i/>
          <w:color w:val="000000" w:themeColor="text1"/>
          <w:sz w:val="24"/>
          <w:szCs w:val="24"/>
        </w:rPr>
      </w:pPr>
    </w:p>
    <w:p w14:paraId="1522BE2D" w14:textId="0D4EBA4C" w:rsidR="005F338C" w:rsidRPr="0049061E" w:rsidRDefault="005F338C" w:rsidP="005F338C">
      <w:pPr>
        <w:spacing w:after="0" w:line="240" w:lineRule="auto"/>
        <w:rPr>
          <w:rFonts w:ascii="Times New Roman" w:hAnsi="Times New Roman" w:cs="Times New Roman"/>
          <w:color w:val="000000" w:themeColor="text1"/>
          <w:sz w:val="24"/>
          <w:szCs w:val="24"/>
        </w:rPr>
      </w:pPr>
      <w:r w:rsidRPr="0049061E">
        <w:rPr>
          <w:rFonts w:ascii="Times New Roman" w:hAnsi="Times New Roman" w:cs="Times New Roman"/>
          <w:b/>
          <w:bCs/>
          <w:color w:val="000000" w:themeColor="text1"/>
          <w:sz w:val="24"/>
          <w:szCs w:val="24"/>
        </w:rPr>
        <w:t>Балльно-рейтинговая буквенная система оценки учебных достижений слушателей</w:t>
      </w:r>
    </w:p>
    <w:p w14:paraId="204DC0D7" w14:textId="77777777" w:rsidR="00CE6DE8" w:rsidRPr="0049061E" w:rsidRDefault="00CE6DE8" w:rsidP="005F338C">
      <w:pPr>
        <w:spacing w:after="0" w:line="240" w:lineRule="auto"/>
        <w:rPr>
          <w:rFonts w:ascii="Times New Roman" w:hAnsi="Times New Roman" w:cs="Times New Roman"/>
          <w:color w:val="000000"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49061E" w:rsidRPr="0049061E" w14:paraId="2FF6395B" w14:textId="77777777" w:rsidTr="00E82C88">
        <w:tc>
          <w:tcPr>
            <w:tcW w:w="2627" w:type="dxa"/>
            <w:shd w:val="clear" w:color="auto" w:fill="auto"/>
            <w:tcMar>
              <w:top w:w="45" w:type="dxa"/>
              <w:left w:w="75" w:type="dxa"/>
              <w:bottom w:w="45" w:type="dxa"/>
              <w:right w:w="75" w:type="dxa"/>
            </w:tcMar>
            <w:hideMark/>
          </w:tcPr>
          <w:p w14:paraId="70E68B01"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3" w:name="z269"/>
            <w:bookmarkStart w:id="4" w:name="z268"/>
            <w:bookmarkStart w:id="5" w:name="z267"/>
            <w:bookmarkStart w:id="6" w:name="z266"/>
            <w:bookmarkEnd w:id="3"/>
            <w:bookmarkEnd w:id="4"/>
            <w:bookmarkEnd w:id="5"/>
            <w:bookmarkEnd w:id="6"/>
            <w:r w:rsidRPr="0049061E">
              <w:rPr>
                <w:color w:val="000000" w:themeColor="text1"/>
                <w:spacing w:val="2"/>
              </w:rPr>
              <w:t>Оценка по буквенной системе</w:t>
            </w:r>
          </w:p>
        </w:tc>
        <w:tc>
          <w:tcPr>
            <w:tcW w:w="2693" w:type="dxa"/>
            <w:shd w:val="clear" w:color="auto" w:fill="auto"/>
            <w:tcMar>
              <w:top w:w="45" w:type="dxa"/>
              <w:left w:w="75" w:type="dxa"/>
              <w:bottom w:w="45" w:type="dxa"/>
              <w:right w:w="75" w:type="dxa"/>
            </w:tcMar>
            <w:hideMark/>
          </w:tcPr>
          <w:p w14:paraId="576F8A37"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Цифровой эквивалент баллов</w:t>
            </w:r>
          </w:p>
        </w:tc>
        <w:tc>
          <w:tcPr>
            <w:tcW w:w="1985" w:type="dxa"/>
            <w:shd w:val="clear" w:color="auto" w:fill="auto"/>
            <w:tcMar>
              <w:top w:w="45" w:type="dxa"/>
              <w:left w:w="75" w:type="dxa"/>
              <w:bottom w:w="45" w:type="dxa"/>
              <w:right w:w="75" w:type="dxa"/>
            </w:tcMar>
            <w:hideMark/>
          </w:tcPr>
          <w:p w14:paraId="6D164CB3"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%-ное содержание</w:t>
            </w:r>
          </w:p>
        </w:tc>
        <w:tc>
          <w:tcPr>
            <w:tcW w:w="2471" w:type="dxa"/>
            <w:shd w:val="clear" w:color="auto" w:fill="auto"/>
            <w:tcMar>
              <w:top w:w="45" w:type="dxa"/>
              <w:left w:w="75" w:type="dxa"/>
              <w:bottom w:w="45" w:type="dxa"/>
              <w:right w:w="75" w:type="dxa"/>
            </w:tcMar>
            <w:hideMark/>
          </w:tcPr>
          <w:p w14:paraId="0B895E60"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Оценка по традиционной системе</w:t>
            </w:r>
          </w:p>
        </w:tc>
      </w:tr>
      <w:tr w:rsidR="0049061E" w:rsidRPr="0049061E" w14:paraId="27D57812" w14:textId="77777777" w:rsidTr="00E82C88">
        <w:tc>
          <w:tcPr>
            <w:tcW w:w="2627" w:type="dxa"/>
            <w:shd w:val="clear" w:color="auto" w:fill="auto"/>
            <w:tcMar>
              <w:top w:w="45" w:type="dxa"/>
              <w:left w:w="75" w:type="dxa"/>
              <w:bottom w:w="45" w:type="dxa"/>
              <w:right w:w="75" w:type="dxa"/>
            </w:tcMar>
            <w:hideMark/>
          </w:tcPr>
          <w:p w14:paraId="14031F8B"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7" w:name="z274"/>
            <w:bookmarkStart w:id="8" w:name="z273"/>
            <w:bookmarkStart w:id="9" w:name="z272"/>
            <w:bookmarkStart w:id="10" w:name="z271"/>
            <w:bookmarkEnd w:id="7"/>
            <w:bookmarkEnd w:id="8"/>
            <w:bookmarkEnd w:id="9"/>
            <w:bookmarkEnd w:id="10"/>
            <w:r w:rsidRPr="0049061E">
              <w:rPr>
                <w:color w:val="000000" w:themeColor="text1"/>
                <w:spacing w:val="2"/>
              </w:rPr>
              <w:t>А</w:t>
            </w:r>
          </w:p>
        </w:tc>
        <w:tc>
          <w:tcPr>
            <w:tcW w:w="2693" w:type="dxa"/>
            <w:shd w:val="clear" w:color="auto" w:fill="auto"/>
            <w:tcMar>
              <w:top w:w="45" w:type="dxa"/>
              <w:left w:w="75" w:type="dxa"/>
              <w:bottom w:w="45" w:type="dxa"/>
              <w:right w:w="75" w:type="dxa"/>
            </w:tcMar>
            <w:hideMark/>
          </w:tcPr>
          <w:p w14:paraId="56DDD5E9"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4,0</w:t>
            </w:r>
          </w:p>
        </w:tc>
        <w:tc>
          <w:tcPr>
            <w:tcW w:w="1985" w:type="dxa"/>
            <w:shd w:val="clear" w:color="auto" w:fill="auto"/>
            <w:tcMar>
              <w:top w:w="45" w:type="dxa"/>
              <w:left w:w="75" w:type="dxa"/>
              <w:bottom w:w="45" w:type="dxa"/>
              <w:right w:w="75" w:type="dxa"/>
            </w:tcMar>
            <w:hideMark/>
          </w:tcPr>
          <w:p w14:paraId="17643140"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95-100</w:t>
            </w:r>
          </w:p>
        </w:tc>
        <w:tc>
          <w:tcPr>
            <w:tcW w:w="2471" w:type="dxa"/>
            <w:vMerge w:val="restart"/>
            <w:shd w:val="clear" w:color="auto" w:fill="auto"/>
            <w:tcMar>
              <w:top w:w="45" w:type="dxa"/>
              <w:left w:w="75" w:type="dxa"/>
              <w:bottom w:w="45" w:type="dxa"/>
              <w:right w:w="75" w:type="dxa"/>
            </w:tcMar>
            <w:vAlign w:val="center"/>
            <w:hideMark/>
          </w:tcPr>
          <w:p w14:paraId="79C22369"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Отлично</w:t>
            </w:r>
          </w:p>
        </w:tc>
      </w:tr>
      <w:tr w:rsidR="0049061E" w:rsidRPr="0049061E" w14:paraId="5C97403E" w14:textId="77777777" w:rsidTr="00E82C88">
        <w:tc>
          <w:tcPr>
            <w:tcW w:w="2627" w:type="dxa"/>
            <w:shd w:val="clear" w:color="auto" w:fill="auto"/>
            <w:tcMar>
              <w:top w:w="45" w:type="dxa"/>
              <w:left w:w="75" w:type="dxa"/>
              <w:bottom w:w="45" w:type="dxa"/>
              <w:right w:w="75" w:type="dxa"/>
            </w:tcMar>
            <w:hideMark/>
          </w:tcPr>
          <w:p w14:paraId="436C0702"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11" w:name="z279"/>
            <w:bookmarkStart w:id="12" w:name="z278"/>
            <w:bookmarkStart w:id="13" w:name="z277"/>
            <w:bookmarkStart w:id="14" w:name="z276"/>
            <w:bookmarkEnd w:id="11"/>
            <w:bookmarkEnd w:id="12"/>
            <w:bookmarkEnd w:id="13"/>
            <w:bookmarkEnd w:id="14"/>
            <w:r w:rsidRPr="0049061E">
              <w:rPr>
                <w:color w:val="000000" w:themeColor="text1"/>
                <w:spacing w:val="2"/>
              </w:rPr>
              <w:t>А-</w:t>
            </w:r>
          </w:p>
        </w:tc>
        <w:tc>
          <w:tcPr>
            <w:tcW w:w="2693" w:type="dxa"/>
            <w:shd w:val="clear" w:color="auto" w:fill="auto"/>
            <w:tcMar>
              <w:top w:w="45" w:type="dxa"/>
              <w:left w:w="75" w:type="dxa"/>
              <w:bottom w:w="45" w:type="dxa"/>
              <w:right w:w="75" w:type="dxa"/>
            </w:tcMar>
            <w:hideMark/>
          </w:tcPr>
          <w:p w14:paraId="2255A19C"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3,67</w:t>
            </w:r>
          </w:p>
        </w:tc>
        <w:tc>
          <w:tcPr>
            <w:tcW w:w="1985" w:type="dxa"/>
            <w:shd w:val="clear" w:color="auto" w:fill="auto"/>
            <w:tcMar>
              <w:top w:w="45" w:type="dxa"/>
              <w:left w:w="75" w:type="dxa"/>
              <w:bottom w:w="45" w:type="dxa"/>
              <w:right w:w="75" w:type="dxa"/>
            </w:tcMar>
            <w:hideMark/>
          </w:tcPr>
          <w:p w14:paraId="4A2594E5"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90-94</w:t>
            </w:r>
          </w:p>
        </w:tc>
        <w:tc>
          <w:tcPr>
            <w:tcW w:w="2471" w:type="dxa"/>
            <w:vMerge/>
            <w:shd w:val="clear" w:color="auto" w:fill="auto"/>
            <w:vAlign w:val="center"/>
            <w:hideMark/>
          </w:tcPr>
          <w:p w14:paraId="1ECDEA03"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58DF95AD" w14:textId="77777777" w:rsidTr="00E82C88">
        <w:tc>
          <w:tcPr>
            <w:tcW w:w="2627" w:type="dxa"/>
            <w:shd w:val="clear" w:color="auto" w:fill="auto"/>
            <w:tcMar>
              <w:top w:w="45" w:type="dxa"/>
              <w:left w:w="75" w:type="dxa"/>
              <w:bottom w:w="45" w:type="dxa"/>
              <w:right w:w="75" w:type="dxa"/>
            </w:tcMar>
            <w:hideMark/>
          </w:tcPr>
          <w:p w14:paraId="31886B7B"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15" w:name="z284"/>
            <w:bookmarkStart w:id="16" w:name="z283"/>
            <w:bookmarkStart w:id="17" w:name="z282"/>
            <w:bookmarkStart w:id="18" w:name="z281"/>
            <w:bookmarkEnd w:id="15"/>
            <w:bookmarkEnd w:id="16"/>
            <w:bookmarkEnd w:id="17"/>
            <w:bookmarkEnd w:id="18"/>
            <w:r w:rsidRPr="0049061E">
              <w:rPr>
                <w:color w:val="000000" w:themeColor="text1"/>
                <w:spacing w:val="2"/>
              </w:rPr>
              <w:t>В+</w:t>
            </w:r>
          </w:p>
        </w:tc>
        <w:tc>
          <w:tcPr>
            <w:tcW w:w="2693" w:type="dxa"/>
            <w:shd w:val="clear" w:color="auto" w:fill="auto"/>
            <w:tcMar>
              <w:top w:w="45" w:type="dxa"/>
              <w:left w:w="75" w:type="dxa"/>
              <w:bottom w:w="45" w:type="dxa"/>
              <w:right w:w="75" w:type="dxa"/>
            </w:tcMar>
            <w:hideMark/>
          </w:tcPr>
          <w:p w14:paraId="5990292B"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3,33</w:t>
            </w:r>
          </w:p>
        </w:tc>
        <w:tc>
          <w:tcPr>
            <w:tcW w:w="1985" w:type="dxa"/>
            <w:shd w:val="clear" w:color="auto" w:fill="auto"/>
            <w:tcMar>
              <w:top w:w="45" w:type="dxa"/>
              <w:left w:w="75" w:type="dxa"/>
              <w:bottom w:w="45" w:type="dxa"/>
              <w:right w:w="75" w:type="dxa"/>
            </w:tcMar>
            <w:hideMark/>
          </w:tcPr>
          <w:p w14:paraId="0A884E83"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Хорошо</w:t>
            </w:r>
          </w:p>
        </w:tc>
      </w:tr>
      <w:tr w:rsidR="0049061E" w:rsidRPr="0049061E" w14:paraId="729E6F66" w14:textId="77777777" w:rsidTr="00E82C88">
        <w:tc>
          <w:tcPr>
            <w:tcW w:w="2627" w:type="dxa"/>
            <w:shd w:val="clear" w:color="auto" w:fill="auto"/>
            <w:tcMar>
              <w:top w:w="45" w:type="dxa"/>
              <w:left w:w="75" w:type="dxa"/>
              <w:bottom w:w="45" w:type="dxa"/>
              <w:right w:w="75" w:type="dxa"/>
            </w:tcMar>
            <w:hideMark/>
          </w:tcPr>
          <w:p w14:paraId="147DFF38"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19" w:name="z289"/>
            <w:bookmarkStart w:id="20" w:name="z288"/>
            <w:bookmarkStart w:id="21" w:name="z287"/>
            <w:bookmarkStart w:id="22" w:name="z286"/>
            <w:bookmarkEnd w:id="19"/>
            <w:bookmarkEnd w:id="20"/>
            <w:bookmarkEnd w:id="21"/>
            <w:bookmarkEnd w:id="22"/>
            <w:r w:rsidRPr="0049061E">
              <w:rPr>
                <w:color w:val="000000" w:themeColor="text1"/>
                <w:spacing w:val="2"/>
              </w:rPr>
              <w:t>В</w:t>
            </w:r>
          </w:p>
        </w:tc>
        <w:tc>
          <w:tcPr>
            <w:tcW w:w="2693" w:type="dxa"/>
            <w:shd w:val="clear" w:color="auto" w:fill="auto"/>
            <w:tcMar>
              <w:top w:w="45" w:type="dxa"/>
              <w:left w:w="75" w:type="dxa"/>
              <w:bottom w:w="45" w:type="dxa"/>
              <w:right w:w="75" w:type="dxa"/>
            </w:tcMar>
            <w:hideMark/>
          </w:tcPr>
          <w:p w14:paraId="40B4B400"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3,0</w:t>
            </w:r>
          </w:p>
        </w:tc>
        <w:tc>
          <w:tcPr>
            <w:tcW w:w="1985" w:type="dxa"/>
            <w:shd w:val="clear" w:color="auto" w:fill="auto"/>
            <w:tcMar>
              <w:top w:w="45" w:type="dxa"/>
              <w:left w:w="75" w:type="dxa"/>
              <w:bottom w:w="45" w:type="dxa"/>
              <w:right w:w="75" w:type="dxa"/>
            </w:tcMar>
            <w:hideMark/>
          </w:tcPr>
          <w:p w14:paraId="6F6A47BA"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80-84</w:t>
            </w:r>
          </w:p>
        </w:tc>
        <w:tc>
          <w:tcPr>
            <w:tcW w:w="2471" w:type="dxa"/>
            <w:vMerge/>
            <w:shd w:val="clear" w:color="auto" w:fill="auto"/>
            <w:vAlign w:val="center"/>
            <w:hideMark/>
          </w:tcPr>
          <w:p w14:paraId="5B4EA1B4"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6CBCA8DA" w14:textId="77777777" w:rsidTr="00E82C88">
        <w:tc>
          <w:tcPr>
            <w:tcW w:w="2627" w:type="dxa"/>
            <w:shd w:val="clear" w:color="auto" w:fill="auto"/>
            <w:tcMar>
              <w:top w:w="45" w:type="dxa"/>
              <w:left w:w="75" w:type="dxa"/>
              <w:bottom w:w="45" w:type="dxa"/>
              <w:right w:w="75" w:type="dxa"/>
            </w:tcMar>
            <w:hideMark/>
          </w:tcPr>
          <w:p w14:paraId="4324834E"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23" w:name="z294"/>
            <w:bookmarkStart w:id="24" w:name="z293"/>
            <w:bookmarkStart w:id="25" w:name="z292"/>
            <w:bookmarkStart w:id="26" w:name="z291"/>
            <w:bookmarkEnd w:id="23"/>
            <w:bookmarkEnd w:id="24"/>
            <w:bookmarkEnd w:id="25"/>
            <w:bookmarkEnd w:id="26"/>
            <w:r w:rsidRPr="0049061E">
              <w:rPr>
                <w:color w:val="000000" w:themeColor="text1"/>
                <w:spacing w:val="2"/>
              </w:rPr>
              <w:t>В-</w:t>
            </w:r>
          </w:p>
        </w:tc>
        <w:tc>
          <w:tcPr>
            <w:tcW w:w="2693" w:type="dxa"/>
            <w:shd w:val="clear" w:color="auto" w:fill="auto"/>
            <w:tcMar>
              <w:top w:w="45" w:type="dxa"/>
              <w:left w:w="75" w:type="dxa"/>
              <w:bottom w:w="45" w:type="dxa"/>
              <w:right w:w="75" w:type="dxa"/>
            </w:tcMar>
            <w:hideMark/>
          </w:tcPr>
          <w:p w14:paraId="6ACE2CDD"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2,67</w:t>
            </w:r>
          </w:p>
        </w:tc>
        <w:tc>
          <w:tcPr>
            <w:tcW w:w="1985" w:type="dxa"/>
            <w:shd w:val="clear" w:color="auto" w:fill="auto"/>
            <w:tcMar>
              <w:top w:w="45" w:type="dxa"/>
              <w:left w:w="75" w:type="dxa"/>
              <w:bottom w:w="45" w:type="dxa"/>
              <w:right w:w="75" w:type="dxa"/>
            </w:tcMar>
            <w:hideMark/>
          </w:tcPr>
          <w:p w14:paraId="029BF8D9"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75-79</w:t>
            </w:r>
          </w:p>
        </w:tc>
        <w:tc>
          <w:tcPr>
            <w:tcW w:w="2471" w:type="dxa"/>
            <w:vMerge/>
            <w:shd w:val="clear" w:color="auto" w:fill="auto"/>
            <w:vAlign w:val="center"/>
            <w:hideMark/>
          </w:tcPr>
          <w:p w14:paraId="34A6594D"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42F868DA" w14:textId="77777777" w:rsidTr="00E82C88">
        <w:tc>
          <w:tcPr>
            <w:tcW w:w="2627" w:type="dxa"/>
            <w:shd w:val="clear" w:color="auto" w:fill="auto"/>
            <w:tcMar>
              <w:top w:w="45" w:type="dxa"/>
              <w:left w:w="75" w:type="dxa"/>
              <w:bottom w:w="45" w:type="dxa"/>
              <w:right w:w="75" w:type="dxa"/>
            </w:tcMar>
            <w:hideMark/>
          </w:tcPr>
          <w:p w14:paraId="1CA6A7C9"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27" w:name="z299"/>
            <w:bookmarkStart w:id="28" w:name="z298"/>
            <w:bookmarkStart w:id="29" w:name="z297"/>
            <w:bookmarkStart w:id="30" w:name="z296"/>
            <w:bookmarkEnd w:id="27"/>
            <w:bookmarkEnd w:id="28"/>
            <w:bookmarkEnd w:id="29"/>
            <w:bookmarkEnd w:id="30"/>
            <w:r w:rsidRPr="0049061E">
              <w:rPr>
                <w:color w:val="000000" w:themeColor="text1"/>
                <w:spacing w:val="2"/>
              </w:rPr>
              <w:t>С+</w:t>
            </w:r>
          </w:p>
        </w:tc>
        <w:tc>
          <w:tcPr>
            <w:tcW w:w="2693" w:type="dxa"/>
            <w:shd w:val="clear" w:color="auto" w:fill="auto"/>
            <w:tcMar>
              <w:top w:w="45" w:type="dxa"/>
              <w:left w:w="75" w:type="dxa"/>
              <w:bottom w:w="45" w:type="dxa"/>
              <w:right w:w="75" w:type="dxa"/>
            </w:tcMar>
            <w:hideMark/>
          </w:tcPr>
          <w:p w14:paraId="407F95C6"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2,33</w:t>
            </w:r>
          </w:p>
        </w:tc>
        <w:tc>
          <w:tcPr>
            <w:tcW w:w="1985" w:type="dxa"/>
            <w:shd w:val="clear" w:color="auto" w:fill="auto"/>
            <w:tcMar>
              <w:top w:w="45" w:type="dxa"/>
              <w:left w:w="75" w:type="dxa"/>
              <w:bottom w:w="45" w:type="dxa"/>
              <w:right w:w="75" w:type="dxa"/>
            </w:tcMar>
            <w:hideMark/>
          </w:tcPr>
          <w:p w14:paraId="79A198E7"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Удовлетворительно</w:t>
            </w:r>
          </w:p>
        </w:tc>
      </w:tr>
      <w:tr w:rsidR="0049061E" w:rsidRPr="0049061E" w14:paraId="303BF2B3" w14:textId="77777777" w:rsidTr="00E82C88">
        <w:tc>
          <w:tcPr>
            <w:tcW w:w="2627" w:type="dxa"/>
            <w:shd w:val="clear" w:color="auto" w:fill="auto"/>
            <w:tcMar>
              <w:top w:w="45" w:type="dxa"/>
              <w:left w:w="75" w:type="dxa"/>
              <w:bottom w:w="45" w:type="dxa"/>
              <w:right w:w="75" w:type="dxa"/>
            </w:tcMar>
            <w:hideMark/>
          </w:tcPr>
          <w:p w14:paraId="4EDB4FCE"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31" w:name="z304"/>
            <w:bookmarkStart w:id="32" w:name="z303"/>
            <w:bookmarkStart w:id="33" w:name="z302"/>
            <w:bookmarkStart w:id="34" w:name="z301"/>
            <w:bookmarkEnd w:id="31"/>
            <w:bookmarkEnd w:id="32"/>
            <w:bookmarkEnd w:id="33"/>
            <w:bookmarkEnd w:id="34"/>
            <w:r w:rsidRPr="0049061E">
              <w:rPr>
                <w:color w:val="000000" w:themeColor="text1"/>
                <w:spacing w:val="2"/>
              </w:rPr>
              <w:t>С</w:t>
            </w:r>
          </w:p>
        </w:tc>
        <w:tc>
          <w:tcPr>
            <w:tcW w:w="2693" w:type="dxa"/>
            <w:shd w:val="clear" w:color="auto" w:fill="auto"/>
            <w:tcMar>
              <w:top w:w="45" w:type="dxa"/>
              <w:left w:w="75" w:type="dxa"/>
              <w:bottom w:w="45" w:type="dxa"/>
              <w:right w:w="75" w:type="dxa"/>
            </w:tcMar>
            <w:hideMark/>
          </w:tcPr>
          <w:p w14:paraId="4E917F28"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2,0</w:t>
            </w:r>
          </w:p>
        </w:tc>
        <w:tc>
          <w:tcPr>
            <w:tcW w:w="1985" w:type="dxa"/>
            <w:shd w:val="clear" w:color="auto" w:fill="auto"/>
            <w:tcMar>
              <w:top w:w="45" w:type="dxa"/>
              <w:left w:w="75" w:type="dxa"/>
              <w:bottom w:w="45" w:type="dxa"/>
              <w:right w:w="75" w:type="dxa"/>
            </w:tcMar>
            <w:hideMark/>
          </w:tcPr>
          <w:p w14:paraId="3EC7FBE5"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65-69</w:t>
            </w:r>
          </w:p>
        </w:tc>
        <w:tc>
          <w:tcPr>
            <w:tcW w:w="2471" w:type="dxa"/>
            <w:vMerge/>
            <w:shd w:val="clear" w:color="auto" w:fill="auto"/>
            <w:vAlign w:val="center"/>
            <w:hideMark/>
          </w:tcPr>
          <w:p w14:paraId="19175C48"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2AD7D7AA" w14:textId="77777777" w:rsidTr="00E82C88">
        <w:tc>
          <w:tcPr>
            <w:tcW w:w="2627" w:type="dxa"/>
            <w:shd w:val="clear" w:color="auto" w:fill="auto"/>
            <w:tcMar>
              <w:top w:w="45" w:type="dxa"/>
              <w:left w:w="75" w:type="dxa"/>
              <w:bottom w:w="45" w:type="dxa"/>
              <w:right w:w="75" w:type="dxa"/>
            </w:tcMar>
            <w:hideMark/>
          </w:tcPr>
          <w:p w14:paraId="06DA8DE1"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35" w:name="z309"/>
            <w:bookmarkStart w:id="36" w:name="z308"/>
            <w:bookmarkStart w:id="37" w:name="z307"/>
            <w:bookmarkStart w:id="38" w:name="z306"/>
            <w:bookmarkEnd w:id="35"/>
            <w:bookmarkEnd w:id="36"/>
            <w:bookmarkEnd w:id="37"/>
            <w:bookmarkEnd w:id="38"/>
            <w:r w:rsidRPr="0049061E">
              <w:rPr>
                <w:color w:val="000000" w:themeColor="text1"/>
                <w:spacing w:val="2"/>
              </w:rPr>
              <w:t>С-</w:t>
            </w:r>
          </w:p>
        </w:tc>
        <w:tc>
          <w:tcPr>
            <w:tcW w:w="2693" w:type="dxa"/>
            <w:shd w:val="clear" w:color="auto" w:fill="auto"/>
            <w:tcMar>
              <w:top w:w="45" w:type="dxa"/>
              <w:left w:w="75" w:type="dxa"/>
              <w:bottom w:w="45" w:type="dxa"/>
              <w:right w:w="75" w:type="dxa"/>
            </w:tcMar>
            <w:hideMark/>
          </w:tcPr>
          <w:p w14:paraId="0981A3D8"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1,67</w:t>
            </w:r>
          </w:p>
        </w:tc>
        <w:tc>
          <w:tcPr>
            <w:tcW w:w="1985" w:type="dxa"/>
            <w:shd w:val="clear" w:color="auto" w:fill="auto"/>
            <w:tcMar>
              <w:top w:w="45" w:type="dxa"/>
              <w:left w:w="75" w:type="dxa"/>
              <w:bottom w:w="45" w:type="dxa"/>
              <w:right w:w="75" w:type="dxa"/>
            </w:tcMar>
            <w:hideMark/>
          </w:tcPr>
          <w:p w14:paraId="4D77444C"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60-64</w:t>
            </w:r>
          </w:p>
        </w:tc>
        <w:tc>
          <w:tcPr>
            <w:tcW w:w="2471" w:type="dxa"/>
            <w:vMerge/>
            <w:shd w:val="clear" w:color="auto" w:fill="auto"/>
            <w:vAlign w:val="center"/>
            <w:hideMark/>
          </w:tcPr>
          <w:p w14:paraId="7384059A"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1810CD66" w14:textId="77777777" w:rsidTr="00E82C88">
        <w:tc>
          <w:tcPr>
            <w:tcW w:w="2627" w:type="dxa"/>
            <w:shd w:val="clear" w:color="auto" w:fill="auto"/>
            <w:tcMar>
              <w:top w:w="45" w:type="dxa"/>
              <w:left w:w="75" w:type="dxa"/>
              <w:bottom w:w="45" w:type="dxa"/>
              <w:right w:w="75" w:type="dxa"/>
            </w:tcMar>
            <w:hideMark/>
          </w:tcPr>
          <w:p w14:paraId="35794BD5"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39" w:name="z314"/>
            <w:bookmarkStart w:id="40" w:name="z313"/>
            <w:bookmarkStart w:id="41" w:name="z312"/>
            <w:bookmarkStart w:id="42" w:name="z311"/>
            <w:bookmarkEnd w:id="39"/>
            <w:bookmarkEnd w:id="40"/>
            <w:bookmarkEnd w:id="41"/>
            <w:bookmarkEnd w:id="42"/>
            <w:r w:rsidRPr="0049061E">
              <w:rPr>
                <w:color w:val="000000" w:themeColor="text1"/>
                <w:spacing w:val="2"/>
              </w:rPr>
              <w:t>D+</w:t>
            </w:r>
          </w:p>
        </w:tc>
        <w:tc>
          <w:tcPr>
            <w:tcW w:w="2693" w:type="dxa"/>
            <w:shd w:val="clear" w:color="auto" w:fill="auto"/>
            <w:tcMar>
              <w:top w:w="45" w:type="dxa"/>
              <w:left w:w="75" w:type="dxa"/>
              <w:bottom w:w="45" w:type="dxa"/>
              <w:right w:w="75" w:type="dxa"/>
            </w:tcMar>
            <w:hideMark/>
          </w:tcPr>
          <w:p w14:paraId="095EF144"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1,33</w:t>
            </w:r>
          </w:p>
        </w:tc>
        <w:tc>
          <w:tcPr>
            <w:tcW w:w="1985" w:type="dxa"/>
            <w:shd w:val="clear" w:color="auto" w:fill="auto"/>
            <w:tcMar>
              <w:top w:w="45" w:type="dxa"/>
              <w:left w:w="75" w:type="dxa"/>
              <w:bottom w:w="45" w:type="dxa"/>
              <w:right w:w="75" w:type="dxa"/>
            </w:tcMar>
            <w:hideMark/>
          </w:tcPr>
          <w:p w14:paraId="1A5A6ABD"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55-59</w:t>
            </w:r>
          </w:p>
        </w:tc>
        <w:tc>
          <w:tcPr>
            <w:tcW w:w="2471" w:type="dxa"/>
            <w:vMerge/>
            <w:shd w:val="clear" w:color="auto" w:fill="auto"/>
            <w:vAlign w:val="center"/>
            <w:hideMark/>
          </w:tcPr>
          <w:p w14:paraId="19BD8E82"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49061E" w:rsidRPr="0049061E" w14:paraId="2A0490DE" w14:textId="77777777" w:rsidTr="00E82C88">
        <w:tc>
          <w:tcPr>
            <w:tcW w:w="2627" w:type="dxa"/>
            <w:shd w:val="clear" w:color="auto" w:fill="auto"/>
            <w:tcMar>
              <w:top w:w="45" w:type="dxa"/>
              <w:left w:w="75" w:type="dxa"/>
              <w:bottom w:w="45" w:type="dxa"/>
              <w:right w:w="75" w:type="dxa"/>
            </w:tcMar>
            <w:hideMark/>
          </w:tcPr>
          <w:p w14:paraId="57A4700F"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43" w:name="z319"/>
            <w:bookmarkStart w:id="44" w:name="z318"/>
            <w:bookmarkStart w:id="45" w:name="z317"/>
            <w:bookmarkStart w:id="46" w:name="z316"/>
            <w:bookmarkEnd w:id="43"/>
            <w:bookmarkEnd w:id="44"/>
            <w:bookmarkEnd w:id="45"/>
            <w:bookmarkEnd w:id="46"/>
            <w:r w:rsidRPr="0049061E">
              <w:rPr>
                <w:color w:val="000000" w:themeColor="text1"/>
                <w:spacing w:val="2"/>
              </w:rPr>
              <w:t>D</w:t>
            </w:r>
          </w:p>
        </w:tc>
        <w:tc>
          <w:tcPr>
            <w:tcW w:w="2693" w:type="dxa"/>
            <w:shd w:val="clear" w:color="auto" w:fill="auto"/>
            <w:tcMar>
              <w:top w:w="45" w:type="dxa"/>
              <w:left w:w="75" w:type="dxa"/>
              <w:bottom w:w="45" w:type="dxa"/>
              <w:right w:w="75" w:type="dxa"/>
            </w:tcMar>
            <w:hideMark/>
          </w:tcPr>
          <w:p w14:paraId="5A6BDD85"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1,0</w:t>
            </w:r>
          </w:p>
        </w:tc>
        <w:tc>
          <w:tcPr>
            <w:tcW w:w="1985" w:type="dxa"/>
            <w:shd w:val="clear" w:color="auto" w:fill="auto"/>
            <w:tcMar>
              <w:top w:w="45" w:type="dxa"/>
              <w:left w:w="75" w:type="dxa"/>
              <w:bottom w:w="45" w:type="dxa"/>
              <w:right w:w="75" w:type="dxa"/>
            </w:tcMar>
            <w:hideMark/>
          </w:tcPr>
          <w:p w14:paraId="771E0AA2"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50-54</w:t>
            </w:r>
          </w:p>
        </w:tc>
        <w:tc>
          <w:tcPr>
            <w:tcW w:w="2471" w:type="dxa"/>
            <w:vMerge/>
            <w:shd w:val="clear" w:color="auto" w:fill="auto"/>
            <w:vAlign w:val="center"/>
            <w:hideMark/>
          </w:tcPr>
          <w:p w14:paraId="568AE874" w14:textId="77777777" w:rsidR="005F338C" w:rsidRPr="0049061E"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CE6DE8" w:rsidRPr="0049061E" w14:paraId="28C56C5C" w14:textId="77777777" w:rsidTr="00E82C88">
        <w:tc>
          <w:tcPr>
            <w:tcW w:w="2627" w:type="dxa"/>
            <w:shd w:val="clear" w:color="auto" w:fill="auto"/>
            <w:tcMar>
              <w:top w:w="45" w:type="dxa"/>
              <w:left w:w="75" w:type="dxa"/>
              <w:bottom w:w="45" w:type="dxa"/>
              <w:right w:w="75" w:type="dxa"/>
            </w:tcMar>
            <w:hideMark/>
          </w:tcPr>
          <w:p w14:paraId="0C366F9D"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bookmarkStart w:id="47" w:name="z324"/>
            <w:bookmarkStart w:id="48" w:name="z323"/>
            <w:bookmarkStart w:id="49" w:name="z322"/>
            <w:bookmarkStart w:id="50" w:name="z321"/>
            <w:bookmarkEnd w:id="47"/>
            <w:bookmarkEnd w:id="48"/>
            <w:bookmarkEnd w:id="49"/>
            <w:bookmarkEnd w:id="50"/>
            <w:r w:rsidRPr="0049061E">
              <w:rPr>
                <w:color w:val="000000" w:themeColor="text1"/>
                <w:spacing w:val="2"/>
              </w:rPr>
              <w:t>F</w:t>
            </w:r>
          </w:p>
        </w:tc>
        <w:tc>
          <w:tcPr>
            <w:tcW w:w="2693" w:type="dxa"/>
            <w:shd w:val="clear" w:color="auto" w:fill="auto"/>
            <w:tcMar>
              <w:top w:w="45" w:type="dxa"/>
              <w:left w:w="75" w:type="dxa"/>
              <w:bottom w:w="45" w:type="dxa"/>
              <w:right w:w="75" w:type="dxa"/>
            </w:tcMar>
            <w:hideMark/>
          </w:tcPr>
          <w:p w14:paraId="1F64A125"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0</w:t>
            </w:r>
          </w:p>
        </w:tc>
        <w:tc>
          <w:tcPr>
            <w:tcW w:w="1985" w:type="dxa"/>
            <w:shd w:val="clear" w:color="auto" w:fill="auto"/>
            <w:tcMar>
              <w:top w:w="45" w:type="dxa"/>
              <w:left w:w="75" w:type="dxa"/>
              <w:bottom w:w="45" w:type="dxa"/>
              <w:right w:w="75" w:type="dxa"/>
            </w:tcMar>
            <w:hideMark/>
          </w:tcPr>
          <w:p w14:paraId="7286CA60" w14:textId="77777777" w:rsidR="005F338C" w:rsidRPr="0049061E" w:rsidRDefault="005F338C" w:rsidP="00E82C88">
            <w:pPr>
              <w:pStyle w:val="a8"/>
              <w:spacing w:before="0" w:beforeAutospacing="0" w:after="0" w:afterAutospacing="0"/>
              <w:jc w:val="center"/>
              <w:textAlignment w:val="baseline"/>
              <w:rPr>
                <w:color w:val="000000" w:themeColor="text1"/>
                <w:spacing w:val="2"/>
              </w:rPr>
            </w:pPr>
            <w:r w:rsidRPr="0049061E">
              <w:rPr>
                <w:color w:val="000000" w:themeColor="text1"/>
                <w:spacing w:val="2"/>
              </w:rPr>
              <w:t>0-49</w:t>
            </w:r>
          </w:p>
        </w:tc>
        <w:tc>
          <w:tcPr>
            <w:tcW w:w="2471" w:type="dxa"/>
            <w:shd w:val="clear" w:color="auto" w:fill="auto"/>
            <w:tcMar>
              <w:top w:w="45" w:type="dxa"/>
              <w:left w:w="75" w:type="dxa"/>
              <w:bottom w:w="45" w:type="dxa"/>
              <w:right w:w="75" w:type="dxa"/>
            </w:tcMar>
            <w:vAlign w:val="center"/>
            <w:hideMark/>
          </w:tcPr>
          <w:p w14:paraId="380EBF15" w14:textId="77777777" w:rsidR="005F338C" w:rsidRPr="0049061E" w:rsidRDefault="005F338C" w:rsidP="00E82C88">
            <w:pPr>
              <w:pStyle w:val="a8"/>
              <w:spacing w:before="0" w:beforeAutospacing="0" w:after="0" w:afterAutospacing="0"/>
              <w:jc w:val="center"/>
              <w:textAlignment w:val="baseline"/>
              <w:rPr>
                <w:color w:val="000000" w:themeColor="text1"/>
              </w:rPr>
            </w:pPr>
            <w:r w:rsidRPr="0049061E">
              <w:rPr>
                <w:color w:val="000000" w:themeColor="text1"/>
                <w:spacing w:val="2"/>
              </w:rPr>
              <w:t>Неудовлетворительно</w:t>
            </w:r>
          </w:p>
        </w:tc>
      </w:tr>
    </w:tbl>
    <w:p w14:paraId="533742B5" w14:textId="77777777" w:rsidR="005F338C" w:rsidRPr="0049061E" w:rsidRDefault="005F338C" w:rsidP="005F338C">
      <w:pPr>
        <w:spacing w:after="0" w:line="240" w:lineRule="auto"/>
        <w:jc w:val="both"/>
        <w:rPr>
          <w:rFonts w:ascii="Times New Roman" w:hAnsi="Times New Roman" w:cs="Times New Roman"/>
          <w:b/>
          <w:color w:val="000000" w:themeColor="text1"/>
          <w:sz w:val="24"/>
          <w:szCs w:val="24"/>
        </w:rPr>
      </w:pPr>
    </w:p>
    <w:p w14:paraId="0A070761" w14:textId="2C922E79" w:rsidR="005F338C" w:rsidRPr="0049061E" w:rsidRDefault="005F338C" w:rsidP="005F338C">
      <w:pPr>
        <w:spacing w:after="0" w:line="240" w:lineRule="auto"/>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 xml:space="preserve">Рекомендуемая литература: </w:t>
      </w:r>
    </w:p>
    <w:p w14:paraId="7F0DA4FB" w14:textId="77777777" w:rsidR="008A6952" w:rsidRPr="0049061E" w:rsidRDefault="008A6952" w:rsidP="005F338C">
      <w:pPr>
        <w:spacing w:after="0" w:line="240" w:lineRule="auto"/>
        <w:rPr>
          <w:rFonts w:ascii="Times New Roman" w:hAnsi="Times New Roman" w:cs="Times New Roman"/>
          <w:b/>
          <w:bCs/>
          <w:color w:val="000000" w:themeColor="text1"/>
          <w:sz w:val="24"/>
          <w:szCs w:val="24"/>
        </w:rPr>
      </w:pPr>
    </w:p>
    <w:p w14:paraId="4AB2BDC0" w14:textId="43F938B4" w:rsidR="005F338C" w:rsidRPr="0049061E"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Основная</w:t>
      </w:r>
      <w:r w:rsidR="004008E0" w:rsidRPr="0049061E">
        <w:rPr>
          <w:rFonts w:ascii="Times New Roman" w:hAnsi="Times New Roman" w:cs="Times New Roman"/>
          <w:b/>
          <w:bCs/>
          <w:color w:val="000000" w:themeColor="text1"/>
          <w:sz w:val="24"/>
          <w:szCs w:val="24"/>
        </w:rPr>
        <w:t xml:space="preserve"> литература:</w:t>
      </w:r>
    </w:p>
    <w:p w14:paraId="0DD16DDA" w14:textId="466BCA1F" w:rsidR="00DF79A9" w:rsidRPr="0049061E" w:rsidRDefault="00F65095" w:rsidP="0040736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lang w:val="kk-KZ"/>
        </w:rPr>
        <w:t>Здоровье подростков мира</w:t>
      </w:r>
      <w:r w:rsidRPr="0049061E">
        <w:rPr>
          <w:rFonts w:ascii="Times New Roman" w:hAnsi="Times New Roman" w:cs="Times New Roman"/>
          <w:color w:val="000000" w:themeColor="text1"/>
          <w:sz w:val="24"/>
          <w:szCs w:val="24"/>
        </w:rPr>
        <w:t>: второй шанс во втором десятилетии. Всемирная организация здравоохранения, 2014</w:t>
      </w:r>
      <w:r w:rsidR="00407361" w:rsidRPr="0049061E">
        <w:rPr>
          <w:rFonts w:ascii="Times New Roman" w:hAnsi="Times New Roman" w:cs="Times New Roman"/>
          <w:color w:val="000000" w:themeColor="text1"/>
          <w:sz w:val="24"/>
          <w:szCs w:val="24"/>
        </w:rPr>
        <w:t>. – 20 с.;</w:t>
      </w:r>
    </w:p>
    <w:p w14:paraId="3E0EBB22" w14:textId="528BA008" w:rsidR="00F65095" w:rsidRPr="0049061E" w:rsidRDefault="00DF79A9" w:rsidP="00C32424">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Глобальное ускорение действий в интересах здоровья подростков</w:t>
      </w:r>
      <w:r w:rsidR="00407361" w:rsidRPr="0049061E">
        <w:rPr>
          <w:rFonts w:ascii="Times New Roman" w:hAnsi="Times New Roman" w:cs="Times New Roman"/>
          <w:color w:val="000000" w:themeColor="text1"/>
          <w:sz w:val="24"/>
          <w:szCs w:val="24"/>
        </w:rPr>
        <w:t xml:space="preserve"> (АА-НА!). Руководство по осуществлению в странах - Резюме</w:t>
      </w:r>
      <w:r w:rsidRPr="0049061E">
        <w:rPr>
          <w:rFonts w:ascii="Times New Roman" w:hAnsi="Times New Roman" w:cs="Times New Roman"/>
          <w:color w:val="000000" w:themeColor="text1"/>
          <w:sz w:val="24"/>
          <w:szCs w:val="24"/>
        </w:rPr>
        <w:t>, Всемирная организация здравоохранения, 2017</w:t>
      </w:r>
      <w:r w:rsidR="00407361" w:rsidRPr="0049061E">
        <w:rPr>
          <w:rFonts w:ascii="Times New Roman" w:hAnsi="Times New Roman" w:cs="Times New Roman"/>
          <w:color w:val="000000" w:themeColor="text1"/>
          <w:sz w:val="24"/>
          <w:szCs w:val="24"/>
        </w:rPr>
        <w:t xml:space="preserve"> – 44</w:t>
      </w:r>
      <w:r w:rsidR="00CE6BC9" w:rsidRPr="0049061E">
        <w:rPr>
          <w:rFonts w:ascii="Times New Roman" w:hAnsi="Times New Roman" w:cs="Times New Roman"/>
          <w:color w:val="000000" w:themeColor="text1"/>
          <w:sz w:val="24"/>
          <w:szCs w:val="24"/>
        </w:rPr>
        <w:t xml:space="preserve"> </w:t>
      </w:r>
      <w:r w:rsidR="00407361" w:rsidRPr="0049061E">
        <w:rPr>
          <w:rFonts w:ascii="Times New Roman" w:hAnsi="Times New Roman" w:cs="Times New Roman"/>
          <w:color w:val="000000" w:themeColor="text1"/>
          <w:sz w:val="24"/>
          <w:szCs w:val="24"/>
        </w:rPr>
        <w:t>с.</w:t>
      </w:r>
      <w:r w:rsidRPr="0049061E">
        <w:rPr>
          <w:rFonts w:ascii="Times New Roman" w:hAnsi="Times New Roman" w:cs="Times New Roman"/>
          <w:color w:val="000000" w:themeColor="text1"/>
          <w:sz w:val="24"/>
          <w:szCs w:val="24"/>
        </w:rPr>
        <w:t>;</w:t>
      </w:r>
    </w:p>
    <w:p w14:paraId="354971C0" w14:textId="4DCCE30F" w:rsidR="00DF79A9" w:rsidRPr="0049061E" w:rsidRDefault="00DF79A9" w:rsidP="00C32424">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lastRenderedPageBreak/>
        <w:t>Глобальная стратегия охраны здоровья женщин, детей и подростков (2016-2030 годы)</w:t>
      </w:r>
      <w:r w:rsidR="00CE6BC9" w:rsidRPr="0049061E">
        <w:rPr>
          <w:rFonts w:ascii="Times New Roman" w:hAnsi="Times New Roman" w:cs="Times New Roman"/>
          <w:color w:val="000000" w:themeColor="text1"/>
          <w:sz w:val="24"/>
          <w:szCs w:val="24"/>
        </w:rPr>
        <w:t>. Выживать, процветать, менять.</w:t>
      </w:r>
      <w:r w:rsidR="001F4D9D" w:rsidRPr="0049061E">
        <w:rPr>
          <w:rFonts w:ascii="Times New Roman" w:hAnsi="Times New Roman" w:cs="Times New Roman"/>
          <w:color w:val="000000" w:themeColor="text1"/>
          <w:sz w:val="24"/>
          <w:szCs w:val="24"/>
        </w:rPr>
        <w:t xml:space="preserve"> С</w:t>
      </w:r>
      <w:r w:rsidR="00641350" w:rsidRPr="0049061E">
        <w:rPr>
          <w:rFonts w:ascii="Times New Roman" w:hAnsi="Times New Roman" w:cs="Times New Roman"/>
          <w:color w:val="000000" w:themeColor="text1"/>
          <w:sz w:val="24"/>
          <w:szCs w:val="24"/>
        </w:rPr>
        <w:t>тратегическая и координационная группа Организации Объединенных Наций, 2015 – 108 с.;</w:t>
      </w:r>
    </w:p>
    <w:p w14:paraId="31ACAED8" w14:textId="39BD17BD" w:rsidR="00DB3EC6" w:rsidRPr="0049061E" w:rsidRDefault="00AE4DCF" w:rsidP="00641350">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lang w:val="en-US"/>
        </w:rPr>
        <w:t>Rights and choices for all adolescents and youth: a UNFPA global strategy</w:t>
      </w:r>
      <w:r w:rsidR="00641350" w:rsidRPr="0049061E">
        <w:rPr>
          <w:rFonts w:ascii="Times New Roman" w:hAnsi="Times New Roman" w:cs="Times New Roman"/>
          <w:color w:val="000000" w:themeColor="text1"/>
          <w:sz w:val="24"/>
          <w:szCs w:val="24"/>
          <w:lang w:val="en-US"/>
        </w:rPr>
        <w:t>. UNFPA</w:t>
      </w:r>
      <w:r w:rsidR="00641350" w:rsidRPr="0049061E">
        <w:rPr>
          <w:rFonts w:ascii="Times New Roman" w:hAnsi="Times New Roman" w:cs="Times New Roman"/>
          <w:color w:val="000000" w:themeColor="text1"/>
          <w:sz w:val="24"/>
          <w:szCs w:val="24"/>
        </w:rPr>
        <w:t>,</w:t>
      </w:r>
      <w:r w:rsidRPr="0049061E">
        <w:rPr>
          <w:rFonts w:ascii="Times New Roman" w:hAnsi="Times New Roman" w:cs="Times New Roman"/>
          <w:color w:val="000000" w:themeColor="text1"/>
          <w:sz w:val="24"/>
          <w:szCs w:val="24"/>
          <w:lang w:val="en-US"/>
        </w:rPr>
        <w:t xml:space="preserve"> 2019</w:t>
      </w:r>
      <w:r w:rsidR="00641350" w:rsidRPr="0049061E">
        <w:rPr>
          <w:rFonts w:ascii="Times New Roman" w:hAnsi="Times New Roman" w:cs="Times New Roman"/>
          <w:color w:val="000000" w:themeColor="text1"/>
          <w:sz w:val="24"/>
          <w:szCs w:val="24"/>
        </w:rPr>
        <w:t xml:space="preserve"> – 32 р.;</w:t>
      </w:r>
    </w:p>
    <w:p w14:paraId="0D3B6A4D" w14:textId="022FE51B" w:rsidR="00383E46" w:rsidRPr="0049061E" w:rsidRDefault="00383E46" w:rsidP="00C32424">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Оперативная стратегия ЮНЕСКО в отношении молодежи на 2014-2021 гг. ЮНЕСКО, 2014</w:t>
      </w:r>
      <w:r w:rsidR="00641350"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 xml:space="preserve"> 20 с.;</w:t>
      </w:r>
    </w:p>
    <w:p w14:paraId="213C4AD3" w14:textId="5DC83869" w:rsidR="00DE6B5C" w:rsidRPr="0049061E" w:rsidRDefault="00383E46" w:rsidP="00DE6B5C">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Межд</w:t>
      </w:r>
      <w:r w:rsidR="00DE6B5C" w:rsidRPr="0049061E">
        <w:rPr>
          <w:rFonts w:ascii="Times New Roman" w:hAnsi="Times New Roman" w:cs="Times New Roman"/>
          <w:color w:val="000000" w:themeColor="text1"/>
          <w:sz w:val="24"/>
          <w:szCs w:val="24"/>
        </w:rPr>
        <w:t>у</w:t>
      </w:r>
      <w:r w:rsidRPr="0049061E">
        <w:rPr>
          <w:rFonts w:ascii="Times New Roman" w:hAnsi="Times New Roman" w:cs="Times New Roman"/>
          <w:color w:val="000000" w:themeColor="text1"/>
          <w:sz w:val="24"/>
          <w:szCs w:val="24"/>
        </w:rPr>
        <w:t>н</w:t>
      </w:r>
      <w:r w:rsidR="00DE6B5C" w:rsidRPr="0049061E">
        <w:rPr>
          <w:rFonts w:ascii="Times New Roman" w:hAnsi="Times New Roman" w:cs="Times New Roman"/>
          <w:color w:val="000000" w:themeColor="text1"/>
          <w:sz w:val="24"/>
          <w:szCs w:val="24"/>
        </w:rPr>
        <w:t>а</w:t>
      </w:r>
      <w:r w:rsidRPr="0049061E">
        <w:rPr>
          <w:rFonts w:ascii="Times New Roman" w:hAnsi="Times New Roman" w:cs="Times New Roman"/>
          <w:color w:val="000000" w:themeColor="text1"/>
          <w:sz w:val="24"/>
          <w:szCs w:val="24"/>
        </w:rPr>
        <w:t xml:space="preserve">родное техническое </w:t>
      </w:r>
      <w:r w:rsidR="00DE6B5C" w:rsidRPr="0049061E">
        <w:rPr>
          <w:rFonts w:ascii="Times New Roman" w:hAnsi="Times New Roman" w:cs="Times New Roman"/>
          <w:color w:val="000000" w:themeColor="text1"/>
          <w:sz w:val="24"/>
          <w:szCs w:val="24"/>
        </w:rPr>
        <w:t>руководство по сексуальному образованию. ЮНЕСКО, 2018</w:t>
      </w:r>
      <w:r w:rsidR="00641350" w:rsidRPr="0049061E">
        <w:rPr>
          <w:rFonts w:ascii="Times New Roman" w:hAnsi="Times New Roman" w:cs="Times New Roman"/>
          <w:color w:val="000000" w:themeColor="text1"/>
          <w:sz w:val="24"/>
          <w:szCs w:val="24"/>
        </w:rPr>
        <w:t xml:space="preserve"> - </w:t>
      </w:r>
      <w:r w:rsidR="00DE6B5C" w:rsidRPr="0049061E">
        <w:rPr>
          <w:rFonts w:ascii="Times New Roman" w:hAnsi="Times New Roman" w:cs="Times New Roman"/>
          <w:color w:val="000000" w:themeColor="text1"/>
          <w:sz w:val="24"/>
          <w:szCs w:val="24"/>
        </w:rPr>
        <w:t>165 с.;</w:t>
      </w:r>
    </w:p>
    <w:p w14:paraId="594DD5DE" w14:textId="34A62DB9" w:rsidR="00FF6FAC" w:rsidRPr="0049061E" w:rsidRDefault="00FF6FAC" w:rsidP="00DE6B5C">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Европейское региональное бюро </w:t>
      </w:r>
      <w:r w:rsidR="00B32FFA" w:rsidRPr="0049061E">
        <w:rPr>
          <w:rFonts w:ascii="Times New Roman" w:hAnsi="Times New Roman" w:cs="Times New Roman"/>
          <w:color w:val="000000" w:themeColor="text1"/>
          <w:sz w:val="24"/>
          <w:szCs w:val="24"/>
        </w:rPr>
        <w:t>В</w:t>
      </w:r>
      <w:r w:rsidRPr="0049061E">
        <w:rPr>
          <w:rFonts w:ascii="Times New Roman" w:hAnsi="Times New Roman" w:cs="Times New Roman"/>
          <w:color w:val="000000" w:themeColor="text1"/>
          <w:sz w:val="24"/>
          <w:szCs w:val="24"/>
        </w:rPr>
        <w:t>ОЗ и ФЦПСЗ. Стандарты сексуального образования в Европе. Руководство для внедрения/ Европейское региональное бюро ВОЗ, 2016</w:t>
      </w:r>
      <w:r w:rsidR="00B32FFA"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 xml:space="preserve"> </w:t>
      </w:r>
      <w:r w:rsidR="007E5395" w:rsidRPr="0049061E">
        <w:rPr>
          <w:rFonts w:ascii="Times New Roman" w:hAnsi="Times New Roman" w:cs="Times New Roman"/>
          <w:color w:val="000000" w:themeColor="text1"/>
          <w:sz w:val="24"/>
          <w:szCs w:val="24"/>
          <w:lang w:val="en-US"/>
        </w:rPr>
        <w:t>90</w:t>
      </w:r>
      <w:r w:rsidRPr="0049061E">
        <w:rPr>
          <w:rFonts w:ascii="Times New Roman" w:hAnsi="Times New Roman" w:cs="Times New Roman"/>
          <w:color w:val="000000" w:themeColor="text1"/>
          <w:sz w:val="24"/>
          <w:szCs w:val="24"/>
        </w:rPr>
        <w:t xml:space="preserve"> с.;</w:t>
      </w:r>
    </w:p>
    <w:p w14:paraId="50141A1A" w14:textId="4355F749" w:rsidR="00FF6FAC" w:rsidRPr="0049061E" w:rsidRDefault="00FF6FAC" w:rsidP="00DE6B5C">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План действий по охране сексуального и репродуктивного здоровья в поддержку выполнения Повестки для в области устойчивого развития на период до 2030 год</w:t>
      </w:r>
      <w:r w:rsidR="005E517B" w:rsidRPr="0049061E">
        <w:rPr>
          <w:rFonts w:ascii="Times New Roman" w:hAnsi="Times New Roman" w:cs="Times New Roman"/>
          <w:color w:val="000000" w:themeColor="text1"/>
          <w:sz w:val="24"/>
          <w:szCs w:val="24"/>
        </w:rPr>
        <w:t>ы</w:t>
      </w:r>
      <w:r w:rsidRPr="0049061E">
        <w:rPr>
          <w:rFonts w:ascii="Times New Roman" w:hAnsi="Times New Roman" w:cs="Times New Roman"/>
          <w:color w:val="000000" w:themeColor="text1"/>
          <w:sz w:val="24"/>
          <w:szCs w:val="24"/>
        </w:rPr>
        <w:t xml:space="preserve"> в Европе/ Европейский региональный комитет ВОЗ</w:t>
      </w:r>
      <w:r w:rsidR="005E517B" w:rsidRPr="0049061E">
        <w:rPr>
          <w:rFonts w:ascii="Times New Roman" w:hAnsi="Times New Roman" w:cs="Times New Roman"/>
          <w:color w:val="000000" w:themeColor="text1"/>
          <w:sz w:val="24"/>
          <w:szCs w:val="24"/>
        </w:rPr>
        <w:t>, 2016</w:t>
      </w:r>
      <w:r w:rsidR="00B32FFA" w:rsidRPr="0049061E">
        <w:rPr>
          <w:rFonts w:ascii="Times New Roman" w:hAnsi="Times New Roman" w:cs="Times New Roman"/>
          <w:color w:val="000000" w:themeColor="text1"/>
          <w:sz w:val="24"/>
          <w:szCs w:val="24"/>
        </w:rPr>
        <w:t xml:space="preserve"> -</w:t>
      </w:r>
      <w:r w:rsidR="005E517B" w:rsidRPr="0049061E">
        <w:rPr>
          <w:rFonts w:ascii="Times New Roman" w:hAnsi="Times New Roman" w:cs="Times New Roman"/>
          <w:color w:val="000000" w:themeColor="text1"/>
          <w:sz w:val="24"/>
          <w:szCs w:val="24"/>
        </w:rPr>
        <w:t xml:space="preserve"> 32с.;</w:t>
      </w:r>
    </w:p>
    <w:p w14:paraId="0E2D0EAB" w14:textId="33D829EA" w:rsidR="007E5395" w:rsidRPr="0049061E" w:rsidRDefault="005E517B" w:rsidP="007E5395">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lang w:val="en-US"/>
        </w:rPr>
        <w:t>Sexuality Education in Europe and Central Asia/ Commissioned by the Federal Centre for Health Education, International Planned Federation European Network, 2018</w:t>
      </w:r>
      <w:r w:rsidR="00B32FFA" w:rsidRPr="0049061E">
        <w:rPr>
          <w:rFonts w:ascii="Times New Roman" w:hAnsi="Times New Roman" w:cs="Times New Roman"/>
          <w:color w:val="000000" w:themeColor="text1"/>
          <w:sz w:val="24"/>
          <w:szCs w:val="24"/>
          <w:lang w:val="en-US"/>
        </w:rPr>
        <w:t xml:space="preserve"> - </w:t>
      </w:r>
      <w:r w:rsidRPr="0049061E">
        <w:rPr>
          <w:rFonts w:ascii="Times New Roman" w:hAnsi="Times New Roman" w:cs="Times New Roman"/>
          <w:color w:val="000000" w:themeColor="text1"/>
          <w:sz w:val="24"/>
          <w:szCs w:val="24"/>
          <w:lang w:val="en-US"/>
        </w:rPr>
        <w:t>232 p</w:t>
      </w:r>
      <w:r w:rsidR="00B32FFA" w:rsidRPr="0049061E">
        <w:rPr>
          <w:rFonts w:ascii="Times New Roman" w:hAnsi="Times New Roman" w:cs="Times New Roman"/>
          <w:color w:val="000000" w:themeColor="text1"/>
          <w:sz w:val="24"/>
          <w:szCs w:val="24"/>
          <w:lang w:val="en-US"/>
        </w:rPr>
        <w:t>.;</w:t>
      </w:r>
    </w:p>
    <w:p w14:paraId="731F1840" w14:textId="0138D1C5" w:rsidR="008D35E4" w:rsidRPr="0049061E" w:rsidRDefault="008D35E4" w:rsidP="00DE6B5C">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Алгоритм для работников системы здравоохранения по оказанию социальной помощи в случаях гендерного насилия/</w:t>
      </w:r>
      <w:r w:rsidRPr="0049061E">
        <w:rPr>
          <w:color w:val="000000" w:themeColor="text1"/>
        </w:rPr>
        <w:t xml:space="preserve"> </w:t>
      </w:r>
      <w:r w:rsidRPr="0049061E">
        <w:rPr>
          <w:rFonts w:ascii="Times New Roman" w:hAnsi="Times New Roman" w:cs="Times New Roman"/>
          <w:color w:val="000000" w:themeColor="text1"/>
          <w:sz w:val="24"/>
          <w:szCs w:val="24"/>
        </w:rPr>
        <w:t>Фонд ООН в области народонаселения в Казахстане (ЮНФПА), 2020</w:t>
      </w:r>
      <w:r w:rsidR="00B32FFA"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 xml:space="preserve"> 97</w:t>
      </w:r>
      <w:r w:rsidR="00B32FFA"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2956F843" w14:textId="255DD93B" w:rsidR="008D35E4" w:rsidRPr="0049061E" w:rsidRDefault="008D35E4" w:rsidP="00DE6B5C">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Алгоритм психологического сопровождения жертв гендерного насилия/</w:t>
      </w:r>
      <w:r w:rsidRPr="0049061E">
        <w:rPr>
          <w:color w:val="000000" w:themeColor="text1"/>
        </w:rPr>
        <w:t xml:space="preserve"> </w:t>
      </w:r>
      <w:r w:rsidRPr="0049061E">
        <w:rPr>
          <w:rFonts w:ascii="Times New Roman" w:hAnsi="Times New Roman" w:cs="Times New Roman"/>
          <w:color w:val="000000" w:themeColor="text1"/>
          <w:sz w:val="24"/>
          <w:szCs w:val="24"/>
        </w:rPr>
        <w:t>Фонд ООН в области народонаселения в Казахстане (ЮНФПА), 2020</w:t>
      </w:r>
      <w:r w:rsidR="00B32FFA"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 xml:space="preserve"> 65</w:t>
      </w:r>
      <w:r w:rsidR="00B32FFA"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2A04C40B" w14:textId="6E651AED" w:rsidR="00623547" w:rsidRPr="0049061E" w:rsidRDefault="00623547" w:rsidP="00F22B83">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Аналитическая записка «Раз</w:t>
      </w:r>
      <w:r w:rsidR="00B32FFA" w:rsidRPr="0049061E">
        <w:rPr>
          <w:rFonts w:ascii="Times New Roman" w:hAnsi="Times New Roman" w:cs="Times New Roman"/>
          <w:color w:val="000000" w:themeColor="text1"/>
          <w:sz w:val="24"/>
          <w:szCs w:val="24"/>
        </w:rPr>
        <w:t>в</w:t>
      </w:r>
      <w:r w:rsidRPr="0049061E">
        <w:rPr>
          <w:rFonts w:ascii="Times New Roman" w:hAnsi="Times New Roman" w:cs="Times New Roman"/>
          <w:color w:val="000000" w:themeColor="text1"/>
          <w:sz w:val="24"/>
          <w:szCs w:val="24"/>
        </w:rPr>
        <w:t>итие кадров, компетентных в вопросах работы с подростками», ВОЗ, 2015</w:t>
      </w:r>
      <w:r w:rsidR="00B32FFA" w:rsidRPr="0049061E">
        <w:rPr>
          <w:rFonts w:ascii="Times New Roman" w:hAnsi="Times New Roman" w:cs="Times New Roman"/>
          <w:color w:val="000000" w:themeColor="text1"/>
          <w:sz w:val="24"/>
          <w:szCs w:val="24"/>
        </w:rPr>
        <w:t xml:space="preserve"> – 6 с.;</w:t>
      </w:r>
    </w:p>
    <w:p w14:paraId="14C19411" w14:textId="77777777" w:rsidR="00B32FFA" w:rsidRPr="0049061E" w:rsidRDefault="00D46715"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Третьяк Г.Е. Кризисные коммуникации – феномен социо</w:t>
      </w:r>
      <w:r w:rsidR="00B32FFA" w:rsidRPr="0049061E">
        <w:rPr>
          <w:rFonts w:ascii="Times New Roman" w:hAnsi="Times New Roman" w:cs="Times New Roman"/>
          <w:color w:val="000000" w:themeColor="text1"/>
          <w:sz w:val="24"/>
          <w:szCs w:val="24"/>
        </w:rPr>
        <w:t>-</w:t>
      </w:r>
      <w:r w:rsidRPr="0049061E">
        <w:rPr>
          <w:rFonts w:ascii="Times New Roman" w:hAnsi="Times New Roman" w:cs="Times New Roman"/>
          <w:color w:val="000000" w:themeColor="text1"/>
          <w:sz w:val="24"/>
          <w:szCs w:val="24"/>
        </w:rPr>
        <w:t xml:space="preserve">культурной </w:t>
      </w:r>
      <w:r w:rsidR="00B32FFA" w:rsidRPr="0049061E">
        <w:rPr>
          <w:rFonts w:ascii="Times New Roman" w:hAnsi="Times New Roman" w:cs="Times New Roman"/>
          <w:color w:val="000000" w:themeColor="text1"/>
          <w:sz w:val="24"/>
          <w:szCs w:val="24"/>
        </w:rPr>
        <w:t>действительности</w:t>
      </w:r>
      <w:r w:rsidRPr="0049061E">
        <w:rPr>
          <w:rFonts w:ascii="Times New Roman" w:hAnsi="Times New Roman" w:cs="Times New Roman"/>
          <w:color w:val="000000" w:themeColor="text1"/>
          <w:sz w:val="24"/>
          <w:szCs w:val="24"/>
        </w:rPr>
        <w:t>: монография / Г.Е. Третьяк. — Москва: РУСАЙНС, 2018. — 136 с.</w:t>
      </w:r>
      <w:r w:rsidR="00B32FFA" w:rsidRPr="0049061E">
        <w:rPr>
          <w:rFonts w:ascii="Times New Roman" w:hAnsi="Times New Roman" w:cs="Times New Roman"/>
          <w:color w:val="000000" w:themeColor="text1"/>
          <w:sz w:val="24"/>
          <w:szCs w:val="24"/>
        </w:rPr>
        <w:t>;</w:t>
      </w:r>
    </w:p>
    <w:p w14:paraId="0418129B" w14:textId="072808F0" w:rsidR="00B32FFA" w:rsidRPr="0049061E" w:rsidRDefault="00B32FFA"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lang w:val="en-US"/>
        </w:rPr>
        <w:t>Guidelines approved by the WHO guidelines review committee</w:t>
      </w:r>
      <w:r w:rsidR="009E03E7" w:rsidRPr="0049061E">
        <w:rPr>
          <w:rFonts w:ascii="Times New Roman" w:hAnsi="Times New Roman" w:cs="Times New Roman"/>
          <w:color w:val="000000" w:themeColor="text1"/>
          <w:sz w:val="24"/>
          <w:szCs w:val="24"/>
          <w:lang w:val="en-US"/>
        </w:rPr>
        <w:t xml:space="preserve">.  </w:t>
      </w:r>
      <w:r w:rsidRPr="0049061E">
        <w:rPr>
          <w:rFonts w:ascii="Times New Roman" w:hAnsi="Times New Roman" w:cs="Times New Roman"/>
          <w:color w:val="000000" w:themeColor="text1"/>
          <w:sz w:val="24"/>
          <w:szCs w:val="24"/>
          <w:lang w:val="en-US"/>
        </w:rPr>
        <w:t>World Health Organization</w:t>
      </w:r>
      <w:r w:rsidR="009E03E7" w:rsidRPr="0049061E">
        <w:rPr>
          <w:rFonts w:ascii="Times New Roman" w:hAnsi="Times New Roman" w:cs="Times New Roman"/>
          <w:color w:val="000000" w:themeColor="text1"/>
          <w:sz w:val="24"/>
          <w:szCs w:val="24"/>
          <w:lang w:val="en-US"/>
        </w:rPr>
        <w:t xml:space="preserve"> recommendation ON Adolescent Health, 2017</w:t>
      </w:r>
      <w:r w:rsidRPr="0049061E">
        <w:rPr>
          <w:rFonts w:ascii="Times New Roman" w:hAnsi="Times New Roman" w:cs="Times New Roman"/>
          <w:color w:val="000000" w:themeColor="text1"/>
          <w:sz w:val="24"/>
          <w:szCs w:val="24"/>
          <w:lang w:val="en-US"/>
        </w:rPr>
        <w:t xml:space="preserve"> – 44 </w:t>
      </w:r>
      <w:r w:rsidRPr="0049061E">
        <w:rPr>
          <w:rFonts w:ascii="Times New Roman" w:hAnsi="Times New Roman" w:cs="Times New Roman"/>
          <w:color w:val="000000" w:themeColor="text1"/>
          <w:sz w:val="24"/>
          <w:szCs w:val="24"/>
        </w:rPr>
        <w:t>р</w:t>
      </w:r>
      <w:r w:rsidRPr="0049061E">
        <w:rPr>
          <w:rFonts w:ascii="Times New Roman" w:hAnsi="Times New Roman" w:cs="Times New Roman"/>
          <w:color w:val="000000" w:themeColor="text1"/>
          <w:sz w:val="24"/>
          <w:szCs w:val="24"/>
          <w:lang w:val="en-US"/>
        </w:rPr>
        <w:t>.;</w:t>
      </w:r>
    </w:p>
    <w:p w14:paraId="63597BF1" w14:textId="77777777" w:rsidR="001F6F8F" w:rsidRPr="0049061E" w:rsidRDefault="009E03E7"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lang w:val="en-US"/>
        </w:rPr>
        <w:t>Making health services adolescent friendly. Developing national quality standards for adolescent friendly health services</w:t>
      </w:r>
      <w:r w:rsidR="00B32FFA" w:rsidRPr="0049061E">
        <w:rPr>
          <w:rFonts w:ascii="Times New Roman" w:hAnsi="Times New Roman" w:cs="Times New Roman"/>
          <w:color w:val="000000" w:themeColor="text1"/>
          <w:sz w:val="24"/>
          <w:szCs w:val="24"/>
          <w:lang w:val="en-US"/>
        </w:rPr>
        <w:t>.</w:t>
      </w:r>
      <w:r w:rsidRPr="0049061E">
        <w:rPr>
          <w:rFonts w:ascii="Times New Roman" w:hAnsi="Times New Roman" w:cs="Times New Roman"/>
          <w:color w:val="000000" w:themeColor="text1"/>
          <w:sz w:val="24"/>
          <w:szCs w:val="24"/>
          <w:lang w:val="en-US"/>
        </w:rPr>
        <w:t xml:space="preserve"> </w:t>
      </w:r>
      <w:r w:rsidR="001F6F8F" w:rsidRPr="0049061E">
        <w:rPr>
          <w:rFonts w:ascii="Times New Roman" w:hAnsi="Times New Roman" w:cs="Times New Roman"/>
          <w:color w:val="000000" w:themeColor="text1"/>
          <w:sz w:val="24"/>
          <w:szCs w:val="24"/>
          <w:lang w:val="en-US"/>
        </w:rPr>
        <w:t>World Health Organization</w:t>
      </w:r>
      <w:r w:rsidR="00B32FFA" w:rsidRPr="0049061E">
        <w:rPr>
          <w:rFonts w:ascii="Times New Roman" w:hAnsi="Times New Roman" w:cs="Times New Roman"/>
          <w:color w:val="000000" w:themeColor="text1"/>
          <w:sz w:val="24"/>
          <w:szCs w:val="24"/>
          <w:lang w:val="en-US"/>
        </w:rPr>
        <w:t>,</w:t>
      </w:r>
      <w:r w:rsidRPr="0049061E">
        <w:rPr>
          <w:rFonts w:ascii="Times New Roman" w:hAnsi="Times New Roman" w:cs="Times New Roman"/>
          <w:color w:val="000000" w:themeColor="text1"/>
          <w:sz w:val="24"/>
          <w:szCs w:val="24"/>
          <w:lang w:val="en-US"/>
        </w:rPr>
        <w:t xml:space="preserve"> 2012</w:t>
      </w:r>
      <w:r w:rsidR="001F6F8F" w:rsidRPr="0049061E">
        <w:rPr>
          <w:rFonts w:ascii="Times New Roman" w:hAnsi="Times New Roman" w:cs="Times New Roman"/>
          <w:color w:val="000000" w:themeColor="text1"/>
          <w:sz w:val="24"/>
          <w:szCs w:val="24"/>
        </w:rPr>
        <w:t xml:space="preserve"> – 43 р.;</w:t>
      </w:r>
    </w:p>
    <w:p w14:paraId="484904C7" w14:textId="77777777" w:rsidR="001F6F8F" w:rsidRPr="0049061E" w:rsidRDefault="00DE05FB"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rPr>
        <w:t>Глобальные стандарты качества медицинских услуг для подростков. ВОЗ</w:t>
      </w:r>
      <w:r w:rsidR="001F6F8F" w:rsidRPr="0049061E">
        <w:rPr>
          <w:rFonts w:ascii="Times New Roman" w:hAnsi="Times New Roman" w:cs="Times New Roman"/>
          <w:color w:val="000000" w:themeColor="text1"/>
          <w:sz w:val="24"/>
          <w:szCs w:val="24"/>
          <w:lang w:val="en-US"/>
        </w:rPr>
        <w:t xml:space="preserve"> </w:t>
      </w:r>
      <w:r w:rsidR="001F6F8F" w:rsidRPr="0049061E">
        <w:rPr>
          <w:rFonts w:ascii="Times New Roman" w:hAnsi="Times New Roman" w:cs="Times New Roman"/>
          <w:color w:val="000000" w:themeColor="text1"/>
          <w:sz w:val="24"/>
          <w:szCs w:val="24"/>
        </w:rPr>
        <w:t>и</w:t>
      </w:r>
      <w:r w:rsidR="001F6F8F" w:rsidRPr="0049061E">
        <w:rPr>
          <w:rFonts w:ascii="Times New Roman" w:hAnsi="Times New Roman" w:cs="Times New Roman"/>
          <w:color w:val="000000" w:themeColor="text1"/>
          <w:sz w:val="24"/>
          <w:szCs w:val="24"/>
          <w:lang w:val="en-US"/>
        </w:rPr>
        <w:t xml:space="preserve"> UNAIDS, </w:t>
      </w:r>
      <w:r w:rsidRPr="0049061E">
        <w:rPr>
          <w:rFonts w:ascii="Times New Roman" w:hAnsi="Times New Roman" w:cs="Times New Roman"/>
          <w:color w:val="000000" w:themeColor="text1"/>
          <w:sz w:val="24"/>
          <w:szCs w:val="24"/>
          <w:lang w:val="en-US"/>
        </w:rPr>
        <w:t>2015</w:t>
      </w:r>
      <w:r w:rsidR="001F6F8F" w:rsidRPr="0049061E">
        <w:rPr>
          <w:rFonts w:ascii="Times New Roman" w:hAnsi="Times New Roman" w:cs="Times New Roman"/>
          <w:color w:val="000000" w:themeColor="text1"/>
          <w:sz w:val="24"/>
          <w:szCs w:val="24"/>
          <w:lang w:val="en-US"/>
        </w:rPr>
        <w:t>. – T1 (40), T1 (28), T1 (100), T1 (132);</w:t>
      </w:r>
    </w:p>
    <w:p w14:paraId="40C74898" w14:textId="5F03F5E4" w:rsidR="00DE05FB" w:rsidRPr="0049061E" w:rsidRDefault="001F6F8F"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lang w:val="en-US"/>
        </w:rPr>
        <w:t>Core competencies in adolescent health and development for primary care providers</w:t>
      </w:r>
      <w:r w:rsidR="00406611" w:rsidRPr="0049061E">
        <w:rPr>
          <w:rFonts w:ascii="Times New Roman" w:hAnsi="Times New Roman" w:cs="Times New Roman"/>
          <w:color w:val="000000" w:themeColor="text1"/>
          <w:sz w:val="24"/>
          <w:szCs w:val="24"/>
          <w:lang w:val="en-US"/>
        </w:rPr>
        <w:t xml:space="preserve">, </w:t>
      </w:r>
      <w:r w:rsidRPr="0049061E">
        <w:rPr>
          <w:rFonts w:ascii="Times New Roman" w:hAnsi="Times New Roman" w:cs="Times New Roman"/>
          <w:color w:val="000000" w:themeColor="text1"/>
          <w:sz w:val="24"/>
          <w:szCs w:val="24"/>
          <w:lang w:val="en-US"/>
        </w:rPr>
        <w:t>including a tool to assess the adolescent health and development component in pre-service education of health-care providers</w:t>
      </w:r>
      <w:r w:rsidR="00406611" w:rsidRPr="0049061E">
        <w:rPr>
          <w:rFonts w:ascii="Times New Roman" w:hAnsi="Times New Roman" w:cs="Times New Roman"/>
          <w:color w:val="000000" w:themeColor="text1"/>
          <w:sz w:val="24"/>
          <w:szCs w:val="24"/>
          <w:lang w:val="en-US"/>
        </w:rPr>
        <w:t>.</w:t>
      </w:r>
      <w:r w:rsidR="00DE05FB" w:rsidRPr="0049061E">
        <w:rPr>
          <w:rFonts w:ascii="Times New Roman" w:hAnsi="Times New Roman" w:cs="Times New Roman"/>
          <w:color w:val="000000" w:themeColor="text1"/>
          <w:sz w:val="24"/>
          <w:szCs w:val="24"/>
          <w:lang w:val="en-US"/>
        </w:rPr>
        <w:t xml:space="preserve"> World Health Organization</w:t>
      </w:r>
      <w:r w:rsidR="00406611" w:rsidRPr="0049061E">
        <w:rPr>
          <w:rFonts w:ascii="Times New Roman" w:hAnsi="Times New Roman" w:cs="Times New Roman"/>
          <w:color w:val="000000" w:themeColor="text1"/>
          <w:sz w:val="24"/>
          <w:szCs w:val="24"/>
        </w:rPr>
        <w:t xml:space="preserve">, </w:t>
      </w:r>
      <w:r w:rsidR="00DE05FB" w:rsidRPr="0049061E">
        <w:rPr>
          <w:rFonts w:ascii="Times New Roman" w:hAnsi="Times New Roman" w:cs="Times New Roman"/>
          <w:color w:val="000000" w:themeColor="text1"/>
          <w:sz w:val="24"/>
          <w:szCs w:val="24"/>
          <w:lang w:val="en-US"/>
        </w:rPr>
        <w:t>2015</w:t>
      </w:r>
      <w:r w:rsidR="00406611" w:rsidRPr="0049061E">
        <w:rPr>
          <w:rFonts w:ascii="Times New Roman" w:hAnsi="Times New Roman" w:cs="Times New Roman"/>
          <w:color w:val="000000" w:themeColor="text1"/>
          <w:sz w:val="24"/>
          <w:szCs w:val="24"/>
        </w:rPr>
        <w:t xml:space="preserve"> – 49р.;</w:t>
      </w:r>
    </w:p>
    <w:p w14:paraId="6EFBFE5B" w14:textId="77777777" w:rsidR="00406611" w:rsidRPr="0049061E" w:rsidRDefault="00407361"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Ориентационная программа «Здоровье подростков» для медицинских работников. Пособие участника. Всемирная организация здравоохранения, 2006;</w:t>
      </w:r>
    </w:p>
    <w:p w14:paraId="04F6620E" w14:textId="77777777" w:rsidR="00406611" w:rsidRPr="0049061E" w:rsidRDefault="00407361"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Ориентационная программа «Здоровье подростков» для медицинских работников. Пособие для преподавателей. Всемирная организация здравоохранения, 2006</w:t>
      </w:r>
      <w:r w:rsidR="00406611" w:rsidRPr="0049061E">
        <w:rPr>
          <w:rFonts w:ascii="Times New Roman" w:hAnsi="Times New Roman" w:cs="Times New Roman"/>
          <w:color w:val="000000" w:themeColor="text1"/>
          <w:sz w:val="24"/>
          <w:szCs w:val="24"/>
        </w:rPr>
        <w:t>;</w:t>
      </w:r>
    </w:p>
    <w:p w14:paraId="1FA8341D" w14:textId="77777777" w:rsidR="00406611" w:rsidRPr="0049061E" w:rsidRDefault="00080E17"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Консультирование подростков и молодежи по вопросам репродуктивного здоровья: пособие для врачей и среднего мед персонала/Фонд ООН в области народонаселения (ЮНФПА). – Минск: Альтиора – Живые Краски, 2011. </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258 с</w:t>
      </w:r>
      <w:r w:rsidR="00406611" w:rsidRPr="0049061E">
        <w:rPr>
          <w:rFonts w:ascii="Times New Roman" w:hAnsi="Times New Roman" w:cs="Times New Roman"/>
          <w:color w:val="000000" w:themeColor="text1"/>
          <w:sz w:val="24"/>
          <w:szCs w:val="24"/>
        </w:rPr>
        <w:t>.;</w:t>
      </w:r>
    </w:p>
    <w:p w14:paraId="64BC2BF6" w14:textId="77777777" w:rsidR="00406611" w:rsidRPr="0049061E" w:rsidRDefault="00080E17"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Мастерство психологического консультирования / под ред. А.А. Бадхена, А.М. Родиной. – СПб.: Речь, 2014. – 240 с.</w:t>
      </w:r>
    </w:p>
    <w:p w14:paraId="76B266F0" w14:textId="2723FE82" w:rsidR="00406611" w:rsidRPr="0049061E" w:rsidRDefault="00623547"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Сексуальное и репродуктивное здоровье: основные компетенции в области оказания первичной медико-санитарной помощи. Женева: Всемирная организация здравоохранения</w:t>
      </w:r>
      <w:r w:rsidR="00406611" w:rsidRPr="0049061E">
        <w:rPr>
          <w:rFonts w:ascii="Times New Roman" w:hAnsi="Times New Roman" w:cs="Times New Roman"/>
          <w:color w:val="000000" w:themeColor="text1"/>
          <w:sz w:val="24"/>
          <w:szCs w:val="24"/>
        </w:rPr>
        <w:t>, 2015</w:t>
      </w:r>
      <w:r w:rsidRPr="0049061E">
        <w:rPr>
          <w:rFonts w:ascii="Times New Roman" w:hAnsi="Times New Roman" w:cs="Times New Roman"/>
          <w:color w:val="000000" w:themeColor="text1"/>
          <w:sz w:val="24"/>
          <w:szCs w:val="24"/>
        </w:rPr>
        <w:t xml:space="preserve"> (</w:t>
      </w:r>
      <w:hyperlink r:id="rId8" w:history="1">
        <w:r w:rsidR="00406611" w:rsidRPr="0049061E">
          <w:rPr>
            <w:rStyle w:val="af0"/>
            <w:rFonts w:ascii="Times New Roman" w:hAnsi="Times New Roman" w:cs="Times New Roman"/>
            <w:color w:val="000000" w:themeColor="text1"/>
            <w:sz w:val="24"/>
            <w:szCs w:val="24"/>
          </w:rPr>
          <w:t>http://www.who.int/reproductivehealth/publications/health_ systems/9789241501002/en/</w:t>
        </w:r>
      </w:hyperlink>
      <w:r w:rsidRPr="0049061E">
        <w:rPr>
          <w:rFonts w:ascii="Times New Roman" w:hAnsi="Times New Roman" w:cs="Times New Roman"/>
          <w:color w:val="000000" w:themeColor="text1"/>
          <w:sz w:val="24"/>
          <w:szCs w:val="24"/>
        </w:rPr>
        <w:t>)</w:t>
      </w:r>
      <w:r w:rsidR="00406611" w:rsidRPr="0049061E">
        <w:rPr>
          <w:rFonts w:ascii="Times New Roman" w:hAnsi="Times New Roman" w:cs="Times New Roman"/>
          <w:color w:val="000000" w:themeColor="text1"/>
          <w:sz w:val="24"/>
          <w:szCs w:val="24"/>
        </w:rPr>
        <w:t xml:space="preserve">; </w:t>
      </w:r>
    </w:p>
    <w:p w14:paraId="32BA3700" w14:textId="47D10525" w:rsidR="00080E17" w:rsidRDefault="00623547"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49061E">
        <w:rPr>
          <w:rFonts w:ascii="Times New Roman" w:hAnsi="Times New Roman" w:cs="Times New Roman"/>
          <w:color w:val="000000" w:themeColor="text1"/>
          <w:sz w:val="24"/>
          <w:szCs w:val="24"/>
        </w:rPr>
        <w:t>Основные компетенции по вопросам здоровья и развития подростков для мед</w:t>
      </w:r>
      <w:r w:rsidR="00406611" w:rsidRPr="0049061E">
        <w:rPr>
          <w:rFonts w:ascii="Times New Roman" w:hAnsi="Times New Roman" w:cs="Times New Roman"/>
          <w:color w:val="000000" w:themeColor="text1"/>
          <w:sz w:val="24"/>
          <w:szCs w:val="24"/>
        </w:rPr>
        <w:t xml:space="preserve">ициских </w:t>
      </w:r>
      <w:r w:rsidRPr="0049061E">
        <w:rPr>
          <w:rFonts w:ascii="Times New Roman" w:hAnsi="Times New Roman" w:cs="Times New Roman"/>
          <w:color w:val="000000" w:themeColor="text1"/>
          <w:sz w:val="24"/>
          <w:szCs w:val="24"/>
        </w:rPr>
        <w:t xml:space="preserve">работников первичного звена, включая практическое руководство по оценке посвященного здоровью и развитию подростков компонента программ дослужебной </w:t>
      </w:r>
      <w:r w:rsidRPr="0049061E">
        <w:rPr>
          <w:rFonts w:ascii="Times New Roman" w:hAnsi="Times New Roman" w:cs="Times New Roman"/>
          <w:color w:val="000000" w:themeColor="text1"/>
          <w:sz w:val="24"/>
          <w:szCs w:val="24"/>
        </w:rPr>
        <w:lastRenderedPageBreak/>
        <w:t>профессиональной подготовки. Женева</w:t>
      </w:r>
      <w:r w:rsidRPr="0049061E">
        <w:rPr>
          <w:rFonts w:ascii="Times New Roman" w:hAnsi="Times New Roman" w:cs="Times New Roman"/>
          <w:color w:val="000000" w:themeColor="text1"/>
          <w:sz w:val="24"/>
          <w:szCs w:val="24"/>
          <w:lang w:val="en-US"/>
        </w:rPr>
        <w:t xml:space="preserve">: </w:t>
      </w:r>
      <w:r w:rsidR="00406611" w:rsidRPr="0049061E">
        <w:rPr>
          <w:rFonts w:ascii="Times New Roman" w:hAnsi="Times New Roman" w:cs="Times New Roman"/>
          <w:color w:val="000000" w:themeColor="text1"/>
          <w:sz w:val="24"/>
          <w:szCs w:val="24"/>
        </w:rPr>
        <w:t>ВОЗ</w:t>
      </w:r>
      <w:r w:rsidR="00406611" w:rsidRPr="0049061E">
        <w:rPr>
          <w:rFonts w:ascii="Times New Roman" w:hAnsi="Times New Roman" w:cs="Times New Roman"/>
          <w:color w:val="000000" w:themeColor="text1"/>
          <w:sz w:val="24"/>
          <w:szCs w:val="24"/>
          <w:lang w:val="en-US"/>
        </w:rPr>
        <w:t>, 2015</w:t>
      </w:r>
      <w:r w:rsidRPr="0049061E">
        <w:rPr>
          <w:rFonts w:ascii="Times New Roman" w:hAnsi="Times New Roman" w:cs="Times New Roman"/>
          <w:color w:val="000000" w:themeColor="text1"/>
          <w:sz w:val="24"/>
          <w:szCs w:val="24"/>
          <w:lang w:val="en-US"/>
        </w:rPr>
        <w:t xml:space="preserve"> (http://apps.who.int/iris/ bitstream/10665/148354/1/9789241508315_eng.pdf?ua=1)</w:t>
      </w:r>
      <w:r w:rsidR="006F0D56" w:rsidRPr="006F0D56">
        <w:rPr>
          <w:rFonts w:ascii="Times New Roman" w:hAnsi="Times New Roman" w:cs="Times New Roman"/>
          <w:color w:val="000000" w:themeColor="text1"/>
          <w:sz w:val="24"/>
          <w:szCs w:val="24"/>
          <w:lang w:val="en-US"/>
        </w:rPr>
        <w:t>;</w:t>
      </w:r>
    </w:p>
    <w:p w14:paraId="198405FD" w14:textId="77777777" w:rsidR="006F0D56"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Приказ Министра здравоохранения Республики Казахстан от 20 декабря 2020 года №ҚР ДСМ-285/2020 «Об утверждении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w:t>
      </w:r>
    </w:p>
    <w:p w14:paraId="78E671AE" w14:textId="77777777" w:rsidR="006F0D56" w:rsidRPr="00EF01FF"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EF01FF">
        <w:rPr>
          <w:rFonts w:ascii="Times New Roman" w:hAnsi="Times New Roman" w:cs="Times New Roman"/>
          <w:color w:val="000000" w:themeColor="text1"/>
          <w:sz w:val="24"/>
          <w:szCs w:val="24"/>
        </w:rPr>
        <w:t>Клинический протокол диагностики и лечения «Нарушения менструального цикла», одобренный Объединенной комиссией по качеству медицинских услуг Министерства здравоохранения Республики Казахстан, от 25 июня 2020 года, протокол №101;</w:t>
      </w:r>
    </w:p>
    <w:p w14:paraId="3BA417F2"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bookmarkStart w:id="51" w:name="_Hlk102519761"/>
      <w:r w:rsidRPr="0049061E">
        <w:rPr>
          <w:rFonts w:ascii="Times New Roman" w:hAnsi="Times New Roman" w:cs="Times New Roman"/>
          <w:color w:val="000000" w:themeColor="text1"/>
          <w:sz w:val="24"/>
          <w:szCs w:val="24"/>
        </w:rPr>
        <w:t>Клинический протокол диагностики и лечения «Другие виды аборта (криминальный аборт), аборт неуточненный», одобренный Экспертным советом РГП на ПХВ «Республиканский центр развития здравоохранения» Министерства здравоохранения и социального развития Республики Казахстан, от 27 августа 2015 года, протокол №7</w:t>
      </w:r>
      <w:bookmarkEnd w:id="51"/>
      <w:r w:rsidRPr="0049061E">
        <w:rPr>
          <w:rFonts w:ascii="Times New Roman" w:hAnsi="Times New Roman" w:cs="Times New Roman"/>
          <w:color w:val="000000" w:themeColor="text1"/>
          <w:sz w:val="24"/>
          <w:szCs w:val="24"/>
        </w:rPr>
        <w:t>;</w:t>
      </w:r>
    </w:p>
    <w:p w14:paraId="213782F2"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«Дисменорея», одобренный Объединенной комиссией по качеству медицинских услуг Министерства здравоохранения Республики Казахстан, от 30 июля 2020 года, протокол №109;</w:t>
      </w:r>
    </w:p>
    <w:p w14:paraId="69A74432"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«Врожденные аномалии развития половых органов», одобренный Экспертной комиссией по вопросам развития здравоохранения Министерства здравоохранения и Республики Казахстан, от 4 июля 2014 года, протокол №10</w:t>
      </w:r>
    </w:p>
    <w:p w14:paraId="50F01A8A"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«Аногенитальные (венерические) бородавки», одобренный Экспертным советом РГП на ПХВ «Республиканский центр развития здравоохранения» Министерства здравоохранения и социального развития Республики Казахстан, от 30 ноября 2015 года, протокол №18;</w:t>
      </w:r>
    </w:p>
    <w:p w14:paraId="2636FAF3"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«Гендерное насилие», одобренный Объединенной комиссией по качеству медицинских услуг Министерства здравоохранения Республики Казахстан, от 30 апреля 2020 года, протокол №92;</w:t>
      </w:r>
    </w:p>
    <w:p w14:paraId="2645F573"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«Гонококковая инфекция», одобренный Объединенной комиссией по качеству медицинских услуг Министерства здравоохранения Республики Казахстан, от 3 октября 2019 года, протокол №74;</w:t>
      </w:r>
    </w:p>
    <w:p w14:paraId="64E606F4"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«Урогенитальные заболевания, вызванные возбудителями уреаплазмоза и микоплазмоза», одобренный Объединенной комиссией по качеству медицинских услуг Министерства здравоохранения Республики Казахстан, от 29 июня 2017 года, протокол №24;</w:t>
      </w:r>
    </w:p>
    <w:p w14:paraId="67A5B819"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«Ранний сифилис», одобренный Объединенной комиссией по качеству медицинских услуг Министерства здравоохранения Республики Казахстан, от 29 марта 2019 года, протокол №60;</w:t>
      </w:r>
    </w:p>
    <w:p w14:paraId="5B9481C7"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«Урогенитальный трихомоноз», одобренный Экспертным советом РГП на ПХВ «Республиканский центр развития здравоохранения» Министерства здравоохранения и социального развития Республики Казахстан, от 30 ноября 2015 года, протокол №18;</w:t>
      </w:r>
    </w:p>
    <w:p w14:paraId="6B43A24E" w14:textId="77777777" w:rsidR="006F0D56" w:rsidRPr="0049061E"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«Хламидийная инфекция», одобренный Объединенной комиссией по качеству медицинских услуг Министерства здравоохранения Республики Казахстан, от 3 октября 2019 года, протокол №74;</w:t>
      </w:r>
    </w:p>
    <w:p w14:paraId="38BF2F3D" w14:textId="20E24DFC" w:rsidR="006F0D56" w:rsidRPr="006F0D56" w:rsidRDefault="006F0D56" w:rsidP="006F0D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Клинический протокол диагностики и лечения «Урогенитальные заболевания, вызванные возбудителями микоплазмоза», одобренный Объединенной комиссией по качеству медицинских услуг Министерства здравоохранения Республики Казахстан, от 29 июня 2017 года, протокол №24</w:t>
      </w:r>
      <w:r>
        <w:rPr>
          <w:rFonts w:ascii="Times New Roman" w:hAnsi="Times New Roman" w:cs="Times New Roman"/>
          <w:color w:val="000000" w:themeColor="text1"/>
          <w:sz w:val="24"/>
          <w:szCs w:val="24"/>
        </w:rPr>
        <w:t>.</w:t>
      </w:r>
    </w:p>
    <w:p w14:paraId="2CA4E763" w14:textId="77777777" w:rsidR="00080E17" w:rsidRPr="006F0D56" w:rsidRDefault="00080E17" w:rsidP="00406611">
      <w:pPr>
        <w:spacing w:after="0" w:line="240" w:lineRule="auto"/>
        <w:ind w:firstLine="567"/>
        <w:rPr>
          <w:rFonts w:ascii="Times New Roman" w:hAnsi="Times New Roman" w:cs="Times New Roman"/>
          <w:color w:val="000000" w:themeColor="text1"/>
          <w:sz w:val="24"/>
          <w:szCs w:val="24"/>
        </w:rPr>
      </w:pPr>
    </w:p>
    <w:p w14:paraId="46263A5A" w14:textId="1FFBD7FC" w:rsidR="005F338C" w:rsidRPr="0049061E" w:rsidRDefault="005F338C" w:rsidP="00406611">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Дополнительная</w:t>
      </w:r>
      <w:r w:rsidR="004008E0" w:rsidRPr="0049061E">
        <w:rPr>
          <w:rFonts w:ascii="Times New Roman" w:hAnsi="Times New Roman" w:cs="Times New Roman"/>
          <w:b/>
          <w:bCs/>
          <w:color w:val="000000" w:themeColor="text1"/>
          <w:sz w:val="24"/>
          <w:szCs w:val="24"/>
        </w:rPr>
        <w:t xml:space="preserve"> литература</w:t>
      </w:r>
    </w:p>
    <w:p w14:paraId="3B8E789E" w14:textId="65728052" w:rsidR="004008E0" w:rsidRPr="0049061E" w:rsidRDefault="00407361" w:rsidP="00406611">
      <w:pPr>
        <w:pStyle w:val="a6"/>
        <w:numPr>
          <w:ilvl w:val="1"/>
          <w:numId w:val="1"/>
        </w:numPr>
        <w:spacing w:after="0" w:line="240" w:lineRule="auto"/>
        <w:ind w:left="0" w:firstLine="567"/>
        <w:rPr>
          <w:rFonts w:ascii="Times New Roman" w:hAnsi="Times New Roman" w:cs="Times New Roman"/>
          <w:b/>
          <w:color w:val="000000" w:themeColor="text1"/>
          <w:sz w:val="24"/>
          <w:szCs w:val="24"/>
        </w:rPr>
      </w:pPr>
      <w:r w:rsidRPr="0049061E">
        <w:rPr>
          <w:rFonts w:ascii="Times New Roman" w:hAnsi="Times New Roman" w:cs="Times New Roman"/>
          <w:color w:val="000000" w:themeColor="text1"/>
          <w:sz w:val="24"/>
          <w:szCs w:val="24"/>
          <w:lang w:val="kk-KZ"/>
        </w:rPr>
        <w:lastRenderedPageBreak/>
        <w:t>Конвенция ООН о правах ребенка</w:t>
      </w:r>
      <w:r w:rsidR="00406611" w:rsidRPr="0049061E">
        <w:rPr>
          <w:rFonts w:ascii="Times New Roman" w:hAnsi="Times New Roman" w:cs="Times New Roman"/>
          <w:color w:val="000000" w:themeColor="text1"/>
          <w:sz w:val="24"/>
          <w:szCs w:val="24"/>
          <w:lang w:val="kk-KZ"/>
        </w:rPr>
        <w:t>, принята резолюцией 44/25 Генеральной Ассамблеи от 20 ноября 1989 года;</w:t>
      </w:r>
    </w:p>
    <w:p w14:paraId="5DFAF2C6" w14:textId="2C8B2B9A" w:rsidR="00641350" w:rsidRPr="0049061E" w:rsidRDefault="00641350"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lang w:val="kk-KZ"/>
        </w:rPr>
        <w:t xml:space="preserve">Отчет по результатам социологического исследования </w:t>
      </w:r>
      <w:r w:rsidRPr="0049061E">
        <w:rPr>
          <w:rFonts w:ascii="Times New Roman" w:hAnsi="Times New Roman" w:cs="Times New Roman"/>
          <w:color w:val="000000" w:themeColor="text1"/>
          <w:sz w:val="24"/>
          <w:szCs w:val="24"/>
        </w:rPr>
        <w:t>«Осведомленность о методах контрацепции и вопросам планирования семьи среди подростков и молодежи»/Фонд ООН в области народонаселения (ЮНФПА), 2019</w:t>
      </w:r>
      <w:r w:rsidR="00406611" w:rsidRPr="0049061E">
        <w:rPr>
          <w:rFonts w:ascii="Times New Roman" w:hAnsi="Times New Roman" w:cs="Times New Roman"/>
          <w:color w:val="000000" w:themeColor="text1"/>
          <w:sz w:val="24"/>
          <w:szCs w:val="24"/>
        </w:rPr>
        <w:t xml:space="preserve"> – 90 с.</w:t>
      </w:r>
      <w:r w:rsidRPr="0049061E">
        <w:rPr>
          <w:rFonts w:ascii="Times New Roman" w:hAnsi="Times New Roman" w:cs="Times New Roman"/>
          <w:color w:val="000000" w:themeColor="text1"/>
          <w:sz w:val="24"/>
          <w:szCs w:val="24"/>
        </w:rPr>
        <w:t>;</w:t>
      </w:r>
    </w:p>
    <w:p w14:paraId="7F4078D5" w14:textId="70B39910" w:rsidR="00641350" w:rsidRPr="0049061E" w:rsidRDefault="00641350" w:rsidP="00641350">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Анализ социально-экономических факторов распространения абортов в Республике Казахстан/Фонд ООН в области народонаселения (ЮНФПА), 2020</w:t>
      </w:r>
      <w:r w:rsidR="00406611" w:rsidRPr="0049061E">
        <w:rPr>
          <w:rFonts w:ascii="Times New Roman" w:hAnsi="Times New Roman" w:cs="Times New Roman"/>
          <w:color w:val="000000" w:themeColor="text1"/>
          <w:sz w:val="24"/>
          <w:szCs w:val="24"/>
        </w:rPr>
        <w:t xml:space="preserve"> – 64 с.</w:t>
      </w:r>
      <w:r w:rsidRPr="0049061E">
        <w:rPr>
          <w:rFonts w:ascii="Times New Roman" w:hAnsi="Times New Roman" w:cs="Times New Roman"/>
          <w:color w:val="000000" w:themeColor="text1"/>
          <w:sz w:val="24"/>
          <w:szCs w:val="24"/>
        </w:rPr>
        <w:t>;</w:t>
      </w:r>
    </w:p>
    <w:p w14:paraId="410C2A76" w14:textId="6ACDA0ED" w:rsidR="00641350" w:rsidRPr="0049061E" w:rsidRDefault="00641350" w:rsidP="00641350">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Оценка готовности стран к обеспечению Минимального комплекса начальных мер по охране СРЗ в условиях гуманитарного кризиса в регионе Восточной Европы и Центральной Азии/ Региональное бюро Европейской сети Международной федерации планируемого родительства, Региональное бюро Фонда ООН в области народонаселения по Восточной Европей и Центральной Азии, 2014</w:t>
      </w:r>
      <w:r w:rsidR="00406611" w:rsidRPr="0049061E">
        <w:rPr>
          <w:rFonts w:ascii="Times New Roman" w:hAnsi="Times New Roman" w:cs="Times New Roman"/>
          <w:color w:val="000000" w:themeColor="text1"/>
          <w:sz w:val="24"/>
          <w:szCs w:val="24"/>
        </w:rPr>
        <w:t xml:space="preserve"> - </w:t>
      </w:r>
      <w:r w:rsidRPr="0049061E">
        <w:rPr>
          <w:rFonts w:ascii="Times New Roman" w:hAnsi="Times New Roman" w:cs="Times New Roman"/>
          <w:color w:val="000000" w:themeColor="text1"/>
          <w:sz w:val="24"/>
          <w:szCs w:val="24"/>
        </w:rPr>
        <w:t xml:space="preserve"> 49</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0AC5B548" w14:textId="3CFA3E0D" w:rsidR="00641350" w:rsidRPr="0049061E" w:rsidRDefault="00641350" w:rsidP="00641350">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Профилактическое образование в странах Восточной Европы и Центральной Азии.  Обзор нормативной базы и существующей практики/ ЮНЕСКО, 2013</w:t>
      </w:r>
      <w:r w:rsidR="00406611" w:rsidRPr="0049061E">
        <w:rPr>
          <w:rFonts w:ascii="Times New Roman" w:hAnsi="Times New Roman" w:cs="Times New Roman"/>
          <w:color w:val="000000" w:themeColor="text1"/>
          <w:sz w:val="24"/>
          <w:szCs w:val="24"/>
        </w:rPr>
        <w:t xml:space="preserve"> - </w:t>
      </w:r>
      <w:r w:rsidRPr="0049061E">
        <w:rPr>
          <w:rFonts w:ascii="Times New Roman" w:hAnsi="Times New Roman" w:cs="Times New Roman"/>
          <w:color w:val="000000" w:themeColor="text1"/>
          <w:sz w:val="24"/>
          <w:szCs w:val="24"/>
        </w:rPr>
        <w:t>110</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6DFE2912" w14:textId="41A72869" w:rsidR="00B32FFA" w:rsidRPr="0049061E" w:rsidRDefault="00B32FFA"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Краткий отчет «Оценка профилактики суицида в Казахстане: Восточно-Казахстанская и Кызылординская области/ ЮНИСЕФ, 2014</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 xml:space="preserve"> 12</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37B9845B" w14:textId="77777777" w:rsidR="00B32FFA" w:rsidRPr="0049061E" w:rsidRDefault="00B32FFA"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lang w:val="kk-KZ"/>
        </w:rPr>
        <w:t>Исследование распространенности, глубинных причин и факторов риска и защиты в области суицида и суициальных попыток в РК - - Астана, Детский  фонд ООН (ЮНИСЕФ) в Республике Казахстан, 2014. - 108 с;</w:t>
      </w:r>
    </w:p>
    <w:p w14:paraId="6317667B" w14:textId="2F50C1C4" w:rsidR="00B32FFA" w:rsidRPr="0049061E" w:rsidRDefault="00B32FFA"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Специальный доклад «Суицид среди детей в Казахстане» / ЮНИСЕФ, </w:t>
      </w:r>
      <w:r w:rsidR="00406611" w:rsidRPr="0049061E">
        <w:rPr>
          <w:rFonts w:ascii="Times New Roman" w:hAnsi="Times New Roman" w:cs="Times New Roman"/>
          <w:color w:val="000000" w:themeColor="text1"/>
          <w:sz w:val="24"/>
          <w:szCs w:val="24"/>
        </w:rPr>
        <w:t xml:space="preserve">2018 </w:t>
      </w:r>
      <w:r w:rsidR="00075282" w:rsidRPr="0049061E">
        <w:rPr>
          <w:rFonts w:ascii="Times New Roman" w:hAnsi="Times New Roman" w:cs="Times New Roman"/>
          <w:color w:val="000000" w:themeColor="text1"/>
          <w:sz w:val="24"/>
          <w:szCs w:val="24"/>
        </w:rPr>
        <w:t>–</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17</w:t>
      </w:r>
      <w:r w:rsidR="00075282"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13C36B35" w14:textId="56B409C3" w:rsidR="00B32FFA" w:rsidRPr="0049061E" w:rsidRDefault="00B32FFA" w:rsidP="00B32FFA">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Краткий аналитический отчет «Насилие в отношении детей в семьях в Казахстане: исследование знаний, отношения и практики»/ Уполномоченный по правам человека в РК, Детский фонд ООН (ЮНИСЕФ) в РК, 2017</w:t>
      </w:r>
      <w:r w:rsidR="00406611" w:rsidRPr="0049061E">
        <w:rPr>
          <w:rFonts w:ascii="Times New Roman" w:hAnsi="Times New Roman" w:cs="Times New Roman"/>
          <w:color w:val="000000" w:themeColor="text1"/>
          <w:sz w:val="24"/>
          <w:szCs w:val="24"/>
        </w:rPr>
        <w:t xml:space="preserve"> – </w:t>
      </w:r>
      <w:r w:rsidRPr="0049061E">
        <w:rPr>
          <w:rFonts w:ascii="Times New Roman" w:hAnsi="Times New Roman" w:cs="Times New Roman"/>
          <w:color w:val="000000" w:themeColor="text1"/>
          <w:sz w:val="24"/>
          <w:szCs w:val="24"/>
        </w:rPr>
        <w:t>19</w:t>
      </w:r>
      <w:r w:rsidR="00406611"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p>
    <w:p w14:paraId="1821A671" w14:textId="47D069EB" w:rsidR="00641350" w:rsidRPr="0049061E" w:rsidRDefault="00B32FFA" w:rsidP="00075282">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Отчет практиков «Предварительная встреча по вопросам психического здоровья и благополучия подростков в Восточной Европе и Центральной Азии: Понимание проблем и выработка эффективных мер», 2018</w:t>
      </w:r>
      <w:r w:rsidR="00075282" w:rsidRPr="0049061E">
        <w:rPr>
          <w:rFonts w:ascii="Times New Roman" w:hAnsi="Times New Roman" w:cs="Times New Roman"/>
          <w:color w:val="000000" w:themeColor="text1"/>
          <w:sz w:val="24"/>
          <w:szCs w:val="24"/>
        </w:rPr>
        <w:t xml:space="preserve"> – </w:t>
      </w:r>
      <w:r w:rsidRPr="0049061E">
        <w:rPr>
          <w:rFonts w:ascii="Times New Roman" w:hAnsi="Times New Roman" w:cs="Times New Roman"/>
          <w:color w:val="000000" w:themeColor="text1"/>
          <w:sz w:val="24"/>
          <w:szCs w:val="24"/>
        </w:rPr>
        <w:t>50</w:t>
      </w:r>
      <w:r w:rsidR="00075282" w:rsidRPr="0049061E">
        <w:rPr>
          <w:rFonts w:ascii="Times New Roman" w:hAnsi="Times New Roman" w:cs="Times New Roman"/>
          <w:color w:val="000000" w:themeColor="text1"/>
          <w:sz w:val="24"/>
          <w:szCs w:val="24"/>
        </w:rPr>
        <w:t xml:space="preserve"> </w:t>
      </w:r>
      <w:r w:rsidRPr="0049061E">
        <w:rPr>
          <w:rFonts w:ascii="Times New Roman" w:hAnsi="Times New Roman" w:cs="Times New Roman"/>
          <w:color w:val="000000" w:themeColor="text1"/>
          <w:sz w:val="24"/>
          <w:szCs w:val="24"/>
        </w:rPr>
        <w:t>с.</w:t>
      </w:r>
      <w:r w:rsidR="00075282" w:rsidRPr="0049061E">
        <w:rPr>
          <w:rFonts w:ascii="Times New Roman" w:hAnsi="Times New Roman" w:cs="Times New Roman"/>
          <w:color w:val="000000" w:themeColor="text1"/>
          <w:sz w:val="24"/>
          <w:szCs w:val="24"/>
        </w:rPr>
        <w:t>;</w:t>
      </w:r>
    </w:p>
    <w:p w14:paraId="217C267A" w14:textId="4C6BB92E" w:rsidR="00075282" w:rsidRPr="0049061E" w:rsidRDefault="00075282" w:rsidP="00075282">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 xml:space="preserve">Сборник материалов «Усиление роли системы здравоохранения в реагировании на гендерное насилие в Восточной Европе и Центральной Азии»/ Сеть </w:t>
      </w:r>
      <w:r w:rsidRPr="0049061E">
        <w:rPr>
          <w:rFonts w:ascii="Times New Roman" w:hAnsi="Times New Roman" w:cs="Times New Roman"/>
          <w:color w:val="000000" w:themeColor="text1"/>
          <w:sz w:val="24"/>
          <w:szCs w:val="24"/>
          <w:lang w:val="en-US"/>
        </w:rPr>
        <w:t>WAVE</w:t>
      </w:r>
      <w:r w:rsidRPr="0049061E">
        <w:rPr>
          <w:rFonts w:ascii="Times New Roman" w:hAnsi="Times New Roman" w:cs="Times New Roman"/>
          <w:color w:val="000000" w:themeColor="text1"/>
          <w:sz w:val="24"/>
          <w:szCs w:val="24"/>
          <w:lang w:val="kk-KZ"/>
        </w:rPr>
        <w:t xml:space="preserve"> и ЮНФПА</w:t>
      </w:r>
      <w:r w:rsidRPr="0049061E">
        <w:rPr>
          <w:rFonts w:ascii="Times New Roman" w:hAnsi="Times New Roman" w:cs="Times New Roman"/>
          <w:color w:val="000000" w:themeColor="text1"/>
          <w:sz w:val="24"/>
          <w:szCs w:val="24"/>
        </w:rPr>
        <w:t>, 2014 – 390 с.</w:t>
      </w:r>
    </w:p>
    <w:p w14:paraId="2FCC1CCA" w14:textId="77777777" w:rsidR="00075282" w:rsidRPr="0049061E" w:rsidRDefault="00075282" w:rsidP="00075282">
      <w:pPr>
        <w:pStyle w:val="a6"/>
        <w:spacing w:after="0" w:line="240" w:lineRule="auto"/>
        <w:ind w:left="567"/>
        <w:jc w:val="both"/>
        <w:rPr>
          <w:rFonts w:ascii="Times New Roman" w:hAnsi="Times New Roman" w:cs="Times New Roman"/>
          <w:color w:val="000000" w:themeColor="text1"/>
          <w:sz w:val="24"/>
          <w:szCs w:val="24"/>
        </w:rPr>
      </w:pPr>
    </w:p>
    <w:p w14:paraId="43997319" w14:textId="77777777" w:rsidR="005F338C" w:rsidRPr="0049061E"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49061E">
        <w:rPr>
          <w:rFonts w:ascii="Times New Roman" w:hAnsi="Times New Roman" w:cs="Times New Roman"/>
          <w:b/>
          <w:bCs/>
          <w:color w:val="000000" w:themeColor="text1"/>
          <w:sz w:val="24"/>
          <w:szCs w:val="24"/>
        </w:rPr>
        <w:t>Интернет-ресурсы</w:t>
      </w:r>
    </w:p>
    <w:p w14:paraId="4DEFDF0A" w14:textId="538B7138" w:rsidR="004008E0" w:rsidRPr="0049061E" w:rsidRDefault="006F0D56" w:rsidP="006F0D56">
      <w:pPr>
        <w:pStyle w:val="a6"/>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5C8E05A6" w14:textId="77777777" w:rsidR="004008E0" w:rsidRPr="0049061E" w:rsidRDefault="004008E0" w:rsidP="00075282">
      <w:pPr>
        <w:tabs>
          <w:tab w:val="right" w:pos="426"/>
        </w:tabs>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6F103CF" w14:textId="77777777" w:rsidR="005F338C" w:rsidRPr="0049061E" w:rsidRDefault="005F338C" w:rsidP="005F338C">
      <w:pPr>
        <w:spacing w:after="0" w:line="240" w:lineRule="auto"/>
        <w:jc w:val="both"/>
        <w:rPr>
          <w:rFonts w:ascii="Times New Roman" w:hAnsi="Times New Roman" w:cs="Times New Roman"/>
          <w:b/>
          <w:bCs/>
          <w:color w:val="000000" w:themeColor="text1"/>
          <w:sz w:val="24"/>
          <w:szCs w:val="24"/>
        </w:rPr>
      </w:pPr>
      <w:r w:rsidRPr="0049061E">
        <w:rPr>
          <w:rFonts w:ascii="Times New Roman" w:hAnsi="Times New Roman" w:cs="Times New Roman"/>
          <w:b/>
          <w:bCs/>
          <w:color w:val="000000" w:themeColor="text1"/>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1A4B7FA8" w14:textId="77777777" w:rsidR="00316039" w:rsidRPr="0049061E" w:rsidRDefault="00316039" w:rsidP="00316039">
      <w:pPr>
        <w:spacing w:after="0" w:line="240" w:lineRule="auto"/>
        <w:rPr>
          <w:rFonts w:ascii="Times New Roman" w:hAnsi="Times New Roman" w:cs="Times New Roman"/>
          <w:b/>
          <w:color w:val="000000" w:themeColor="text1"/>
          <w:sz w:val="24"/>
          <w:szCs w:val="24"/>
        </w:rPr>
      </w:pPr>
    </w:p>
    <w:p w14:paraId="006ACF91" w14:textId="3D26F32B" w:rsidR="00C82D34" w:rsidRPr="0049061E" w:rsidRDefault="00C82D34" w:rsidP="00316039">
      <w:pPr>
        <w:spacing w:after="0" w:line="240" w:lineRule="auto"/>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t>Требования к образовательным ресурсам:</w:t>
      </w:r>
    </w:p>
    <w:p w14:paraId="64F45908" w14:textId="059D4DBB" w:rsidR="00FB2EFD" w:rsidRPr="0049061E" w:rsidRDefault="00C82D34" w:rsidP="00316039">
      <w:pPr>
        <w:spacing w:after="0" w:line="240" w:lineRule="auto"/>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Доступ к дистанционной форме обучения (</w:t>
      </w:r>
      <w:r w:rsidR="00075282" w:rsidRPr="0049061E">
        <w:rPr>
          <w:rFonts w:ascii="Times New Roman" w:hAnsi="Times New Roman" w:cs="Times New Roman"/>
          <w:color w:val="000000" w:themeColor="text1"/>
          <w:sz w:val="24"/>
          <w:szCs w:val="24"/>
        </w:rPr>
        <w:t xml:space="preserve">Moodle </w:t>
      </w:r>
      <w:r w:rsidR="00075282" w:rsidRPr="0049061E">
        <w:rPr>
          <w:rFonts w:ascii="Times New Roman" w:hAnsi="Times New Roman" w:cs="Times New Roman"/>
          <w:color w:val="000000" w:themeColor="text1"/>
          <w:sz w:val="24"/>
          <w:szCs w:val="24"/>
          <w:lang w:val="kk-KZ"/>
        </w:rPr>
        <w:t>или др</w:t>
      </w:r>
      <w:r w:rsidR="00222348">
        <w:rPr>
          <w:rFonts w:ascii="Times New Roman" w:hAnsi="Times New Roman" w:cs="Times New Roman"/>
          <w:color w:val="000000" w:themeColor="text1"/>
          <w:sz w:val="24"/>
          <w:szCs w:val="24"/>
        </w:rPr>
        <w:t xml:space="preserve">угие </w:t>
      </w:r>
      <w:r w:rsidR="00075282" w:rsidRPr="0049061E">
        <w:rPr>
          <w:rFonts w:ascii="Times New Roman" w:hAnsi="Times New Roman" w:cs="Times New Roman"/>
          <w:color w:val="000000" w:themeColor="text1"/>
          <w:sz w:val="24"/>
          <w:szCs w:val="24"/>
        </w:rPr>
        <w:t>образовательные порталы</w:t>
      </w:r>
      <w:r w:rsidR="00222348">
        <w:rPr>
          <w:rFonts w:ascii="Times New Roman" w:hAnsi="Times New Roman" w:cs="Times New Roman"/>
          <w:color w:val="000000" w:themeColor="text1"/>
          <w:sz w:val="24"/>
          <w:szCs w:val="24"/>
        </w:rPr>
        <w:t>/ ресурсы</w:t>
      </w:r>
      <w:r w:rsidR="00FB2EFD" w:rsidRPr="0049061E">
        <w:rPr>
          <w:rFonts w:ascii="Times New Roman" w:hAnsi="Times New Roman" w:cs="Times New Roman"/>
          <w:color w:val="000000" w:themeColor="text1"/>
          <w:sz w:val="24"/>
          <w:szCs w:val="24"/>
        </w:rPr>
        <w:t>)</w:t>
      </w:r>
    </w:p>
    <w:p w14:paraId="19B99E99" w14:textId="77777777" w:rsidR="00FB2EFD" w:rsidRPr="0049061E" w:rsidRDefault="00FB2EFD" w:rsidP="00316039">
      <w:pPr>
        <w:spacing w:after="0" w:line="240" w:lineRule="auto"/>
        <w:rPr>
          <w:rFonts w:ascii="Times New Roman" w:hAnsi="Times New Roman" w:cs="Times New Roman"/>
          <w:color w:val="000000" w:themeColor="text1"/>
          <w:sz w:val="24"/>
          <w:szCs w:val="24"/>
        </w:rPr>
      </w:pPr>
    </w:p>
    <w:p w14:paraId="71071744" w14:textId="77777777" w:rsidR="00C82D34" w:rsidRPr="0049061E" w:rsidRDefault="00C82D34" w:rsidP="00316039">
      <w:pPr>
        <w:spacing w:after="0" w:line="240" w:lineRule="auto"/>
        <w:rPr>
          <w:rFonts w:ascii="Times New Roman" w:hAnsi="Times New Roman" w:cs="Times New Roman"/>
          <w:b/>
          <w:color w:val="000000" w:themeColor="text1"/>
          <w:sz w:val="24"/>
          <w:szCs w:val="24"/>
        </w:rPr>
      </w:pPr>
      <w:r w:rsidRPr="0049061E">
        <w:rPr>
          <w:rFonts w:ascii="Times New Roman" w:hAnsi="Times New Roman" w:cs="Times New Roman"/>
          <w:b/>
          <w:color w:val="000000" w:themeColor="text1"/>
          <w:sz w:val="24"/>
          <w:szCs w:val="24"/>
        </w:rPr>
        <w:t>Материально-техническое обеспечение и оборудование</w:t>
      </w:r>
    </w:p>
    <w:p w14:paraId="06C54AE1" w14:textId="1520C890" w:rsidR="00C82D34" w:rsidRPr="0049061E" w:rsidRDefault="00316039" w:rsidP="00316039">
      <w:pPr>
        <w:spacing w:after="0" w:line="240" w:lineRule="auto"/>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Технические средства: пе</w:t>
      </w:r>
      <w:r w:rsidR="00C82D34" w:rsidRPr="0049061E">
        <w:rPr>
          <w:rFonts w:ascii="Times New Roman" w:hAnsi="Times New Roman" w:cs="Times New Roman"/>
          <w:color w:val="000000" w:themeColor="text1"/>
          <w:sz w:val="24"/>
          <w:szCs w:val="24"/>
        </w:rPr>
        <w:t>рсональный компьютер</w:t>
      </w:r>
    </w:p>
    <w:p w14:paraId="0DEC34D4" w14:textId="0725FABA" w:rsidR="00075282" w:rsidRPr="0049061E" w:rsidRDefault="00316039" w:rsidP="00316039">
      <w:pPr>
        <w:spacing w:after="0" w:line="240" w:lineRule="auto"/>
        <w:rPr>
          <w:rFonts w:ascii="Times New Roman" w:hAnsi="Times New Roman" w:cs="Times New Roman"/>
          <w:color w:val="000000" w:themeColor="text1"/>
          <w:sz w:val="24"/>
          <w:szCs w:val="24"/>
        </w:rPr>
      </w:pPr>
      <w:r w:rsidRPr="0049061E">
        <w:rPr>
          <w:rFonts w:ascii="Times New Roman" w:hAnsi="Times New Roman" w:cs="Times New Roman"/>
          <w:color w:val="000000" w:themeColor="text1"/>
          <w:sz w:val="24"/>
          <w:szCs w:val="24"/>
        </w:rPr>
        <w:t>Доступ к интернет</w:t>
      </w:r>
      <w:r w:rsidR="00075282" w:rsidRPr="0049061E">
        <w:rPr>
          <w:rFonts w:ascii="Times New Roman" w:hAnsi="Times New Roman" w:cs="Times New Roman"/>
          <w:color w:val="000000" w:themeColor="text1"/>
          <w:sz w:val="24"/>
          <w:szCs w:val="24"/>
        </w:rPr>
        <w:t>у</w:t>
      </w:r>
    </w:p>
    <w:p w14:paraId="667207A7" w14:textId="77777777" w:rsidR="00316039" w:rsidRPr="0049061E" w:rsidRDefault="00316039" w:rsidP="00316039">
      <w:pPr>
        <w:spacing w:after="0" w:line="240" w:lineRule="auto"/>
        <w:rPr>
          <w:rFonts w:ascii="Times New Roman" w:hAnsi="Times New Roman" w:cs="Times New Roman"/>
          <w:color w:val="000000" w:themeColor="text1"/>
          <w:sz w:val="24"/>
          <w:szCs w:val="24"/>
        </w:rPr>
      </w:pPr>
    </w:p>
    <w:p w14:paraId="0AA83871" w14:textId="77777777" w:rsidR="00C82D34" w:rsidRPr="0049061E" w:rsidRDefault="00C82D34" w:rsidP="00C82D34">
      <w:pPr>
        <w:pStyle w:val="10"/>
        <w:jc w:val="left"/>
        <w:rPr>
          <w:color w:val="000000" w:themeColor="text1"/>
          <w:sz w:val="24"/>
          <w:szCs w:val="24"/>
        </w:rPr>
      </w:pPr>
      <w:r w:rsidRPr="0049061E">
        <w:rPr>
          <w:color w:val="000000" w:themeColor="text1"/>
          <w:sz w:val="24"/>
          <w:szCs w:val="24"/>
        </w:rPr>
        <w:t>Используемые сокращения и термины</w:t>
      </w:r>
    </w:p>
    <w:p w14:paraId="7289FC52" w14:textId="77777777" w:rsidR="00C82D34" w:rsidRPr="0049061E" w:rsidRDefault="00C82D34" w:rsidP="00C82D34">
      <w:pPr>
        <w:pStyle w:val="10"/>
        <w:jc w:val="left"/>
        <w:rPr>
          <w:b w:val="0"/>
          <w:color w:val="000000" w:themeColor="text1"/>
          <w:sz w:val="24"/>
          <w:szCs w:val="24"/>
          <w:lang w:val="ru-RU"/>
        </w:rPr>
      </w:pPr>
      <w:r w:rsidRPr="0049061E">
        <w:rPr>
          <w:b w:val="0"/>
          <w:color w:val="000000" w:themeColor="text1"/>
          <w:sz w:val="24"/>
          <w:szCs w:val="24"/>
          <w:lang w:val="ru-RU"/>
        </w:rPr>
        <w:t>ВИЧ – вирус иммунодефицита человека;</w:t>
      </w:r>
    </w:p>
    <w:p w14:paraId="32A1DB9D" w14:textId="38CF5B69" w:rsidR="00C82D34" w:rsidRDefault="00C82D34" w:rsidP="00C82D34">
      <w:pPr>
        <w:pStyle w:val="ac"/>
        <w:jc w:val="left"/>
        <w:rPr>
          <w:b w:val="0"/>
          <w:color w:val="000000" w:themeColor="text1"/>
          <w:sz w:val="24"/>
          <w:szCs w:val="24"/>
          <w:lang w:eastAsia="x-none"/>
        </w:rPr>
      </w:pPr>
      <w:r w:rsidRPr="0049061E">
        <w:rPr>
          <w:b w:val="0"/>
          <w:color w:val="000000" w:themeColor="text1"/>
          <w:sz w:val="24"/>
          <w:szCs w:val="24"/>
          <w:lang w:eastAsia="x-none"/>
        </w:rPr>
        <w:t>ВОЗ – Всемирная организация здравоохранения;</w:t>
      </w:r>
    </w:p>
    <w:p w14:paraId="05F2A24A" w14:textId="7581C1D8" w:rsidR="00222348" w:rsidRPr="006F0D56" w:rsidRDefault="00222348" w:rsidP="00C82D34">
      <w:pPr>
        <w:pStyle w:val="ac"/>
        <w:jc w:val="left"/>
        <w:rPr>
          <w:b w:val="0"/>
          <w:color w:val="000000" w:themeColor="text1"/>
          <w:sz w:val="24"/>
          <w:szCs w:val="24"/>
          <w:lang w:eastAsia="x-none"/>
        </w:rPr>
      </w:pPr>
      <w:r>
        <w:rPr>
          <w:b w:val="0"/>
          <w:color w:val="000000" w:themeColor="text1"/>
          <w:sz w:val="24"/>
          <w:szCs w:val="24"/>
          <w:lang w:eastAsia="x-none"/>
        </w:rPr>
        <w:t>МЦЗ – молодежный центр здоровья;</w:t>
      </w:r>
    </w:p>
    <w:p w14:paraId="0672D966" w14:textId="77777777" w:rsidR="00C82D34" w:rsidRPr="0049061E" w:rsidRDefault="00C82D34" w:rsidP="00C82D34">
      <w:pPr>
        <w:pStyle w:val="ac"/>
        <w:jc w:val="left"/>
        <w:rPr>
          <w:b w:val="0"/>
          <w:color w:val="000000" w:themeColor="text1"/>
          <w:sz w:val="24"/>
          <w:szCs w:val="24"/>
          <w:lang w:eastAsia="x-none"/>
        </w:rPr>
      </w:pPr>
      <w:r w:rsidRPr="0049061E">
        <w:rPr>
          <w:b w:val="0"/>
          <w:color w:val="000000" w:themeColor="text1"/>
          <w:sz w:val="24"/>
          <w:szCs w:val="24"/>
          <w:lang w:eastAsia="x-none"/>
        </w:rPr>
        <w:t>РК – Республика Казахстан;</w:t>
      </w:r>
    </w:p>
    <w:p w14:paraId="5EC72C8C" w14:textId="77777777" w:rsidR="00C82D34" w:rsidRPr="0049061E" w:rsidRDefault="00C82D34" w:rsidP="00C82D34">
      <w:pPr>
        <w:pStyle w:val="ac"/>
        <w:jc w:val="left"/>
        <w:rPr>
          <w:b w:val="0"/>
          <w:color w:val="000000" w:themeColor="text1"/>
          <w:sz w:val="24"/>
          <w:szCs w:val="24"/>
          <w:lang w:eastAsia="x-none"/>
        </w:rPr>
      </w:pPr>
      <w:r w:rsidRPr="0049061E">
        <w:rPr>
          <w:b w:val="0"/>
          <w:color w:val="000000" w:themeColor="text1"/>
          <w:sz w:val="24"/>
          <w:szCs w:val="24"/>
          <w:lang w:eastAsia="x-none"/>
        </w:rPr>
        <w:t>ЮНФПА – Фонд ООН в области народонаселения</w:t>
      </w:r>
    </w:p>
    <w:p w14:paraId="3083DCA1" w14:textId="6F326BFF" w:rsidR="005F338C" w:rsidRPr="00222348" w:rsidRDefault="00222348" w:rsidP="005F338C">
      <w:pPr>
        <w:spacing w:after="0" w:line="240" w:lineRule="auto"/>
        <w:rPr>
          <w:rFonts w:ascii="Times New Roman" w:eastAsia="Times New Roman" w:hAnsi="Times New Roman" w:cs="Times New Roman"/>
          <w:color w:val="000000" w:themeColor="text1"/>
          <w:sz w:val="24"/>
          <w:szCs w:val="24"/>
          <w:lang w:eastAsia="x-none"/>
        </w:rPr>
      </w:pPr>
      <w:r w:rsidRPr="00222348">
        <w:rPr>
          <w:rFonts w:ascii="Times New Roman" w:hAnsi="Times New Roman" w:cs="Times New Roman"/>
          <w:color w:val="000000" w:themeColor="text1"/>
          <w:sz w:val="24"/>
          <w:szCs w:val="24"/>
        </w:rPr>
        <w:lastRenderedPageBreak/>
        <w:t>SWOT</w:t>
      </w:r>
      <w:r>
        <w:rPr>
          <w:rFonts w:ascii="Times New Roman" w:hAnsi="Times New Roman" w:cs="Times New Roman"/>
          <w:color w:val="000000" w:themeColor="text1"/>
          <w:sz w:val="24"/>
          <w:szCs w:val="24"/>
          <w:lang w:val="en-US"/>
        </w:rPr>
        <w:t xml:space="preserve"> – </w:t>
      </w:r>
      <w:r w:rsidRPr="00222348">
        <w:rPr>
          <w:rFonts w:ascii="Times New Roman" w:hAnsi="Times New Roman" w:cs="Times New Roman"/>
          <w:color w:val="000000" w:themeColor="text1"/>
          <w:sz w:val="24"/>
          <w:szCs w:val="24"/>
          <w:lang w:val="en-US"/>
        </w:rPr>
        <w:t>Strengths</w:t>
      </w:r>
      <w:r w:rsidRPr="00222348">
        <w:rPr>
          <w:rFonts w:ascii="Times New Roman" w:eastAsia="Times New Roman" w:hAnsi="Times New Roman" w:cs="Times New Roman"/>
          <w:color w:val="000000" w:themeColor="text1"/>
          <w:sz w:val="24"/>
          <w:szCs w:val="24"/>
          <w:lang w:eastAsia="x-none"/>
        </w:rPr>
        <w:t>, Weaknesses</w:t>
      </w:r>
      <w:r>
        <w:rPr>
          <w:rFonts w:ascii="Times New Roman" w:eastAsia="Times New Roman" w:hAnsi="Times New Roman" w:cs="Times New Roman"/>
          <w:color w:val="000000" w:themeColor="text1"/>
          <w:sz w:val="24"/>
          <w:szCs w:val="24"/>
          <w:lang w:eastAsia="x-none"/>
        </w:rPr>
        <w:t>,</w:t>
      </w:r>
      <w:r w:rsidRPr="00222348">
        <w:rPr>
          <w:rFonts w:ascii="Times New Roman" w:eastAsia="Times New Roman" w:hAnsi="Times New Roman" w:cs="Times New Roman"/>
          <w:color w:val="000000" w:themeColor="text1"/>
          <w:sz w:val="24"/>
          <w:szCs w:val="24"/>
          <w:lang w:eastAsia="x-none"/>
        </w:rPr>
        <w:t xml:space="preserve"> Opportunities</w:t>
      </w:r>
      <w:r>
        <w:rPr>
          <w:rFonts w:ascii="Times New Roman" w:eastAsia="Times New Roman" w:hAnsi="Times New Roman" w:cs="Times New Roman"/>
          <w:color w:val="000000" w:themeColor="text1"/>
          <w:sz w:val="24"/>
          <w:szCs w:val="24"/>
          <w:lang w:eastAsia="x-none"/>
        </w:rPr>
        <w:t>,</w:t>
      </w:r>
      <w:r w:rsidRPr="00222348">
        <w:rPr>
          <w:rFonts w:ascii="Times New Roman" w:eastAsia="Times New Roman" w:hAnsi="Times New Roman" w:cs="Times New Roman"/>
          <w:color w:val="000000" w:themeColor="text1"/>
          <w:sz w:val="24"/>
          <w:szCs w:val="24"/>
          <w:lang w:eastAsia="x-none"/>
        </w:rPr>
        <w:t xml:space="preserve"> Threats</w:t>
      </w:r>
    </w:p>
    <w:sectPr w:rsidR="005F338C" w:rsidRPr="00222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3"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E69B6"/>
    <w:multiLevelType w:val="multilevel"/>
    <w:tmpl w:val="96B0422E"/>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5"/>
  </w:num>
  <w:num w:numId="2" w16cid:durableId="1867058764">
    <w:abstractNumId w:val="4"/>
  </w:num>
  <w:num w:numId="3" w16cid:durableId="858544112">
    <w:abstractNumId w:val="2"/>
  </w:num>
  <w:num w:numId="4" w16cid:durableId="1919244419">
    <w:abstractNumId w:val="0"/>
  </w:num>
  <w:num w:numId="5" w16cid:durableId="2105302939">
    <w:abstractNumId w:val="1"/>
  </w:num>
  <w:num w:numId="6" w16cid:durableId="308481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135E9"/>
    <w:rsid w:val="00017490"/>
    <w:rsid w:val="000211FE"/>
    <w:rsid w:val="000278B9"/>
    <w:rsid w:val="00063B58"/>
    <w:rsid w:val="00074851"/>
    <w:rsid w:val="00075282"/>
    <w:rsid w:val="00080E17"/>
    <w:rsid w:val="000876FD"/>
    <w:rsid w:val="000A30AE"/>
    <w:rsid w:val="000B30DF"/>
    <w:rsid w:val="000C77CA"/>
    <w:rsid w:val="000D3E7F"/>
    <w:rsid w:val="000E22DD"/>
    <w:rsid w:val="0010011B"/>
    <w:rsid w:val="00110DCA"/>
    <w:rsid w:val="00164670"/>
    <w:rsid w:val="00164DDE"/>
    <w:rsid w:val="00166D6F"/>
    <w:rsid w:val="00170B9C"/>
    <w:rsid w:val="001721B3"/>
    <w:rsid w:val="001B0387"/>
    <w:rsid w:val="001B7C18"/>
    <w:rsid w:val="001C0DC1"/>
    <w:rsid w:val="001C2282"/>
    <w:rsid w:val="001F4D9D"/>
    <w:rsid w:val="001F6F8F"/>
    <w:rsid w:val="00222348"/>
    <w:rsid w:val="00222FB1"/>
    <w:rsid w:val="00226705"/>
    <w:rsid w:val="00242F3D"/>
    <w:rsid w:val="002B5013"/>
    <w:rsid w:val="002F7043"/>
    <w:rsid w:val="00302940"/>
    <w:rsid w:val="00316039"/>
    <w:rsid w:val="00320730"/>
    <w:rsid w:val="00330633"/>
    <w:rsid w:val="00335D9A"/>
    <w:rsid w:val="00357D72"/>
    <w:rsid w:val="00383E46"/>
    <w:rsid w:val="00390407"/>
    <w:rsid w:val="003A5BFF"/>
    <w:rsid w:val="004008E0"/>
    <w:rsid w:val="00406611"/>
    <w:rsid w:val="00407361"/>
    <w:rsid w:val="0047195F"/>
    <w:rsid w:val="0049061E"/>
    <w:rsid w:val="004A7391"/>
    <w:rsid w:val="004B529E"/>
    <w:rsid w:val="004D401A"/>
    <w:rsid w:val="004F4586"/>
    <w:rsid w:val="00503AA7"/>
    <w:rsid w:val="0058022E"/>
    <w:rsid w:val="00581A02"/>
    <w:rsid w:val="005A6480"/>
    <w:rsid w:val="005B129E"/>
    <w:rsid w:val="005E517B"/>
    <w:rsid w:val="005F338C"/>
    <w:rsid w:val="00623547"/>
    <w:rsid w:val="00633A24"/>
    <w:rsid w:val="00641350"/>
    <w:rsid w:val="006414E8"/>
    <w:rsid w:val="00677198"/>
    <w:rsid w:val="00690859"/>
    <w:rsid w:val="006971A8"/>
    <w:rsid w:val="00697D15"/>
    <w:rsid w:val="006A370E"/>
    <w:rsid w:val="006B3CDF"/>
    <w:rsid w:val="006C0276"/>
    <w:rsid w:val="006D4AFE"/>
    <w:rsid w:val="006F0D56"/>
    <w:rsid w:val="007153E1"/>
    <w:rsid w:val="007178F2"/>
    <w:rsid w:val="007245DE"/>
    <w:rsid w:val="00765038"/>
    <w:rsid w:val="00781088"/>
    <w:rsid w:val="007C0F0D"/>
    <w:rsid w:val="007D07D2"/>
    <w:rsid w:val="007E5395"/>
    <w:rsid w:val="007F7722"/>
    <w:rsid w:val="0081128B"/>
    <w:rsid w:val="00823F6E"/>
    <w:rsid w:val="00852016"/>
    <w:rsid w:val="008569FC"/>
    <w:rsid w:val="00857B69"/>
    <w:rsid w:val="008A160A"/>
    <w:rsid w:val="008A63F5"/>
    <w:rsid w:val="008A6952"/>
    <w:rsid w:val="008C3228"/>
    <w:rsid w:val="008C5288"/>
    <w:rsid w:val="008D35E4"/>
    <w:rsid w:val="009018EE"/>
    <w:rsid w:val="00901A6F"/>
    <w:rsid w:val="009643F7"/>
    <w:rsid w:val="0098151B"/>
    <w:rsid w:val="00983E57"/>
    <w:rsid w:val="009B3E0E"/>
    <w:rsid w:val="009B5CC7"/>
    <w:rsid w:val="009E03E7"/>
    <w:rsid w:val="00A72EB6"/>
    <w:rsid w:val="00AC56AA"/>
    <w:rsid w:val="00AE4B4E"/>
    <w:rsid w:val="00AE4DCF"/>
    <w:rsid w:val="00AE60C0"/>
    <w:rsid w:val="00B06943"/>
    <w:rsid w:val="00B207E1"/>
    <w:rsid w:val="00B32FFA"/>
    <w:rsid w:val="00B60EAF"/>
    <w:rsid w:val="00B6250B"/>
    <w:rsid w:val="00BD491D"/>
    <w:rsid w:val="00BE0E94"/>
    <w:rsid w:val="00BE4AAD"/>
    <w:rsid w:val="00C32424"/>
    <w:rsid w:val="00C53565"/>
    <w:rsid w:val="00C82D34"/>
    <w:rsid w:val="00C905A8"/>
    <w:rsid w:val="00CC2A8C"/>
    <w:rsid w:val="00CE6BC9"/>
    <w:rsid w:val="00CE6DE8"/>
    <w:rsid w:val="00D05089"/>
    <w:rsid w:val="00D27F9A"/>
    <w:rsid w:val="00D318A8"/>
    <w:rsid w:val="00D46715"/>
    <w:rsid w:val="00D669CB"/>
    <w:rsid w:val="00D74CA1"/>
    <w:rsid w:val="00D765EB"/>
    <w:rsid w:val="00D835A5"/>
    <w:rsid w:val="00D850B1"/>
    <w:rsid w:val="00D953CA"/>
    <w:rsid w:val="00DB3EC6"/>
    <w:rsid w:val="00DC2DF7"/>
    <w:rsid w:val="00DE03E4"/>
    <w:rsid w:val="00DE05FB"/>
    <w:rsid w:val="00DE6B5C"/>
    <w:rsid w:val="00DF79A9"/>
    <w:rsid w:val="00E26D78"/>
    <w:rsid w:val="00E53D6B"/>
    <w:rsid w:val="00E60397"/>
    <w:rsid w:val="00EB5851"/>
    <w:rsid w:val="00EE3025"/>
    <w:rsid w:val="00EF01FF"/>
    <w:rsid w:val="00F22B83"/>
    <w:rsid w:val="00F65095"/>
    <w:rsid w:val="00F6784B"/>
    <w:rsid w:val="00F871BD"/>
    <w:rsid w:val="00FB2B68"/>
    <w:rsid w:val="00FB2EFD"/>
    <w:rsid w:val="00FB4BC7"/>
    <w:rsid w:val="00FE28D4"/>
    <w:rsid w:val="00FF6FA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rPr>
      <w:lang w:val="ru-RU"/>
    </w:rPr>
  </w:style>
  <w:style w:type="paragraph" w:styleId="2">
    <w:name w:val="heading 2"/>
    <w:basedOn w:val="a"/>
    <w:link w:val="20"/>
    <w:uiPriority w:val="9"/>
    <w:qFormat/>
    <w:rsid w:val="00623547"/>
    <w:pPr>
      <w:spacing w:before="100" w:beforeAutospacing="1" w:after="100" w:afterAutospacing="1" w:line="240" w:lineRule="auto"/>
      <w:outlineLvl w:val="1"/>
    </w:pPr>
    <w:rPr>
      <w:rFonts w:ascii="Times New Roman" w:eastAsia="Times New Roman" w:hAnsi="Times New Roman" w:cs="Times New Roman"/>
      <w:b/>
      <w:bCs/>
      <w:sz w:val="36"/>
      <w:szCs w:val="36"/>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val="ru-RU"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ru-RU" w:eastAsia="ru-RU"/>
    </w:rPr>
  </w:style>
  <w:style w:type="table" w:styleId="a5">
    <w:name w:val="Table Grid"/>
    <w:basedOn w:val="a1"/>
    <w:uiPriority w:val="59"/>
    <w:rsid w:val="005F33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ru-RU"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ru-RU" w:eastAsia="ru-RU"/>
    </w:rPr>
  </w:style>
  <w:style w:type="table" w:customStyle="1" w:styleId="1">
    <w:name w:val="Сетка таблицы1"/>
    <w:basedOn w:val="a1"/>
    <w:next w:val="a5"/>
    <w:uiPriority w:val="59"/>
    <w:rsid w:val="005F338C"/>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ru-RU" w:eastAsia="ru-RU"/>
    </w:rPr>
  </w:style>
  <w:style w:type="paragraph" w:customStyle="1" w:styleId="10">
    <w:name w:val="1"/>
    <w:basedOn w:val="a"/>
    <w:next w:val="ac"/>
    <w:qFormat/>
    <w:rsid w:val="00C82D34"/>
    <w:pPr>
      <w:spacing w:after="0" w:line="240" w:lineRule="auto"/>
      <w:jc w:val="center"/>
    </w:pPr>
    <w:rPr>
      <w:rFonts w:ascii="Times New Roman" w:eastAsia="Times New Roman" w:hAnsi="Times New Roman" w:cs="Times New Roman"/>
      <w:b/>
      <w:sz w:val="28"/>
      <w:szCs w:val="20"/>
      <w:lang w:val="x-none"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 w:type="character" w:customStyle="1" w:styleId="20">
    <w:name w:val="Заголовок 2 Знак"/>
    <w:basedOn w:val="a0"/>
    <w:link w:val="2"/>
    <w:uiPriority w:val="9"/>
    <w:rsid w:val="00623547"/>
    <w:rPr>
      <w:rFonts w:ascii="Times New Roman" w:eastAsia="Times New Roman" w:hAnsi="Times New Roman" w:cs="Times New Roman"/>
      <w:b/>
      <w:bCs/>
      <w:sz w:val="36"/>
      <w:szCs w:val="36"/>
      <w:lang w:val="ru-KZ" w:eastAsia="ru-KZ"/>
    </w:rPr>
  </w:style>
  <w:style w:type="character" w:customStyle="1" w:styleId="instancename">
    <w:name w:val="instancename"/>
    <w:basedOn w:val="a0"/>
    <w:rsid w:val="005A6480"/>
  </w:style>
  <w:style w:type="character" w:customStyle="1" w:styleId="accesshide">
    <w:name w:val="accesshide"/>
    <w:basedOn w:val="a0"/>
    <w:rsid w:val="005A6480"/>
  </w:style>
  <w:style w:type="paragraph" w:styleId="z-">
    <w:name w:val="HTML Top of Form"/>
    <w:basedOn w:val="a"/>
    <w:next w:val="a"/>
    <w:link w:val="z-0"/>
    <w:hidden/>
    <w:uiPriority w:val="99"/>
    <w:semiHidden/>
    <w:unhideWhenUsed/>
    <w:rsid w:val="005A6480"/>
    <w:pPr>
      <w:pBdr>
        <w:bottom w:val="single" w:sz="6" w:space="1" w:color="auto"/>
      </w:pBdr>
      <w:spacing w:after="0" w:line="240" w:lineRule="auto"/>
      <w:jc w:val="center"/>
    </w:pPr>
    <w:rPr>
      <w:rFonts w:ascii="Arial" w:eastAsia="Times New Roman" w:hAnsi="Arial" w:cs="Arial"/>
      <w:vanish/>
      <w:sz w:val="16"/>
      <w:szCs w:val="16"/>
      <w:lang w:val="ru-KZ" w:eastAsia="ru-KZ"/>
    </w:rPr>
  </w:style>
  <w:style w:type="character" w:customStyle="1" w:styleId="z-0">
    <w:name w:val="z-Начало формы Знак"/>
    <w:basedOn w:val="a0"/>
    <w:link w:val="z-"/>
    <w:uiPriority w:val="99"/>
    <w:semiHidden/>
    <w:rsid w:val="005A6480"/>
    <w:rPr>
      <w:rFonts w:ascii="Arial" w:eastAsia="Times New Roman" w:hAnsi="Arial" w:cs="Arial"/>
      <w:vanish/>
      <w:sz w:val="16"/>
      <w:szCs w:val="16"/>
      <w:lang w:val="ru-KZ" w:eastAsia="ru-KZ"/>
    </w:rPr>
  </w:style>
  <w:style w:type="paragraph" w:styleId="z-1">
    <w:name w:val="HTML Bottom of Form"/>
    <w:basedOn w:val="a"/>
    <w:next w:val="a"/>
    <w:link w:val="z-2"/>
    <w:hidden/>
    <w:uiPriority w:val="99"/>
    <w:semiHidden/>
    <w:unhideWhenUsed/>
    <w:rsid w:val="005A6480"/>
    <w:pPr>
      <w:pBdr>
        <w:top w:val="single" w:sz="6" w:space="1" w:color="auto"/>
      </w:pBdr>
      <w:spacing w:after="0" w:line="240" w:lineRule="auto"/>
      <w:jc w:val="center"/>
    </w:pPr>
    <w:rPr>
      <w:rFonts w:ascii="Arial" w:eastAsia="Times New Roman" w:hAnsi="Arial" w:cs="Arial"/>
      <w:vanish/>
      <w:sz w:val="16"/>
      <w:szCs w:val="16"/>
      <w:lang w:val="ru-KZ" w:eastAsia="ru-KZ"/>
    </w:rPr>
  </w:style>
  <w:style w:type="character" w:customStyle="1" w:styleId="z-2">
    <w:name w:val="z-Конец формы Знак"/>
    <w:basedOn w:val="a0"/>
    <w:link w:val="z-1"/>
    <w:uiPriority w:val="99"/>
    <w:semiHidden/>
    <w:rsid w:val="005A6480"/>
    <w:rPr>
      <w:rFonts w:ascii="Arial" w:eastAsia="Times New Roman" w:hAnsi="Arial" w:cs="Arial"/>
      <w:vanish/>
      <w:sz w:val="16"/>
      <w:szCs w:val="16"/>
      <w:lang w:val="ru-KZ" w:eastAsia="ru-KZ"/>
    </w:rPr>
  </w:style>
  <w:style w:type="paragraph" w:customStyle="1" w:styleId="msonormalmrcssattr">
    <w:name w:val="msonormal_mr_css_attr"/>
    <w:basedOn w:val="a"/>
    <w:rsid w:val="00D669CB"/>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6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01">
          <w:marLeft w:val="0"/>
          <w:marRight w:val="0"/>
          <w:marTop w:val="0"/>
          <w:marBottom w:val="0"/>
          <w:divBdr>
            <w:top w:val="none" w:sz="0" w:space="0" w:color="auto"/>
            <w:left w:val="none" w:sz="0" w:space="0" w:color="auto"/>
            <w:bottom w:val="none" w:sz="0" w:space="0" w:color="auto"/>
            <w:right w:val="none" w:sz="0" w:space="0" w:color="auto"/>
          </w:divBdr>
        </w:div>
      </w:divsChild>
    </w:div>
    <w:div w:id="159275291">
      <w:bodyDiv w:val="1"/>
      <w:marLeft w:val="0"/>
      <w:marRight w:val="0"/>
      <w:marTop w:val="0"/>
      <w:marBottom w:val="0"/>
      <w:divBdr>
        <w:top w:val="none" w:sz="0" w:space="0" w:color="auto"/>
        <w:left w:val="none" w:sz="0" w:space="0" w:color="auto"/>
        <w:bottom w:val="none" w:sz="0" w:space="0" w:color="auto"/>
        <w:right w:val="none" w:sz="0" w:space="0" w:color="auto"/>
      </w:divBdr>
    </w:div>
    <w:div w:id="295992967">
      <w:bodyDiv w:val="1"/>
      <w:marLeft w:val="0"/>
      <w:marRight w:val="0"/>
      <w:marTop w:val="0"/>
      <w:marBottom w:val="0"/>
      <w:divBdr>
        <w:top w:val="none" w:sz="0" w:space="0" w:color="auto"/>
        <w:left w:val="none" w:sz="0" w:space="0" w:color="auto"/>
        <w:bottom w:val="none" w:sz="0" w:space="0" w:color="auto"/>
        <w:right w:val="none" w:sz="0" w:space="0" w:color="auto"/>
      </w:divBdr>
    </w:div>
    <w:div w:id="1377386053">
      <w:bodyDiv w:val="1"/>
      <w:marLeft w:val="0"/>
      <w:marRight w:val="0"/>
      <w:marTop w:val="0"/>
      <w:marBottom w:val="0"/>
      <w:divBdr>
        <w:top w:val="none" w:sz="0" w:space="0" w:color="auto"/>
        <w:left w:val="none" w:sz="0" w:space="0" w:color="auto"/>
        <w:bottom w:val="none" w:sz="0" w:space="0" w:color="auto"/>
        <w:right w:val="none" w:sz="0" w:space="0" w:color="auto"/>
      </w:divBdr>
      <w:divsChild>
        <w:div w:id="69130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reproductivehealth/publications/health_%20systems/9789241501002/en/" TargetMode="External"/><Relationship Id="rId3" Type="http://schemas.openxmlformats.org/officeDocument/2006/relationships/styles" Target="styles.xml"/><Relationship Id="rId7" Type="http://schemas.openxmlformats.org/officeDocument/2006/relationships/hyperlink" Target="https://adilet.zan.kz/rus/docs/V20000218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V20000218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7</cp:revision>
  <dcterms:created xsi:type="dcterms:W3CDTF">2022-05-03T05:10:00Z</dcterms:created>
  <dcterms:modified xsi:type="dcterms:W3CDTF">2022-07-11T04:31:00Z</dcterms:modified>
</cp:coreProperties>
</file>