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5A" w:rsidRDefault="00891D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106B5A" w:rsidRDefault="0010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5A" w:rsidRDefault="0010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5A" w:rsidRDefault="0089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приказ МЗРК №249 от 11 декабря 2020 года.</w:t>
      </w:r>
    </w:p>
    <w:p w:rsidR="00106B5A" w:rsidRDefault="0089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здравоохранения»</w:t>
      </w:r>
    </w:p>
    <w:p w:rsidR="00106B5A" w:rsidRDefault="00106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6B5A"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Старая редакция </w:t>
            </w:r>
          </w:p>
        </w:tc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</w:t>
            </w:r>
          </w:p>
        </w:tc>
      </w:tr>
      <w:tr w:rsidR="00106B5A">
        <w:tc>
          <w:tcPr>
            <w:tcW w:w="9345" w:type="dxa"/>
            <w:gridSpan w:val="3"/>
          </w:tcPr>
          <w:p w:rsidR="00106B5A" w:rsidRDefault="00891DD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2. Порядок проведения оценки профессиональной подготовленности выпускников образовательных программ в области здравоохранения</w:t>
            </w:r>
          </w:p>
        </w:tc>
      </w:tr>
      <w:tr w:rsidR="00106B5A"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Сроки проведения оценки выпускников согласовываются с организациями образования в области здравоохранения и организацией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оценке с учетом графика учебного процесса.</w:t>
            </w:r>
          </w:p>
        </w:tc>
        <w:tc>
          <w:tcPr>
            <w:tcW w:w="3115" w:type="dxa"/>
          </w:tcPr>
          <w:p w:rsidR="00106B5A" w:rsidRDefault="00891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Сроки проведения оценки выпускников согласовываются с организациями образования в области здравоохранения и организацией по оценке с учетом графика учебного процесса.</w:t>
            </w:r>
          </w:p>
          <w:p w:rsidR="00106B5A" w:rsidRDefault="00891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Выпускники, набравшие проходной балл при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овторной оценке на базе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НЦНЭ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восстанавливаются в ОВПО в соответствии с Типовыми правилами деятельности организаций высшего и послевузовского образования, утвержденными приказом МОН РК от 30 октября 2018 года № 595.</w:t>
            </w:r>
          </w:p>
        </w:tc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Восстановление в ОВПО согласно действующи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НПА предусмотрено исключительно в каникулярное время.</w:t>
            </w:r>
          </w:p>
        </w:tc>
      </w:tr>
      <w:tr w:rsidR="00106B5A"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Срок прохождения повторной оценки профессиональной подготовленности (итоговой аттестации) при неудовлетворительном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результате первого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второго этапа оценки осуществляется через 6 (шесть) месяцев на основании решения Республиканской апелляционной комиссии.</w:t>
            </w:r>
          </w:p>
        </w:tc>
        <w:tc>
          <w:tcPr>
            <w:tcW w:w="3115" w:type="dxa"/>
          </w:tcPr>
          <w:p w:rsidR="00106B5A" w:rsidRDefault="00891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20. Срок прохождения повторной оценки профессиональной подготовленности (итоговой аттестации) при неудовлетворительном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результате перво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или второго этапа оценки осуществляется не ранее (шести) месяцев на основании решения Республиканской апелляционной комиссии.</w:t>
            </w:r>
          </w:p>
          <w:p w:rsidR="00106B5A" w:rsidRDefault="00106B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Восстановление в ОВПО согласно действующим НПА предусмотрено исключительно в каникулярное время. </w:t>
            </w:r>
          </w:p>
        </w:tc>
      </w:tr>
      <w:tr w:rsidR="00106B5A">
        <w:tc>
          <w:tcPr>
            <w:tcW w:w="3115" w:type="dxa"/>
          </w:tcPr>
          <w:p w:rsidR="00106B5A" w:rsidRDefault="00891DD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Выпускникам, получившим неу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довлетворительный результат при повторной оценке профессиональной подготовленности, выдается справка установленного образца.</w:t>
            </w:r>
          </w:p>
        </w:tc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Выпускникам, получившим неудовлетворительные результаты при оценке профессиональной подготовленности, выдается справка согласно 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ановленному образцу. Выпускники, не набравшие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проходной балл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имеют право пройти повторную оценку не ранее чем через 6 (шесть) месяцев. Не устанавливается ограничение на количество повторных оценок для выпускников, получивших неудовлетворительные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106B5A" w:rsidRDefault="00891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Исходя из рекомендаций УМО, предлагается не устанавливать ограничения на количество попыток повторной оценки для выпускников. Важно предоставить им возможность получения справки по установленному образцу и право на пересдачу не ранее, чем через шесть мес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яцев после предыдущей оценки. </w:t>
            </w:r>
          </w:p>
        </w:tc>
      </w:tr>
    </w:tbl>
    <w:p w:rsidR="00106B5A" w:rsidRDefault="00891D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06B5A" w:rsidRDefault="00891D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06B5A" w:rsidRDefault="00891D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изменениям и дополнениям к приказу №249 от 11 декабря 2020 года «Об утверждении правил оценки знаний и навыков обучающихся, оценки профессиональной подготовленности выпускников образовательных прогр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амм в области здравоохранения и специалистов в области здравоохранения»</w:t>
      </w:r>
    </w:p>
    <w:p w:rsidR="00106B5A" w:rsidRDefault="00106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B5A" w:rsidRDefault="00891D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вышесказанного, убедительно просим проводить повторную оценку знаний выпускникам, получившим неудовлетворительный результат при оценке профессиональной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в период летних и зимних каникул, </w:t>
      </w:r>
      <w:r>
        <w:rPr>
          <w:rFonts w:ascii="Times New Roman" w:hAnsi="Times New Roman" w:cs="Times New Roman"/>
          <w:color w:val="000000"/>
          <w:sz w:val="28"/>
          <w:szCs w:val="28"/>
        </w:rPr>
        <w:t>во избежание несоответствия нормативно-правовым актам, регламентирующих деятельность ОВПО.</w:t>
      </w:r>
    </w:p>
    <w:p w:rsidR="00106B5A" w:rsidRDefault="00891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предлагаем не ограничивать количество попыток для повторной сдачи выпускникам, получившим неудовлетворительный 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t>т при оценке профессиональной подготовленности. Этим выпускникам предоставить возможность получения справки установленного образца и прохождения повторной оценки не ранее, чем через шесть месяцев после предыдущей оценки.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 предоставить им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справки по установленному образцу и право на пересдачу не ранее, чем через шесть месяцев после предыдущей оценки. Это обеспечит выпускникам необходимую гибкость в повышении своей профессиональной подготовленности, соответствуя рекомендациям и 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ндартам качества образования.</w:t>
      </w:r>
    </w:p>
    <w:p w:rsidR="00106B5A" w:rsidRDefault="00106B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6B5A" w:rsidRDefault="00106B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5A" w:rsidRDefault="0010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B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D4" w:rsidRDefault="00891DD4">
      <w:pPr>
        <w:spacing w:after="0" w:line="240" w:lineRule="auto"/>
      </w:pPr>
      <w:r>
        <w:separator/>
      </w:r>
    </w:p>
  </w:endnote>
  <w:endnote w:type="continuationSeparator" w:id="0">
    <w:p w:rsidR="00891DD4" w:rsidRDefault="0089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B5A" w:rsidRDefault="00891DD4">
    <w:pPr>
      <w:pStyle w:val="Information"/>
    </w:pPr>
    <w:proofErr w:type="spellStart"/>
    <w:proofErr w:type="gramStart"/>
    <w:r>
      <w:t>Вх</w:t>
    </w:r>
    <w:proofErr w:type="spellEnd"/>
    <w:r>
      <w:t>.№</w:t>
    </w:r>
    <w:proofErr w:type="gramEnd"/>
    <w:r>
      <w:t xml:space="preserve">: 4755 от 23.11.2023 Исх.№: 20.10/5746 от 23.11.2023 </w:t>
    </w:r>
    <w:r>
      <w:br/>
    </w:r>
    <w:r>
      <w:t xml:space="preserve">Копия электронного документа. Дата: 23.11.2023 Версия СЭД: АИС Сириус </w:t>
    </w:r>
    <w:proofErr w:type="spellStart"/>
    <w:r>
      <w:t>Salemoffice</w:t>
    </w:r>
    <w:proofErr w:type="spellEnd"/>
    <w:r>
      <w:t xml:space="preserve"> 0.2.25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D4" w:rsidRDefault="00891DD4">
      <w:pPr>
        <w:spacing w:after="0" w:line="240" w:lineRule="auto"/>
      </w:pPr>
      <w:r>
        <w:separator/>
      </w:r>
    </w:p>
  </w:footnote>
  <w:footnote w:type="continuationSeparator" w:id="0">
    <w:p w:rsidR="00891DD4" w:rsidRDefault="0089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9DD"/>
    <w:multiLevelType w:val="hybridMultilevel"/>
    <w:tmpl w:val="4898838E"/>
    <w:lvl w:ilvl="0" w:tplc="47D8A3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26AA8C24">
      <w:start w:val="1"/>
      <w:numFmt w:val="lowerLetter"/>
      <w:lvlText w:val="%2."/>
      <w:lvlJc w:val="left"/>
      <w:pPr>
        <w:ind w:left="1440" w:hanging="360"/>
      </w:pPr>
    </w:lvl>
    <w:lvl w:ilvl="2" w:tplc="B47C7B0A">
      <w:start w:val="1"/>
      <w:numFmt w:val="lowerRoman"/>
      <w:lvlText w:val="%3."/>
      <w:lvlJc w:val="right"/>
      <w:pPr>
        <w:ind w:left="2160" w:hanging="180"/>
      </w:pPr>
    </w:lvl>
    <w:lvl w:ilvl="3" w:tplc="B302E2B2">
      <w:start w:val="1"/>
      <w:numFmt w:val="decimal"/>
      <w:lvlText w:val="%4."/>
      <w:lvlJc w:val="left"/>
      <w:pPr>
        <w:ind w:left="2880" w:hanging="360"/>
      </w:pPr>
    </w:lvl>
    <w:lvl w:ilvl="4" w:tplc="78C81392">
      <w:start w:val="1"/>
      <w:numFmt w:val="lowerLetter"/>
      <w:lvlText w:val="%5."/>
      <w:lvlJc w:val="left"/>
      <w:pPr>
        <w:ind w:left="3600" w:hanging="360"/>
      </w:pPr>
    </w:lvl>
    <w:lvl w:ilvl="5" w:tplc="45E8590E">
      <w:start w:val="1"/>
      <w:numFmt w:val="lowerRoman"/>
      <w:lvlText w:val="%6."/>
      <w:lvlJc w:val="right"/>
      <w:pPr>
        <w:ind w:left="4320" w:hanging="180"/>
      </w:pPr>
    </w:lvl>
    <w:lvl w:ilvl="6" w:tplc="CA5A940E">
      <w:start w:val="1"/>
      <w:numFmt w:val="decimal"/>
      <w:lvlText w:val="%7."/>
      <w:lvlJc w:val="left"/>
      <w:pPr>
        <w:ind w:left="5040" w:hanging="360"/>
      </w:pPr>
    </w:lvl>
    <w:lvl w:ilvl="7" w:tplc="4422177A">
      <w:start w:val="1"/>
      <w:numFmt w:val="lowerLetter"/>
      <w:lvlText w:val="%8."/>
      <w:lvlJc w:val="left"/>
      <w:pPr>
        <w:ind w:left="5760" w:hanging="360"/>
      </w:pPr>
    </w:lvl>
    <w:lvl w:ilvl="8" w:tplc="1ECA93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5A"/>
    <w:rsid w:val="00106B5A"/>
    <w:rsid w:val="00891DD4"/>
    <w:rsid w:val="009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5410-5574-4679-9801-B686B72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formation">
    <w:name w:val="Information"/>
    <w:rPr>
      <w:rFonts w:ascii="Times New Roman" w:hAnsi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Saule Sydykova</cp:lastModifiedBy>
  <cp:revision>2</cp:revision>
  <dcterms:created xsi:type="dcterms:W3CDTF">2023-12-12T16:04:00Z</dcterms:created>
  <dcterms:modified xsi:type="dcterms:W3CDTF">2023-12-12T16:04:00Z</dcterms:modified>
</cp:coreProperties>
</file>