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50" w:rsidRDefault="00553DB4" w:rsidP="000F7E5E">
      <w:pPr>
        <w:jc w:val="both"/>
        <w:rPr>
          <w:rFonts w:ascii="Times New Roman" w:hAnsi="Times New Roman" w:cs="Times New Roman"/>
          <w:sz w:val="28"/>
          <w:szCs w:val="28"/>
        </w:rPr>
      </w:pPr>
      <w:r w:rsidRPr="00553D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0F7E5E" w:rsidRPr="000F7E5E">
        <w:rPr>
          <w:rFonts w:ascii="Times New Roman" w:hAnsi="Times New Roman" w:cs="Times New Roman"/>
          <w:b/>
          <w:sz w:val="28"/>
          <w:szCs w:val="28"/>
          <w:lang w:val="ru-RU"/>
        </w:rPr>
        <w:t>Проект:</w:t>
      </w:r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E5E" w:rsidRPr="000F7E5E">
        <w:rPr>
          <w:rFonts w:ascii="Times New Roman" w:hAnsi="Times New Roman" w:cs="Times New Roman"/>
          <w:sz w:val="28"/>
          <w:szCs w:val="28"/>
          <w:lang w:val="ru-RU"/>
        </w:rPr>
        <w:t xml:space="preserve">ИРН AP14870557 </w:t>
      </w:r>
      <w:r w:rsidR="000F7E5E" w:rsidRPr="000F7E5E">
        <w:rPr>
          <w:rFonts w:ascii="Times New Roman" w:hAnsi="Times New Roman" w:cs="Times New Roman"/>
          <w:sz w:val="28"/>
          <w:szCs w:val="28"/>
        </w:rPr>
        <w:t xml:space="preserve">Изучение респираторных, сердечно-сосудистых и метаболических нарушений после перенесенной </w:t>
      </w:r>
      <w:proofErr w:type="spellStart"/>
      <w:r w:rsidR="000F7E5E" w:rsidRPr="000F7E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7E5E" w:rsidRPr="000F7E5E">
        <w:rPr>
          <w:rFonts w:ascii="Times New Roman" w:hAnsi="Times New Roman" w:cs="Times New Roman"/>
          <w:sz w:val="28"/>
          <w:szCs w:val="28"/>
        </w:rPr>
        <w:t xml:space="preserve"> инфекции COVID-19</w:t>
      </w:r>
    </w:p>
    <w:p w:rsidR="000F7E5E" w:rsidRPr="000F7E5E" w:rsidRDefault="000F7E5E" w:rsidP="000F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Введение: </w:t>
      </w:r>
      <w:r w:rsidRPr="000F7E5E">
        <w:rPr>
          <w:rFonts w:ascii="Times New Roman" w:hAnsi="Times New Roman" w:cs="Times New Roman"/>
          <w:sz w:val="28"/>
          <w:szCs w:val="28"/>
        </w:rPr>
        <w:t xml:space="preserve">Установлено, что у определенных пациентов, через 12 недель после перенесенной COVID-19, сохраняются симптомы, которые наблюдались в остром периоде заболевания, такие как выраженная утомляемость нарушения сна, одышка, сухой кашель, боли в грудной клетке, синдром постуральной ортостатической тахикардии, костно-суставной-мышечной синдром и другие гастроинтестинальные и неврологические проявления, а у некоторых пациентов – появление новых симптомов, например, повышения </w:t>
      </w:r>
      <w:proofErr w:type="spellStart"/>
      <w:r w:rsidRPr="000F7E5E">
        <w:rPr>
          <w:rFonts w:ascii="Times New Roman" w:hAnsi="Times New Roman" w:cs="Times New Roman"/>
          <w:sz w:val="28"/>
          <w:szCs w:val="28"/>
        </w:rPr>
        <w:t>атериального</w:t>
      </w:r>
      <w:proofErr w:type="spellEnd"/>
      <w:r w:rsidRPr="000F7E5E">
        <w:rPr>
          <w:rFonts w:ascii="Times New Roman" w:hAnsi="Times New Roman" w:cs="Times New Roman"/>
          <w:sz w:val="28"/>
          <w:szCs w:val="28"/>
        </w:rPr>
        <w:t xml:space="preserve"> давления, развитие сахарного диабета, которые не отмечались до начала </w:t>
      </w:r>
      <w:proofErr w:type="spellStart"/>
      <w:r w:rsidRPr="000F7E5E">
        <w:rPr>
          <w:rFonts w:ascii="Times New Roman" w:hAnsi="Times New Roman" w:cs="Times New Roman"/>
          <w:sz w:val="28"/>
          <w:szCs w:val="28"/>
        </w:rPr>
        <w:t>коронаровирусной</w:t>
      </w:r>
      <w:proofErr w:type="spellEnd"/>
      <w:r w:rsidRPr="000F7E5E">
        <w:rPr>
          <w:rFonts w:ascii="Times New Roman" w:hAnsi="Times New Roman" w:cs="Times New Roman"/>
          <w:sz w:val="28"/>
          <w:szCs w:val="28"/>
        </w:rPr>
        <w:t xml:space="preserve"> инфекции (КВИ). Данное клиническое состояние названо </w:t>
      </w:r>
      <w:proofErr w:type="spellStart"/>
      <w:r w:rsidRPr="000F7E5E">
        <w:rPr>
          <w:rFonts w:ascii="Times New Roman" w:hAnsi="Times New Roman" w:cs="Times New Roman"/>
          <w:sz w:val="28"/>
          <w:szCs w:val="28"/>
        </w:rPr>
        <w:t>постковидным</w:t>
      </w:r>
      <w:proofErr w:type="spellEnd"/>
      <w:r w:rsidRPr="000F7E5E">
        <w:rPr>
          <w:rFonts w:ascii="Times New Roman" w:hAnsi="Times New Roman" w:cs="Times New Roman"/>
          <w:sz w:val="28"/>
          <w:szCs w:val="28"/>
        </w:rPr>
        <w:t xml:space="preserve"> синдромом (ПКС). </w:t>
      </w:r>
    </w:p>
    <w:p w:rsidR="000F7E5E" w:rsidRPr="000F7E5E" w:rsidRDefault="000F7E5E" w:rsidP="000F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5E">
        <w:rPr>
          <w:rFonts w:ascii="Times New Roman" w:hAnsi="Times New Roman" w:cs="Times New Roman"/>
          <w:sz w:val="28"/>
          <w:szCs w:val="28"/>
        </w:rPr>
        <w:t xml:space="preserve">Согласно определению Национального института Соединенного Королевства по здоровью и качеству ухода, ПКС включает  в себя 2 понятия: подострый </w:t>
      </w:r>
      <w:proofErr w:type="spellStart"/>
      <w:r w:rsidRPr="000F7E5E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0F7E5E">
        <w:rPr>
          <w:rFonts w:ascii="Times New Roman" w:hAnsi="Times New Roman" w:cs="Times New Roman"/>
          <w:sz w:val="28"/>
          <w:szCs w:val="28"/>
        </w:rPr>
        <w:t xml:space="preserve">  или долгий </w:t>
      </w:r>
      <w:proofErr w:type="spellStart"/>
      <w:r w:rsidRPr="000F7E5E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0F7E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E5E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0F7E5E">
        <w:rPr>
          <w:rFonts w:ascii="Times New Roman" w:hAnsi="Times New Roman" w:cs="Times New Roman"/>
          <w:sz w:val="28"/>
          <w:szCs w:val="28"/>
        </w:rPr>
        <w:t>-COVID), когда  признаки  заболевания сохраняются   от четырех до двенадцати недель  после инфицирования вирусом SARS-CoV-2, и пост-</w:t>
      </w:r>
      <w:proofErr w:type="spellStart"/>
      <w:r w:rsidRPr="000F7E5E">
        <w:rPr>
          <w:rFonts w:ascii="Times New Roman" w:hAnsi="Times New Roman" w:cs="Times New Roman"/>
          <w:sz w:val="28"/>
          <w:szCs w:val="28"/>
        </w:rPr>
        <w:t>ковидный</w:t>
      </w:r>
      <w:proofErr w:type="spellEnd"/>
      <w:r w:rsidRPr="000F7E5E">
        <w:rPr>
          <w:rFonts w:ascii="Times New Roman" w:hAnsi="Times New Roman" w:cs="Times New Roman"/>
          <w:sz w:val="28"/>
          <w:szCs w:val="28"/>
        </w:rPr>
        <w:t xml:space="preserve"> синдром (или </w:t>
      </w:r>
      <w:proofErr w:type="spellStart"/>
      <w:r w:rsidRPr="000F7E5E">
        <w:rPr>
          <w:rFonts w:ascii="Times New Roman" w:hAnsi="Times New Roman" w:cs="Times New Roman"/>
          <w:sz w:val="28"/>
          <w:szCs w:val="28"/>
        </w:rPr>
        <w:t>chronic</w:t>
      </w:r>
      <w:proofErr w:type="spellEnd"/>
      <w:r w:rsidRPr="000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E5E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0F7E5E">
        <w:rPr>
          <w:rFonts w:ascii="Times New Roman" w:hAnsi="Times New Roman" w:cs="Times New Roman"/>
          <w:sz w:val="28"/>
          <w:szCs w:val="28"/>
        </w:rPr>
        <w:t>-COVID), когда у пациента  сохраняются симптомы заболевания  после двенадцатой недели.</w:t>
      </w:r>
    </w:p>
    <w:p w:rsidR="000F7E5E" w:rsidRDefault="000F7E5E" w:rsidP="000F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E5E">
        <w:rPr>
          <w:rFonts w:ascii="Times New Roman" w:hAnsi="Times New Roman" w:cs="Times New Roman"/>
          <w:sz w:val="28"/>
          <w:szCs w:val="28"/>
        </w:rPr>
        <w:t>Известно, что, распространенность ПКС, в среднем, составляет 10–35%, при этом частота ПКС среди госпитализированных, особенно у пациентов с тяжелым течением острого периода, достигает 80%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4F15" w:rsidRDefault="00E34F15" w:rsidP="00E3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E5E" w:rsidRPr="000F7E5E" w:rsidRDefault="000F7E5E" w:rsidP="000F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E5E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проекта:</w:t>
      </w:r>
      <w:r w:rsidRPr="000F7E5E">
        <w:rPr>
          <w:rFonts w:ascii="Times New Roman" w:hAnsi="Times New Roman" w:cs="Times New Roman"/>
          <w:sz w:val="28"/>
          <w:szCs w:val="28"/>
          <w:lang w:val="ru-RU"/>
        </w:rPr>
        <w:t xml:space="preserve"> изучить респираторные, сердечно-сосудистые и метаболические нарушения в течение последующего года после перенесенной COVID-19, то есть пост-</w:t>
      </w:r>
      <w:proofErr w:type="spellStart"/>
      <w:r w:rsidRPr="000F7E5E">
        <w:rPr>
          <w:rFonts w:ascii="Times New Roman" w:hAnsi="Times New Roman" w:cs="Times New Roman"/>
          <w:sz w:val="28"/>
          <w:szCs w:val="28"/>
          <w:lang w:val="ru-RU"/>
        </w:rPr>
        <w:t>ковидного</w:t>
      </w:r>
      <w:proofErr w:type="spellEnd"/>
      <w:r w:rsidRPr="000F7E5E">
        <w:rPr>
          <w:rFonts w:ascii="Times New Roman" w:hAnsi="Times New Roman" w:cs="Times New Roman"/>
          <w:sz w:val="28"/>
          <w:szCs w:val="28"/>
          <w:lang w:val="ru-RU"/>
        </w:rPr>
        <w:t xml:space="preserve"> синдрома.</w:t>
      </w:r>
    </w:p>
    <w:p w:rsidR="000F7E5E" w:rsidRPr="000F7E5E" w:rsidRDefault="000F7E5E" w:rsidP="000F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E5E" w:rsidRDefault="000F7E5E" w:rsidP="000F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E5E">
        <w:rPr>
          <w:rFonts w:ascii="Times New Roman" w:hAnsi="Times New Roman" w:cs="Times New Roman"/>
          <w:b/>
          <w:sz w:val="28"/>
          <w:szCs w:val="28"/>
          <w:lang w:val="ru-RU"/>
        </w:rPr>
        <w:t>Задачи проекта: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F7E5E" w:rsidRPr="00553DB4" w:rsidRDefault="000F7E5E" w:rsidP="00553D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3DB4">
        <w:rPr>
          <w:rFonts w:ascii="Times New Roman" w:hAnsi="Times New Roman" w:cs="Times New Roman"/>
          <w:sz w:val="28"/>
          <w:szCs w:val="28"/>
          <w:lang w:val="ru-RU"/>
        </w:rPr>
        <w:t>Изучить распространенность ПКС среди пациентов, перенесших COVID-19 в период с 01.10.2022 года по 01.03.2023 года</w:t>
      </w:r>
      <w:r w:rsidRPr="00553DB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F7E5E" w:rsidRPr="00553DB4" w:rsidRDefault="000F7E5E" w:rsidP="00553D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Оценить влияния ПКС на качество жизни с помощью 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валидированного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опросника EQ-5D-3L;</w:t>
      </w:r>
    </w:p>
    <w:p w:rsidR="000F7E5E" w:rsidRPr="00553DB4" w:rsidRDefault="000F7E5E" w:rsidP="00553D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Изучить респираторные проявления ПКС, а именно  динамику дыхательной недостаточности (одышка) путем опроса, наличие и динамику 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бронхобструктивного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 синдрома (ОАК, спирография), органических поражений легких (КТ ОГК) а также их связи с маркерами воспаления (ОАК, СРБ, 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IgM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IgG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 к SARS-CoV-2 и 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F7E5E" w:rsidRPr="00553DB4" w:rsidRDefault="000F7E5E" w:rsidP="00553D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Изучить сердечно-сосудистые проявления ПКС, а именно распространенность артериальной гипертензии (измерение АД, СМАД), нарушения липидного обмена (общий холестерин, триглицериды, 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non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>-HDL, ЛПВП, ЛПНП), тромботических осложнений (Д-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димер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>, УЗДГ), повреждения миокарда (NT-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proBNP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тропонин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ЭхоКГ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>),нарушения ритма сердца (калий, натрий, ЭКГ, СМЭКГ);</w:t>
      </w:r>
    </w:p>
    <w:p w:rsidR="000F7E5E" w:rsidRPr="00553DB4" w:rsidRDefault="000F7E5E" w:rsidP="00553D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D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Изучить метаболические проявления ПКС путем опроса (набор веса), соотношение ОТ/ОБ, ИМТ, нарушение углеводного обмена (глюкоза, инсулин, НвА1с, АЛТ, АСТ, УЗИ ОБП, непрямая </w:t>
      </w:r>
      <w:proofErr w:type="spellStart"/>
      <w:r w:rsidRPr="00553DB4">
        <w:rPr>
          <w:rFonts w:ascii="Times New Roman" w:hAnsi="Times New Roman" w:cs="Times New Roman"/>
          <w:sz w:val="28"/>
          <w:szCs w:val="28"/>
          <w:lang w:val="ru-RU"/>
        </w:rPr>
        <w:t>эластография</w:t>
      </w:r>
      <w:proofErr w:type="spellEnd"/>
      <w:r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 печени);</w:t>
      </w:r>
    </w:p>
    <w:p w:rsidR="00E34F15" w:rsidRDefault="000F7E5E" w:rsidP="00E34F1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DB4">
        <w:rPr>
          <w:rFonts w:ascii="Times New Roman" w:hAnsi="Times New Roman" w:cs="Times New Roman"/>
          <w:sz w:val="28"/>
          <w:szCs w:val="28"/>
          <w:lang w:val="ru-RU"/>
        </w:rPr>
        <w:t>Изучить динамику сохранения вышеуказанных компонентов ПКС в течение одного года: через 1-3-6-12 месяцев</w:t>
      </w:r>
      <w:r w:rsidR="00553DB4" w:rsidRPr="00553D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7E5E" w:rsidRDefault="000F7E5E" w:rsidP="008A7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15" w:rsidRPr="00E029D6" w:rsidRDefault="00E029D6" w:rsidP="00E029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Ожидаемые </w:t>
      </w:r>
      <w:r w:rsidR="008A7FF0" w:rsidRPr="00E02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результаты: </w:t>
      </w:r>
      <w:r w:rsidR="008A7FF0" w:rsidRPr="008A7FF0">
        <w:rPr>
          <w:rFonts w:ascii="Times New Roman" w:hAnsi="Times New Roman" w:cs="Times New Roman"/>
          <w:sz w:val="28"/>
          <w:szCs w:val="28"/>
          <w:lang w:val="ru-RU"/>
        </w:rPr>
        <w:t>Ожидаемыми</w:t>
      </w:r>
      <w:r w:rsidRPr="00E029D6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участия в данном проекте являются публикация 3 статьи в журнале Терапевтический архив (Q4, H-INDEX 14). Также ожидается, что полученные результаты исследования послужат основой для редактирования клинического протокола МЗ РК по </w:t>
      </w:r>
      <w:proofErr w:type="spellStart"/>
      <w:r w:rsidRPr="00E029D6">
        <w:rPr>
          <w:rFonts w:ascii="Times New Roman" w:hAnsi="Times New Roman" w:cs="Times New Roman"/>
          <w:sz w:val="28"/>
          <w:szCs w:val="28"/>
          <w:lang w:val="ru-RU"/>
        </w:rPr>
        <w:t>Постковидному</w:t>
      </w:r>
      <w:proofErr w:type="spellEnd"/>
      <w:r w:rsidRPr="00E029D6">
        <w:rPr>
          <w:rFonts w:ascii="Times New Roman" w:hAnsi="Times New Roman" w:cs="Times New Roman"/>
          <w:sz w:val="28"/>
          <w:szCs w:val="28"/>
          <w:lang w:val="ru-RU"/>
        </w:rPr>
        <w:t xml:space="preserve"> синдрому.</w:t>
      </w:r>
    </w:p>
    <w:p w:rsidR="00553DB4" w:rsidRPr="00E34F15" w:rsidRDefault="00553DB4" w:rsidP="000F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53DB4" w:rsidRPr="00E3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F7F"/>
    <w:multiLevelType w:val="hybridMultilevel"/>
    <w:tmpl w:val="64B87242"/>
    <w:lvl w:ilvl="0" w:tplc="E23A6A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5E"/>
    <w:rsid w:val="000A0250"/>
    <w:rsid w:val="000E4F3E"/>
    <w:rsid w:val="000F7E5E"/>
    <w:rsid w:val="00553DB4"/>
    <w:rsid w:val="008A7FF0"/>
    <w:rsid w:val="00E029D6"/>
    <w:rsid w:val="00E3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BBF9"/>
  <w15:chartTrackingRefBased/>
  <w15:docId w15:val="{5B697A07-24C6-4A2B-BAD2-E602188B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2024-03-01T08:44:00Z</dcterms:created>
  <dcterms:modified xsi:type="dcterms:W3CDTF">2024-03-13T03:09:00Z</dcterms:modified>
</cp:coreProperties>
</file>