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690" w:rsidRPr="00CA1413" w:rsidRDefault="008D0690" w:rsidP="008D0690">
      <w:pPr>
        <w:autoSpaceDE w:val="0"/>
        <w:autoSpaceDN w:val="0"/>
        <w:adjustRightInd w:val="0"/>
        <w:spacing w:after="0" w:line="240" w:lineRule="auto"/>
        <w:jc w:val="center"/>
        <w:rPr>
          <w:rFonts w:ascii="Times New Roman" w:hAnsi="Times New Roman" w:cs="Times New Roman"/>
          <w:b/>
          <w:color w:val="000000"/>
          <w:sz w:val="24"/>
          <w:szCs w:val="24"/>
          <w:lang w:val="kk-KZ"/>
        </w:rPr>
      </w:pPr>
      <w:r w:rsidRPr="00CA1413">
        <w:rPr>
          <w:rFonts w:ascii="Times New Roman" w:eastAsia="Times New Roman" w:hAnsi="Times New Roman" w:cs="Times New Roman"/>
          <w:b/>
          <w:bCs/>
          <w:color w:val="000000"/>
          <w:sz w:val="24"/>
          <w:szCs w:val="24"/>
          <w:lang w:eastAsia="ru-RU"/>
        </w:rPr>
        <w:t>«</w:t>
      </w:r>
      <w:r w:rsidRPr="00CA1413">
        <w:rPr>
          <w:rFonts w:ascii="Times New Roman" w:eastAsia="Times New Roman" w:hAnsi="Times New Roman" w:cs="Times New Roman"/>
          <w:b/>
          <w:bCs/>
          <w:color w:val="000000"/>
          <w:sz w:val="24"/>
          <w:szCs w:val="24"/>
          <w:lang w:val="kk-KZ" w:eastAsia="ru-RU"/>
        </w:rPr>
        <w:t>Сүт бездерін пальпациялау»</w:t>
      </w:r>
    </w:p>
    <w:p w:rsidR="008D0690" w:rsidRPr="00CA1413" w:rsidRDefault="008D0690" w:rsidP="008D0690">
      <w:pPr>
        <w:spacing w:after="0" w:line="240" w:lineRule="auto"/>
        <w:rPr>
          <w:rFonts w:ascii="Times New Roman" w:eastAsia="Times New Roman" w:hAnsi="Times New Roman" w:cs="Times New Roman"/>
          <w:sz w:val="24"/>
          <w:szCs w:val="24"/>
          <w:lang w:val="kk-KZ" w:eastAsia="ru-RU"/>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52"/>
        <w:gridCol w:w="6105"/>
      </w:tblGrid>
      <w:tr w:rsidR="008D0690" w:rsidRPr="00CA1413" w:rsidTr="004C7898">
        <w:trPr>
          <w:trHeight w:val="324"/>
        </w:trPr>
        <w:tc>
          <w:tcPr>
            <w:tcW w:w="259" w:type="pct"/>
            <w:vMerge w:val="restart"/>
            <w:shd w:val="clear" w:color="auto" w:fill="auto"/>
          </w:tcPr>
          <w:p w:rsidR="008D0690" w:rsidRPr="00CA1413" w:rsidRDefault="008D0690" w:rsidP="004C7898">
            <w:pPr>
              <w:spacing w:after="0" w:line="240" w:lineRule="auto"/>
              <w:jc w:val="center"/>
              <w:rPr>
                <w:rFonts w:ascii="Times New Roman" w:eastAsia="Times New Roman" w:hAnsi="Times New Roman" w:cs="Times New Roman"/>
                <w:b/>
                <w:sz w:val="24"/>
                <w:szCs w:val="24"/>
                <w:lang w:eastAsia="ru-RU"/>
              </w:rPr>
            </w:pPr>
            <w:r w:rsidRPr="00CA1413">
              <w:rPr>
                <w:rFonts w:ascii="Times New Roman" w:eastAsia="Times New Roman" w:hAnsi="Times New Roman" w:cs="Times New Roman"/>
                <w:b/>
                <w:sz w:val="24"/>
                <w:szCs w:val="24"/>
                <w:lang w:eastAsia="ru-RU"/>
              </w:rPr>
              <w:t>№</w:t>
            </w:r>
          </w:p>
        </w:tc>
        <w:tc>
          <w:tcPr>
            <w:tcW w:w="1512" w:type="pct"/>
            <w:vMerge w:val="restart"/>
            <w:shd w:val="clear" w:color="auto" w:fill="FFFFFF" w:themeFill="background1"/>
          </w:tcPr>
          <w:p w:rsidR="008D0690" w:rsidRPr="00CA1413" w:rsidRDefault="008D0690" w:rsidP="004C7898">
            <w:pPr>
              <w:spacing w:after="0" w:line="240" w:lineRule="auto"/>
              <w:jc w:val="center"/>
              <w:rPr>
                <w:rFonts w:ascii="Times New Roman" w:eastAsia="Times New Roman" w:hAnsi="Times New Roman" w:cs="Times New Roman"/>
                <w:b/>
                <w:sz w:val="24"/>
                <w:szCs w:val="24"/>
                <w:lang w:val="kk-KZ" w:eastAsia="ru-RU"/>
              </w:rPr>
            </w:pPr>
            <w:r w:rsidRPr="00CA1413">
              <w:rPr>
                <w:rFonts w:ascii="Times New Roman" w:eastAsia="Times New Roman" w:hAnsi="Times New Roman" w:cs="Times New Roman"/>
                <w:b/>
                <w:sz w:val="24"/>
                <w:szCs w:val="24"/>
                <w:lang w:val="kk-KZ" w:eastAsia="ru-RU"/>
              </w:rPr>
              <w:t>Қадам</w:t>
            </w:r>
          </w:p>
        </w:tc>
        <w:tc>
          <w:tcPr>
            <w:tcW w:w="3230" w:type="pct"/>
            <w:vMerge w:val="restart"/>
            <w:shd w:val="clear" w:color="auto" w:fill="FFFFFF" w:themeFill="background1"/>
          </w:tcPr>
          <w:p w:rsidR="008D0690" w:rsidRPr="00CA1413" w:rsidRDefault="008D0690" w:rsidP="004C7898">
            <w:pPr>
              <w:spacing w:after="0" w:line="240" w:lineRule="auto"/>
              <w:jc w:val="center"/>
              <w:rPr>
                <w:rFonts w:ascii="Times New Roman" w:eastAsia="Times New Roman" w:hAnsi="Times New Roman" w:cs="Times New Roman"/>
                <w:b/>
                <w:sz w:val="24"/>
                <w:szCs w:val="24"/>
                <w:lang w:eastAsia="ru-RU"/>
              </w:rPr>
            </w:pPr>
            <w:proofErr w:type="spellStart"/>
            <w:r w:rsidRPr="00CA1413">
              <w:rPr>
                <w:rFonts w:ascii="Times New Roman" w:eastAsia="Times New Roman" w:hAnsi="Times New Roman" w:cs="Times New Roman"/>
                <w:b/>
                <w:sz w:val="24"/>
                <w:szCs w:val="24"/>
                <w:lang w:eastAsia="ru-RU"/>
              </w:rPr>
              <w:t>Әрекет</w:t>
            </w:r>
            <w:proofErr w:type="spellEnd"/>
            <w:r w:rsidRPr="00CA1413">
              <w:rPr>
                <w:rFonts w:ascii="Times New Roman" w:eastAsia="Times New Roman" w:hAnsi="Times New Roman" w:cs="Times New Roman"/>
                <w:b/>
                <w:sz w:val="24"/>
                <w:szCs w:val="24"/>
                <w:lang w:eastAsia="ru-RU"/>
              </w:rPr>
              <w:t xml:space="preserve"> </w:t>
            </w:r>
            <w:proofErr w:type="spellStart"/>
            <w:proofErr w:type="gramStart"/>
            <w:r w:rsidRPr="00CA1413">
              <w:rPr>
                <w:rFonts w:ascii="Times New Roman" w:eastAsia="Times New Roman" w:hAnsi="Times New Roman" w:cs="Times New Roman"/>
                <w:b/>
                <w:sz w:val="24"/>
                <w:szCs w:val="24"/>
                <w:lang w:eastAsia="ru-RU"/>
              </w:rPr>
              <w:t>алгоритмі</w:t>
            </w:r>
            <w:proofErr w:type="spellEnd"/>
            <w:r w:rsidRPr="00CA1413">
              <w:rPr>
                <w:rFonts w:ascii="Times New Roman" w:eastAsia="Times New Roman" w:hAnsi="Times New Roman" w:cs="Times New Roman"/>
                <w:b/>
                <w:sz w:val="24"/>
                <w:szCs w:val="24"/>
                <w:lang w:eastAsia="ru-RU"/>
              </w:rPr>
              <w:t xml:space="preserve"> </w:t>
            </w:r>
            <w:proofErr w:type="spellStart"/>
            <w:r w:rsidRPr="00CA1413">
              <w:rPr>
                <w:rFonts w:ascii="Times New Roman" w:eastAsia="Times New Roman" w:hAnsi="Times New Roman" w:cs="Times New Roman"/>
                <w:b/>
                <w:sz w:val="24"/>
                <w:szCs w:val="24"/>
                <w:lang w:eastAsia="ru-RU"/>
              </w:rPr>
              <w:t>ж</w:t>
            </w:r>
            <w:proofErr w:type="gramEnd"/>
            <w:r w:rsidRPr="00CA1413">
              <w:rPr>
                <w:rFonts w:ascii="Times New Roman" w:eastAsia="Times New Roman" w:hAnsi="Times New Roman" w:cs="Times New Roman"/>
                <w:b/>
                <w:sz w:val="24"/>
                <w:szCs w:val="24"/>
                <w:lang w:eastAsia="ru-RU"/>
              </w:rPr>
              <w:t>әне</w:t>
            </w:r>
            <w:proofErr w:type="spellEnd"/>
            <w:r w:rsidRPr="00CA1413">
              <w:rPr>
                <w:rFonts w:ascii="Times New Roman" w:eastAsia="Times New Roman" w:hAnsi="Times New Roman" w:cs="Times New Roman"/>
                <w:b/>
                <w:sz w:val="24"/>
                <w:szCs w:val="24"/>
                <w:lang w:eastAsia="ru-RU"/>
              </w:rPr>
              <w:t xml:space="preserve"> </w:t>
            </w:r>
            <w:proofErr w:type="spellStart"/>
            <w:r w:rsidRPr="00CA1413">
              <w:rPr>
                <w:rFonts w:ascii="Times New Roman" w:eastAsia="Times New Roman" w:hAnsi="Times New Roman" w:cs="Times New Roman"/>
                <w:b/>
                <w:sz w:val="24"/>
                <w:szCs w:val="24"/>
                <w:lang w:eastAsia="ru-RU"/>
              </w:rPr>
              <w:t>орындау</w:t>
            </w:r>
            <w:proofErr w:type="spellEnd"/>
            <w:r w:rsidRPr="00CA1413">
              <w:rPr>
                <w:rFonts w:ascii="Times New Roman" w:eastAsia="Times New Roman" w:hAnsi="Times New Roman" w:cs="Times New Roman"/>
                <w:b/>
                <w:sz w:val="24"/>
                <w:szCs w:val="24"/>
                <w:lang w:eastAsia="ru-RU"/>
              </w:rPr>
              <w:t xml:space="preserve"> </w:t>
            </w:r>
            <w:proofErr w:type="spellStart"/>
            <w:r w:rsidRPr="00CA1413">
              <w:rPr>
                <w:rFonts w:ascii="Times New Roman" w:eastAsia="Times New Roman" w:hAnsi="Times New Roman" w:cs="Times New Roman"/>
                <w:b/>
                <w:sz w:val="24"/>
                <w:szCs w:val="24"/>
                <w:lang w:eastAsia="ru-RU"/>
              </w:rPr>
              <w:t>критерийлері</w:t>
            </w:r>
            <w:proofErr w:type="spellEnd"/>
          </w:p>
          <w:p w:rsidR="008D0690" w:rsidRPr="00CA1413" w:rsidRDefault="008D0690" w:rsidP="004C7898">
            <w:pPr>
              <w:spacing w:after="0" w:line="240" w:lineRule="auto"/>
              <w:jc w:val="center"/>
              <w:rPr>
                <w:rFonts w:ascii="Times New Roman" w:eastAsia="Times New Roman" w:hAnsi="Times New Roman" w:cs="Times New Roman"/>
                <w:b/>
                <w:sz w:val="24"/>
                <w:szCs w:val="24"/>
                <w:lang w:eastAsia="ru-RU"/>
              </w:rPr>
            </w:pPr>
          </w:p>
        </w:tc>
      </w:tr>
      <w:tr w:rsidR="008D0690" w:rsidRPr="00CA1413" w:rsidTr="004C7898">
        <w:trPr>
          <w:trHeight w:val="276"/>
        </w:trPr>
        <w:tc>
          <w:tcPr>
            <w:tcW w:w="259" w:type="pct"/>
            <w:vMerge/>
            <w:shd w:val="clear" w:color="auto" w:fill="auto"/>
          </w:tcPr>
          <w:p w:rsidR="008D0690" w:rsidRPr="00CA1413" w:rsidRDefault="008D0690" w:rsidP="004C7898">
            <w:pPr>
              <w:widowControl w:val="0"/>
              <w:shd w:val="clear" w:color="auto" w:fill="FFFFFF"/>
              <w:spacing w:after="0" w:line="240" w:lineRule="auto"/>
              <w:jc w:val="center"/>
              <w:rPr>
                <w:rFonts w:ascii="Times New Roman" w:eastAsia="Calibri" w:hAnsi="Times New Roman" w:cs="Times New Roman"/>
                <w:bCs/>
                <w:color w:val="000000"/>
                <w:sz w:val="24"/>
                <w:szCs w:val="24"/>
                <w:lang w:eastAsia="ru-RU"/>
              </w:rPr>
            </w:pPr>
          </w:p>
        </w:tc>
        <w:tc>
          <w:tcPr>
            <w:tcW w:w="1512" w:type="pct"/>
            <w:vMerge/>
            <w:shd w:val="clear" w:color="auto" w:fill="FFFFFF" w:themeFill="background1"/>
          </w:tcPr>
          <w:p w:rsidR="008D0690" w:rsidRPr="00CA1413" w:rsidRDefault="008D0690" w:rsidP="004C7898">
            <w:pPr>
              <w:spacing w:after="0" w:line="240" w:lineRule="auto"/>
              <w:jc w:val="center"/>
              <w:rPr>
                <w:rFonts w:ascii="Times New Roman" w:eastAsia="Calibri" w:hAnsi="Times New Roman" w:cs="Times New Roman"/>
                <w:b/>
                <w:sz w:val="24"/>
                <w:szCs w:val="24"/>
                <w:lang w:eastAsia="ru-RU"/>
              </w:rPr>
            </w:pPr>
          </w:p>
        </w:tc>
        <w:tc>
          <w:tcPr>
            <w:tcW w:w="3230" w:type="pct"/>
            <w:vMerge/>
            <w:shd w:val="clear" w:color="auto" w:fill="FFFFFF" w:themeFill="background1"/>
          </w:tcPr>
          <w:p w:rsidR="008D0690" w:rsidRPr="00CA1413" w:rsidRDefault="008D0690" w:rsidP="004C7898">
            <w:pPr>
              <w:spacing w:after="0" w:line="240" w:lineRule="auto"/>
              <w:jc w:val="center"/>
              <w:rPr>
                <w:rFonts w:ascii="Times New Roman" w:eastAsia="Calibri" w:hAnsi="Times New Roman" w:cs="Times New Roman"/>
                <w:b/>
                <w:sz w:val="24"/>
                <w:szCs w:val="24"/>
                <w:lang w:eastAsia="ru-RU"/>
              </w:rPr>
            </w:pPr>
          </w:p>
        </w:tc>
      </w:tr>
      <w:tr w:rsidR="008D0690" w:rsidRPr="00CA1413" w:rsidTr="004C7898">
        <w:trPr>
          <w:trHeight w:val="613"/>
        </w:trPr>
        <w:tc>
          <w:tcPr>
            <w:tcW w:w="259" w:type="pct"/>
            <w:shd w:val="clear" w:color="auto" w:fill="auto"/>
            <w:hideMark/>
          </w:tcPr>
          <w:p w:rsidR="008D0690" w:rsidRPr="00CA1413" w:rsidRDefault="008D0690" w:rsidP="004C7898">
            <w:pPr>
              <w:widowControl w:val="0"/>
              <w:shd w:val="clear" w:color="auto" w:fill="FFFFFF"/>
              <w:spacing w:after="0" w:line="240" w:lineRule="auto"/>
              <w:jc w:val="center"/>
              <w:rPr>
                <w:rFonts w:ascii="Times New Roman" w:eastAsia="Calibri" w:hAnsi="Times New Roman" w:cs="Times New Roman"/>
                <w:bCs/>
                <w:color w:val="000000"/>
                <w:sz w:val="24"/>
                <w:szCs w:val="24"/>
                <w:lang w:eastAsia="ru-RU"/>
              </w:rPr>
            </w:pPr>
            <w:r w:rsidRPr="00CA1413">
              <w:rPr>
                <w:rFonts w:ascii="Times New Roman" w:eastAsia="Calibri" w:hAnsi="Times New Roman" w:cs="Times New Roman"/>
                <w:bCs/>
                <w:color w:val="000000"/>
                <w:sz w:val="24"/>
                <w:szCs w:val="24"/>
                <w:lang w:eastAsia="ru-RU"/>
              </w:rPr>
              <w:t>1.</w:t>
            </w:r>
          </w:p>
        </w:tc>
        <w:tc>
          <w:tcPr>
            <w:tcW w:w="1512" w:type="pct"/>
            <w:shd w:val="clear" w:color="auto" w:fill="auto"/>
            <w:hideMark/>
          </w:tcPr>
          <w:p w:rsidR="008D0690" w:rsidRPr="00CA1413" w:rsidRDefault="008D0690" w:rsidP="004C7898">
            <w:pPr>
              <w:widowControl w:val="0"/>
              <w:tabs>
                <w:tab w:val="left" w:pos="426"/>
              </w:tabs>
              <w:spacing w:after="0" w:line="240" w:lineRule="auto"/>
              <w:jc w:val="both"/>
              <w:rPr>
                <w:rFonts w:ascii="Times New Roman" w:eastAsia="Times New Roman" w:hAnsi="Times New Roman" w:cs="Times New Roman"/>
                <w:bCs/>
                <w:color w:val="000000"/>
                <w:sz w:val="24"/>
                <w:szCs w:val="24"/>
              </w:rPr>
            </w:pPr>
            <w:proofErr w:type="spellStart"/>
            <w:r w:rsidRPr="00CA1413">
              <w:rPr>
                <w:rFonts w:ascii="Times New Roman" w:eastAsia="Times New Roman" w:hAnsi="Times New Roman" w:cs="Times New Roman"/>
                <w:sz w:val="24"/>
                <w:szCs w:val="24"/>
                <w:lang w:eastAsia="ru-RU"/>
              </w:rPr>
              <w:t>Науқаспен</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байланыс</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орнатыңыз</w:t>
            </w:r>
            <w:proofErr w:type="spellEnd"/>
          </w:p>
        </w:tc>
        <w:tc>
          <w:tcPr>
            <w:tcW w:w="3230" w:type="pct"/>
            <w:shd w:val="clear" w:color="auto" w:fill="auto"/>
          </w:tcPr>
          <w:p w:rsidR="008D0690" w:rsidRPr="00CA1413" w:rsidRDefault="008D0690" w:rsidP="004C7898">
            <w:pPr>
              <w:spacing w:after="0" w:line="240" w:lineRule="auto"/>
              <w:jc w:val="both"/>
              <w:rPr>
                <w:rFonts w:ascii="Times New Roman" w:eastAsia="Times New Roman" w:hAnsi="Times New Roman" w:cs="Times New Roman"/>
                <w:sz w:val="24"/>
                <w:szCs w:val="24"/>
                <w:lang w:eastAsia="ru-RU"/>
              </w:rPr>
            </w:pPr>
            <w:proofErr w:type="spellStart"/>
            <w:r w:rsidRPr="00CA1413">
              <w:rPr>
                <w:rFonts w:ascii="Times New Roman" w:eastAsia="SimSun" w:hAnsi="Times New Roman" w:cs="Times New Roman"/>
                <w:color w:val="000000"/>
                <w:sz w:val="24"/>
                <w:szCs w:val="24"/>
                <w:lang w:eastAsia="ru-RU"/>
              </w:rPr>
              <w:t>Науқаспен</w:t>
            </w:r>
            <w:proofErr w:type="spellEnd"/>
            <w:r w:rsidRPr="00CA1413">
              <w:rPr>
                <w:rFonts w:ascii="Times New Roman" w:eastAsia="SimSun" w:hAnsi="Times New Roman" w:cs="Times New Roman"/>
                <w:color w:val="000000"/>
                <w:sz w:val="24"/>
                <w:szCs w:val="24"/>
                <w:lang w:eastAsia="ru-RU"/>
              </w:rPr>
              <w:t xml:space="preserve"> </w:t>
            </w:r>
            <w:proofErr w:type="spellStart"/>
            <w:r w:rsidRPr="00CA1413">
              <w:rPr>
                <w:rFonts w:ascii="Times New Roman" w:eastAsia="SimSun" w:hAnsi="Times New Roman" w:cs="Times New Roman"/>
                <w:color w:val="000000"/>
                <w:sz w:val="24"/>
                <w:szCs w:val="24"/>
                <w:lang w:eastAsia="ru-RU"/>
              </w:rPr>
              <w:t>алғашқы</w:t>
            </w:r>
            <w:proofErr w:type="spellEnd"/>
            <w:r w:rsidRPr="00CA1413">
              <w:rPr>
                <w:rFonts w:ascii="Times New Roman" w:eastAsia="SimSun" w:hAnsi="Times New Roman" w:cs="Times New Roman"/>
                <w:color w:val="000000"/>
                <w:sz w:val="24"/>
                <w:szCs w:val="24"/>
                <w:lang w:eastAsia="ru-RU"/>
              </w:rPr>
              <w:t xml:space="preserve"> </w:t>
            </w:r>
            <w:proofErr w:type="spellStart"/>
            <w:r w:rsidRPr="00CA1413">
              <w:rPr>
                <w:rFonts w:ascii="Times New Roman" w:eastAsia="SimSun" w:hAnsi="Times New Roman" w:cs="Times New Roman"/>
                <w:color w:val="000000"/>
                <w:sz w:val="24"/>
                <w:szCs w:val="24"/>
                <w:lang w:eastAsia="ru-RU"/>
              </w:rPr>
              <w:t>байланыс</w:t>
            </w:r>
            <w:proofErr w:type="spellEnd"/>
            <w:r w:rsidRPr="00CA1413">
              <w:rPr>
                <w:rFonts w:ascii="Times New Roman" w:eastAsia="SimSun" w:hAnsi="Times New Roman" w:cs="Times New Roman"/>
                <w:color w:val="000000"/>
                <w:sz w:val="24"/>
                <w:szCs w:val="24"/>
                <w:lang w:eastAsia="ru-RU"/>
              </w:rPr>
              <w:t xml:space="preserve"> </w:t>
            </w:r>
            <w:proofErr w:type="spellStart"/>
            <w:r w:rsidRPr="00CA1413">
              <w:rPr>
                <w:rFonts w:ascii="Times New Roman" w:eastAsia="SimSun" w:hAnsi="Times New Roman" w:cs="Times New Roman"/>
                <w:color w:val="000000"/>
                <w:sz w:val="24"/>
                <w:szCs w:val="24"/>
                <w:lang w:eastAsia="ru-RU"/>
              </w:rPr>
              <w:t>орнатты</w:t>
            </w:r>
            <w:proofErr w:type="spellEnd"/>
            <w:r w:rsidRPr="00CA1413">
              <w:rPr>
                <w:rFonts w:ascii="Times New Roman" w:eastAsia="SimSun" w:hAnsi="Times New Roman" w:cs="Times New Roman"/>
                <w:color w:val="000000"/>
                <w:sz w:val="24"/>
                <w:szCs w:val="24"/>
                <w:lang w:val="kk-KZ" w:eastAsia="ru-RU"/>
              </w:rPr>
              <w:t xml:space="preserve"> </w:t>
            </w:r>
            <w:r w:rsidRPr="00CA1413">
              <w:rPr>
                <w:rFonts w:ascii="Times New Roman" w:eastAsia="SimSun" w:hAnsi="Times New Roman" w:cs="Times New Roman"/>
                <w:color w:val="000000"/>
                <w:sz w:val="24"/>
                <w:szCs w:val="24"/>
                <w:lang w:eastAsia="ru-RU"/>
              </w:rPr>
              <w:t>-</w:t>
            </w:r>
            <w:r w:rsidRPr="00CA1413">
              <w:rPr>
                <w:rFonts w:ascii="Times New Roman" w:eastAsia="SimSun" w:hAnsi="Times New Roman" w:cs="Times New Roman"/>
                <w:color w:val="000000"/>
                <w:sz w:val="24"/>
                <w:szCs w:val="24"/>
                <w:lang w:val="kk-KZ" w:eastAsia="ru-RU"/>
              </w:rPr>
              <w:t xml:space="preserve"> </w:t>
            </w:r>
            <w:proofErr w:type="spellStart"/>
            <w:r w:rsidRPr="00CA1413">
              <w:rPr>
                <w:rFonts w:ascii="Times New Roman" w:eastAsia="SimSun" w:hAnsi="Times New Roman" w:cs="Times New Roman"/>
                <w:color w:val="000000"/>
                <w:sz w:val="24"/>
                <w:szCs w:val="24"/>
                <w:lang w:eastAsia="ru-RU"/>
              </w:rPr>
              <w:t>амандасып</w:t>
            </w:r>
            <w:proofErr w:type="spellEnd"/>
            <w:r w:rsidRPr="00CA1413">
              <w:rPr>
                <w:rFonts w:ascii="Times New Roman" w:eastAsia="SimSun" w:hAnsi="Times New Roman" w:cs="Times New Roman"/>
                <w:color w:val="000000"/>
                <w:sz w:val="24"/>
                <w:szCs w:val="24"/>
                <w:lang w:eastAsia="ru-RU"/>
              </w:rPr>
              <w:t xml:space="preserve">, </w:t>
            </w:r>
            <w:proofErr w:type="spellStart"/>
            <w:r w:rsidRPr="00CA1413">
              <w:rPr>
                <w:rFonts w:ascii="Times New Roman" w:eastAsia="SimSun" w:hAnsi="Times New Roman" w:cs="Times New Roman"/>
                <w:color w:val="000000"/>
                <w:sz w:val="24"/>
                <w:szCs w:val="24"/>
                <w:lang w:eastAsia="ru-RU"/>
              </w:rPr>
              <w:t>өзін</w:t>
            </w:r>
            <w:proofErr w:type="spellEnd"/>
            <w:r w:rsidRPr="00CA1413">
              <w:rPr>
                <w:rFonts w:ascii="Times New Roman" w:eastAsia="SimSun" w:hAnsi="Times New Roman" w:cs="Times New Roman"/>
                <w:color w:val="000000"/>
                <w:sz w:val="24"/>
                <w:szCs w:val="24"/>
                <w:lang w:eastAsia="ru-RU"/>
              </w:rPr>
              <w:t xml:space="preserve"> </w:t>
            </w:r>
            <w:proofErr w:type="spellStart"/>
            <w:r w:rsidRPr="00CA1413">
              <w:rPr>
                <w:rFonts w:ascii="Times New Roman" w:eastAsia="SimSun" w:hAnsi="Times New Roman" w:cs="Times New Roman"/>
                <w:color w:val="000000"/>
                <w:sz w:val="24"/>
                <w:szCs w:val="24"/>
                <w:lang w:eastAsia="ru-RU"/>
              </w:rPr>
              <w:t>таныстырды</w:t>
            </w:r>
            <w:proofErr w:type="spellEnd"/>
            <w:r w:rsidRPr="00CA1413">
              <w:rPr>
                <w:rFonts w:ascii="Times New Roman" w:eastAsia="SimSun" w:hAnsi="Times New Roman" w:cs="Times New Roman"/>
                <w:color w:val="000000"/>
                <w:sz w:val="24"/>
                <w:szCs w:val="24"/>
                <w:lang w:eastAsia="ru-RU"/>
              </w:rPr>
              <w:t>;</w:t>
            </w:r>
            <w:r w:rsidRPr="00CA1413">
              <w:rPr>
                <w:rFonts w:ascii="Times New Roman" w:eastAsia="SimSun" w:hAnsi="Times New Roman" w:cs="Times New Roman"/>
                <w:color w:val="000000"/>
                <w:sz w:val="24"/>
                <w:szCs w:val="24"/>
                <w:lang w:val="kk-KZ" w:eastAsia="ru-RU"/>
              </w:rPr>
              <w:t xml:space="preserve"> науқастың атын сұрады; </w:t>
            </w:r>
            <w:r w:rsidRPr="00CA1413">
              <w:rPr>
                <w:rFonts w:ascii="Times New Roman" w:eastAsia="SimSun" w:hAnsi="Times New Roman" w:cs="Times New Roman"/>
                <w:color w:val="000000"/>
                <w:sz w:val="24"/>
                <w:szCs w:val="24"/>
                <w:lang w:eastAsia="ru-RU"/>
              </w:rPr>
              <w:t xml:space="preserve">осы </w:t>
            </w:r>
            <w:proofErr w:type="spellStart"/>
            <w:r w:rsidRPr="00CA1413">
              <w:rPr>
                <w:rFonts w:ascii="Times New Roman" w:eastAsia="SimSun" w:hAnsi="Times New Roman" w:cs="Times New Roman"/>
                <w:color w:val="000000"/>
                <w:sz w:val="24"/>
                <w:szCs w:val="24"/>
                <w:lang w:eastAsia="ru-RU"/>
              </w:rPr>
              <w:t>уақытта</w:t>
            </w:r>
            <w:proofErr w:type="spellEnd"/>
            <w:r w:rsidRPr="00CA1413">
              <w:rPr>
                <w:rFonts w:ascii="Times New Roman" w:eastAsia="SimSun" w:hAnsi="Times New Roman" w:cs="Times New Roman"/>
                <w:color w:val="000000"/>
                <w:sz w:val="24"/>
                <w:szCs w:val="24"/>
                <w:lang w:eastAsia="ru-RU"/>
              </w:rPr>
              <w:t xml:space="preserve"> </w:t>
            </w:r>
            <w:proofErr w:type="spellStart"/>
            <w:r w:rsidRPr="00CA1413">
              <w:rPr>
                <w:rFonts w:ascii="Times New Roman" w:eastAsia="SimSun" w:hAnsi="Times New Roman" w:cs="Times New Roman"/>
                <w:color w:val="000000"/>
                <w:sz w:val="24"/>
                <w:szCs w:val="24"/>
                <w:lang w:eastAsia="ru-RU"/>
              </w:rPr>
              <w:t>ол</w:t>
            </w:r>
            <w:proofErr w:type="spellEnd"/>
            <w:r w:rsidRPr="00CA1413">
              <w:rPr>
                <w:rFonts w:ascii="Times New Roman" w:eastAsia="SimSun" w:hAnsi="Times New Roman" w:cs="Times New Roman"/>
                <w:color w:val="000000"/>
                <w:sz w:val="24"/>
                <w:szCs w:val="24"/>
                <w:lang w:eastAsia="ru-RU"/>
              </w:rPr>
              <w:t xml:space="preserve"> </w:t>
            </w:r>
            <w:proofErr w:type="spellStart"/>
            <w:r w:rsidRPr="00CA1413">
              <w:rPr>
                <w:rFonts w:ascii="Times New Roman" w:eastAsia="SimSun" w:hAnsi="Times New Roman" w:cs="Times New Roman"/>
                <w:color w:val="000000"/>
                <w:sz w:val="24"/>
                <w:szCs w:val="24"/>
                <w:lang w:eastAsia="ru-RU"/>
              </w:rPr>
              <w:t>оңтайлы</w:t>
            </w:r>
            <w:proofErr w:type="spellEnd"/>
            <w:r w:rsidRPr="00CA1413">
              <w:rPr>
                <w:rFonts w:ascii="Times New Roman" w:eastAsia="SimSun" w:hAnsi="Times New Roman" w:cs="Times New Roman"/>
                <w:color w:val="000000"/>
                <w:sz w:val="24"/>
                <w:szCs w:val="24"/>
                <w:lang w:eastAsia="ru-RU"/>
              </w:rPr>
              <w:t xml:space="preserve"> </w:t>
            </w:r>
            <w:proofErr w:type="spellStart"/>
            <w:r w:rsidRPr="00CA1413">
              <w:rPr>
                <w:rFonts w:ascii="Times New Roman" w:eastAsia="SimSun" w:hAnsi="Times New Roman" w:cs="Times New Roman"/>
                <w:color w:val="000000"/>
                <w:sz w:val="24"/>
                <w:szCs w:val="24"/>
                <w:lang w:eastAsia="ru-RU"/>
              </w:rPr>
              <w:t>қашықтық</w:t>
            </w:r>
            <w:proofErr w:type="gramStart"/>
            <w:r w:rsidRPr="00CA1413">
              <w:rPr>
                <w:rFonts w:ascii="Times New Roman" w:eastAsia="SimSun" w:hAnsi="Times New Roman" w:cs="Times New Roman"/>
                <w:color w:val="000000"/>
                <w:sz w:val="24"/>
                <w:szCs w:val="24"/>
                <w:lang w:eastAsia="ru-RU"/>
              </w:rPr>
              <w:t>ты</w:t>
            </w:r>
            <w:proofErr w:type="spellEnd"/>
            <w:proofErr w:type="gramEnd"/>
            <w:r w:rsidRPr="00CA1413">
              <w:rPr>
                <w:rFonts w:ascii="Times New Roman" w:eastAsia="SimSun" w:hAnsi="Times New Roman" w:cs="Times New Roman"/>
                <w:color w:val="000000"/>
                <w:sz w:val="24"/>
                <w:szCs w:val="24"/>
                <w:lang w:eastAsia="ru-RU"/>
              </w:rPr>
              <w:t xml:space="preserve"> </w:t>
            </w:r>
            <w:proofErr w:type="spellStart"/>
            <w:r w:rsidRPr="00CA1413">
              <w:rPr>
                <w:rFonts w:ascii="Times New Roman" w:eastAsia="SimSun" w:hAnsi="Times New Roman" w:cs="Times New Roman"/>
                <w:color w:val="000000"/>
                <w:sz w:val="24"/>
                <w:szCs w:val="24"/>
                <w:lang w:eastAsia="ru-RU"/>
              </w:rPr>
              <w:t>орнат</w:t>
            </w:r>
            <w:proofErr w:type="spellEnd"/>
            <w:r w:rsidRPr="00CA1413">
              <w:rPr>
                <w:rFonts w:ascii="Times New Roman" w:eastAsia="SimSun" w:hAnsi="Times New Roman" w:cs="Times New Roman"/>
                <w:color w:val="000000"/>
                <w:sz w:val="24"/>
                <w:szCs w:val="24"/>
                <w:lang w:val="kk-KZ" w:eastAsia="ru-RU"/>
              </w:rPr>
              <w:t>а алды</w:t>
            </w:r>
            <w:r w:rsidRPr="00CA1413">
              <w:rPr>
                <w:rFonts w:ascii="Times New Roman" w:eastAsia="SimSun" w:hAnsi="Times New Roman" w:cs="Times New Roman"/>
                <w:color w:val="000000"/>
                <w:sz w:val="24"/>
                <w:szCs w:val="24"/>
                <w:lang w:eastAsia="ru-RU"/>
              </w:rPr>
              <w:t xml:space="preserve">. </w:t>
            </w:r>
            <w:r w:rsidRPr="00CA1413">
              <w:rPr>
                <w:rFonts w:ascii="Times New Roman" w:eastAsia="SimSun" w:hAnsi="Times New Roman" w:cs="Times New Roman"/>
                <w:color w:val="000000"/>
                <w:sz w:val="24"/>
                <w:szCs w:val="24"/>
                <w:lang w:val="kk-KZ" w:eastAsia="ru-RU"/>
              </w:rPr>
              <w:t>Науқасқа тексерудің мәнін түсіндірді. Медициналық манипуляция жүргізуге ауызша келісім алды.</w:t>
            </w:r>
          </w:p>
        </w:tc>
      </w:tr>
      <w:tr w:rsidR="008D0690" w:rsidRPr="008D0690" w:rsidTr="004C7898">
        <w:trPr>
          <w:trHeight w:val="218"/>
        </w:trPr>
        <w:tc>
          <w:tcPr>
            <w:tcW w:w="259" w:type="pct"/>
            <w:shd w:val="clear" w:color="auto" w:fill="auto"/>
            <w:hideMark/>
          </w:tcPr>
          <w:p w:rsidR="008D0690" w:rsidRPr="00CA1413" w:rsidRDefault="008D0690" w:rsidP="004C7898">
            <w:pPr>
              <w:widowControl w:val="0"/>
              <w:shd w:val="clear" w:color="auto" w:fill="FFFFFF"/>
              <w:spacing w:after="0" w:line="240" w:lineRule="auto"/>
              <w:jc w:val="center"/>
              <w:rPr>
                <w:rFonts w:ascii="Times New Roman" w:eastAsia="Calibri" w:hAnsi="Times New Roman" w:cs="Times New Roman"/>
                <w:bCs/>
                <w:color w:val="000000"/>
                <w:sz w:val="24"/>
                <w:szCs w:val="24"/>
                <w:lang w:eastAsia="ru-RU"/>
              </w:rPr>
            </w:pPr>
            <w:r w:rsidRPr="00CA1413">
              <w:rPr>
                <w:rFonts w:ascii="Times New Roman" w:eastAsia="Calibri" w:hAnsi="Times New Roman" w:cs="Times New Roman"/>
                <w:bCs/>
                <w:color w:val="000000"/>
                <w:sz w:val="24"/>
                <w:szCs w:val="24"/>
                <w:lang w:eastAsia="ru-RU"/>
              </w:rPr>
              <w:t>2.</w:t>
            </w:r>
          </w:p>
        </w:tc>
        <w:tc>
          <w:tcPr>
            <w:tcW w:w="1512" w:type="pct"/>
            <w:shd w:val="clear" w:color="auto" w:fill="auto"/>
            <w:hideMark/>
          </w:tcPr>
          <w:p w:rsidR="008D0690" w:rsidRPr="00CA1413" w:rsidRDefault="008D0690" w:rsidP="004C7898">
            <w:pPr>
              <w:spacing w:after="0" w:line="240" w:lineRule="auto"/>
              <w:jc w:val="both"/>
              <w:rPr>
                <w:rFonts w:ascii="Times New Roman" w:eastAsia="SimSun" w:hAnsi="Times New Roman" w:cs="Times New Roman"/>
                <w:color w:val="000000"/>
                <w:sz w:val="24"/>
                <w:szCs w:val="24"/>
                <w:lang w:val="kk-KZ"/>
              </w:rPr>
            </w:pPr>
            <w:r w:rsidRPr="00CA1413">
              <w:rPr>
                <w:rFonts w:ascii="Times New Roman" w:eastAsia="SimSun" w:hAnsi="Times New Roman" w:cs="Times New Roman"/>
                <w:color w:val="000000"/>
                <w:sz w:val="24"/>
                <w:szCs w:val="24"/>
                <w:lang w:val="kk-KZ"/>
              </w:rPr>
              <w:t xml:space="preserve"> Г</w:t>
            </w:r>
            <w:proofErr w:type="spellStart"/>
            <w:r w:rsidRPr="00CA1413">
              <w:rPr>
                <w:rFonts w:ascii="Times New Roman" w:eastAsia="SimSun" w:hAnsi="Times New Roman" w:cs="Times New Roman"/>
                <w:color w:val="000000"/>
                <w:sz w:val="24"/>
                <w:szCs w:val="24"/>
              </w:rPr>
              <w:t>игиен</w:t>
            </w:r>
            <w:proofErr w:type="spellEnd"/>
            <w:r w:rsidRPr="00CA1413">
              <w:rPr>
                <w:rFonts w:ascii="Times New Roman" w:eastAsia="SimSun" w:hAnsi="Times New Roman" w:cs="Times New Roman"/>
                <w:color w:val="000000"/>
                <w:sz w:val="24"/>
                <w:szCs w:val="24"/>
                <w:lang w:val="kk-KZ"/>
              </w:rPr>
              <w:t>алық әдіспен қолды өңдеу</w:t>
            </w:r>
          </w:p>
        </w:tc>
        <w:tc>
          <w:tcPr>
            <w:tcW w:w="3230" w:type="pct"/>
            <w:shd w:val="clear" w:color="auto" w:fill="auto"/>
          </w:tcPr>
          <w:p w:rsidR="008D0690" w:rsidRPr="00CA1413" w:rsidRDefault="008D0690" w:rsidP="004C7898">
            <w:pPr>
              <w:spacing w:after="0" w:line="240" w:lineRule="auto"/>
              <w:rPr>
                <w:rFonts w:ascii="Times New Roman" w:eastAsia="Times New Roman" w:hAnsi="Times New Roman" w:cs="Times New Roman"/>
                <w:sz w:val="24"/>
                <w:szCs w:val="24"/>
                <w:lang w:val="kk-KZ" w:eastAsia="ru-RU"/>
              </w:rPr>
            </w:pPr>
            <w:r w:rsidRPr="00CA1413">
              <w:rPr>
                <w:rFonts w:ascii="Times New Roman" w:eastAsia="Times New Roman" w:hAnsi="Times New Roman" w:cs="Times New Roman"/>
                <w:sz w:val="24"/>
                <w:szCs w:val="24"/>
                <w:lang w:val="kk-KZ" w:eastAsia="ru-RU"/>
              </w:rPr>
              <w:t>Қолды жуу ережесін қатаң сақтай отырып жуды, екі қолына стерильді бір реттік қолғапты киді.</w:t>
            </w:r>
          </w:p>
        </w:tc>
      </w:tr>
      <w:tr w:rsidR="008D0690" w:rsidRPr="00CA1413" w:rsidTr="004C7898">
        <w:trPr>
          <w:trHeight w:val="305"/>
        </w:trPr>
        <w:tc>
          <w:tcPr>
            <w:tcW w:w="259" w:type="pct"/>
            <w:shd w:val="clear" w:color="auto" w:fill="auto"/>
            <w:hideMark/>
          </w:tcPr>
          <w:p w:rsidR="008D0690" w:rsidRPr="00CA1413" w:rsidRDefault="008D0690" w:rsidP="004C7898">
            <w:pPr>
              <w:widowControl w:val="0"/>
              <w:shd w:val="clear" w:color="auto" w:fill="FFFFFF"/>
              <w:spacing w:after="0" w:line="240" w:lineRule="auto"/>
              <w:jc w:val="center"/>
              <w:rPr>
                <w:rFonts w:ascii="Times New Roman" w:eastAsia="Calibri" w:hAnsi="Times New Roman" w:cs="Times New Roman"/>
                <w:bCs/>
                <w:color w:val="000000"/>
                <w:sz w:val="24"/>
                <w:szCs w:val="24"/>
                <w:lang w:eastAsia="ru-RU"/>
              </w:rPr>
            </w:pPr>
            <w:r w:rsidRPr="00CA1413">
              <w:rPr>
                <w:rFonts w:ascii="Times New Roman" w:eastAsia="Calibri" w:hAnsi="Times New Roman" w:cs="Times New Roman"/>
                <w:bCs/>
                <w:color w:val="000000"/>
                <w:sz w:val="24"/>
                <w:szCs w:val="24"/>
                <w:lang w:eastAsia="ru-RU"/>
              </w:rPr>
              <w:t>3.</w:t>
            </w:r>
          </w:p>
        </w:tc>
        <w:tc>
          <w:tcPr>
            <w:tcW w:w="1512" w:type="pct"/>
            <w:shd w:val="clear" w:color="auto" w:fill="auto"/>
            <w:hideMark/>
          </w:tcPr>
          <w:p w:rsidR="008D0690" w:rsidRPr="00CA1413" w:rsidRDefault="008D0690" w:rsidP="004C7898">
            <w:pPr>
              <w:spacing w:after="0" w:line="240" w:lineRule="auto"/>
              <w:jc w:val="both"/>
              <w:rPr>
                <w:rFonts w:ascii="Times New Roman" w:eastAsia="SimSun" w:hAnsi="Times New Roman" w:cs="Times New Roman"/>
                <w:color w:val="000000"/>
                <w:sz w:val="24"/>
                <w:szCs w:val="24"/>
              </w:rPr>
            </w:pPr>
            <w:proofErr w:type="spellStart"/>
            <w:r w:rsidRPr="00CA1413">
              <w:rPr>
                <w:rFonts w:ascii="Times New Roman" w:eastAsia="Times New Roman" w:hAnsi="Times New Roman" w:cs="Times New Roman"/>
                <w:sz w:val="24"/>
                <w:szCs w:val="24"/>
                <w:lang w:eastAsia="ru-RU"/>
              </w:rPr>
              <w:t>Керект</w:t>
            </w:r>
            <w:proofErr w:type="spellEnd"/>
            <w:r w:rsidRPr="00CA1413">
              <w:rPr>
                <w:rFonts w:ascii="Times New Roman" w:eastAsia="Times New Roman" w:hAnsi="Times New Roman" w:cs="Times New Roman"/>
                <w:sz w:val="24"/>
                <w:szCs w:val="24"/>
                <w:lang w:val="kk-KZ" w:eastAsia="ru-RU"/>
              </w:rPr>
              <w:t>і а</w:t>
            </w:r>
            <w:proofErr w:type="spellStart"/>
            <w:r w:rsidRPr="00CA1413">
              <w:rPr>
                <w:rFonts w:ascii="Times New Roman" w:eastAsia="Times New Roman" w:hAnsi="Times New Roman" w:cs="Times New Roman"/>
                <w:sz w:val="24"/>
                <w:szCs w:val="24"/>
                <w:lang w:eastAsia="ru-RU"/>
              </w:rPr>
              <w:t>уру</w:t>
            </w:r>
            <w:proofErr w:type="spellEnd"/>
            <w:r w:rsidRPr="00CA1413">
              <w:rPr>
                <w:rFonts w:ascii="Times New Roman" w:eastAsia="Times New Roman" w:hAnsi="Times New Roman" w:cs="Times New Roman"/>
                <w:sz w:val="24"/>
                <w:szCs w:val="24"/>
                <w:lang w:val="kk-KZ" w:eastAsia="ru-RU"/>
              </w:rPr>
              <w:t xml:space="preserve"> </w:t>
            </w:r>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анамнезін</w:t>
            </w:r>
            <w:proofErr w:type="spellEnd"/>
            <w:r w:rsidRPr="00CA1413">
              <w:rPr>
                <w:rFonts w:ascii="Times New Roman" w:eastAsia="Times New Roman" w:hAnsi="Times New Roman" w:cs="Times New Roman"/>
                <w:sz w:val="24"/>
                <w:szCs w:val="24"/>
                <w:lang w:eastAsia="ru-RU"/>
              </w:rPr>
              <w:t xml:space="preserve"> </w:t>
            </w:r>
            <w:r w:rsidRPr="00CA1413">
              <w:rPr>
                <w:rFonts w:ascii="Times New Roman" w:eastAsia="Times New Roman" w:hAnsi="Times New Roman" w:cs="Times New Roman"/>
                <w:sz w:val="24"/>
                <w:szCs w:val="24"/>
                <w:lang w:val="kk-KZ" w:eastAsia="ru-RU"/>
              </w:rPr>
              <w:t>жинау</w:t>
            </w:r>
            <w:r w:rsidRPr="00CA1413">
              <w:rPr>
                <w:rFonts w:ascii="Times New Roman" w:eastAsia="Times New Roman" w:hAnsi="Times New Roman" w:cs="Times New Roman"/>
                <w:sz w:val="24"/>
                <w:szCs w:val="24"/>
                <w:lang w:eastAsia="ru-RU"/>
              </w:rPr>
              <w:t>:</w:t>
            </w:r>
          </w:p>
        </w:tc>
        <w:tc>
          <w:tcPr>
            <w:tcW w:w="3230" w:type="pct"/>
            <w:shd w:val="clear" w:color="auto" w:fill="auto"/>
          </w:tcPr>
          <w:p w:rsidR="008D0690" w:rsidRPr="00CA1413" w:rsidRDefault="008D0690" w:rsidP="004C7898">
            <w:pPr>
              <w:spacing w:after="0" w:line="240" w:lineRule="auto"/>
              <w:jc w:val="both"/>
              <w:rPr>
                <w:rFonts w:ascii="Times New Roman" w:eastAsia="Times New Roman" w:hAnsi="Times New Roman" w:cs="Times New Roman"/>
                <w:sz w:val="24"/>
                <w:szCs w:val="24"/>
                <w:lang w:eastAsia="ru-RU"/>
              </w:rPr>
            </w:pPr>
            <w:r w:rsidRPr="00CA1413">
              <w:rPr>
                <w:rFonts w:ascii="Times New Roman" w:eastAsia="Times New Roman" w:hAnsi="Times New Roman" w:cs="Times New Roman"/>
                <w:sz w:val="24"/>
                <w:szCs w:val="24"/>
                <w:lang w:val="kk-KZ" w:eastAsia="ru-RU"/>
              </w:rPr>
              <w:t xml:space="preserve">Қажетті анамнезді жинады: шағымдары, соңғы етеккірдің бірінші күнін, барлық жүктілік жағдайының нәтижесін, босану туралы мәліметтер алды. </w:t>
            </w:r>
          </w:p>
        </w:tc>
      </w:tr>
      <w:tr w:rsidR="008D0690" w:rsidRPr="008D0690" w:rsidTr="004C7898">
        <w:trPr>
          <w:trHeight w:val="305"/>
        </w:trPr>
        <w:tc>
          <w:tcPr>
            <w:tcW w:w="259" w:type="pct"/>
            <w:shd w:val="clear" w:color="auto" w:fill="auto"/>
          </w:tcPr>
          <w:p w:rsidR="008D0690" w:rsidRPr="00CA1413" w:rsidRDefault="008D0690" w:rsidP="004C7898">
            <w:pPr>
              <w:widowControl w:val="0"/>
              <w:shd w:val="clear" w:color="auto" w:fill="FFFFFF"/>
              <w:spacing w:after="0" w:line="240" w:lineRule="auto"/>
              <w:jc w:val="center"/>
              <w:rPr>
                <w:rFonts w:ascii="Times New Roman" w:eastAsia="Calibri" w:hAnsi="Times New Roman" w:cs="Times New Roman"/>
                <w:bCs/>
                <w:color w:val="000000"/>
                <w:sz w:val="24"/>
                <w:szCs w:val="24"/>
                <w:lang w:eastAsia="ru-RU"/>
              </w:rPr>
            </w:pPr>
            <w:r w:rsidRPr="00CA1413">
              <w:rPr>
                <w:rFonts w:ascii="Times New Roman" w:eastAsia="Calibri" w:hAnsi="Times New Roman" w:cs="Times New Roman"/>
                <w:bCs/>
                <w:color w:val="000000"/>
                <w:sz w:val="24"/>
                <w:szCs w:val="24"/>
                <w:lang w:eastAsia="ru-RU"/>
              </w:rPr>
              <w:t>4.</w:t>
            </w:r>
          </w:p>
        </w:tc>
        <w:tc>
          <w:tcPr>
            <w:tcW w:w="1512" w:type="pct"/>
            <w:shd w:val="clear" w:color="auto" w:fill="auto"/>
          </w:tcPr>
          <w:p w:rsidR="008D0690" w:rsidRPr="00CA1413" w:rsidRDefault="008D0690" w:rsidP="004C7898">
            <w:pPr>
              <w:spacing w:after="0" w:line="240" w:lineRule="auto"/>
              <w:jc w:val="both"/>
              <w:rPr>
                <w:rFonts w:ascii="Times New Roman" w:eastAsia="SimSun" w:hAnsi="Times New Roman" w:cs="Times New Roman"/>
                <w:color w:val="000000"/>
                <w:sz w:val="24"/>
                <w:szCs w:val="24"/>
              </w:rPr>
            </w:pPr>
            <w:r w:rsidRPr="00CA1413">
              <w:rPr>
                <w:rFonts w:ascii="Times New Roman" w:hAnsi="Times New Roman" w:cs="Times New Roman"/>
                <w:sz w:val="24"/>
                <w:szCs w:val="24"/>
                <w:lang w:val="kk-KZ"/>
              </w:rPr>
              <w:t>Бездің қалыптасу деңгейін бағалау</w:t>
            </w:r>
            <w:r w:rsidRPr="00CA1413">
              <w:rPr>
                <w:rFonts w:ascii="Times New Roman" w:hAnsi="Times New Roman" w:cs="Times New Roman"/>
                <w:sz w:val="24"/>
                <w:szCs w:val="24"/>
              </w:rPr>
              <w:t>.</w:t>
            </w:r>
          </w:p>
        </w:tc>
        <w:tc>
          <w:tcPr>
            <w:tcW w:w="3230" w:type="pct"/>
            <w:shd w:val="clear" w:color="auto" w:fill="auto"/>
          </w:tcPr>
          <w:p w:rsidR="008D0690" w:rsidRPr="00CA1413" w:rsidRDefault="008D0690" w:rsidP="004C7898">
            <w:pPr>
              <w:spacing w:after="0" w:line="240" w:lineRule="auto"/>
              <w:jc w:val="both"/>
              <w:rPr>
                <w:rFonts w:ascii="Times New Roman" w:eastAsia="Times New Roman" w:hAnsi="Times New Roman" w:cs="Times New Roman"/>
                <w:sz w:val="24"/>
                <w:szCs w:val="24"/>
                <w:lang w:val="kk-KZ"/>
              </w:rPr>
            </w:pPr>
            <w:r w:rsidRPr="00CA1413">
              <w:rPr>
                <w:rFonts w:ascii="Times New Roman" w:eastAsia="Times New Roman" w:hAnsi="Times New Roman" w:cs="Times New Roman"/>
                <w:sz w:val="24"/>
                <w:szCs w:val="24"/>
                <w:lang w:val="kk-KZ" w:eastAsia="ru-RU"/>
              </w:rPr>
              <w:t>Науқастың сүт бездерін отырған қалпында, қолдары кеуде тұсында төмен қарап бос тұрады</w:t>
            </w:r>
            <w:r w:rsidRPr="00CA1413">
              <w:rPr>
                <w:rFonts w:ascii="Times New Roman" w:eastAsia="Times New Roman" w:hAnsi="Times New Roman" w:cs="Times New Roman"/>
                <w:sz w:val="24"/>
                <w:szCs w:val="24"/>
                <w:lang w:val="kk-KZ"/>
              </w:rPr>
              <w:t>.</w:t>
            </w:r>
          </w:p>
          <w:p w:rsidR="008D0690" w:rsidRPr="00CA1413" w:rsidRDefault="008D0690" w:rsidP="004C7898">
            <w:pPr>
              <w:spacing w:after="0" w:line="240" w:lineRule="auto"/>
              <w:jc w:val="both"/>
              <w:rPr>
                <w:rFonts w:ascii="Times New Roman" w:eastAsia="Times New Roman" w:hAnsi="Times New Roman" w:cs="Times New Roman"/>
                <w:sz w:val="24"/>
                <w:szCs w:val="24"/>
                <w:lang w:val="kk-KZ" w:eastAsia="ru-RU"/>
              </w:rPr>
            </w:pPr>
            <w:r w:rsidRPr="00CA1413">
              <w:rPr>
                <w:rFonts w:ascii="Times New Roman" w:eastAsia="Times New Roman" w:hAnsi="Times New Roman" w:cs="Times New Roman"/>
                <w:sz w:val="24"/>
                <w:szCs w:val="24"/>
                <w:lang w:val="kk-KZ" w:eastAsia="ru-RU"/>
              </w:rPr>
              <w:t xml:space="preserve">Сүт безінің түрін, олардың симметриялығын, көлемін, өлшемін, тері жабындыларының (ісіну, гиперемия) жағдайын, тері тыртығының бар жоғын, қатпарлануын, ісінуін, пигментациялануын, емшек ұшында бөлінділердің бар жоғын  тексерді. </w:t>
            </w:r>
          </w:p>
          <w:p w:rsidR="008D0690" w:rsidRPr="00CA1413" w:rsidRDefault="008D0690" w:rsidP="004C7898">
            <w:pPr>
              <w:spacing w:after="0" w:line="240" w:lineRule="auto"/>
              <w:jc w:val="both"/>
              <w:rPr>
                <w:rFonts w:ascii="Times New Roman" w:eastAsia="Times New Roman" w:hAnsi="Times New Roman" w:cs="Times New Roman"/>
                <w:sz w:val="24"/>
                <w:szCs w:val="24"/>
                <w:lang w:val="kk-KZ"/>
              </w:rPr>
            </w:pPr>
            <w:r w:rsidRPr="00CA1413">
              <w:rPr>
                <w:rFonts w:ascii="Times New Roman" w:eastAsia="Times New Roman" w:hAnsi="Times New Roman" w:cs="Times New Roman"/>
                <w:sz w:val="24"/>
                <w:szCs w:val="24"/>
                <w:lang w:val="kk-KZ"/>
              </w:rPr>
              <w:t xml:space="preserve">Терінің немесе емшектің тартылуын анықтау үшін әйелге қолын жоғары көтеруін сұрады. Осы техниканың көмегімен дәрігер кейбір пальпацияланбайтын ісіктерді анықтады. Емшекті тексеру кезінде </w:t>
            </w:r>
          </w:p>
          <w:p w:rsidR="008D0690" w:rsidRPr="00CA1413" w:rsidRDefault="008D0690" w:rsidP="004C7898">
            <w:pPr>
              <w:spacing w:after="0" w:line="240" w:lineRule="auto"/>
              <w:jc w:val="both"/>
              <w:rPr>
                <w:rFonts w:ascii="Times New Roman" w:eastAsia="Times New Roman" w:hAnsi="Times New Roman" w:cs="Times New Roman"/>
                <w:sz w:val="24"/>
                <w:szCs w:val="24"/>
                <w:lang w:val="kk-KZ"/>
              </w:rPr>
            </w:pPr>
            <w:r w:rsidRPr="00CA1413">
              <w:rPr>
                <w:rFonts w:ascii="Times New Roman" w:eastAsia="Times New Roman" w:hAnsi="Times New Roman" w:cs="Times New Roman"/>
                <w:sz w:val="24"/>
                <w:szCs w:val="24"/>
                <w:lang w:val="kk-KZ"/>
              </w:rPr>
              <w:t xml:space="preserve">1) емшектің орнының өзгеруін; </w:t>
            </w:r>
          </w:p>
          <w:p w:rsidR="008D0690" w:rsidRPr="00CA1413" w:rsidRDefault="008D0690" w:rsidP="004C7898">
            <w:pPr>
              <w:spacing w:after="0" w:line="240" w:lineRule="auto"/>
              <w:jc w:val="both"/>
              <w:rPr>
                <w:rFonts w:ascii="Times New Roman" w:eastAsia="Times New Roman" w:hAnsi="Times New Roman" w:cs="Times New Roman"/>
                <w:sz w:val="24"/>
                <w:szCs w:val="24"/>
                <w:lang w:val="kk-KZ"/>
              </w:rPr>
            </w:pPr>
            <w:r w:rsidRPr="00CA1413">
              <w:rPr>
                <w:rFonts w:ascii="Times New Roman" w:eastAsia="Times New Roman" w:hAnsi="Times New Roman" w:cs="Times New Roman"/>
                <w:sz w:val="24"/>
                <w:szCs w:val="24"/>
                <w:lang w:val="kk-KZ"/>
              </w:rPr>
              <w:t>2) оның радиусының біреуінің қысқаруын ареоланың деформациясын  атап өтті.</w:t>
            </w:r>
          </w:p>
        </w:tc>
      </w:tr>
      <w:tr w:rsidR="008D0690" w:rsidRPr="008D0690" w:rsidTr="004C7898">
        <w:trPr>
          <w:trHeight w:val="131"/>
        </w:trPr>
        <w:tc>
          <w:tcPr>
            <w:tcW w:w="259" w:type="pct"/>
            <w:shd w:val="clear" w:color="auto" w:fill="auto"/>
          </w:tcPr>
          <w:p w:rsidR="008D0690" w:rsidRPr="00CA1413" w:rsidRDefault="008D0690" w:rsidP="004C7898">
            <w:pPr>
              <w:widowControl w:val="0"/>
              <w:shd w:val="clear" w:color="auto" w:fill="FFFFFF"/>
              <w:spacing w:after="0" w:line="240" w:lineRule="auto"/>
              <w:jc w:val="center"/>
              <w:rPr>
                <w:rFonts w:ascii="Times New Roman" w:eastAsia="Calibri" w:hAnsi="Times New Roman" w:cs="Times New Roman"/>
                <w:bCs/>
                <w:color w:val="000000"/>
                <w:sz w:val="24"/>
                <w:szCs w:val="24"/>
                <w:lang w:eastAsia="ru-RU"/>
              </w:rPr>
            </w:pPr>
            <w:r w:rsidRPr="00CA1413">
              <w:rPr>
                <w:rFonts w:ascii="Times New Roman" w:eastAsia="Calibri" w:hAnsi="Times New Roman" w:cs="Times New Roman"/>
                <w:bCs/>
                <w:color w:val="000000"/>
                <w:sz w:val="24"/>
                <w:szCs w:val="24"/>
                <w:lang w:eastAsia="ru-RU"/>
              </w:rPr>
              <w:t>5</w:t>
            </w:r>
          </w:p>
        </w:tc>
        <w:tc>
          <w:tcPr>
            <w:tcW w:w="1512" w:type="pct"/>
            <w:shd w:val="clear" w:color="auto" w:fill="auto"/>
          </w:tcPr>
          <w:p w:rsidR="008D0690" w:rsidRPr="00CA1413" w:rsidRDefault="008D0690" w:rsidP="004C7898">
            <w:pPr>
              <w:spacing w:after="0" w:line="240" w:lineRule="auto"/>
              <w:jc w:val="both"/>
              <w:rPr>
                <w:rFonts w:ascii="Times New Roman" w:eastAsia="SimSun" w:hAnsi="Times New Roman" w:cs="Times New Roman"/>
                <w:color w:val="000000"/>
                <w:sz w:val="24"/>
                <w:szCs w:val="24"/>
              </w:rPr>
            </w:pPr>
            <w:r w:rsidRPr="00CA1413">
              <w:rPr>
                <w:rFonts w:ascii="Times New Roman" w:eastAsia="Times New Roman" w:hAnsi="Times New Roman" w:cs="Times New Roman"/>
                <w:sz w:val="24"/>
                <w:szCs w:val="24"/>
                <w:lang w:val="kk-KZ" w:eastAsia="ru-RU"/>
              </w:rPr>
              <w:t>Науқастың сүт бездерін отырған қалпында пальпациялау</w:t>
            </w:r>
          </w:p>
        </w:tc>
        <w:tc>
          <w:tcPr>
            <w:tcW w:w="3230" w:type="pct"/>
            <w:shd w:val="clear" w:color="auto" w:fill="auto"/>
          </w:tcPr>
          <w:p w:rsidR="008D0690" w:rsidRPr="00CA1413" w:rsidRDefault="008D0690" w:rsidP="004C7898">
            <w:pPr>
              <w:spacing w:after="0" w:line="240" w:lineRule="auto"/>
              <w:jc w:val="both"/>
              <w:rPr>
                <w:rFonts w:ascii="Times New Roman" w:eastAsia="Times New Roman" w:hAnsi="Times New Roman" w:cs="Times New Roman"/>
                <w:sz w:val="24"/>
                <w:szCs w:val="24"/>
                <w:lang w:val="kk-KZ" w:eastAsia="ru-RU"/>
              </w:rPr>
            </w:pPr>
            <w:r w:rsidRPr="00CA1413">
              <w:rPr>
                <w:rFonts w:ascii="Times New Roman" w:eastAsia="Times New Roman" w:hAnsi="Times New Roman" w:cs="Times New Roman"/>
                <w:sz w:val="24"/>
                <w:szCs w:val="24"/>
                <w:lang w:val="kk-KZ" w:eastAsia="ru-RU"/>
              </w:rPr>
              <w:t>Науқастың сүт бездерін отырған қалпында пальпациялады, қолдары кеуде тұсында төмен қарап бос тұрады</w:t>
            </w:r>
            <w:r w:rsidRPr="00CA1413">
              <w:rPr>
                <w:rFonts w:ascii="Times New Roman" w:eastAsia="Times New Roman" w:hAnsi="Times New Roman" w:cs="Times New Roman"/>
                <w:sz w:val="24"/>
                <w:szCs w:val="24"/>
                <w:lang w:val="kk-KZ"/>
              </w:rPr>
              <w:t xml:space="preserve">. </w:t>
            </w:r>
            <w:r w:rsidRPr="00CA1413">
              <w:rPr>
                <w:rFonts w:ascii="Times New Roman" w:eastAsia="Times New Roman" w:hAnsi="Times New Roman" w:cs="Times New Roman"/>
                <w:sz w:val="24"/>
                <w:szCs w:val="24"/>
                <w:lang w:val="kk-KZ" w:eastAsia="ru-RU"/>
              </w:rPr>
              <w:t xml:space="preserve">Пальпациялау төрт немесе үш жұмылған саусақтардың ұштарымен жүргізіледі. Үлкен саусақ пальпациялауға қатыспайды. </w:t>
            </w:r>
          </w:p>
          <w:p w:rsidR="008D0690" w:rsidRPr="00CA1413" w:rsidRDefault="008D0690" w:rsidP="004C7898">
            <w:pPr>
              <w:spacing w:after="0" w:line="240" w:lineRule="auto"/>
              <w:jc w:val="both"/>
              <w:rPr>
                <w:rFonts w:ascii="Times New Roman" w:eastAsia="Times New Roman" w:hAnsi="Times New Roman" w:cs="Times New Roman"/>
                <w:sz w:val="24"/>
                <w:szCs w:val="24"/>
                <w:lang w:val="kk-KZ"/>
              </w:rPr>
            </w:pPr>
            <w:r w:rsidRPr="00CA1413">
              <w:rPr>
                <w:rFonts w:ascii="Times New Roman" w:eastAsia="Times New Roman" w:hAnsi="Times New Roman" w:cs="Times New Roman"/>
                <w:sz w:val="24"/>
                <w:szCs w:val="24"/>
                <w:lang w:val="kk-KZ" w:eastAsia="ru-RU"/>
              </w:rPr>
              <w:t xml:space="preserve">Алдымен емшектің бетінен сипап қарау жүргізіледі, саусақ ұштарын сүт бездеріне терең енгізбейді, бұл тері астында орналасқан үлкен емес жаңа түзілістерді анықтауға мүмкіндік береді. Содан соң терең сипап қарады, сол кезде саусақ ұштарын терең қабырғаға дейін енгізді. </w:t>
            </w:r>
            <w:r w:rsidRPr="00CA1413">
              <w:rPr>
                <w:rFonts w:ascii="Times New Roman" w:eastAsia="Times New Roman" w:hAnsi="Times New Roman" w:cs="Times New Roman"/>
                <w:sz w:val="24"/>
                <w:szCs w:val="24"/>
                <w:lang w:val="kk-KZ"/>
              </w:rPr>
              <w:t xml:space="preserve"> </w:t>
            </w:r>
            <w:r w:rsidRPr="00CA1413">
              <w:rPr>
                <w:rFonts w:ascii="Times New Roman" w:eastAsia="Times New Roman" w:hAnsi="Times New Roman" w:cs="Times New Roman"/>
                <w:sz w:val="24"/>
                <w:szCs w:val="24"/>
                <w:lang w:val="kk-KZ" w:eastAsia="ru-RU"/>
              </w:rPr>
              <w:t>Пальпациялау бұғана сүйегінен бастап, қабырғаның төменгі жиегіне дейін және кеудеден бұлшық ет асты сызығына дейін, оған қоса қолтық астынан да жүргізіледі, бұл жерде лимфо түйіндерінің ұлғаюын анықтауға болады.</w:t>
            </w:r>
          </w:p>
        </w:tc>
      </w:tr>
      <w:tr w:rsidR="008D0690" w:rsidRPr="008D0690" w:rsidTr="004C7898">
        <w:trPr>
          <w:trHeight w:val="131"/>
        </w:trPr>
        <w:tc>
          <w:tcPr>
            <w:tcW w:w="259" w:type="pct"/>
            <w:shd w:val="clear" w:color="auto" w:fill="auto"/>
          </w:tcPr>
          <w:p w:rsidR="008D0690" w:rsidRPr="00CA1413" w:rsidRDefault="008D0690" w:rsidP="004C7898">
            <w:pPr>
              <w:widowControl w:val="0"/>
              <w:shd w:val="clear" w:color="auto" w:fill="FFFFFF"/>
              <w:spacing w:after="0" w:line="240" w:lineRule="auto"/>
              <w:jc w:val="center"/>
              <w:rPr>
                <w:rFonts w:ascii="Times New Roman" w:eastAsia="Calibri" w:hAnsi="Times New Roman" w:cs="Times New Roman"/>
                <w:bCs/>
                <w:color w:val="000000"/>
                <w:sz w:val="24"/>
                <w:szCs w:val="24"/>
                <w:lang w:eastAsia="ru-RU"/>
              </w:rPr>
            </w:pPr>
            <w:r w:rsidRPr="00CA1413">
              <w:rPr>
                <w:rFonts w:ascii="Times New Roman" w:eastAsia="Calibri" w:hAnsi="Times New Roman" w:cs="Times New Roman"/>
                <w:bCs/>
                <w:color w:val="000000"/>
                <w:sz w:val="24"/>
                <w:szCs w:val="24"/>
                <w:lang w:eastAsia="ru-RU"/>
              </w:rPr>
              <w:t>6</w:t>
            </w:r>
          </w:p>
        </w:tc>
        <w:tc>
          <w:tcPr>
            <w:tcW w:w="1512" w:type="pct"/>
            <w:shd w:val="clear" w:color="auto" w:fill="auto"/>
          </w:tcPr>
          <w:p w:rsidR="008D0690" w:rsidRPr="00CA1413" w:rsidRDefault="008D0690" w:rsidP="004C7898">
            <w:pPr>
              <w:spacing w:after="0" w:line="240" w:lineRule="auto"/>
              <w:jc w:val="both"/>
              <w:rPr>
                <w:rFonts w:ascii="Times New Roman" w:eastAsia="Times New Roman" w:hAnsi="Times New Roman" w:cs="Times New Roman"/>
                <w:sz w:val="24"/>
                <w:szCs w:val="24"/>
                <w:lang w:eastAsia="ru-RU"/>
              </w:rPr>
            </w:pPr>
            <w:r w:rsidRPr="00CA1413">
              <w:rPr>
                <w:rFonts w:ascii="Times New Roman" w:eastAsia="Times New Roman" w:hAnsi="Times New Roman" w:cs="Times New Roman"/>
                <w:sz w:val="24"/>
                <w:szCs w:val="24"/>
                <w:lang w:val="kk-KZ" w:eastAsia="ru-RU"/>
              </w:rPr>
              <w:t>Квадрат әдісімен сүт бездерін пальпациялау</w:t>
            </w:r>
            <w:r w:rsidRPr="00CA1413">
              <w:rPr>
                <w:rFonts w:ascii="Times New Roman" w:eastAsia="Times New Roman" w:hAnsi="Times New Roman" w:cs="Times New Roman"/>
                <w:sz w:val="24"/>
                <w:szCs w:val="24"/>
                <w:lang w:eastAsia="ru-RU"/>
              </w:rPr>
              <w:t>.</w:t>
            </w:r>
          </w:p>
          <w:p w:rsidR="008D0690" w:rsidRPr="00CA1413" w:rsidRDefault="008D0690" w:rsidP="004C7898">
            <w:pPr>
              <w:spacing w:after="0" w:line="240" w:lineRule="auto"/>
              <w:jc w:val="both"/>
              <w:rPr>
                <w:rFonts w:ascii="Times New Roman" w:eastAsia="SimSun" w:hAnsi="Times New Roman" w:cs="Times New Roman"/>
                <w:color w:val="000000"/>
                <w:sz w:val="24"/>
                <w:szCs w:val="24"/>
              </w:rPr>
            </w:pPr>
            <w:r w:rsidRPr="00CA1413">
              <w:rPr>
                <w:rFonts w:ascii="Times New Roman" w:eastAsia="Times New Roman" w:hAnsi="Times New Roman" w:cs="Times New Roman"/>
                <w:sz w:val="24"/>
                <w:szCs w:val="24"/>
                <w:lang w:val="kk-KZ" w:eastAsia="ru-RU"/>
              </w:rPr>
              <w:t>Серіппе әдісімен сүт бездерін пальпациялау</w:t>
            </w:r>
            <w:r w:rsidRPr="00CA1413">
              <w:rPr>
                <w:rFonts w:ascii="Times New Roman" w:eastAsia="Times New Roman" w:hAnsi="Times New Roman" w:cs="Times New Roman"/>
                <w:sz w:val="24"/>
                <w:szCs w:val="24"/>
                <w:lang w:eastAsia="ru-RU"/>
              </w:rPr>
              <w:t>.</w:t>
            </w:r>
          </w:p>
        </w:tc>
        <w:tc>
          <w:tcPr>
            <w:tcW w:w="3230" w:type="pct"/>
            <w:shd w:val="clear" w:color="auto" w:fill="auto"/>
          </w:tcPr>
          <w:p w:rsidR="008D0690" w:rsidRPr="00CA1413" w:rsidRDefault="008D0690" w:rsidP="004C7898">
            <w:pPr>
              <w:spacing w:after="0" w:line="240" w:lineRule="auto"/>
              <w:jc w:val="both"/>
              <w:rPr>
                <w:rFonts w:ascii="Times New Roman" w:eastAsia="Times New Roman" w:hAnsi="Times New Roman" w:cs="Times New Roman"/>
                <w:sz w:val="24"/>
                <w:szCs w:val="24"/>
                <w:lang w:val="kk-KZ" w:eastAsia="ru-RU"/>
              </w:rPr>
            </w:pPr>
            <w:r w:rsidRPr="00CA1413">
              <w:rPr>
                <w:rFonts w:ascii="Times New Roman" w:eastAsia="Times New Roman" w:hAnsi="Times New Roman" w:cs="Times New Roman"/>
                <w:b/>
                <w:sz w:val="24"/>
                <w:szCs w:val="24"/>
                <w:lang w:val="kk-KZ" w:eastAsia="ru-RU"/>
              </w:rPr>
              <w:t>Квадрат әдісімен сүт бездерін пальпациялау:</w:t>
            </w:r>
            <w:r w:rsidRPr="00CA1413">
              <w:rPr>
                <w:rFonts w:ascii="Times New Roman" w:eastAsia="Times New Roman" w:hAnsi="Times New Roman" w:cs="Times New Roman"/>
                <w:sz w:val="24"/>
                <w:szCs w:val="24"/>
                <w:lang w:val="kk-KZ" w:eastAsia="ru-RU"/>
              </w:rPr>
              <w:t xml:space="preserve"> емшек ұшынан бастап шеткері периферияға қарай келесі кезекпен жүргізіледі:</w:t>
            </w:r>
          </w:p>
          <w:p w:rsidR="008D0690" w:rsidRPr="00CA1413" w:rsidRDefault="008D0690" w:rsidP="004C7898">
            <w:pPr>
              <w:spacing w:after="0" w:line="240" w:lineRule="auto"/>
              <w:jc w:val="both"/>
              <w:rPr>
                <w:rFonts w:ascii="Times New Roman" w:eastAsia="Times New Roman" w:hAnsi="Times New Roman" w:cs="Times New Roman"/>
                <w:sz w:val="24"/>
                <w:szCs w:val="24"/>
                <w:lang w:val="kk-KZ" w:eastAsia="ru-RU"/>
              </w:rPr>
            </w:pPr>
            <w:r w:rsidRPr="00CA1413">
              <w:rPr>
                <w:rFonts w:ascii="Times New Roman" w:eastAsia="Times New Roman" w:hAnsi="Times New Roman" w:cs="Times New Roman"/>
                <w:sz w:val="24"/>
                <w:szCs w:val="24"/>
                <w:lang w:val="kk-KZ" w:eastAsia="ru-RU"/>
              </w:rPr>
              <w:t>а) сыртқы-жоғарғы квадрант</w:t>
            </w:r>
          </w:p>
          <w:p w:rsidR="008D0690" w:rsidRPr="00CA1413" w:rsidRDefault="008D0690" w:rsidP="004C7898">
            <w:pPr>
              <w:spacing w:after="0" w:line="240" w:lineRule="auto"/>
              <w:jc w:val="both"/>
              <w:rPr>
                <w:rFonts w:ascii="Times New Roman" w:eastAsia="Times New Roman" w:hAnsi="Times New Roman" w:cs="Times New Roman"/>
                <w:sz w:val="24"/>
                <w:szCs w:val="24"/>
                <w:lang w:val="kk-KZ" w:eastAsia="ru-RU"/>
              </w:rPr>
            </w:pPr>
            <w:r w:rsidRPr="00CA1413">
              <w:rPr>
                <w:rFonts w:ascii="Times New Roman" w:eastAsia="Times New Roman" w:hAnsi="Times New Roman" w:cs="Times New Roman"/>
                <w:sz w:val="24"/>
                <w:szCs w:val="24"/>
                <w:lang w:val="kk-KZ" w:eastAsia="ru-RU"/>
              </w:rPr>
              <w:lastRenderedPageBreak/>
              <w:t>б) сыртқы -төменгі квадрант</w:t>
            </w:r>
          </w:p>
          <w:p w:rsidR="008D0690" w:rsidRPr="00CA1413" w:rsidRDefault="008D0690" w:rsidP="004C7898">
            <w:pPr>
              <w:spacing w:after="0" w:line="240" w:lineRule="auto"/>
              <w:jc w:val="both"/>
              <w:rPr>
                <w:rFonts w:ascii="Times New Roman" w:eastAsia="Times New Roman" w:hAnsi="Times New Roman" w:cs="Times New Roman"/>
                <w:sz w:val="24"/>
                <w:szCs w:val="24"/>
                <w:lang w:val="kk-KZ" w:eastAsia="ru-RU"/>
              </w:rPr>
            </w:pPr>
            <w:r w:rsidRPr="00CA1413">
              <w:rPr>
                <w:rFonts w:ascii="Times New Roman" w:eastAsia="Times New Roman" w:hAnsi="Times New Roman" w:cs="Times New Roman"/>
                <w:sz w:val="24"/>
                <w:szCs w:val="24"/>
                <w:lang w:val="kk-KZ" w:eastAsia="ru-RU"/>
              </w:rPr>
              <w:t>в) ішкі-төменгі квадрант</w:t>
            </w:r>
          </w:p>
          <w:p w:rsidR="008D0690" w:rsidRPr="00CA1413" w:rsidRDefault="008D0690" w:rsidP="004C7898">
            <w:pPr>
              <w:spacing w:after="0" w:line="240" w:lineRule="auto"/>
              <w:jc w:val="both"/>
              <w:rPr>
                <w:rFonts w:ascii="Times New Roman" w:eastAsia="Times New Roman" w:hAnsi="Times New Roman" w:cs="Times New Roman"/>
                <w:sz w:val="24"/>
                <w:szCs w:val="24"/>
                <w:lang w:val="kk-KZ" w:eastAsia="ru-RU"/>
              </w:rPr>
            </w:pPr>
            <w:r w:rsidRPr="00CA1413">
              <w:rPr>
                <w:rFonts w:ascii="Times New Roman" w:eastAsia="Times New Roman" w:hAnsi="Times New Roman" w:cs="Times New Roman"/>
                <w:sz w:val="24"/>
                <w:szCs w:val="24"/>
                <w:lang w:val="kk-KZ" w:eastAsia="ru-RU"/>
              </w:rPr>
              <w:t>г) ішкі-жоғарғы квадрант</w:t>
            </w:r>
          </w:p>
          <w:p w:rsidR="008D0690" w:rsidRPr="00CA1413" w:rsidRDefault="008D0690" w:rsidP="004C7898">
            <w:pPr>
              <w:spacing w:after="0" w:line="240" w:lineRule="auto"/>
              <w:jc w:val="both"/>
              <w:rPr>
                <w:rFonts w:ascii="Times New Roman" w:eastAsia="Times New Roman" w:hAnsi="Times New Roman" w:cs="Times New Roman"/>
                <w:sz w:val="24"/>
                <w:szCs w:val="24"/>
                <w:lang w:val="kk-KZ" w:eastAsia="ru-RU"/>
              </w:rPr>
            </w:pPr>
            <w:r w:rsidRPr="00CA1413">
              <w:rPr>
                <w:rFonts w:ascii="Times New Roman" w:eastAsia="Times New Roman" w:hAnsi="Times New Roman" w:cs="Times New Roman"/>
                <w:b/>
                <w:sz w:val="24"/>
                <w:szCs w:val="24"/>
                <w:lang w:val="kk-KZ" w:eastAsia="ru-RU"/>
              </w:rPr>
              <w:t xml:space="preserve">Серіппе әдісімен сүт бездерін пальпациялау: </w:t>
            </w:r>
            <w:r w:rsidRPr="00CA1413">
              <w:rPr>
                <w:rFonts w:ascii="Times New Roman" w:eastAsia="Times New Roman" w:hAnsi="Times New Roman" w:cs="Times New Roman"/>
                <w:sz w:val="24"/>
                <w:szCs w:val="24"/>
                <w:lang w:val="kk-KZ" w:eastAsia="ru-RU"/>
              </w:rPr>
              <w:t>сүт бездерін сипап қарағанда серіппе бойынша жан-жағынан ортаға қарай төмен қараған түрінде, қолтық астынан бастап, емшек ұшына дейін жүргізді. Саусақ ұштарымен дөңгелек қозғалыс жасай отырып, емшек ұшына қарай пальпациялады.</w:t>
            </w:r>
          </w:p>
        </w:tc>
      </w:tr>
      <w:tr w:rsidR="008D0690" w:rsidRPr="00CA1413" w:rsidTr="004C7898">
        <w:trPr>
          <w:trHeight w:val="131"/>
        </w:trPr>
        <w:tc>
          <w:tcPr>
            <w:tcW w:w="259" w:type="pct"/>
            <w:shd w:val="clear" w:color="auto" w:fill="auto"/>
          </w:tcPr>
          <w:p w:rsidR="008D0690" w:rsidRPr="00CA1413" w:rsidRDefault="008D0690" w:rsidP="004C7898">
            <w:pPr>
              <w:widowControl w:val="0"/>
              <w:shd w:val="clear" w:color="auto" w:fill="FFFFFF"/>
              <w:spacing w:after="0" w:line="240" w:lineRule="auto"/>
              <w:jc w:val="center"/>
              <w:rPr>
                <w:rFonts w:ascii="Times New Roman" w:eastAsia="Calibri" w:hAnsi="Times New Roman" w:cs="Times New Roman"/>
                <w:bCs/>
                <w:color w:val="000000"/>
                <w:sz w:val="24"/>
                <w:szCs w:val="24"/>
                <w:lang w:eastAsia="ru-RU"/>
              </w:rPr>
            </w:pPr>
            <w:r w:rsidRPr="00CA1413">
              <w:rPr>
                <w:rFonts w:ascii="Times New Roman" w:eastAsia="Calibri" w:hAnsi="Times New Roman" w:cs="Times New Roman"/>
                <w:bCs/>
                <w:color w:val="000000"/>
                <w:sz w:val="24"/>
                <w:szCs w:val="24"/>
                <w:lang w:eastAsia="ru-RU"/>
              </w:rPr>
              <w:lastRenderedPageBreak/>
              <w:t>7</w:t>
            </w:r>
          </w:p>
        </w:tc>
        <w:tc>
          <w:tcPr>
            <w:tcW w:w="1512" w:type="pct"/>
            <w:shd w:val="clear" w:color="auto" w:fill="auto"/>
          </w:tcPr>
          <w:p w:rsidR="008D0690" w:rsidRPr="00CA1413" w:rsidRDefault="008D0690" w:rsidP="004C7898">
            <w:pPr>
              <w:spacing w:after="0" w:line="240" w:lineRule="auto"/>
              <w:jc w:val="both"/>
              <w:rPr>
                <w:rFonts w:ascii="Times New Roman" w:eastAsia="SimSun" w:hAnsi="Times New Roman" w:cs="Times New Roman"/>
                <w:color w:val="000000"/>
                <w:sz w:val="24"/>
                <w:szCs w:val="24"/>
              </w:rPr>
            </w:pPr>
            <w:r w:rsidRPr="00CA1413">
              <w:rPr>
                <w:rFonts w:ascii="Times New Roman" w:eastAsia="SimSun" w:hAnsi="Times New Roman" w:cs="Times New Roman"/>
                <w:color w:val="000000"/>
                <w:sz w:val="24"/>
                <w:szCs w:val="24"/>
                <w:lang w:val="kk-KZ"/>
              </w:rPr>
              <w:t>Э</w:t>
            </w:r>
            <w:proofErr w:type="spellStart"/>
            <w:r w:rsidRPr="00CA1413">
              <w:rPr>
                <w:rFonts w:ascii="Times New Roman" w:eastAsia="SimSun" w:hAnsi="Times New Roman" w:cs="Times New Roman"/>
                <w:color w:val="000000"/>
                <w:sz w:val="24"/>
                <w:szCs w:val="24"/>
              </w:rPr>
              <w:t>моционал</w:t>
            </w:r>
            <w:proofErr w:type="spellEnd"/>
            <w:r w:rsidRPr="00CA1413">
              <w:rPr>
                <w:rFonts w:ascii="Times New Roman" w:eastAsia="SimSun" w:hAnsi="Times New Roman" w:cs="Times New Roman"/>
                <w:color w:val="000000"/>
                <w:sz w:val="24"/>
                <w:szCs w:val="24"/>
                <w:lang w:val="kk-KZ"/>
              </w:rPr>
              <w:t>ды басымдылықты төмендету</w:t>
            </w:r>
          </w:p>
        </w:tc>
        <w:tc>
          <w:tcPr>
            <w:tcW w:w="3230" w:type="pct"/>
            <w:shd w:val="clear" w:color="auto" w:fill="auto"/>
          </w:tcPr>
          <w:p w:rsidR="008D0690" w:rsidRPr="00CA1413" w:rsidRDefault="008D0690" w:rsidP="004C7898">
            <w:pPr>
              <w:spacing w:after="0" w:line="240" w:lineRule="auto"/>
              <w:jc w:val="both"/>
              <w:rPr>
                <w:rFonts w:ascii="Times New Roman" w:eastAsia="Times New Roman" w:hAnsi="Times New Roman" w:cs="Times New Roman"/>
                <w:sz w:val="24"/>
                <w:szCs w:val="24"/>
                <w:lang w:eastAsia="ru-RU"/>
              </w:rPr>
            </w:pPr>
            <w:r w:rsidRPr="00CA1413">
              <w:rPr>
                <w:rFonts w:ascii="Times New Roman" w:eastAsia="SimSun" w:hAnsi="Times New Roman" w:cs="Times New Roman"/>
                <w:color w:val="000000"/>
                <w:sz w:val="24"/>
                <w:szCs w:val="24"/>
                <w:lang w:val="kk-KZ" w:eastAsia="ru-RU"/>
              </w:rPr>
              <w:t xml:space="preserve">Науқасқа көңілі тыныш болу үшін, көңіл-күйін көтеретін  </w:t>
            </w:r>
            <w:proofErr w:type="spellStart"/>
            <w:r w:rsidRPr="00CA1413">
              <w:rPr>
                <w:rFonts w:ascii="Times New Roman" w:eastAsia="SimSun" w:hAnsi="Times New Roman" w:cs="Times New Roman"/>
                <w:color w:val="000000"/>
                <w:sz w:val="24"/>
                <w:szCs w:val="24"/>
                <w:lang w:eastAsia="ru-RU"/>
              </w:rPr>
              <w:t>қолдау</w:t>
            </w:r>
            <w:proofErr w:type="spellEnd"/>
            <w:r w:rsidRPr="00CA1413">
              <w:rPr>
                <w:rFonts w:ascii="Times New Roman" w:eastAsia="SimSun" w:hAnsi="Times New Roman" w:cs="Times New Roman"/>
                <w:color w:val="000000"/>
                <w:sz w:val="24"/>
                <w:szCs w:val="24"/>
                <w:lang w:eastAsia="ru-RU"/>
              </w:rPr>
              <w:t xml:space="preserve"> </w:t>
            </w:r>
            <w:proofErr w:type="spellStart"/>
            <w:r w:rsidRPr="00CA1413">
              <w:rPr>
                <w:rFonts w:ascii="Times New Roman" w:eastAsia="SimSun" w:hAnsi="Times New Roman" w:cs="Times New Roman"/>
                <w:color w:val="000000"/>
                <w:sz w:val="24"/>
                <w:szCs w:val="24"/>
                <w:lang w:eastAsia="ru-RU"/>
              </w:rPr>
              <w:t>сөздерін</w:t>
            </w:r>
            <w:proofErr w:type="spellEnd"/>
            <w:r w:rsidRPr="00CA1413">
              <w:rPr>
                <w:rFonts w:ascii="Times New Roman" w:eastAsia="SimSun" w:hAnsi="Times New Roman" w:cs="Times New Roman"/>
                <w:color w:val="000000"/>
                <w:sz w:val="24"/>
                <w:szCs w:val="24"/>
                <w:lang w:eastAsia="ru-RU"/>
              </w:rPr>
              <w:t xml:space="preserve"> </w:t>
            </w:r>
            <w:proofErr w:type="spellStart"/>
            <w:r w:rsidRPr="00CA1413">
              <w:rPr>
                <w:rFonts w:ascii="Times New Roman" w:eastAsia="SimSun" w:hAnsi="Times New Roman" w:cs="Times New Roman"/>
                <w:color w:val="000000"/>
                <w:sz w:val="24"/>
                <w:szCs w:val="24"/>
                <w:lang w:eastAsia="ru-RU"/>
              </w:rPr>
              <w:t>қолданды</w:t>
            </w:r>
            <w:proofErr w:type="spellEnd"/>
            <w:r w:rsidRPr="00CA1413">
              <w:rPr>
                <w:rFonts w:ascii="Times New Roman" w:eastAsia="SimSun" w:hAnsi="Times New Roman" w:cs="Times New Roman"/>
                <w:color w:val="000000"/>
                <w:sz w:val="24"/>
                <w:szCs w:val="24"/>
                <w:lang w:eastAsia="ru-RU"/>
              </w:rPr>
              <w:t>.</w:t>
            </w:r>
          </w:p>
        </w:tc>
      </w:tr>
      <w:tr w:rsidR="008D0690" w:rsidRPr="008D0690" w:rsidTr="004C7898">
        <w:trPr>
          <w:trHeight w:val="131"/>
        </w:trPr>
        <w:tc>
          <w:tcPr>
            <w:tcW w:w="259" w:type="pct"/>
            <w:shd w:val="clear" w:color="auto" w:fill="auto"/>
          </w:tcPr>
          <w:p w:rsidR="008D0690" w:rsidRPr="00CA1413" w:rsidRDefault="008D0690" w:rsidP="004C7898">
            <w:pPr>
              <w:widowControl w:val="0"/>
              <w:shd w:val="clear" w:color="auto" w:fill="FFFFFF"/>
              <w:spacing w:after="0" w:line="240" w:lineRule="auto"/>
              <w:jc w:val="center"/>
              <w:rPr>
                <w:rFonts w:ascii="Times New Roman" w:eastAsia="Calibri" w:hAnsi="Times New Roman" w:cs="Times New Roman"/>
                <w:bCs/>
                <w:color w:val="000000"/>
                <w:sz w:val="24"/>
                <w:szCs w:val="24"/>
                <w:lang w:eastAsia="ru-RU"/>
              </w:rPr>
            </w:pPr>
            <w:r w:rsidRPr="00CA1413">
              <w:rPr>
                <w:rFonts w:ascii="Times New Roman" w:eastAsia="Calibri" w:hAnsi="Times New Roman" w:cs="Times New Roman"/>
                <w:bCs/>
                <w:color w:val="000000"/>
                <w:sz w:val="24"/>
                <w:szCs w:val="24"/>
                <w:lang w:eastAsia="ru-RU"/>
              </w:rPr>
              <w:t>8</w:t>
            </w:r>
          </w:p>
        </w:tc>
        <w:tc>
          <w:tcPr>
            <w:tcW w:w="1512" w:type="pct"/>
            <w:shd w:val="clear" w:color="auto" w:fill="auto"/>
          </w:tcPr>
          <w:p w:rsidR="008D0690" w:rsidRPr="00CA1413" w:rsidRDefault="008D0690" w:rsidP="004C7898">
            <w:pPr>
              <w:spacing w:after="0" w:line="240" w:lineRule="auto"/>
              <w:jc w:val="both"/>
              <w:rPr>
                <w:rFonts w:ascii="Times New Roman" w:eastAsia="SimSun" w:hAnsi="Times New Roman" w:cs="Times New Roman"/>
                <w:color w:val="000000"/>
                <w:sz w:val="24"/>
                <w:szCs w:val="24"/>
              </w:rPr>
            </w:pPr>
            <w:r w:rsidRPr="00CA1413">
              <w:rPr>
                <w:rFonts w:ascii="Times New Roman" w:eastAsia="Times New Roman" w:hAnsi="Times New Roman" w:cs="Times New Roman"/>
                <w:sz w:val="24"/>
                <w:szCs w:val="24"/>
                <w:lang w:val="kk-KZ" w:eastAsia="ru-RU"/>
              </w:rPr>
              <w:t>Емшек ұшы  мен оның айналасындағы аймақты қарау</w:t>
            </w:r>
          </w:p>
        </w:tc>
        <w:tc>
          <w:tcPr>
            <w:tcW w:w="3230" w:type="pct"/>
            <w:shd w:val="clear" w:color="auto" w:fill="auto"/>
          </w:tcPr>
          <w:p w:rsidR="008D0690" w:rsidRPr="00CA1413" w:rsidRDefault="008D0690" w:rsidP="004C7898">
            <w:pPr>
              <w:spacing w:after="0" w:line="240" w:lineRule="auto"/>
              <w:jc w:val="both"/>
              <w:rPr>
                <w:rFonts w:ascii="Times New Roman" w:eastAsia="Times New Roman" w:hAnsi="Times New Roman" w:cs="Times New Roman"/>
                <w:sz w:val="24"/>
                <w:szCs w:val="24"/>
                <w:lang w:val="kk-KZ"/>
              </w:rPr>
            </w:pPr>
            <w:r w:rsidRPr="00CA1413">
              <w:rPr>
                <w:rFonts w:ascii="Times New Roman" w:eastAsia="Times New Roman" w:hAnsi="Times New Roman" w:cs="Times New Roman"/>
                <w:sz w:val="24"/>
                <w:szCs w:val="24"/>
                <w:lang w:val="kk-KZ" w:eastAsia="ru-RU"/>
              </w:rPr>
              <w:t>Емшек ұшын қараған кезде оның көлеміне және түсінің өзгеруіне, тартылып тұрғанына, сулану бар-жоғын, ирелену немесе сызаттар бар-жоғына назар аударды. Емшек ұшы  мен оның айналасындағы аймақты сипап қарады, өйткені, осы аймақта ісік болуы мүмкін. Соңында емшек ұшын мұқият түрде үлкен және сұқ саусақпен басып қарау арқылы  сұйықтық бар-жоғын немесе оның сипатын анықтады.</w:t>
            </w:r>
          </w:p>
        </w:tc>
      </w:tr>
      <w:tr w:rsidR="008D0690" w:rsidRPr="00CA1413" w:rsidTr="004C7898">
        <w:trPr>
          <w:trHeight w:val="131"/>
        </w:trPr>
        <w:tc>
          <w:tcPr>
            <w:tcW w:w="259" w:type="pct"/>
            <w:shd w:val="clear" w:color="auto" w:fill="auto"/>
          </w:tcPr>
          <w:p w:rsidR="008D0690" w:rsidRPr="00CA1413" w:rsidRDefault="008D0690" w:rsidP="004C7898">
            <w:pPr>
              <w:widowControl w:val="0"/>
              <w:shd w:val="clear" w:color="auto" w:fill="FFFFFF"/>
              <w:spacing w:after="0" w:line="240" w:lineRule="auto"/>
              <w:jc w:val="center"/>
              <w:rPr>
                <w:rFonts w:ascii="Times New Roman" w:eastAsia="Calibri" w:hAnsi="Times New Roman" w:cs="Times New Roman"/>
                <w:bCs/>
                <w:color w:val="000000"/>
                <w:sz w:val="24"/>
                <w:szCs w:val="24"/>
                <w:lang w:eastAsia="ru-RU"/>
              </w:rPr>
            </w:pPr>
            <w:r w:rsidRPr="00CA1413">
              <w:rPr>
                <w:rFonts w:ascii="Times New Roman" w:eastAsia="Calibri" w:hAnsi="Times New Roman" w:cs="Times New Roman"/>
                <w:bCs/>
                <w:color w:val="000000"/>
                <w:sz w:val="24"/>
                <w:szCs w:val="24"/>
                <w:lang w:eastAsia="ru-RU"/>
              </w:rPr>
              <w:t>9</w:t>
            </w:r>
          </w:p>
        </w:tc>
        <w:tc>
          <w:tcPr>
            <w:tcW w:w="1512" w:type="pct"/>
            <w:shd w:val="clear" w:color="auto" w:fill="auto"/>
          </w:tcPr>
          <w:p w:rsidR="008D0690" w:rsidRPr="00CA1413" w:rsidRDefault="008D0690" w:rsidP="004C7898">
            <w:pPr>
              <w:spacing w:after="0" w:line="240" w:lineRule="auto"/>
              <w:jc w:val="both"/>
              <w:rPr>
                <w:rFonts w:ascii="Times New Roman" w:eastAsia="SimSun" w:hAnsi="Times New Roman" w:cs="Times New Roman"/>
                <w:color w:val="000000"/>
                <w:sz w:val="24"/>
                <w:szCs w:val="24"/>
              </w:rPr>
            </w:pPr>
            <w:r w:rsidRPr="00CA1413">
              <w:rPr>
                <w:rFonts w:ascii="Times New Roman" w:eastAsia="Times New Roman" w:hAnsi="Times New Roman" w:cs="Times New Roman"/>
                <w:sz w:val="24"/>
                <w:szCs w:val="24"/>
                <w:lang w:val="kk-KZ" w:eastAsia="ru-RU"/>
              </w:rPr>
              <w:t>Қолтық асты</w:t>
            </w:r>
            <w:r w:rsidRPr="00CA1413">
              <w:rPr>
                <w:rFonts w:ascii="Times New Roman" w:eastAsia="Times New Roman" w:hAnsi="Times New Roman" w:cs="Times New Roman"/>
                <w:sz w:val="24"/>
                <w:szCs w:val="24"/>
                <w:lang w:eastAsia="ru-RU"/>
              </w:rPr>
              <w:t xml:space="preserve"> лимфа </w:t>
            </w:r>
            <w:r w:rsidRPr="00CA1413">
              <w:rPr>
                <w:rFonts w:ascii="Times New Roman" w:eastAsia="Times New Roman" w:hAnsi="Times New Roman" w:cs="Times New Roman"/>
                <w:sz w:val="24"/>
                <w:szCs w:val="24"/>
                <w:lang w:val="kk-KZ" w:eastAsia="ru-RU"/>
              </w:rPr>
              <w:t>түйіндерін</w:t>
            </w:r>
            <w:r w:rsidRPr="00CA1413">
              <w:rPr>
                <w:rFonts w:ascii="Times New Roman" w:eastAsia="Times New Roman" w:hAnsi="Times New Roman" w:cs="Times New Roman"/>
                <w:sz w:val="24"/>
                <w:szCs w:val="24"/>
                <w:lang w:eastAsia="ru-RU"/>
              </w:rPr>
              <w:t xml:space="preserve"> </w:t>
            </w:r>
            <w:r w:rsidRPr="00CA1413">
              <w:rPr>
                <w:rFonts w:ascii="Times New Roman" w:eastAsia="Times New Roman" w:hAnsi="Times New Roman" w:cs="Times New Roman"/>
                <w:sz w:val="24"/>
                <w:szCs w:val="24"/>
                <w:lang w:val="kk-KZ" w:eastAsia="ru-RU"/>
              </w:rPr>
              <w:t>пальпац</w:t>
            </w:r>
            <w:r w:rsidRPr="00CA1413">
              <w:rPr>
                <w:rFonts w:ascii="Times New Roman" w:eastAsia="Times New Roman" w:hAnsi="Times New Roman" w:cs="Times New Roman"/>
                <w:sz w:val="24"/>
                <w:szCs w:val="24"/>
                <w:lang w:eastAsia="ru-RU"/>
              </w:rPr>
              <w:t>и</w:t>
            </w:r>
            <w:r w:rsidRPr="00CA1413">
              <w:rPr>
                <w:rFonts w:ascii="Times New Roman" w:eastAsia="Times New Roman" w:hAnsi="Times New Roman" w:cs="Times New Roman"/>
                <w:sz w:val="24"/>
                <w:szCs w:val="24"/>
                <w:lang w:val="kk-KZ" w:eastAsia="ru-RU"/>
              </w:rPr>
              <w:t>ялау</w:t>
            </w:r>
          </w:p>
        </w:tc>
        <w:tc>
          <w:tcPr>
            <w:tcW w:w="3230" w:type="pct"/>
            <w:shd w:val="clear" w:color="auto" w:fill="auto"/>
          </w:tcPr>
          <w:p w:rsidR="008D0690" w:rsidRPr="00CA1413" w:rsidRDefault="008D0690" w:rsidP="004C7898">
            <w:pPr>
              <w:spacing w:after="0" w:line="240" w:lineRule="auto"/>
              <w:jc w:val="both"/>
              <w:rPr>
                <w:rFonts w:ascii="Times New Roman" w:eastAsia="Times New Roman" w:hAnsi="Times New Roman" w:cs="Times New Roman"/>
                <w:sz w:val="24"/>
                <w:szCs w:val="24"/>
              </w:rPr>
            </w:pPr>
            <w:r w:rsidRPr="00CA1413">
              <w:rPr>
                <w:rFonts w:ascii="Times New Roman" w:eastAsia="Times New Roman" w:hAnsi="Times New Roman" w:cs="Times New Roman"/>
                <w:sz w:val="24"/>
                <w:szCs w:val="24"/>
                <w:lang w:val="kk-KZ" w:eastAsia="ru-RU"/>
              </w:rPr>
              <w:t>Қолтық асты</w:t>
            </w:r>
            <w:r w:rsidRPr="00CA1413">
              <w:rPr>
                <w:rFonts w:ascii="Times New Roman" w:eastAsia="Times New Roman" w:hAnsi="Times New Roman" w:cs="Times New Roman"/>
                <w:sz w:val="24"/>
                <w:szCs w:val="24"/>
                <w:lang w:eastAsia="ru-RU"/>
              </w:rPr>
              <w:t xml:space="preserve"> лимфа </w:t>
            </w:r>
            <w:r w:rsidRPr="00CA1413">
              <w:rPr>
                <w:rFonts w:ascii="Times New Roman" w:eastAsia="Times New Roman" w:hAnsi="Times New Roman" w:cs="Times New Roman"/>
                <w:sz w:val="24"/>
                <w:szCs w:val="24"/>
                <w:lang w:val="kk-KZ" w:eastAsia="ru-RU"/>
              </w:rPr>
              <w:t>түйіндерін</w:t>
            </w:r>
            <w:r w:rsidRPr="00CA1413">
              <w:rPr>
                <w:rFonts w:ascii="Times New Roman" w:eastAsia="Times New Roman" w:hAnsi="Times New Roman" w:cs="Times New Roman"/>
                <w:sz w:val="24"/>
                <w:szCs w:val="24"/>
                <w:lang w:eastAsia="ru-RU"/>
              </w:rPr>
              <w:t xml:space="preserve"> </w:t>
            </w:r>
            <w:r w:rsidRPr="00CA1413">
              <w:rPr>
                <w:rFonts w:ascii="Times New Roman" w:eastAsia="Times New Roman" w:hAnsi="Times New Roman" w:cs="Times New Roman"/>
                <w:sz w:val="24"/>
                <w:szCs w:val="24"/>
                <w:lang w:val="kk-KZ" w:eastAsia="ru-RU"/>
              </w:rPr>
              <w:t>пальпац</w:t>
            </w:r>
            <w:r w:rsidRPr="00CA1413">
              <w:rPr>
                <w:rFonts w:ascii="Times New Roman" w:eastAsia="Times New Roman" w:hAnsi="Times New Roman" w:cs="Times New Roman"/>
                <w:sz w:val="24"/>
                <w:szCs w:val="24"/>
                <w:lang w:eastAsia="ru-RU"/>
              </w:rPr>
              <w:t>и</w:t>
            </w:r>
            <w:r w:rsidRPr="00CA1413">
              <w:rPr>
                <w:rFonts w:ascii="Times New Roman" w:eastAsia="Times New Roman" w:hAnsi="Times New Roman" w:cs="Times New Roman"/>
                <w:sz w:val="24"/>
                <w:szCs w:val="24"/>
                <w:lang w:val="kk-KZ" w:eastAsia="ru-RU"/>
              </w:rPr>
              <w:t>ялады</w:t>
            </w:r>
            <w:r w:rsidRPr="00CA1413">
              <w:rPr>
                <w:rFonts w:ascii="Times New Roman" w:eastAsia="Times New Roman" w:hAnsi="Times New Roman" w:cs="Times New Roman"/>
                <w:sz w:val="24"/>
                <w:szCs w:val="24"/>
                <w:lang w:eastAsia="ru-RU"/>
              </w:rPr>
              <w:t xml:space="preserve">. </w:t>
            </w:r>
            <w:r w:rsidRPr="00CA1413">
              <w:rPr>
                <w:rFonts w:ascii="Times New Roman" w:eastAsia="Times New Roman" w:hAnsi="Times New Roman" w:cs="Times New Roman"/>
                <w:sz w:val="24"/>
                <w:szCs w:val="24"/>
                <w:lang w:val="kk-KZ" w:eastAsia="ru-RU"/>
              </w:rPr>
              <w:t>Бұл</w:t>
            </w:r>
            <w:r w:rsidRPr="00CA1413">
              <w:rPr>
                <w:rFonts w:ascii="Times New Roman" w:eastAsia="Times New Roman" w:hAnsi="Times New Roman" w:cs="Times New Roman"/>
                <w:sz w:val="24"/>
                <w:szCs w:val="24"/>
                <w:lang w:eastAsia="ru-RU"/>
              </w:rPr>
              <w:t xml:space="preserve"> </w:t>
            </w:r>
            <w:r w:rsidRPr="00CA1413">
              <w:rPr>
                <w:rFonts w:ascii="Times New Roman" w:eastAsia="Times New Roman" w:hAnsi="Times New Roman" w:cs="Times New Roman"/>
                <w:sz w:val="24"/>
                <w:szCs w:val="24"/>
                <w:lang w:val="kk-KZ" w:eastAsia="ru-RU"/>
              </w:rPr>
              <w:t>сүт</w:t>
            </w:r>
            <w:r w:rsidRPr="00CA1413">
              <w:rPr>
                <w:rFonts w:ascii="Times New Roman" w:eastAsia="Times New Roman" w:hAnsi="Times New Roman" w:cs="Times New Roman"/>
                <w:sz w:val="24"/>
                <w:szCs w:val="24"/>
                <w:lang w:eastAsia="ru-RU"/>
              </w:rPr>
              <w:t xml:space="preserve"> </w:t>
            </w:r>
            <w:r w:rsidRPr="00CA1413">
              <w:rPr>
                <w:rFonts w:ascii="Times New Roman" w:eastAsia="Times New Roman" w:hAnsi="Times New Roman" w:cs="Times New Roman"/>
                <w:sz w:val="24"/>
                <w:szCs w:val="24"/>
                <w:lang w:val="kk-KZ" w:eastAsia="ru-RU"/>
              </w:rPr>
              <w:t>бездерінің</w:t>
            </w:r>
            <w:r w:rsidRPr="00CA1413">
              <w:rPr>
                <w:rFonts w:ascii="Times New Roman" w:eastAsia="Times New Roman" w:hAnsi="Times New Roman" w:cs="Times New Roman"/>
                <w:sz w:val="24"/>
                <w:szCs w:val="24"/>
                <w:lang w:eastAsia="ru-RU"/>
              </w:rPr>
              <w:t xml:space="preserve"> </w:t>
            </w:r>
            <w:r w:rsidRPr="00CA1413">
              <w:rPr>
                <w:rFonts w:ascii="Times New Roman" w:eastAsia="Times New Roman" w:hAnsi="Times New Roman" w:cs="Times New Roman"/>
                <w:sz w:val="24"/>
                <w:szCs w:val="24"/>
                <w:lang w:val="kk-KZ" w:eastAsia="ru-RU"/>
              </w:rPr>
              <w:t>сыртқы</w:t>
            </w:r>
            <w:r w:rsidRPr="00CA1413">
              <w:rPr>
                <w:rFonts w:ascii="Times New Roman" w:eastAsia="Times New Roman" w:hAnsi="Times New Roman" w:cs="Times New Roman"/>
                <w:sz w:val="24"/>
                <w:szCs w:val="24"/>
                <w:lang w:eastAsia="ru-RU"/>
              </w:rPr>
              <w:t xml:space="preserve"> </w:t>
            </w:r>
            <w:r w:rsidRPr="00CA1413">
              <w:rPr>
                <w:rFonts w:ascii="Times New Roman" w:eastAsia="Times New Roman" w:hAnsi="Times New Roman" w:cs="Times New Roman"/>
                <w:sz w:val="24"/>
                <w:szCs w:val="24"/>
                <w:lang w:val="kk-KZ" w:eastAsia="ru-RU"/>
              </w:rPr>
              <w:t>квадратын</w:t>
            </w:r>
            <w:r w:rsidRPr="00CA1413">
              <w:rPr>
                <w:rFonts w:ascii="Times New Roman" w:eastAsia="Times New Roman" w:hAnsi="Times New Roman" w:cs="Times New Roman"/>
                <w:sz w:val="24"/>
                <w:szCs w:val="24"/>
                <w:lang w:eastAsia="ru-RU"/>
              </w:rPr>
              <w:t xml:space="preserve"> </w:t>
            </w:r>
            <w:r w:rsidRPr="00CA1413">
              <w:rPr>
                <w:rFonts w:ascii="Times New Roman" w:eastAsia="Times New Roman" w:hAnsi="Times New Roman" w:cs="Times New Roman"/>
                <w:sz w:val="24"/>
                <w:szCs w:val="24"/>
                <w:lang w:val="kk-KZ" w:eastAsia="ru-RU"/>
              </w:rPr>
              <w:t>сипап</w:t>
            </w:r>
            <w:r w:rsidRPr="00CA1413">
              <w:rPr>
                <w:rFonts w:ascii="Times New Roman" w:eastAsia="Times New Roman" w:hAnsi="Times New Roman" w:cs="Times New Roman"/>
                <w:sz w:val="24"/>
                <w:szCs w:val="24"/>
                <w:lang w:eastAsia="ru-RU"/>
              </w:rPr>
              <w:t xml:space="preserve"> </w:t>
            </w:r>
            <w:r w:rsidRPr="00CA1413">
              <w:rPr>
                <w:rFonts w:ascii="Times New Roman" w:eastAsia="Times New Roman" w:hAnsi="Times New Roman" w:cs="Times New Roman"/>
                <w:sz w:val="24"/>
                <w:szCs w:val="24"/>
                <w:lang w:val="kk-KZ" w:eastAsia="ru-RU"/>
              </w:rPr>
              <w:t>қараумен</w:t>
            </w:r>
            <w:r w:rsidRPr="00CA1413">
              <w:rPr>
                <w:rFonts w:ascii="Times New Roman" w:eastAsia="Times New Roman" w:hAnsi="Times New Roman" w:cs="Times New Roman"/>
                <w:sz w:val="24"/>
                <w:szCs w:val="24"/>
                <w:lang w:eastAsia="ru-RU"/>
              </w:rPr>
              <w:t xml:space="preserve"> </w:t>
            </w:r>
            <w:r w:rsidRPr="00CA1413">
              <w:rPr>
                <w:rFonts w:ascii="Times New Roman" w:eastAsia="Times New Roman" w:hAnsi="Times New Roman" w:cs="Times New Roman"/>
                <w:sz w:val="24"/>
                <w:szCs w:val="24"/>
                <w:lang w:val="kk-KZ" w:eastAsia="ru-RU"/>
              </w:rPr>
              <w:t>бір мезгілде жасалады</w:t>
            </w:r>
            <w:r w:rsidRPr="00CA1413">
              <w:rPr>
                <w:rFonts w:ascii="Times New Roman" w:eastAsia="Times New Roman" w:hAnsi="Times New Roman" w:cs="Times New Roman"/>
                <w:sz w:val="24"/>
                <w:szCs w:val="24"/>
                <w:lang w:eastAsia="ru-RU"/>
              </w:rPr>
              <w:t>. Сода</w:t>
            </w:r>
            <w:r w:rsidRPr="00CA1413">
              <w:rPr>
                <w:rFonts w:ascii="Times New Roman" w:eastAsia="Times New Roman" w:hAnsi="Times New Roman" w:cs="Times New Roman"/>
                <w:sz w:val="24"/>
                <w:szCs w:val="24"/>
                <w:lang w:val="kk-KZ" w:eastAsia="ru-RU"/>
              </w:rPr>
              <w:t>н</w:t>
            </w:r>
            <w:r w:rsidRPr="00CA1413">
              <w:rPr>
                <w:rFonts w:ascii="Times New Roman" w:eastAsia="Times New Roman" w:hAnsi="Times New Roman" w:cs="Times New Roman"/>
                <w:sz w:val="24"/>
                <w:szCs w:val="24"/>
                <w:lang w:eastAsia="ru-RU"/>
              </w:rPr>
              <w:t xml:space="preserve"> со</w:t>
            </w:r>
            <w:r w:rsidRPr="00CA1413">
              <w:rPr>
                <w:rFonts w:ascii="Times New Roman" w:eastAsia="Times New Roman" w:hAnsi="Times New Roman" w:cs="Times New Roman"/>
                <w:sz w:val="24"/>
                <w:szCs w:val="24"/>
                <w:lang w:val="kk-KZ" w:eastAsia="ru-RU"/>
              </w:rPr>
              <w:t>ң</w:t>
            </w:r>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бұғана</w:t>
            </w:r>
            <w:proofErr w:type="spellEnd"/>
            <w:r w:rsidRPr="00CA1413">
              <w:rPr>
                <w:rFonts w:ascii="Times New Roman" w:eastAsia="Times New Roman" w:hAnsi="Times New Roman" w:cs="Times New Roman"/>
                <w:sz w:val="24"/>
                <w:szCs w:val="24"/>
                <w:lang w:eastAsia="ru-RU"/>
              </w:rPr>
              <w:t xml:space="preserve"> </w:t>
            </w:r>
            <w:r w:rsidRPr="00CA1413">
              <w:rPr>
                <w:rFonts w:ascii="Times New Roman" w:eastAsia="Times New Roman" w:hAnsi="Times New Roman" w:cs="Times New Roman"/>
                <w:sz w:val="24"/>
                <w:szCs w:val="24"/>
                <w:lang w:val="kk-KZ" w:eastAsia="ru-RU"/>
              </w:rPr>
              <w:t>ү</w:t>
            </w:r>
            <w:proofErr w:type="gramStart"/>
            <w:r w:rsidRPr="00CA1413">
              <w:rPr>
                <w:rFonts w:ascii="Times New Roman" w:eastAsia="Times New Roman" w:hAnsi="Times New Roman" w:cs="Times New Roman"/>
                <w:sz w:val="24"/>
                <w:szCs w:val="24"/>
                <w:lang w:val="kk-KZ" w:eastAsia="ru-RU"/>
              </w:rPr>
              <w:t>ст</w:t>
            </w:r>
            <w:proofErr w:type="gramEnd"/>
            <w:r w:rsidRPr="00CA1413">
              <w:rPr>
                <w:rFonts w:ascii="Times New Roman" w:eastAsia="Times New Roman" w:hAnsi="Times New Roman" w:cs="Times New Roman"/>
                <w:sz w:val="24"/>
                <w:szCs w:val="24"/>
                <w:lang w:val="kk-KZ" w:eastAsia="ru-RU"/>
              </w:rPr>
              <w:t>і</w:t>
            </w:r>
            <w:r w:rsidRPr="00CA1413">
              <w:rPr>
                <w:rFonts w:ascii="Times New Roman" w:eastAsia="Times New Roman" w:hAnsi="Times New Roman" w:cs="Times New Roman"/>
                <w:sz w:val="24"/>
                <w:szCs w:val="24"/>
                <w:lang w:eastAsia="ru-RU"/>
              </w:rPr>
              <w:t xml:space="preserve"> лимфа </w:t>
            </w:r>
            <w:proofErr w:type="spellStart"/>
            <w:r w:rsidRPr="00CA1413">
              <w:rPr>
                <w:rFonts w:ascii="Times New Roman" w:eastAsia="Times New Roman" w:hAnsi="Times New Roman" w:cs="Times New Roman"/>
                <w:sz w:val="24"/>
                <w:szCs w:val="24"/>
                <w:lang w:eastAsia="ru-RU"/>
              </w:rPr>
              <w:t>түйіндері</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бұғана</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үсті</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шұңқырындағы</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және</w:t>
            </w:r>
            <w:proofErr w:type="spellEnd"/>
            <w:r w:rsidRPr="00CA1413">
              <w:rPr>
                <w:rFonts w:ascii="Times New Roman" w:eastAsia="Times New Roman" w:hAnsi="Times New Roman" w:cs="Times New Roman"/>
                <w:sz w:val="24"/>
                <w:szCs w:val="24"/>
                <w:lang w:eastAsia="ru-RU"/>
              </w:rPr>
              <w:t xml:space="preserve"> и</w:t>
            </w:r>
            <w:r w:rsidRPr="00CA1413">
              <w:rPr>
                <w:rFonts w:ascii="Times New Roman" w:eastAsia="Times New Roman" w:hAnsi="Times New Roman" w:cs="Times New Roman"/>
                <w:sz w:val="24"/>
                <w:szCs w:val="24"/>
                <w:lang w:val="kk-KZ" w:eastAsia="ru-RU"/>
              </w:rPr>
              <w:t>ық</w:t>
            </w:r>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бұлшықет</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маңында</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орналасқан</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мойын</w:t>
            </w:r>
            <w:proofErr w:type="spellEnd"/>
            <w:r w:rsidRPr="00CA1413">
              <w:rPr>
                <w:rFonts w:ascii="Times New Roman" w:eastAsia="Times New Roman" w:hAnsi="Times New Roman" w:cs="Times New Roman"/>
                <w:sz w:val="24"/>
                <w:szCs w:val="24"/>
                <w:lang w:eastAsia="ru-RU"/>
              </w:rPr>
              <w:t xml:space="preserve"> лимфа </w:t>
            </w:r>
            <w:proofErr w:type="spellStart"/>
            <w:r w:rsidRPr="00CA1413">
              <w:rPr>
                <w:rFonts w:ascii="Times New Roman" w:eastAsia="Times New Roman" w:hAnsi="Times New Roman" w:cs="Times New Roman"/>
                <w:sz w:val="24"/>
                <w:szCs w:val="24"/>
                <w:lang w:eastAsia="ru-RU"/>
              </w:rPr>
              <w:t>түйіндері</w:t>
            </w:r>
            <w:proofErr w:type="spellEnd"/>
            <w:r w:rsidRPr="00CA1413">
              <w:rPr>
                <w:rFonts w:ascii="Times New Roman" w:eastAsia="Times New Roman" w:hAnsi="Times New Roman" w:cs="Times New Roman"/>
                <w:sz w:val="24"/>
                <w:szCs w:val="24"/>
                <w:lang w:eastAsia="ru-RU"/>
              </w:rPr>
              <w:t>,</w:t>
            </w:r>
            <w:r w:rsidRPr="00CA1413">
              <w:rPr>
                <w:rFonts w:ascii="Times New Roman" w:eastAsia="Times New Roman" w:hAnsi="Times New Roman" w:cs="Times New Roman"/>
                <w:sz w:val="24"/>
                <w:szCs w:val="24"/>
                <w:lang w:val="kk-KZ" w:eastAsia="ru-RU"/>
              </w:rPr>
              <w:t xml:space="preserve"> </w:t>
            </w:r>
            <w:proofErr w:type="spellStart"/>
            <w:r w:rsidRPr="00CA1413">
              <w:rPr>
                <w:rFonts w:ascii="Times New Roman" w:eastAsia="Times New Roman" w:hAnsi="Times New Roman" w:cs="Times New Roman"/>
                <w:sz w:val="24"/>
                <w:szCs w:val="24"/>
                <w:lang w:eastAsia="ru-RU"/>
              </w:rPr>
              <w:t>мойынның</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алдыңғы</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бетіндегі</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көрінетін</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қос</w:t>
            </w:r>
            <w:proofErr w:type="spellEnd"/>
            <w:r w:rsidRPr="00CA1413">
              <w:rPr>
                <w:rFonts w:ascii="Times New Roman" w:eastAsia="Times New Roman" w:hAnsi="Times New Roman" w:cs="Times New Roman"/>
                <w:sz w:val="24"/>
                <w:szCs w:val="24"/>
                <w:lang w:eastAsia="ru-RU"/>
              </w:rPr>
              <w:t xml:space="preserve"> валик </w:t>
            </w:r>
            <w:proofErr w:type="spellStart"/>
            <w:r w:rsidRPr="00CA1413">
              <w:rPr>
                <w:rFonts w:ascii="Times New Roman" w:eastAsia="Times New Roman" w:hAnsi="Times New Roman" w:cs="Times New Roman"/>
                <w:sz w:val="24"/>
                <w:szCs w:val="24"/>
                <w:lang w:eastAsia="ru-RU"/>
              </w:rPr>
              <w:t>тәрізді</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төс</w:t>
            </w:r>
            <w:proofErr w:type="spellEnd"/>
            <w:r w:rsidRPr="00CA1413">
              <w:rPr>
                <w:rFonts w:ascii="Times New Roman" w:eastAsia="Times New Roman" w:hAnsi="Times New Roman" w:cs="Times New Roman"/>
                <w:sz w:val="24"/>
                <w:szCs w:val="24"/>
                <w:lang w:val="kk-KZ" w:eastAsia="ru-RU"/>
              </w:rPr>
              <w:t xml:space="preserve"> </w:t>
            </w:r>
            <w:proofErr w:type="spellStart"/>
            <w:r w:rsidRPr="00CA1413">
              <w:rPr>
                <w:rFonts w:ascii="Times New Roman" w:eastAsia="Times New Roman" w:hAnsi="Times New Roman" w:cs="Times New Roman"/>
                <w:sz w:val="24"/>
                <w:szCs w:val="24"/>
                <w:lang w:eastAsia="ru-RU"/>
              </w:rPr>
              <w:t>асты</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шұңқырынан</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шығып</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желкенің</w:t>
            </w:r>
            <w:proofErr w:type="spellEnd"/>
            <w:r w:rsidRPr="00CA1413">
              <w:rPr>
                <w:rFonts w:ascii="Times New Roman" w:eastAsia="Times New Roman" w:hAnsi="Times New Roman" w:cs="Times New Roman"/>
                <w:sz w:val="24"/>
                <w:szCs w:val="24"/>
                <w:lang w:eastAsia="ru-RU"/>
              </w:rPr>
              <w:t xml:space="preserve">  </w:t>
            </w:r>
            <w:r w:rsidRPr="00CA1413">
              <w:rPr>
                <w:rFonts w:ascii="Times New Roman" w:eastAsia="Times New Roman" w:hAnsi="Times New Roman" w:cs="Times New Roman"/>
                <w:sz w:val="24"/>
                <w:szCs w:val="24"/>
                <w:lang w:val="kk-KZ" w:eastAsia="ru-RU"/>
              </w:rPr>
              <w:t xml:space="preserve">емшек ұшы </w:t>
            </w:r>
            <w:proofErr w:type="spellStart"/>
            <w:r w:rsidRPr="00CA1413">
              <w:rPr>
                <w:rFonts w:ascii="Times New Roman" w:eastAsia="Times New Roman" w:hAnsi="Times New Roman" w:cs="Times New Roman"/>
                <w:sz w:val="24"/>
                <w:szCs w:val="24"/>
                <w:lang w:eastAsia="ru-RU"/>
              </w:rPr>
              <w:t>тәрізді</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өсінді</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сүйектерінің</w:t>
            </w:r>
            <w:proofErr w:type="spellEnd"/>
            <w:r w:rsidRPr="00CA1413">
              <w:rPr>
                <w:rFonts w:ascii="Times New Roman" w:eastAsia="Times New Roman" w:hAnsi="Times New Roman" w:cs="Times New Roman"/>
                <w:sz w:val="24"/>
                <w:szCs w:val="24"/>
                <w:lang w:eastAsia="ru-RU"/>
              </w:rPr>
              <w:t xml:space="preserve">  </w:t>
            </w:r>
            <w:r w:rsidRPr="00CA1413">
              <w:rPr>
                <w:rFonts w:ascii="Times New Roman" w:eastAsia="Times New Roman" w:hAnsi="Times New Roman" w:cs="Times New Roman"/>
                <w:sz w:val="24"/>
                <w:szCs w:val="24"/>
                <w:lang w:val="kk-KZ" w:eastAsia="ru-RU"/>
              </w:rPr>
              <w:t>ә</w:t>
            </w:r>
            <w:proofErr w:type="gramStart"/>
            <w:r w:rsidRPr="00CA1413">
              <w:rPr>
                <w:rFonts w:ascii="Times New Roman" w:eastAsia="Times New Roman" w:hAnsi="Times New Roman" w:cs="Times New Roman"/>
                <w:sz w:val="24"/>
                <w:szCs w:val="24"/>
                <w:lang w:val="kk-KZ" w:eastAsia="ru-RU"/>
              </w:rPr>
              <w:t>р</w:t>
            </w:r>
            <w:proofErr w:type="gramEnd"/>
            <w:r w:rsidRPr="00CA1413">
              <w:rPr>
                <w:rFonts w:ascii="Times New Roman" w:eastAsia="Times New Roman" w:hAnsi="Times New Roman" w:cs="Times New Roman"/>
                <w:sz w:val="24"/>
                <w:szCs w:val="24"/>
                <w:lang w:val="kk-KZ" w:eastAsia="ru-RU"/>
              </w:rPr>
              <w:t xml:space="preserve"> </w:t>
            </w:r>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жағынан</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пальпациялады</w:t>
            </w:r>
            <w:proofErr w:type="spellEnd"/>
            <w:r w:rsidRPr="00CA1413">
              <w:rPr>
                <w:rFonts w:ascii="Times New Roman" w:eastAsia="Times New Roman" w:hAnsi="Times New Roman" w:cs="Times New Roman"/>
                <w:sz w:val="24"/>
                <w:szCs w:val="24"/>
                <w:lang w:eastAsia="ru-RU"/>
              </w:rPr>
              <w:t>.</w:t>
            </w:r>
          </w:p>
        </w:tc>
      </w:tr>
      <w:tr w:rsidR="008D0690" w:rsidRPr="008D0690" w:rsidTr="004C7898">
        <w:trPr>
          <w:trHeight w:val="131"/>
        </w:trPr>
        <w:tc>
          <w:tcPr>
            <w:tcW w:w="259" w:type="pct"/>
            <w:shd w:val="clear" w:color="auto" w:fill="auto"/>
          </w:tcPr>
          <w:p w:rsidR="008D0690" w:rsidRPr="00CA1413" w:rsidRDefault="008D0690" w:rsidP="004C7898">
            <w:pPr>
              <w:widowControl w:val="0"/>
              <w:shd w:val="clear" w:color="auto" w:fill="FFFFFF"/>
              <w:spacing w:after="0" w:line="240" w:lineRule="auto"/>
              <w:jc w:val="center"/>
              <w:rPr>
                <w:rFonts w:ascii="Times New Roman" w:eastAsia="Calibri" w:hAnsi="Times New Roman" w:cs="Times New Roman"/>
                <w:bCs/>
                <w:color w:val="000000"/>
                <w:sz w:val="24"/>
                <w:szCs w:val="24"/>
                <w:lang w:eastAsia="ru-RU"/>
              </w:rPr>
            </w:pPr>
            <w:r w:rsidRPr="00CA1413">
              <w:rPr>
                <w:rFonts w:ascii="Times New Roman" w:eastAsia="Calibri" w:hAnsi="Times New Roman" w:cs="Times New Roman"/>
                <w:bCs/>
                <w:color w:val="000000"/>
                <w:sz w:val="24"/>
                <w:szCs w:val="24"/>
                <w:lang w:eastAsia="ru-RU"/>
              </w:rPr>
              <w:t>10.</w:t>
            </w:r>
          </w:p>
        </w:tc>
        <w:tc>
          <w:tcPr>
            <w:tcW w:w="1512" w:type="pct"/>
            <w:shd w:val="clear" w:color="auto" w:fill="auto"/>
          </w:tcPr>
          <w:p w:rsidR="008D0690" w:rsidRPr="00CA1413" w:rsidRDefault="008D0690" w:rsidP="004C7898">
            <w:pPr>
              <w:spacing w:after="0" w:line="240" w:lineRule="auto"/>
              <w:jc w:val="both"/>
              <w:rPr>
                <w:rFonts w:ascii="Times New Roman" w:eastAsia="SimSun" w:hAnsi="Times New Roman" w:cs="Times New Roman"/>
                <w:color w:val="000000"/>
                <w:sz w:val="24"/>
                <w:szCs w:val="24"/>
              </w:rPr>
            </w:pPr>
            <w:r w:rsidRPr="00CA1413">
              <w:rPr>
                <w:rFonts w:ascii="Times New Roman" w:eastAsia="Times New Roman" w:hAnsi="Times New Roman" w:cs="Times New Roman"/>
                <w:sz w:val="24"/>
                <w:szCs w:val="24"/>
                <w:lang w:val="kk-KZ" w:eastAsia="ru-RU"/>
              </w:rPr>
              <w:t xml:space="preserve">Барлық қолданылған құралдарды </w:t>
            </w:r>
            <w:proofErr w:type="spellStart"/>
            <w:r w:rsidRPr="00CA1413">
              <w:rPr>
                <w:rFonts w:ascii="Times New Roman" w:eastAsia="Times New Roman" w:hAnsi="Times New Roman" w:cs="Times New Roman"/>
                <w:sz w:val="24"/>
                <w:szCs w:val="24"/>
                <w:lang w:eastAsia="ru-RU"/>
              </w:rPr>
              <w:t>утилизациялау</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контейнеріне</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таста</w:t>
            </w:r>
            <w:proofErr w:type="spellEnd"/>
            <w:r w:rsidRPr="00CA1413">
              <w:rPr>
                <w:rFonts w:ascii="Times New Roman" w:eastAsia="Times New Roman" w:hAnsi="Times New Roman" w:cs="Times New Roman"/>
                <w:sz w:val="24"/>
                <w:szCs w:val="24"/>
                <w:lang w:val="kk-KZ" w:eastAsia="ru-RU"/>
              </w:rPr>
              <w:t>у және науқасқа зерттеу қорытындысын беру</w:t>
            </w:r>
            <w:r w:rsidRPr="00CA1413">
              <w:rPr>
                <w:rFonts w:ascii="Times New Roman" w:eastAsia="Times New Roman" w:hAnsi="Times New Roman" w:cs="Times New Roman"/>
                <w:sz w:val="24"/>
                <w:szCs w:val="24"/>
                <w:lang w:eastAsia="ru-RU"/>
              </w:rPr>
              <w:t>.</w:t>
            </w:r>
          </w:p>
        </w:tc>
        <w:tc>
          <w:tcPr>
            <w:tcW w:w="3230" w:type="pct"/>
            <w:shd w:val="clear" w:color="auto" w:fill="auto"/>
          </w:tcPr>
          <w:p w:rsidR="008D0690" w:rsidRPr="00CA1413" w:rsidRDefault="008D0690" w:rsidP="004C7898">
            <w:pPr>
              <w:spacing w:after="0" w:line="240" w:lineRule="auto"/>
              <w:jc w:val="both"/>
              <w:rPr>
                <w:rFonts w:ascii="Times New Roman" w:eastAsia="Times New Roman" w:hAnsi="Times New Roman" w:cs="Times New Roman"/>
                <w:sz w:val="24"/>
                <w:szCs w:val="24"/>
                <w:lang w:val="kk-KZ"/>
              </w:rPr>
            </w:pPr>
            <w:proofErr w:type="spellStart"/>
            <w:r w:rsidRPr="00CA1413">
              <w:rPr>
                <w:rFonts w:ascii="Times New Roman" w:eastAsia="Times New Roman" w:hAnsi="Times New Roman" w:cs="Times New Roman"/>
                <w:sz w:val="24"/>
                <w:szCs w:val="24"/>
                <w:lang w:eastAsia="ru-RU"/>
              </w:rPr>
              <w:t>Қолғапты</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шеші</w:t>
            </w:r>
            <w:proofErr w:type="gramStart"/>
            <w:r w:rsidRPr="00CA1413">
              <w:rPr>
                <w:rFonts w:ascii="Times New Roman" w:eastAsia="Times New Roman" w:hAnsi="Times New Roman" w:cs="Times New Roman"/>
                <w:sz w:val="24"/>
                <w:szCs w:val="24"/>
                <w:lang w:eastAsia="ru-RU"/>
              </w:rPr>
              <w:t>п</w:t>
            </w:r>
            <w:proofErr w:type="spellEnd"/>
            <w:proofErr w:type="gram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қалдықтарға</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арналған</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контейнерге</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салды</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Қолын</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сабынмен</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жуып</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сүлгіге</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сүр</w:t>
            </w:r>
            <w:proofErr w:type="spellEnd"/>
            <w:r w:rsidRPr="00CA1413">
              <w:rPr>
                <w:rFonts w:ascii="Times New Roman" w:eastAsia="Times New Roman" w:hAnsi="Times New Roman" w:cs="Times New Roman"/>
                <w:sz w:val="24"/>
                <w:szCs w:val="24"/>
                <w:lang w:val="kk-KZ" w:eastAsia="ru-RU"/>
              </w:rPr>
              <w:t>тт</w:t>
            </w:r>
            <w:r w:rsidRPr="00CA1413">
              <w:rPr>
                <w:rFonts w:ascii="Times New Roman" w:eastAsia="Times New Roman" w:hAnsi="Times New Roman" w:cs="Times New Roman"/>
                <w:sz w:val="24"/>
                <w:szCs w:val="24"/>
                <w:lang w:eastAsia="ru-RU"/>
              </w:rPr>
              <w:t>і.</w:t>
            </w:r>
          </w:p>
          <w:p w:rsidR="008D0690" w:rsidRPr="00CA1413" w:rsidRDefault="008D0690" w:rsidP="004C7898">
            <w:pPr>
              <w:spacing w:after="0" w:line="240" w:lineRule="auto"/>
              <w:jc w:val="both"/>
              <w:rPr>
                <w:rFonts w:ascii="Times New Roman" w:eastAsia="Times New Roman" w:hAnsi="Times New Roman" w:cs="Times New Roman"/>
                <w:sz w:val="24"/>
                <w:szCs w:val="24"/>
                <w:lang w:val="kk-KZ"/>
              </w:rPr>
            </w:pPr>
            <w:r w:rsidRPr="00CA1413">
              <w:rPr>
                <w:rFonts w:ascii="Times New Roman" w:eastAsia="SimSun" w:hAnsi="Times New Roman" w:cs="Times New Roman"/>
                <w:color w:val="000000"/>
                <w:sz w:val="24"/>
                <w:szCs w:val="24"/>
                <w:lang w:val="kk-KZ"/>
              </w:rPr>
              <w:t xml:space="preserve">Дағдыға түсініктеме берді және ақпараттандырды. </w:t>
            </w:r>
          </w:p>
        </w:tc>
      </w:tr>
    </w:tbl>
    <w:p w:rsidR="008D0690" w:rsidRPr="00CA1413" w:rsidRDefault="008D0690" w:rsidP="008D0690">
      <w:pPr>
        <w:spacing w:after="0" w:line="240" w:lineRule="auto"/>
        <w:jc w:val="center"/>
        <w:rPr>
          <w:rFonts w:ascii="Times New Roman" w:hAnsi="Times New Roman" w:cs="Times New Roman"/>
          <w:b/>
          <w:bCs/>
          <w:color w:val="000000"/>
          <w:sz w:val="24"/>
          <w:szCs w:val="24"/>
          <w:lang w:val="kk-KZ"/>
        </w:rPr>
      </w:pPr>
    </w:p>
    <w:p w:rsidR="008D0690" w:rsidRPr="00CA1413" w:rsidRDefault="008D0690" w:rsidP="008D0690">
      <w:pPr>
        <w:spacing w:after="0" w:line="240" w:lineRule="auto"/>
        <w:jc w:val="center"/>
        <w:rPr>
          <w:rFonts w:ascii="Times New Roman" w:hAnsi="Times New Roman" w:cs="Times New Roman"/>
          <w:b/>
          <w:bCs/>
          <w:color w:val="000000"/>
          <w:sz w:val="24"/>
          <w:szCs w:val="24"/>
          <w:lang w:val="kk-KZ"/>
        </w:rPr>
      </w:pPr>
    </w:p>
    <w:p w:rsidR="008D0690" w:rsidRPr="00CA1413" w:rsidRDefault="008D0690" w:rsidP="008D0690">
      <w:pPr>
        <w:spacing w:after="0" w:line="240" w:lineRule="auto"/>
        <w:jc w:val="center"/>
        <w:rPr>
          <w:rFonts w:ascii="Times New Roman" w:hAnsi="Times New Roman" w:cs="Times New Roman"/>
          <w:b/>
          <w:bCs/>
          <w:color w:val="000000"/>
          <w:sz w:val="24"/>
          <w:szCs w:val="24"/>
          <w:lang w:val="kk-KZ"/>
        </w:rPr>
      </w:pPr>
    </w:p>
    <w:p w:rsidR="008D0690" w:rsidRPr="00CA1413" w:rsidRDefault="008D0690" w:rsidP="008D0690">
      <w:pPr>
        <w:spacing w:after="0" w:line="240" w:lineRule="auto"/>
        <w:jc w:val="center"/>
        <w:rPr>
          <w:rFonts w:ascii="Times New Roman" w:hAnsi="Times New Roman" w:cs="Times New Roman"/>
          <w:b/>
          <w:bCs/>
          <w:color w:val="000000"/>
          <w:sz w:val="24"/>
          <w:szCs w:val="24"/>
          <w:lang w:val="kk-KZ"/>
        </w:rPr>
      </w:pPr>
    </w:p>
    <w:p w:rsidR="008D0690" w:rsidRPr="00CA1413" w:rsidRDefault="008D0690" w:rsidP="008D0690">
      <w:pPr>
        <w:rPr>
          <w:lang w:val="kk-KZ"/>
        </w:rPr>
      </w:pPr>
    </w:p>
    <w:p w:rsidR="00677987" w:rsidRPr="008D0690" w:rsidRDefault="00677987">
      <w:pPr>
        <w:rPr>
          <w:lang w:val="kk-KZ"/>
        </w:rPr>
      </w:pPr>
      <w:bookmarkStart w:id="0" w:name="_GoBack"/>
      <w:bookmarkEnd w:id="0"/>
    </w:p>
    <w:sectPr w:rsidR="00677987" w:rsidRPr="008D0690">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97B" w:rsidRDefault="0072397B" w:rsidP="008D0690">
      <w:pPr>
        <w:spacing w:after="0" w:line="240" w:lineRule="auto"/>
      </w:pPr>
      <w:r>
        <w:separator/>
      </w:r>
    </w:p>
  </w:endnote>
  <w:endnote w:type="continuationSeparator" w:id="0">
    <w:p w:rsidR="0072397B" w:rsidRDefault="0072397B" w:rsidP="008D0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97B" w:rsidRDefault="0072397B" w:rsidP="008D0690">
      <w:pPr>
        <w:spacing w:after="0" w:line="240" w:lineRule="auto"/>
      </w:pPr>
      <w:r>
        <w:separator/>
      </w:r>
    </w:p>
  </w:footnote>
  <w:footnote w:type="continuationSeparator" w:id="0">
    <w:p w:rsidR="0072397B" w:rsidRDefault="0072397B" w:rsidP="008D0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27"/>
      <w:gridCol w:w="2557"/>
      <w:gridCol w:w="4116"/>
      <w:gridCol w:w="1671"/>
    </w:tblGrid>
    <w:tr w:rsidR="008D0690" w:rsidRPr="00CA1413" w:rsidTr="004C7898">
      <w:trPr>
        <w:trHeight w:val="831"/>
      </w:trPr>
      <w:tc>
        <w:tcPr>
          <w:tcW w:w="641" w:type="pct"/>
          <w:vMerge w:val="restart"/>
        </w:tcPr>
        <w:p w:rsidR="008D0690" w:rsidRPr="00CA1413" w:rsidRDefault="008D0690" w:rsidP="004C7898">
          <w:pPr>
            <w:tabs>
              <w:tab w:val="center" w:pos="4677"/>
              <w:tab w:val="right" w:pos="9355"/>
            </w:tabs>
            <w:rPr>
              <w:rFonts w:ascii="Times New Roman" w:eastAsia="Times New Roman" w:hAnsi="Times New Roman" w:cs="Times New Roman"/>
              <w:sz w:val="6"/>
              <w:szCs w:val="24"/>
              <w:lang w:eastAsia="ru-RU"/>
            </w:rPr>
          </w:pPr>
        </w:p>
        <w:p w:rsidR="008D0690" w:rsidRPr="00CA1413" w:rsidRDefault="008D0690" w:rsidP="004C7898">
          <w:pPr>
            <w:rPr>
              <w:rFonts w:ascii="Times New Roman" w:eastAsia="Times New Roman" w:hAnsi="Times New Roman" w:cs="Times New Roman"/>
              <w:sz w:val="24"/>
              <w:szCs w:val="24"/>
              <w:lang w:eastAsia="ru-RU"/>
            </w:rPr>
          </w:pPr>
          <w:r w:rsidRPr="00CA1413">
            <w:rPr>
              <w:rFonts w:ascii="Times New Roman" w:eastAsia="Times New Roman" w:hAnsi="Times New Roman" w:cs="Times New Roman"/>
              <w:b/>
              <w:noProof/>
              <w:sz w:val="14"/>
              <w:szCs w:val="14"/>
              <w:lang w:eastAsia="ru-RU"/>
            </w:rPr>
            <w:drawing>
              <wp:inline distT="0" distB="0" distL="0" distR="0" wp14:anchorId="1AFF0A41" wp14:editId="45392692">
                <wp:extent cx="566930"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r="73721"/>
                        <a:stretch>
                          <a:fillRect/>
                        </a:stretch>
                      </pic:blipFill>
                      <pic:spPr bwMode="auto">
                        <a:xfrm>
                          <a:off x="0" y="0"/>
                          <a:ext cx="603657" cy="699802"/>
                        </a:xfrm>
                        <a:prstGeom prst="rect">
                          <a:avLst/>
                        </a:prstGeom>
                        <a:noFill/>
                        <a:ln w="9525">
                          <a:noFill/>
                          <a:miter lim="800000"/>
                          <a:headEnd/>
                          <a:tailEnd/>
                        </a:ln>
                      </pic:spPr>
                    </pic:pic>
                  </a:graphicData>
                </a:graphic>
              </wp:inline>
            </w:drawing>
          </w:r>
        </w:p>
      </w:tc>
      <w:tc>
        <w:tcPr>
          <w:tcW w:w="4359" w:type="pct"/>
          <w:gridSpan w:val="3"/>
          <w:tcBorders>
            <w:right w:val="single" w:sz="4" w:space="0" w:color="auto"/>
          </w:tcBorders>
        </w:tcPr>
        <w:p w:rsidR="008D0690" w:rsidRPr="00CA1413" w:rsidRDefault="008D0690" w:rsidP="004C7898">
          <w:pPr>
            <w:ind w:hanging="5"/>
            <w:contextualSpacing/>
            <w:jc w:val="center"/>
            <w:rPr>
              <w:rFonts w:ascii="Tahoma" w:eastAsia="Times New Roman" w:hAnsi="Tahoma" w:cs="Tahoma"/>
              <w:b/>
              <w:sz w:val="8"/>
              <w:szCs w:val="17"/>
              <w:lang w:val="kk-KZ" w:eastAsia="ru-RU"/>
            </w:rPr>
          </w:pPr>
        </w:p>
        <w:p w:rsidR="008D0690" w:rsidRPr="00CA1413" w:rsidRDefault="008D0690" w:rsidP="004C7898">
          <w:pPr>
            <w:jc w:val="center"/>
            <w:rPr>
              <w:rFonts w:ascii="Tahoma" w:eastAsia="Times New Roman" w:hAnsi="Tahoma" w:cs="Tahoma"/>
              <w:b/>
              <w:sz w:val="17"/>
              <w:szCs w:val="17"/>
              <w:lang w:val="kk-KZ" w:eastAsia="ru-RU"/>
            </w:rPr>
          </w:pPr>
          <w:r w:rsidRPr="00CA1413">
            <w:rPr>
              <w:rFonts w:ascii="Tahoma" w:eastAsia="Times New Roman" w:hAnsi="Tahoma" w:cs="Tahoma"/>
              <w:b/>
              <w:bCs/>
              <w:sz w:val="17"/>
              <w:szCs w:val="17"/>
              <w:lang w:val="kk-KZ" w:eastAsia="ru-RU"/>
            </w:rPr>
            <w:t xml:space="preserve">«С.Ж.АСФЕНДИЯРОВ АТЫНДАҒЫ ҚАЗАҚ ҰЛТТЫҚ МЕДИЦИНА УНИВЕРСИТЕТІ» КЕАҚ </w:t>
          </w:r>
        </w:p>
        <w:p w:rsidR="008D0690" w:rsidRPr="00CA1413" w:rsidRDefault="008D0690" w:rsidP="004C7898">
          <w:pPr>
            <w:contextualSpacing/>
            <w:jc w:val="center"/>
            <w:rPr>
              <w:rFonts w:ascii="Tahoma" w:eastAsia="Times New Roman" w:hAnsi="Tahoma" w:cs="Tahoma"/>
              <w:b/>
              <w:sz w:val="4"/>
              <w:szCs w:val="17"/>
              <w:lang w:val="kk-KZ" w:eastAsia="ru-RU"/>
            </w:rPr>
          </w:pPr>
        </w:p>
        <w:p w:rsidR="008D0690" w:rsidRPr="00CA1413" w:rsidRDefault="008D0690" w:rsidP="004C7898">
          <w:pPr>
            <w:tabs>
              <w:tab w:val="center" w:pos="4677"/>
              <w:tab w:val="right" w:pos="9355"/>
            </w:tabs>
            <w:contextualSpacing/>
            <w:jc w:val="center"/>
            <w:rPr>
              <w:rFonts w:ascii="Tahoma" w:eastAsia="Times New Roman" w:hAnsi="Tahoma" w:cs="Tahoma"/>
              <w:b/>
              <w:sz w:val="17"/>
              <w:szCs w:val="17"/>
              <w:lang w:eastAsia="ru-RU"/>
            </w:rPr>
          </w:pPr>
          <w:r w:rsidRPr="00CA1413">
            <w:rPr>
              <w:rFonts w:ascii="Tahoma" w:eastAsia="Times New Roman" w:hAnsi="Tahoma" w:cs="Tahoma"/>
              <w:b/>
              <w:sz w:val="17"/>
              <w:szCs w:val="17"/>
              <w:lang w:val="kk-KZ" w:eastAsia="ru-RU"/>
            </w:rPr>
            <w:t xml:space="preserve">НАО </w:t>
          </w:r>
          <w:r w:rsidRPr="00CA1413">
            <w:rPr>
              <w:rFonts w:ascii="Tahoma" w:eastAsia="Times New Roman" w:hAnsi="Tahoma" w:cs="Tahoma"/>
              <w:b/>
              <w:sz w:val="17"/>
              <w:szCs w:val="17"/>
              <w:lang w:eastAsia="ru-RU"/>
            </w:rPr>
            <w:t>«</w:t>
          </w:r>
          <w:r w:rsidRPr="00CA1413">
            <w:rPr>
              <w:rFonts w:ascii="Tahoma" w:eastAsia="Times New Roman" w:hAnsi="Tahoma" w:cs="Tahoma"/>
              <w:b/>
              <w:sz w:val="17"/>
              <w:szCs w:val="17"/>
              <w:lang w:val="kk-KZ" w:eastAsia="ru-RU"/>
            </w:rPr>
            <w:t xml:space="preserve">КАЗАХСКИЙ </w:t>
          </w:r>
          <w:r w:rsidRPr="00CA1413">
            <w:rPr>
              <w:rFonts w:ascii="Tahoma" w:eastAsia="Times New Roman" w:hAnsi="Tahoma" w:cs="Tahoma"/>
              <w:b/>
              <w:sz w:val="17"/>
              <w:szCs w:val="17"/>
              <w:lang w:eastAsia="ru-RU"/>
            </w:rPr>
            <w:t>НАЦИОНАЛЬНЫЙ МЕДИЦИНСКИЙ УНИВЕРСИТЕТ</w:t>
          </w:r>
          <w:r w:rsidRPr="00CA1413">
            <w:rPr>
              <w:rFonts w:ascii="Tahoma" w:eastAsia="Times New Roman" w:hAnsi="Tahoma" w:cs="Tahoma"/>
              <w:b/>
              <w:sz w:val="17"/>
              <w:szCs w:val="17"/>
              <w:lang w:val="kk-KZ" w:eastAsia="ru-RU"/>
            </w:rPr>
            <w:t xml:space="preserve"> ИМЕНИ С.Д. АСФЕНДИЯРОВА</w:t>
          </w:r>
          <w:r w:rsidRPr="00CA1413">
            <w:rPr>
              <w:rFonts w:ascii="Tahoma" w:eastAsia="Times New Roman" w:hAnsi="Tahoma" w:cs="Tahoma"/>
              <w:b/>
              <w:sz w:val="17"/>
              <w:szCs w:val="17"/>
              <w:lang w:eastAsia="ru-RU"/>
            </w:rPr>
            <w:t>»</w:t>
          </w:r>
        </w:p>
        <w:p w:rsidR="008D0690" w:rsidRPr="00CA1413" w:rsidRDefault="008D0690" w:rsidP="004C7898">
          <w:pPr>
            <w:tabs>
              <w:tab w:val="center" w:pos="4677"/>
              <w:tab w:val="right" w:pos="9355"/>
            </w:tabs>
            <w:rPr>
              <w:rFonts w:ascii="Tahoma" w:eastAsia="Times New Roman" w:hAnsi="Tahoma" w:cs="Tahoma"/>
              <w:sz w:val="8"/>
              <w:szCs w:val="24"/>
              <w:lang w:eastAsia="ru-RU"/>
            </w:rPr>
          </w:pPr>
        </w:p>
      </w:tc>
    </w:tr>
    <w:tr w:rsidR="008D0690" w:rsidRPr="00CA1413" w:rsidTr="004C7898">
      <w:trPr>
        <w:trHeight w:val="257"/>
      </w:trPr>
      <w:tc>
        <w:tcPr>
          <w:tcW w:w="641" w:type="pct"/>
          <w:vMerge/>
        </w:tcPr>
        <w:p w:rsidR="008D0690" w:rsidRPr="00CA1413" w:rsidRDefault="008D0690" w:rsidP="004C7898">
          <w:pPr>
            <w:tabs>
              <w:tab w:val="center" w:pos="4677"/>
              <w:tab w:val="right" w:pos="9355"/>
            </w:tabs>
            <w:rPr>
              <w:rFonts w:ascii="Times New Roman" w:eastAsia="Times New Roman" w:hAnsi="Times New Roman" w:cs="Times New Roman"/>
              <w:sz w:val="24"/>
              <w:szCs w:val="24"/>
              <w:lang w:eastAsia="ru-RU"/>
            </w:rPr>
          </w:pPr>
        </w:p>
      </w:tc>
      <w:tc>
        <w:tcPr>
          <w:tcW w:w="1336" w:type="pct"/>
          <w:vMerge w:val="restart"/>
          <w:vAlign w:val="center"/>
        </w:tcPr>
        <w:p w:rsidR="008D0690" w:rsidRPr="00CA1413" w:rsidRDefault="008D0690" w:rsidP="004C7898">
          <w:pPr>
            <w:tabs>
              <w:tab w:val="center" w:pos="4677"/>
              <w:tab w:val="right" w:pos="9355"/>
            </w:tabs>
            <w:jc w:val="center"/>
            <w:rPr>
              <w:rFonts w:ascii="Tahoma" w:eastAsia="Times New Roman" w:hAnsi="Tahoma" w:cs="Tahoma"/>
              <w:sz w:val="24"/>
              <w:szCs w:val="24"/>
              <w:lang w:eastAsia="ru-RU"/>
            </w:rPr>
          </w:pPr>
          <w:r w:rsidRPr="00CA1413">
            <w:rPr>
              <w:rFonts w:ascii="Times New Roman" w:eastAsia="Times New Roman" w:hAnsi="Times New Roman" w:cs="Times New Roman"/>
              <w:sz w:val="17"/>
              <w:szCs w:val="17"/>
              <w:lang w:val="kk-KZ" w:eastAsia="ru-RU"/>
            </w:rPr>
            <w:t>Симуляциялық Орталық</w:t>
          </w:r>
        </w:p>
      </w:tc>
      <w:tc>
        <w:tcPr>
          <w:tcW w:w="2150" w:type="pct"/>
          <w:vMerge w:val="restart"/>
          <w:vAlign w:val="center"/>
        </w:tcPr>
        <w:p w:rsidR="008D0690" w:rsidRPr="00CA1413" w:rsidRDefault="008D0690" w:rsidP="004C7898">
          <w:pPr>
            <w:jc w:val="center"/>
            <w:rPr>
              <w:rFonts w:ascii="Times New Roman" w:eastAsia="Times New Roman" w:hAnsi="Times New Roman" w:cs="Times New Roman"/>
              <w:sz w:val="17"/>
              <w:szCs w:val="17"/>
              <w:lang w:val="kk-KZ" w:eastAsia="ru-RU"/>
            </w:rPr>
          </w:pPr>
          <w:r w:rsidRPr="00CA1413">
            <w:rPr>
              <w:rFonts w:ascii="Times New Roman" w:eastAsia="Times New Roman" w:hAnsi="Times New Roman" w:cs="Times New Roman"/>
              <w:sz w:val="17"/>
              <w:szCs w:val="17"/>
              <w:lang w:val="kk-KZ" w:eastAsia="ru-RU"/>
            </w:rPr>
            <w:t>Алгоритм</w:t>
          </w:r>
        </w:p>
      </w:tc>
      <w:tc>
        <w:tcPr>
          <w:tcW w:w="873" w:type="pct"/>
          <w:tcBorders>
            <w:right w:val="single" w:sz="4" w:space="0" w:color="auto"/>
          </w:tcBorders>
        </w:tcPr>
        <w:p w:rsidR="008D0690" w:rsidRPr="00CA1413" w:rsidRDefault="008D0690" w:rsidP="004C7898">
          <w:pPr>
            <w:tabs>
              <w:tab w:val="center" w:pos="4677"/>
              <w:tab w:val="right" w:pos="9355"/>
            </w:tabs>
            <w:jc w:val="center"/>
            <w:rPr>
              <w:rFonts w:ascii="Times New Roman" w:eastAsia="Times New Roman" w:hAnsi="Times New Roman" w:cs="Times New Roman"/>
              <w:color w:val="7030A0"/>
              <w:sz w:val="17"/>
              <w:szCs w:val="17"/>
              <w:lang w:val="kk-KZ" w:eastAsia="ru-RU"/>
            </w:rPr>
          </w:pPr>
          <w:r w:rsidRPr="00CA1413">
            <w:rPr>
              <w:rFonts w:ascii="Times New Roman" w:eastAsia="Times New Roman" w:hAnsi="Times New Roman" w:cs="Times New Roman"/>
              <w:color w:val="7030A0"/>
              <w:sz w:val="17"/>
              <w:szCs w:val="17"/>
              <w:lang w:eastAsia="ru-RU"/>
            </w:rPr>
            <w:t xml:space="preserve">Редакция: </w:t>
          </w:r>
          <w:r w:rsidRPr="00CA1413">
            <w:rPr>
              <w:rFonts w:ascii="Times New Roman" w:eastAsia="Times New Roman" w:hAnsi="Times New Roman" w:cs="Times New Roman"/>
              <w:color w:val="7030A0"/>
              <w:sz w:val="17"/>
              <w:szCs w:val="17"/>
              <w:lang w:val="kk-KZ" w:eastAsia="ru-RU"/>
            </w:rPr>
            <w:t>1</w:t>
          </w:r>
        </w:p>
      </w:tc>
    </w:tr>
    <w:tr w:rsidR="008D0690" w:rsidRPr="00CA1413" w:rsidTr="004C7898">
      <w:trPr>
        <w:trHeight w:val="199"/>
      </w:trPr>
      <w:tc>
        <w:tcPr>
          <w:tcW w:w="641" w:type="pct"/>
          <w:vMerge/>
        </w:tcPr>
        <w:p w:rsidR="008D0690" w:rsidRPr="00CA1413" w:rsidRDefault="008D0690" w:rsidP="004C7898">
          <w:pPr>
            <w:tabs>
              <w:tab w:val="center" w:pos="4677"/>
              <w:tab w:val="right" w:pos="9355"/>
            </w:tabs>
            <w:rPr>
              <w:rFonts w:ascii="Times New Roman" w:eastAsia="Times New Roman" w:hAnsi="Times New Roman" w:cs="Times New Roman"/>
              <w:sz w:val="24"/>
              <w:szCs w:val="24"/>
              <w:lang w:eastAsia="ru-RU"/>
            </w:rPr>
          </w:pPr>
        </w:p>
      </w:tc>
      <w:tc>
        <w:tcPr>
          <w:tcW w:w="1336" w:type="pct"/>
          <w:vMerge/>
        </w:tcPr>
        <w:p w:rsidR="008D0690" w:rsidRPr="00CA1413" w:rsidRDefault="008D0690" w:rsidP="004C7898">
          <w:pPr>
            <w:tabs>
              <w:tab w:val="center" w:pos="4677"/>
              <w:tab w:val="right" w:pos="9355"/>
            </w:tabs>
            <w:rPr>
              <w:rFonts w:ascii="Tahoma" w:eastAsia="Times New Roman" w:hAnsi="Tahoma" w:cs="Tahoma"/>
              <w:sz w:val="24"/>
              <w:szCs w:val="24"/>
              <w:lang w:eastAsia="ru-RU"/>
            </w:rPr>
          </w:pPr>
        </w:p>
      </w:tc>
      <w:tc>
        <w:tcPr>
          <w:tcW w:w="2150" w:type="pct"/>
          <w:vMerge/>
        </w:tcPr>
        <w:p w:rsidR="008D0690" w:rsidRPr="00CA1413" w:rsidRDefault="008D0690" w:rsidP="004C7898">
          <w:pPr>
            <w:tabs>
              <w:tab w:val="center" w:pos="4677"/>
              <w:tab w:val="right" w:pos="9355"/>
            </w:tabs>
            <w:rPr>
              <w:rFonts w:ascii="Tahoma" w:eastAsia="Times New Roman" w:hAnsi="Tahoma" w:cs="Tahoma"/>
              <w:sz w:val="17"/>
              <w:szCs w:val="17"/>
              <w:lang w:eastAsia="ru-RU"/>
            </w:rPr>
          </w:pPr>
        </w:p>
      </w:tc>
      <w:tc>
        <w:tcPr>
          <w:tcW w:w="873" w:type="pct"/>
          <w:tcBorders>
            <w:right w:val="single" w:sz="4" w:space="0" w:color="auto"/>
          </w:tcBorders>
        </w:tcPr>
        <w:p w:rsidR="008D0690" w:rsidRPr="00CA1413" w:rsidRDefault="008D0690" w:rsidP="004C7898">
          <w:pPr>
            <w:tabs>
              <w:tab w:val="center" w:pos="4677"/>
              <w:tab w:val="right" w:pos="9355"/>
            </w:tabs>
            <w:jc w:val="center"/>
            <w:rPr>
              <w:rFonts w:ascii="Times New Roman" w:eastAsia="Times New Roman" w:hAnsi="Times New Roman" w:cs="Times New Roman"/>
              <w:color w:val="7030A0"/>
              <w:sz w:val="17"/>
              <w:szCs w:val="17"/>
              <w:lang w:val="kk-KZ" w:eastAsia="ru-RU"/>
            </w:rPr>
          </w:pPr>
          <w:r w:rsidRPr="00CA1413">
            <w:rPr>
              <w:rFonts w:ascii="Times New Roman" w:eastAsia="Times New Roman" w:hAnsi="Times New Roman" w:cs="Times New Roman"/>
              <w:sz w:val="24"/>
              <w:szCs w:val="24"/>
              <w:lang w:eastAsia="ru-RU"/>
            </w:rPr>
            <w:fldChar w:fldCharType="begin"/>
          </w:r>
          <w:r w:rsidRPr="00CA1413">
            <w:rPr>
              <w:rFonts w:ascii="Times New Roman" w:eastAsia="Times New Roman" w:hAnsi="Times New Roman" w:cs="Times New Roman"/>
              <w:sz w:val="24"/>
              <w:szCs w:val="24"/>
              <w:lang w:eastAsia="ru-RU"/>
            </w:rPr>
            <w:instrText>NUMPAGES  \* Arabic  \* MERGEFORMAT</w:instrText>
          </w:r>
          <w:r w:rsidRPr="00CA1413">
            <w:rPr>
              <w:rFonts w:ascii="Times New Roman" w:eastAsia="Times New Roman" w:hAnsi="Times New Roman" w:cs="Times New Roman"/>
              <w:sz w:val="24"/>
              <w:szCs w:val="24"/>
              <w:lang w:eastAsia="ru-RU"/>
            </w:rPr>
            <w:fldChar w:fldCharType="separate"/>
          </w:r>
          <w:r w:rsidRPr="008D0690">
            <w:rPr>
              <w:rFonts w:ascii="Times New Roman" w:eastAsia="Times New Roman" w:hAnsi="Times New Roman" w:cs="Times New Roman"/>
              <w:noProof/>
              <w:color w:val="7030A0"/>
              <w:sz w:val="17"/>
              <w:szCs w:val="17"/>
              <w:lang w:val="en-US" w:eastAsia="ru-RU"/>
            </w:rPr>
            <w:t>2</w:t>
          </w:r>
          <w:r w:rsidRPr="00CA1413">
            <w:rPr>
              <w:rFonts w:ascii="Times New Roman" w:eastAsia="Times New Roman" w:hAnsi="Times New Roman" w:cs="Times New Roman"/>
              <w:noProof/>
              <w:color w:val="7030A0"/>
              <w:sz w:val="17"/>
              <w:szCs w:val="17"/>
              <w:lang w:val="en-US" w:eastAsia="ru-RU"/>
            </w:rPr>
            <w:fldChar w:fldCharType="end"/>
          </w:r>
          <w:r w:rsidRPr="00CA1413">
            <w:rPr>
              <w:rFonts w:ascii="Times New Roman" w:eastAsia="Times New Roman" w:hAnsi="Times New Roman" w:cs="Times New Roman"/>
              <w:noProof/>
              <w:color w:val="7030A0"/>
              <w:sz w:val="17"/>
              <w:szCs w:val="17"/>
              <w:lang w:val="kk-KZ" w:eastAsia="ru-RU"/>
            </w:rPr>
            <w:t xml:space="preserve"> беттің</w:t>
          </w:r>
          <w:r w:rsidRPr="00CA1413">
            <w:rPr>
              <w:rFonts w:ascii="Times New Roman" w:eastAsia="Times New Roman" w:hAnsi="Times New Roman" w:cs="Times New Roman"/>
              <w:color w:val="7030A0"/>
              <w:sz w:val="17"/>
              <w:szCs w:val="17"/>
              <w:lang w:eastAsia="ru-RU"/>
            </w:rPr>
            <w:t xml:space="preserve"> </w:t>
          </w:r>
          <w:r w:rsidRPr="00CA1413">
            <w:rPr>
              <w:rFonts w:ascii="Times New Roman" w:eastAsia="Times New Roman" w:hAnsi="Times New Roman" w:cs="Times New Roman"/>
              <w:color w:val="7030A0"/>
              <w:sz w:val="17"/>
              <w:szCs w:val="17"/>
              <w:lang w:val="en-US" w:eastAsia="ru-RU"/>
            </w:rPr>
            <w:fldChar w:fldCharType="begin"/>
          </w:r>
          <w:r w:rsidRPr="00CA1413">
            <w:rPr>
              <w:rFonts w:ascii="Times New Roman" w:eastAsia="Times New Roman" w:hAnsi="Times New Roman" w:cs="Times New Roman"/>
              <w:color w:val="7030A0"/>
              <w:sz w:val="17"/>
              <w:szCs w:val="17"/>
              <w:lang w:val="en-US" w:eastAsia="ru-RU"/>
            </w:rPr>
            <w:instrText>PAGE  \* Arabic  \* MERGEFORMAT</w:instrText>
          </w:r>
          <w:r w:rsidRPr="00CA1413">
            <w:rPr>
              <w:rFonts w:ascii="Times New Roman" w:eastAsia="Times New Roman" w:hAnsi="Times New Roman" w:cs="Times New Roman"/>
              <w:color w:val="7030A0"/>
              <w:sz w:val="17"/>
              <w:szCs w:val="17"/>
              <w:lang w:val="en-US" w:eastAsia="ru-RU"/>
            </w:rPr>
            <w:fldChar w:fldCharType="separate"/>
          </w:r>
          <w:r>
            <w:rPr>
              <w:rFonts w:ascii="Times New Roman" w:eastAsia="Times New Roman" w:hAnsi="Times New Roman" w:cs="Times New Roman"/>
              <w:noProof/>
              <w:color w:val="7030A0"/>
              <w:sz w:val="17"/>
              <w:szCs w:val="17"/>
              <w:lang w:val="en-US" w:eastAsia="ru-RU"/>
            </w:rPr>
            <w:t>2</w:t>
          </w:r>
          <w:r w:rsidRPr="00CA1413">
            <w:rPr>
              <w:rFonts w:ascii="Times New Roman" w:eastAsia="Times New Roman" w:hAnsi="Times New Roman" w:cs="Times New Roman"/>
              <w:color w:val="7030A0"/>
              <w:sz w:val="17"/>
              <w:szCs w:val="17"/>
              <w:lang w:val="en-US" w:eastAsia="ru-RU"/>
            </w:rPr>
            <w:fldChar w:fldCharType="end"/>
          </w:r>
          <w:r w:rsidRPr="00CA1413">
            <w:rPr>
              <w:rFonts w:ascii="Times New Roman" w:eastAsia="Times New Roman" w:hAnsi="Times New Roman" w:cs="Times New Roman"/>
              <w:color w:val="7030A0"/>
              <w:sz w:val="17"/>
              <w:szCs w:val="17"/>
              <w:lang w:val="kk-KZ" w:eastAsia="ru-RU"/>
            </w:rPr>
            <w:t xml:space="preserve"> беті</w:t>
          </w:r>
          <w:r w:rsidRPr="00CA1413">
            <w:rPr>
              <w:rFonts w:ascii="Times New Roman" w:eastAsia="Times New Roman" w:hAnsi="Times New Roman" w:cs="Times New Roman"/>
              <w:color w:val="7030A0"/>
              <w:sz w:val="17"/>
              <w:szCs w:val="17"/>
              <w:lang w:val="en-US" w:eastAsia="ru-RU"/>
            </w:rPr>
            <w:t xml:space="preserve"> </w:t>
          </w:r>
        </w:p>
      </w:tc>
    </w:tr>
  </w:tbl>
  <w:p w:rsidR="008D0690" w:rsidRDefault="008D06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90"/>
    <w:rsid w:val="00677987"/>
    <w:rsid w:val="0072397B"/>
    <w:rsid w:val="008D0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6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6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0690"/>
  </w:style>
  <w:style w:type="paragraph" w:styleId="a5">
    <w:name w:val="footer"/>
    <w:basedOn w:val="a"/>
    <w:link w:val="a6"/>
    <w:uiPriority w:val="99"/>
    <w:unhideWhenUsed/>
    <w:rsid w:val="008D06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0690"/>
  </w:style>
  <w:style w:type="table" w:styleId="a7">
    <w:name w:val="Table Grid"/>
    <w:basedOn w:val="a1"/>
    <w:uiPriority w:val="59"/>
    <w:rsid w:val="008D0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D06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06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6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6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0690"/>
  </w:style>
  <w:style w:type="paragraph" w:styleId="a5">
    <w:name w:val="footer"/>
    <w:basedOn w:val="a"/>
    <w:link w:val="a6"/>
    <w:uiPriority w:val="99"/>
    <w:unhideWhenUsed/>
    <w:rsid w:val="008D06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0690"/>
  </w:style>
  <w:style w:type="table" w:styleId="a7">
    <w:name w:val="Table Grid"/>
    <w:basedOn w:val="a1"/>
    <w:uiPriority w:val="59"/>
    <w:rsid w:val="008D0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D06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06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uadmin</dc:creator>
  <cp:lastModifiedBy>uadmin</cp:lastModifiedBy>
  <cp:revision>1</cp:revision>
  <dcterms:created xsi:type="dcterms:W3CDTF">2022-10-18T08:43:00Z</dcterms:created>
  <dcterms:modified xsi:type="dcterms:W3CDTF">2022-10-18T08:43:00Z</dcterms:modified>
</cp:coreProperties>
</file>