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D7" w:rsidRPr="000F0E7A" w:rsidRDefault="00E250D7" w:rsidP="00E250D7">
      <w:pPr>
        <w:tabs>
          <w:tab w:val="left" w:pos="9356"/>
        </w:tabs>
        <w:ind w:firstLine="3"/>
        <w:jc w:val="center"/>
        <w:rPr>
          <w:rFonts w:eastAsiaTheme="minorHAnsi"/>
          <w:b/>
          <w:bCs/>
          <w:color w:val="000000"/>
          <w:lang w:val="kk-KZ" w:eastAsia="en-US"/>
        </w:rPr>
      </w:pPr>
      <w:r w:rsidRPr="000F0E7A">
        <w:rPr>
          <w:rFonts w:eastAsiaTheme="minorHAnsi"/>
          <w:b/>
          <w:bCs/>
          <w:color w:val="000000"/>
          <w:lang w:eastAsia="en-US"/>
        </w:rPr>
        <w:t>"</w:t>
      </w:r>
      <w:proofErr w:type="spellStart"/>
      <w:r w:rsidRPr="000F0E7A">
        <w:rPr>
          <w:rFonts w:eastAsiaTheme="minorHAnsi"/>
          <w:b/>
          <w:bCs/>
          <w:color w:val="000000"/>
          <w:lang w:eastAsia="en-US"/>
        </w:rPr>
        <w:t>Тігістерді</w:t>
      </w:r>
      <w:proofErr w:type="spellEnd"/>
      <w:r w:rsidRPr="000F0E7A">
        <w:rPr>
          <w:rFonts w:eastAsiaTheme="minorHAnsi"/>
          <w:b/>
          <w:bCs/>
          <w:color w:val="000000"/>
          <w:lang w:eastAsia="en-US"/>
        </w:rPr>
        <w:t xml:space="preserve"> </w:t>
      </w:r>
      <w:proofErr w:type="spellStart"/>
      <w:r w:rsidRPr="000F0E7A">
        <w:rPr>
          <w:rFonts w:eastAsiaTheme="minorHAnsi"/>
          <w:b/>
          <w:bCs/>
          <w:color w:val="000000"/>
          <w:lang w:eastAsia="en-US"/>
        </w:rPr>
        <w:t>алу</w:t>
      </w:r>
      <w:proofErr w:type="spellEnd"/>
      <w:r w:rsidRPr="000F0E7A">
        <w:rPr>
          <w:rFonts w:eastAsiaTheme="minorHAnsi"/>
          <w:b/>
          <w:bCs/>
          <w:color w:val="000000"/>
          <w:lang w:eastAsia="en-US"/>
        </w:rPr>
        <w:t>"</w:t>
      </w:r>
    </w:p>
    <w:p w:rsidR="00E250D7" w:rsidRPr="000F0E7A" w:rsidRDefault="00E250D7" w:rsidP="00E250D7">
      <w:pPr>
        <w:tabs>
          <w:tab w:val="left" w:pos="9356"/>
        </w:tabs>
        <w:ind w:firstLine="3"/>
        <w:jc w:val="center"/>
        <w:rPr>
          <w:rFonts w:eastAsiaTheme="minorHAnsi"/>
          <w:b/>
          <w:bCs/>
          <w:color w:val="000000"/>
          <w:lang w:val="kk-KZ" w:eastAsia="en-US"/>
        </w:rPr>
      </w:pPr>
    </w:p>
    <w:tbl>
      <w:tblPr>
        <w:tblStyle w:val="TableGrid"/>
        <w:tblW w:w="5000" w:type="pct"/>
        <w:tblInd w:w="0" w:type="dxa"/>
        <w:tblCellMar>
          <w:top w:w="7" w:type="dxa"/>
          <w:left w:w="108" w:type="dxa"/>
          <w:right w:w="48" w:type="dxa"/>
        </w:tblCellMar>
        <w:tblLook w:val="04A0" w:firstRow="1" w:lastRow="0" w:firstColumn="1" w:lastColumn="0" w:noHBand="0" w:noVBand="1"/>
      </w:tblPr>
      <w:tblGrid>
        <w:gridCol w:w="419"/>
        <w:gridCol w:w="2933"/>
        <w:gridCol w:w="6159"/>
      </w:tblGrid>
      <w:tr w:rsidR="00E250D7" w:rsidRPr="000F0E7A" w:rsidTr="00DA3BBF">
        <w:trPr>
          <w:trHeight w:val="283"/>
        </w:trPr>
        <w:tc>
          <w:tcPr>
            <w:tcW w:w="220" w:type="pct"/>
            <w:tcBorders>
              <w:top w:val="single" w:sz="4" w:space="0" w:color="000000"/>
              <w:left w:val="single" w:sz="4" w:space="0" w:color="000000"/>
              <w:bottom w:val="nil"/>
              <w:right w:val="single" w:sz="4" w:space="0" w:color="000000"/>
            </w:tcBorders>
          </w:tcPr>
          <w:p w:rsidR="00E250D7" w:rsidRPr="000F0E7A" w:rsidRDefault="00E250D7" w:rsidP="00DA3BBF"/>
        </w:tc>
        <w:tc>
          <w:tcPr>
            <w:tcW w:w="1542" w:type="pct"/>
            <w:tcBorders>
              <w:top w:val="single" w:sz="4" w:space="0" w:color="000000"/>
              <w:left w:val="single" w:sz="4" w:space="0" w:color="000000"/>
              <w:bottom w:val="nil"/>
              <w:right w:val="single" w:sz="4" w:space="0" w:color="000000"/>
            </w:tcBorders>
            <w:hideMark/>
          </w:tcPr>
          <w:p w:rsidR="00E250D7" w:rsidRPr="000F0E7A" w:rsidRDefault="00E250D7" w:rsidP="00DA3BBF">
            <w:pPr>
              <w:jc w:val="center"/>
              <w:rPr>
                <w:b/>
                <w:lang w:val="kk-KZ"/>
              </w:rPr>
            </w:pPr>
            <w:r w:rsidRPr="000F0E7A">
              <w:rPr>
                <w:b/>
                <w:lang w:val="kk-KZ"/>
              </w:rPr>
              <w:t>Қадамдар</w:t>
            </w:r>
          </w:p>
        </w:tc>
        <w:tc>
          <w:tcPr>
            <w:tcW w:w="3238" w:type="pct"/>
            <w:tcBorders>
              <w:top w:val="single" w:sz="4" w:space="0" w:color="000000"/>
              <w:left w:val="single" w:sz="4" w:space="0" w:color="000000"/>
              <w:bottom w:val="nil"/>
              <w:right w:val="single" w:sz="4" w:space="0" w:color="000000"/>
            </w:tcBorders>
            <w:hideMark/>
          </w:tcPr>
          <w:p w:rsidR="00E250D7" w:rsidRPr="000F0E7A" w:rsidRDefault="00E250D7" w:rsidP="00DA3BBF">
            <w:pPr>
              <w:jc w:val="center"/>
              <w:rPr>
                <w:rFonts w:eastAsia="SimSun"/>
                <w:b/>
                <w:color w:val="000000"/>
              </w:rPr>
            </w:pPr>
            <w:proofErr w:type="spellStart"/>
            <w:r w:rsidRPr="000F0E7A">
              <w:rPr>
                <w:b/>
              </w:rPr>
              <w:t>Әрекет</w:t>
            </w:r>
            <w:proofErr w:type="spellEnd"/>
            <w:r w:rsidRPr="000F0E7A">
              <w:rPr>
                <w:b/>
              </w:rPr>
              <w:t xml:space="preserve"> </w:t>
            </w:r>
            <w:proofErr w:type="spellStart"/>
            <w:r w:rsidRPr="000F0E7A">
              <w:rPr>
                <w:b/>
              </w:rPr>
              <w:t>алгоритмі</w:t>
            </w:r>
            <w:proofErr w:type="spellEnd"/>
            <w:r w:rsidRPr="000F0E7A">
              <w:rPr>
                <w:b/>
              </w:rPr>
              <w:t xml:space="preserve"> </w:t>
            </w:r>
            <w:r w:rsidRPr="000F0E7A">
              <w:rPr>
                <w:b/>
                <w:lang w:val="kk-KZ"/>
              </w:rPr>
              <w:t>мен</w:t>
            </w:r>
            <w:r w:rsidRPr="000F0E7A">
              <w:rPr>
                <w:b/>
              </w:rPr>
              <w:t xml:space="preserve"> </w:t>
            </w:r>
            <w:proofErr w:type="spellStart"/>
            <w:r w:rsidRPr="000F0E7A">
              <w:rPr>
                <w:b/>
              </w:rPr>
              <w:t>орындау</w:t>
            </w:r>
            <w:proofErr w:type="spellEnd"/>
            <w:r w:rsidRPr="000F0E7A">
              <w:rPr>
                <w:b/>
              </w:rPr>
              <w:t xml:space="preserve"> </w:t>
            </w:r>
            <w:proofErr w:type="spellStart"/>
            <w:r w:rsidRPr="000F0E7A">
              <w:rPr>
                <w:b/>
              </w:rPr>
              <w:t>критерийлері</w:t>
            </w:r>
            <w:proofErr w:type="spellEnd"/>
          </w:p>
        </w:tc>
      </w:tr>
      <w:tr w:rsidR="00E250D7" w:rsidRPr="000F0E7A" w:rsidTr="00DA3BBF">
        <w:trPr>
          <w:trHeight w:val="581"/>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1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widowControl w:val="0"/>
              <w:tabs>
                <w:tab w:val="left" w:pos="426"/>
              </w:tabs>
              <w:jc w:val="both"/>
            </w:pPr>
            <w:proofErr w:type="spellStart"/>
            <w:r w:rsidRPr="000F0E7A">
              <w:t>Дұрыс</w:t>
            </w:r>
            <w:proofErr w:type="spellEnd"/>
            <w:r w:rsidRPr="000F0E7A">
              <w:rPr>
                <w:lang w:val="kk-KZ"/>
              </w:rPr>
              <w:t xml:space="preserve"> </w:t>
            </w:r>
            <w:proofErr w:type="spellStart"/>
            <w:r w:rsidRPr="000F0E7A">
              <w:t>жабдықты</w:t>
            </w:r>
            <w:proofErr w:type="spellEnd"/>
            <w:r w:rsidRPr="000F0E7A">
              <w:t xml:space="preserve"> </w:t>
            </w:r>
            <w:proofErr w:type="spellStart"/>
            <w:r w:rsidRPr="000F0E7A">
              <w:t>таңдаңыз</w:t>
            </w:r>
            <w:proofErr w:type="spellEnd"/>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pPr>
            <w:proofErr w:type="spellStart"/>
            <w:r w:rsidRPr="000F0E7A">
              <w:t>Стерильді</w:t>
            </w:r>
            <w:proofErr w:type="spellEnd"/>
            <w:r w:rsidRPr="000F0E7A">
              <w:t xml:space="preserve"> </w:t>
            </w:r>
            <w:proofErr w:type="spellStart"/>
            <w:r w:rsidRPr="000F0E7A">
              <w:t>қолғаптар</w:t>
            </w:r>
            <w:proofErr w:type="spellEnd"/>
            <w:r w:rsidRPr="000F0E7A">
              <w:t xml:space="preserve">, </w:t>
            </w:r>
            <w:proofErr w:type="spellStart"/>
            <w:r w:rsidRPr="000F0E7A">
              <w:t>хирургиялық</w:t>
            </w:r>
            <w:proofErr w:type="spellEnd"/>
            <w:r w:rsidRPr="000F0E7A">
              <w:t xml:space="preserve">, </w:t>
            </w:r>
            <w:proofErr w:type="spellStart"/>
            <w:r w:rsidRPr="000F0E7A">
              <w:t>анатомиялық</w:t>
            </w:r>
            <w:proofErr w:type="spellEnd"/>
            <w:r w:rsidRPr="000F0E7A">
              <w:t xml:space="preserve"> </w:t>
            </w:r>
            <w:proofErr w:type="spellStart"/>
            <w:r w:rsidRPr="000F0E7A">
              <w:t>немесе</w:t>
            </w:r>
            <w:proofErr w:type="spellEnd"/>
            <w:r w:rsidRPr="000F0E7A">
              <w:t xml:space="preserve"> </w:t>
            </w:r>
            <w:proofErr w:type="spellStart"/>
            <w:r w:rsidRPr="000F0E7A">
              <w:t>табаны</w:t>
            </w:r>
            <w:proofErr w:type="spellEnd"/>
            <w:r w:rsidRPr="000F0E7A">
              <w:t xml:space="preserve"> </w:t>
            </w:r>
            <w:proofErr w:type="spellStart"/>
            <w:r w:rsidRPr="000F0E7A">
              <w:t>бедерлі</w:t>
            </w:r>
            <w:proofErr w:type="spellEnd"/>
            <w:r w:rsidRPr="000F0E7A">
              <w:t xml:space="preserve"> (лапчатый) </w:t>
            </w:r>
            <w:proofErr w:type="spellStart"/>
            <w:r w:rsidRPr="000F0E7A">
              <w:t>пинцеттер</w:t>
            </w:r>
            <w:proofErr w:type="spellEnd"/>
            <w:r w:rsidRPr="000F0E7A">
              <w:t xml:space="preserve">, </w:t>
            </w:r>
            <w:proofErr w:type="spellStart"/>
            <w:r w:rsidRPr="000F0E7A">
              <w:t>стерильді</w:t>
            </w:r>
            <w:proofErr w:type="spellEnd"/>
            <w:r w:rsidRPr="000F0E7A">
              <w:t xml:space="preserve"> </w:t>
            </w:r>
            <w:proofErr w:type="spellStart"/>
            <w:r w:rsidRPr="000F0E7A">
              <w:t>дәке</w:t>
            </w:r>
            <w:proofErr w:type="spellEnd"/>
            <w:r w:rsidRPr="000F0E7A">
              <w:t xml:space="preserve"> </w:t>
            </w:r>
            <w:proofErr w:type="spellStart"/>
            <w:r w:rsidRPr="000F0E7A">
              <w:t>шарлары</w:t>
            </w:r>
            <w:proofErr w:type="spellEnd"/>
            <w:r w:rsidRPr="000F0E7A">
              <w:t xml:space="preserve"> мен </w:t>
            </w:r>
            <w:proofErr w:type="spellStart"/>
            <w:r w:rsidRPr="000F0E7A">
              <w:t>салфеткалар</w:t>
            </w:r>
            <w:proofErr w:type="spellEnd"/>
            <w:r w:rsidRPr="000F0E7A">
              <w:t xml:space="preserve">, </w:t>
            </w:r>
            <w:proofErr w:type="spellStart"/>
            <w:r w:rsidRPr="000F0E7A">
              <w:t>өткі</w:t>
            </w:r>
            <w:proofErr w:type="gramStart"/>
            <w:r w:rsidRPr="000F0E7A">
              <w:t>р</w:t>
            </w:r>
            <w:proofErr w:type="gramEnd"/>
            <w:r w:rsidRPr="000F0E7A">
              <w:t>ұшты</w:t>
            </w:r>
            <w:proofErr w:type="spellEnd"/>
            <w:r w:rsidRPr="000F0E7A">
              <w:t xml:space="preserve"> </w:t>
            </w:r>
            <w:proofErr w:type="spellStart"/>
            <w:r w:rsidRPr="000F0E7A">
              <w:t>қайшылар</w:t>
            </w:r>
            <w:proofErr w:type="spellEnd"/>
            <w:r w:rsidRPr="000F0E7A">
              <w:t xml:space="preserve"> </w:t>
            </w:r>
            <w:proofErr w:type="spellStart"/>
            <w:r w:rsidRPr="000F0E7A">
              <w:t>немесе</w:t>
            </w:r>
            <w:proofErr w:type="spellEnd"/>
            <w:r w:rsidRPr="000F0E7A">
              <w:t xml:space="preserve"> скальпель, спирт 70 % </w:t>
            </w:r>
            <w:proofErr w:type="spellStart"/>
            <w:r w:rsidRPr="000F0E7A">
              <w:t>немесе</w:t>
            </w:r>
            <w:proofErr w:type="spellEnd"/>
            <w:r w:rsidRPr="000F0E7A">
              <w:t xml:space="preserve"> 1 % </w:t>
            </w:r>
            <w:proofErr w:type="spellStart"/>
            <w:r w:rsidRPr="000F0E7A">
              <w:t>йодонат</w:t>
            </w:r>
            <w:proofErr w:type="spellEnd"/>
            <w:r w:rsidRPr="000F0E7A">
              <w:t xml:space="preserve"> </w:t>
            </w:r>
            <w:proofErr w:type="spellStart"/>
            <w:r w:rsidRPr="000F0E7A">
              <w:t>ерітіндісі</w:t>
            </w:r>
            <w:proofErr w:type="spellEnd"/>
            <w:r w:rsidRPr="000F0E7A">
              <w:t>.</w:t>
            </w:r>
          </w:p>
        </w:tc>
      </w:tr>
      <w:tr w:rsidR="00E250D7" w:rsidRPr="000F0E7A" w:rsidTr="00DA3BBF">
        <w:trPr>
          <w:trHeight w:val="603"/>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2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pPr>
            <w:proofErr w:type="spellStart"/>
            <w:r w:rsidRPr="000F0E7A">
              <w:t>Қолды</w:t>
            </w:r>
            <w:proofErr w:type="spellEnd"/>
            <w:r w:rsidRPr="000F0E7A">
              <w:t xml:space="preserve"> </w:t>
            </w:r>
            <w:proofErr w:type="spellStart"/>
            <w:r w:rsidRPr="000F0E7A">
              <w:t>өңдеңіз</w:t>
            </w:r>
            <w:proofErr w:type="spellEnd"/>
            <w:r w:rsidRPr="000F0E7A">
              <w:t xml:space="preserve">. </w:t>
            </w:r>
            <w:proofErr w:type="spellStart"/>
            <w:r w:rsidRPr="000F0E7A">
              <w:t>Стерильді</w:t>
            </w:r>
            <w:proofErr w:type="spellEnd"/>
            <w:r w:rsidRPr="000F0E7A">
              <w:t xml:space="preserve"> </w:t>
            </w:r>
            <w:proofErr w:type="spellStart"/>
            <w:r w:rsidRPr="000F0E7A">
              <w:t>қолғап</w:t>
            </w:r>
            <w:proofErr w:type="spellEnd"/>
            <w:r w:rsidRPr="000F0E7A">
              <w:t xml:space="preserve"> </w:t>
            </w:r>
            <w:proofErr w:type="spellStart"/>
            <w:r w:rsidRPr="000F0E7A">
              <w:t>киіңіз</w:t>
            </w:r>
            <w:proofErr w:type="spellEnd"/>
            <w:r w:rsidRPr="000F0E7A">
              <w:t>.</w:t>
            </w:r>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rPr>
                <w:lang w:val="kk-KZ"/>
              </w:rPr>
            </w:pPr>
            <w:r w:rsidRPr="000F0E7A">
              <w:t xml:space="preserve">№ </w:t>
            </w:r>
            <w:r w:rsidRPr="000F0E7A">
              <w:rPr>
                <w:lang w:val="kk-KZ"/>
              </w:rPr>
              <w:t>111 бұйрығына сәйкес қолыңызды жуыңыз, содан кейін қолыңызды антисептикпен өңдеңіз. Тиісті техниканы қолдана отырып, стерильді қолғап киіңіз.</w:t>
            </w:r>
          </w:p>
        </w:tc>
      </w:tr>
      <w:tr w:rsidR="00E250D7" w:rsidRPr="000F0E7A" w:rsidTr="00DA3BBF">
        <w:trPr>
          <w:trHeight w:val="713"/>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3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pPr>
            <w:proofErr w:type="spellStart"/>
            <w:r w:rsidRPr="000F0E7A">
              <w:t>Таңғышты</w:t>
            </w:r>
            <w:proofErr w:type="spellEnd"/>
            <w:r w:rsidRPr="000F0E7A">
              <w:t xml:space="preserve"> </w:t>
            </w:r>
            <w:proofErr w:type="spellStart"/>
            <w:r w:rsidRPr="000F0E7A">
              <w:t>алып</w:t>
            </w:r>
            <w:proofErr w:type="spellEnd"/>
            <w:r w:rsidRPr="000F0E7A">
              <w:t xml:space="preserve">, </w:t>
            </w:r>
            <w:proofErr w:type="spellStart"/>
            <w:r w:rsidRPr="000F0E7A">
              <w:t>қара</w:t>
            </w:r>
            <w:proofErr w:type="gramStart"/>
            <w:r w:rsidRPr="000F0E7A">
              <w:t>п</w:t>
            </w:r>
            <w:proofErr w:type="spellEnd"/>
            <w:r w:rsidRPr="000F0E7A">
              <w:t>-</w:t>
            </w:r>
            <w:proofErr w:type="gramEnd"/>
            <w:r w:rsidRPr="000F0E7A">
              <w:t xml:space="preserve"> </w:t>
            </w:r>
            <w:proofErr w:type="spellStart"/>
            <w:r w:rsidRPr="000F0E7A">
              <w:t>тексеріңіз</w:t>
            </w:r>
            <w:proofErr w:type="spellEnd"/>
            <w:r w:rsidRPr="000F0E7A">
              <w:t xml:space="preserve">. </w:t>
            </w:r>
            <w:proofErr w:type="spellStart"/>
            <w:r w:rsidRPr="000F0E7A">
              <w:t>Тігістерді</w:t>
            </w:r>
            <w:proofErr w:type="spellEnd"/>
            <w:r w:rsidRPr="000F0E7A">
              <w:t xml:space="preserve"> </w:t>
            </w:r>
            <w:proofErr w:type="spellStart"/>
            <w:r w:rsidRPr="000F0E7A">
              <w:t>алу</w:t>
            </w:r>
            <w:proofErr w:type="spellEnd"/>
            <w:r w:rsidRPr="000F0E7A">
              <w:t xml:space="preserve"> </w:t>
            </w:r>
            <w:proofErr w:type="spellStart"/>
            <w:r w:rsidRPr="000F0E7A">
              <w:t>үшін</w:t>
            </w:r>
            <w:proofErr w:type="spellEnd"/>
            <w:r w:rsidRPr="000F0E7A">
              <w:t xml:space="preserve"> </w:t>
            </w:r>
            <w:proofErr w:type="spellStart"/>
            <w:r w:rsidRPr="000F0E7A">
              <w:t>көрсеткіштерді</w:t>
            </w:r>
            <w:proofErr w:type="spellEnd"/>
            <w:r w:rsidRPr="000F0E7A">
              <w:t xml:space="preserve"> </w:t>
            </w:r>
            <w:proofErr w:type="spellStart"/>
            <w:r w:rsidRPr="000F0E7A">
              <w:t>анықтаңыз</w:t>
            </w:r>
            <w:proofErr w:type="spellEnd"/>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pPr>
            <w:proofErr w:type="spellStart"/>
            <w:r w:rsidRPr="000F0E7A">
              <w:t>Тексеру</w:t>
            </w:r>
            <w:proofErr w:type="spellEnd"/>
            <w:r w:rsidRPr="000F0E7A">
              <w:t xml:space="preserve"> </w:t>
            </w:r>
            <w:proofErr w:type="spellStart"/>
            <w:r w:rsidRPr="000F0E7A">
              <w:t>жүргізі</w:t>
            </w:r>
            <w:proofErr w:type="gramStart"/>
            <w:r w:rsidRPr="000F0E7A">
              <w:t>п</w:t>
            </w:r>
            <w:proofErr w:type="spellEnd"/>
            <w:proofErr w:type="gramEnd"/>
            <w:r w:rsidRPr="000F0E7A">
              <w:t xml:space="preserve">, </w:t>
            </w:r>
            <w:proofErr w:type="spellStart"/>
            <w:r w:rsidRPr="000F0E7A">
              <w:t>тігістің</w:t>
            </w:r>
            <w:proofErr w:type="spellEnd"/>
            <w:r w:rsidRPr="000F0E7A">
              <w:t xml:space="preserve"> </w:t>
            </w:r>
            <w:proofErr w:type="spellStart"/>
            <w:r w:rsidRPr="000F0E7A">
              <w:t>өміршеңдігін</w:t>
            </w:r>
            <w:proofErr w:type="spellEnd"/>
            <w:r w:rsidRPr="000F0E7A">
              <w:t xml:space="preserve"> </w:t>
            </w:r>
            <w:proofErr w:type="spellStart"/>
            <w:r w:rsidRPr="000F0E7A">
              <w:t>тексеріңіз</w:t>
            </w:r>
            <w:proofErr w:type="spellEnd"/>
            <w:r w:rsidRPr="000F0E7A">
              <w:t xml:space="preserve">. </w:t>
            </w:r>
            <w:proofErr w:type="spellStart"/>
            <w:r w:rsidRPr="000F0E7A">
              <w:t>Тігістерді</w:t>
            </w:r>
            <w:proofErr w:type="spellEnd"/>
            <w:r w:rsidRPr="000F0E7A">
              <w:t xml:space="preserve">  </w:t>
            </w:r>
            <w:proofErr w:type="spellStart"/>
            <w:r w:rsidRPr="000F0E7A">
              <w:t>алу</w:t>
            </w:r>
            <w:proofErr w:type="spellEnd"/>
            <w:r w:rsidRPr="000F0E7A">
              <w:t xml:space="preserve"> </w:t>
            </w:r>
            <w:proofErr w:type="spellStart"/>
            <w:r w:rsidRPr="000F0E7A">
              <w:t>үшін</w:t>
            </w:r>
            <w:proofErr w:type="spellEnd"/>
            <w:r w:rsidRPr="000F0E7A">
              <w:t xml:space="preserve"> </w:t>
            </w:r>
            <w:proofErr w:type="spellStart"/>
            <w:r w:rsidRPr="000F0E7A">
              <w:t>көрсеткіштер-жараның</w:t>
            </w:r>
            <w:proofErr w:type="spellEnd"/>
            <w:r w:rsidRPr="000F0E7A">
              <w:t xml:space="preserve"> </w:t>
            </w:r>
            <w:proofErr w:type="spellStart"/>
            <w:r w:rsidRPr="000F0E7A">
              <w:t>орны</w:t>
            </w:r>
            <w:proofErr w:type="spellEnd"/>
            <w:r w:rsidRPr="000F0E7A">
              <w:t xml:space="preserve"> </w:t>
            </w:r>
            <w:proofErr w:type="spellStart"/>
            <w:r w:rsidRPr="000F0E7A">
              <w:t>құ</w:t>
            </w:r>
            <w:proofErr w:type="gramStart"/>
            <w:r w:rsidRPr="000F0E7A">
              <w:t>р</w:t>
            </w:r>
            <w:proofErr w:type="gramEnd"/>
            <w:r w:rsidRPr="000F0E7A">
              <w:t>ғақ</w:t>
            </w:r>
            <w:proofErr w:type="spellEnd"/>
            <w:r w:rsidRPr="000F0E7A">
              <w:t xml:space="preserve">, таза </w:t>
            </w:r>
            <w:proofErr w:type="spellStart"/>
            <w:r w:rsidRPr="000F0E7A">
              <w:t>болуы</w:t>
            </w:r>
            <w:proofErr w:type="spellEnd"/>
            <w:r w:rsidRPr="000F0E7A">
              <w:t xml:space="preserve">. </w:t>
            </w:r>
            <w:proofErr w:type="spellStart"/>
            <w:r w:rsidRPr="000F0E7A">
              <w:t>Сондай-ақ</w:t>
            </w:r>
            <w:proofErr w:type="spellEnd"/>
            <w:r w:rsidRPr="000F0E7A">
              <w:t xml:space="preserve"> </w:t>
            </w:r>
            <w:proofErr w:type="spellStart"/>
            <w:r w:rsidRPr="000F0E7A">
              <w:t>мерзімі</w:t>
            </w:r>
            <w:proofErr w:type="spellEnd"/>
            <w:r w:rsidRPr="000F0E7A">
              <w:t xml:space="preserve">. </w:t>
            </w:r>
            <w:proofErr w:type="spellStart"/>
            <w:r w:rsidRPr="000F0E7A">
              <w:t>Іш</w:t>
            </w:r>
            <w:proofErr w:type="spellEnd"/>
            <w:r w:rsidRPr="000F0E7A">
              <w:t xml:space="preserve"> </w:t>
            </w:r>
            <w:proofErr w:type="spellStart"/>
            <w:r w:rsidRPr="000F0E7A">
              <w:t>қабырғасы</w:t>
            </w:r>
            <w:proofErr w:type="spellEnd"/>
            <w:r w:rsidRPr="000F0E7A">
              <w:t xml:space="preserve"> үшін-10-12 </w:t>
            </w:r>
            <w:proofErr w:type="spellStart"/>
            <w:r w:rsidRPr="000F0E7A">
              <w:t>күн</w:t>
            </w:r>
            <w:proofErr w:type="spellEnd"/>
            <w:r w:rsidRPr="000F0E7A">
              <w:t xml:space="preserve">. </w:t>
            </w:r>
            <w:proofErr w:type="spellStart"/>
            <w:r w:rsidRPr="000F0E7A">
              <w:t>Бастың</w:t>
            </w:r>
            <w:proofErr w:type="spellEnd"/>
            <w:r w:rsidRPr="000F0E7A">
              <w:t xml:space="preserve"> </w:t>
            </w:r>
            <w:proofErr w:type="spellStart"/>
            <w:r w:rsidRPr="000F0E7A">
              <w:t>және</w:t>
            </w:r>
            <w:proofErr w:type="spellEnd"/>
            <w:r w:rsidRPr="000F0E7A">
              <w:t xml:space="preserve"> </w:t>
            </w:r>
            <w:proofErr w:type="spellStart"/>
            <w:r w:rsidRPr="000F0E7A">
              <w:t>беттің</w:t>
            </w:r>
            <w:proofErr w:type="spellEnd"/>
            <w:r w:rsidRPr="000F0E7A">
              <w:t xml:space="preserve"> </w:t>
            </w:r>
            <w:proofErr w:type="spellStart"/>
            <w:r w:rsidRPr="000F0E7A">
              <w:t>тү</w:t>
            </w:r>
            <w:proofErr w:type="gramStart"/>
            <w:r w:rsidRPr="000F0E7A">
              <w:t>кті</w:t>
            </w:r>
            <w:proofErr w:type="spellEnd"/>
            <w:r w:rsidRPr="000F0E7A">
              <w:t xml:space="preserve"> </w:t>
            </w:r>
            <w:proofErr w:type="spellStart"/>
            <w:r w:rsidRPr="000F0E7A">
              <w:t>б</w:t>
            </w:r>
            <w:proofErr w:type="gramEnd"/>
            <w:r w:rsidRPr="000F0E7A">
              <w:t>өлігі</w:t>
            </w:r>
            <w:proofErr w:type="spellEnd"/>
            <w:r w:rsidRPr="000F0E7A">
              <w:t xml:space="preserve"> 5-7 </w:t>
            </w:r>
            <w:proofErr w:type="spellStart"/>
            <w:r w:rsidRPr="000F0E7A">
              <w:t>күн</w:t>
            </w:r>
            <w:proofErr w:type="spellEnd"/>
            <w:r w:rsidRPr="000F0E7A">
              <w:t xml:space="preserve">. </w:t>
            </w:r>
            <w:proofErr w:type="spellStart"/>
            <w:r w:rsidRPr="000F0E7A">
              <w:t>Дененің</w:t>
            </w:r>
            <w:proofErr w:type="spellEnd"/>
            <w:r w:rsidRPr="000F0E7A">
              <w:t xml:space="preserve">, </w:t>
            </w:r>
            <w:proofErr w:type="spellStart"/>
            <w:r w:rsidRPr="000F0E7A">
              <w:t>аяқтың</w:t>
            </w:r>
            <w:proofErr w:type="spellEnd"/>
            <w:r w:rsidRPr="000F0E7A">
              <w:t xml:space="preserve">, </w:t>
            </w:r>
            <w:proofErr w:type="spellStart"/>
            <w:r w:rsidRPr="000F0E7A">
              <w:t>арқаның</w:t>
            </w:r>
            <w:proofErr w:type="spellEnd"/>
            <w:r w:rsidRPr="000F0E7A">
              <w:t xml:space="preserve"> </w:t>
            </w:r>
            <w:proofErr w:type="spellStart"/>
            <w:r w:rsidRPr="000F0E7A">
              <w:t>қозғалмалы</w:t>
            </w:r>
            <w:proofErr w:type="spellEnd"/>
            <w:r w:rsidRPr="000F0E7A">
              <w:t xml:space="preserve"> бөліктері-14-21 </w:t>
            </w:r>
            <w:proofErr w:type="spellStart"/>
            <w:r w:rsidRPr="000F0E7A">
              <w:t>күн</w:t>
            </w:r>
            <w:proofErr w:type="spellEnd"/>
            <w:r w:rsidRPr="000F0E7A">
              <w:t>.</w:t>
            </w:r>
          </w:p>
        </w:tc>
      </w:tr>
      <w:tr w:rsidR="00E250D7" w:rsidRPr="00E250D7" w:rsidTr="00DA3BBF">
        <w:trPr>
          <w:trHeight w:val="418"/>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4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pPr>
            <w:proofErr w:type="spellStart"/>
            <w:r w:rsidRPr="000F0E7A">
              <w:t>Жараны</w:t>
            </w:r>
            <w:proofErr w:type="spellEnd"/>
            <w:r w:rsidRPr="000F0E7A">
              <w:t xml:space="preserve"> </w:t>
            </w:r>
            <w:proofErr w:type="spellStart"/>
            <w:r w:rsidRPr="000F0E7A">
              <w:t>өңдеңіз</w:t>
            </w:r>
            <w:proofErr w:type="spellEnd"/>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rPr>
                <w:lang w:val="kk-KZ"/>
              </w:rPr>
            </w:pPr>
            <w:r w:rsidRPr="000F0E7A">
              <w:rPr>
                <w:lang w:val="kk-KZ"/>
              </w:rPr>
              <w:t>Көмекші пинцетпен 70% этил спиртінің ерітіндісіне малынған стерильді шарикті алыңыз,оны кейін негізгі жұмыс пинцетіне беріледі. Жұмыс пинцетін қолдана отырып, алдымен тігістер сызығы өңделеді, содан кейін ортасынан шеткері қарай принципі бойынша кең ауқымды өңдеу керек болады.</w:t>
            </w:r>
          </w:p>
        </w:tc>
      </w:tr>
      <w:tr w:rsidR="00E250D7" w:rsidRPr="000F0E7A" w:rsidTr="00DA3BBF">
        <w:trPr>
          <w:trHeight w:val="410"/>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5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rPr>
                <w:lang w:val="kk-KZ"/>
              </w:rPr>
            </w:pPr>
            <w:r w:rsidRPr="000F0E7A">
              <w:rPr>
                <w:lang w:val="kk-KZ"/>
              </w:rPr>
              <w:t>Пинцетпен жіптің ұшын түйіннен жоғары ұстап, түйінді бекітілген жерінен қарама-қарсы жаққа қарай тартыңыз.</w:t>
            </w:r>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rPr>
                <w:lang w:val="kk-KZ"/>
              </w:rPr>
            </w:pPr>
            <w:r w:rsidRPr="000F0E7A">
              <w:rPr>
                <w:lang w:val="kk-KZ"/>
              </w:rPr>
              <w:t xml:space="preserve">Сол пинцетпен лигатураның ұшы бекітіліп, түйіннің байланған жерінен тері астындағы жіптің ақшыл бөлігі пайда болғанша  қарама-қарсы бағытта тартылады. Тері лигатураны тарту орнында қайшылардың браншаларымен ұсталады. </w:t>
            </w:r>
          </w:p>
        </w:tc>
      </w:tr>
      <w:tr w:rsidR="00E250D7" w:rsidRPr="00E250D7" w:rsidTr="00DA3BBF">
        <w:trPr>
          <w:trHeight w:val="579"/>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6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autoSpaceDE w:val="0"/>
              <w:autoSpaceDN w:val="0"/>
              <w:adjustRightInd w:val="0"/>
              <w:jc w:val="both"/>
              <w:rPr>
                <w:lang w:val="kk-KZ"/>
              </w:rPr>
            </w:pPr>
            <w:r w:rsidRPr="000F0E7A">
              <w:rPr>
                <w:lang w:val="kk-KZ"/>
              </w:rPr>
              <w:t>Қайшымен немесе скальпельмен  сол жердің тігісінің жібін кесіп өтіңіз.</w:t>
            </w:r>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rPr>
                <w:lang w:val="kk-KZ"/>
              </w:rPr>
            </w:pPr>
            <w:r w:rsidRPr="000F0E7A">
              <w:rPr>
                <w:lang w:val="kk-KZ"/>
              </w:rPr>
              <w:t>Лигатура теріден тартылған (стерильді) ақшыл түсті учаскеде кесіледі.</w:t>
            </w:r>
          </w:p>
        </w:tc>
      </w:tr>
      <w:tr w:rsidR="00E250D7" w:rsidRPr="00E250D7" w:rsidTr="00DA3BBF">
        <w:trPr>
          <w:trHeight w:val="410"/>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7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rPr>
                <w:lang w:val="kk-KZ"/>
              </w:rPr>
            </w:pPr>
            <w:r w:rsidRPr="000F0E7A">
              <w:rPr>
                <w:lang w:val="kk-KZ"/>
              </w:rPr>
              <w:t>Содан кейін жіпті түйіннің бастапқы бекіту орнына қарай тартыңыз. Каналдан жіпті алыңыз.</w:t>
            </w:r>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rPr>
                <w:lang w:val="kk-KZ"/>
              </w:rPr>
            </w:pPr>
            <w:r w:rsidRPr="000F0E7A">
              <w:rPr>
                <w:lang w:val="kk-KZ"/>
              </w:rPr>
              <w:t>Теріні қайшымен ұстап тұрып, лигатураны пинцетпен алып, дайындалған салфеткаға салады (алынған тігістердің санын бақылау үшін).</w:t>
            </w:r>
          </w:p>
        </w:tc>
      </w:tr>
      <w:tr w:rsidR="00E250D7" w:rsidRPr="000F0E7A" w:rsidTr="00DA3BBF">
        <w:trPr>
          <w:trHeight w:val="723"/>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8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pPr>
            <w:proofErr w:type="spellStart"/>
            <w:r w:rsidRPr="000F0E7A">
              <w:t>Сол</w:t>
            </w:r>
            <w:proofErr w:type="spellEnd"/>
            <w:r w:rsidRPr="000F0E7A">
              <w:t xml:space="preserve"> </w:t>
            </w:r>
            <w:proofErr w:type="spellStart"/>
            <w:r w:rsidRPr="000F0E7A">
              <w:t>сияқты</w:t>
            </w:r>
            <w:proofErr w:type="spellEnd"/>
            <w:r w:rsidRPr="000F0E7A">
              <w:t xml:space="preserve">, </w:t>
            </w:r>
            <w:proofErr w:type="spellStart"/>
            <w:r w:rsidRPr="000F0E7A">
              <w:t>қалған</w:t>
            </w:r>
            <w:proofErr w:type="spellEnd"/>
            <w:r w:rsidRPr="000F0E7A">
              <w:t xml:space="preserve"> </w:t>
            </w:r>
            <w:proofErr w:type="spellStart"/>
            <w:r w:rsidRPr="000F0E7A">
              <w:t>түйіндік</w:t>
            </w:r>
            <w:proofErr w:type="spellEnd"/>
            <w:r w:rsidRPr="000F0E7A">
              <w:t xml:space="preserve"> </w:t>
            </w:r>
            <w:proofErr w:type="spellStart"/>
            <w:r w:rsidRPr="000F0E7A">
              <w:t>тігістерді</w:t>
            </w:r>
            <w:proofErr w:type="spellEnd"/>
            <w:r w:rsidRPr="000F0E7A">
              <w:t xml:space="preserve"> </w:t>
            </w:r>
            <w:proofErr w:type="spellStart"/>
            <w:r w:rsidRPr="000F0E7A">
              <w:t>алып</w:t>
            </w:r>
            <w:proofErr w:type="spellEnd"/>
            <w:r w:rsidRPr="000F0E7A">
              <w:t xml:space="preserve"> </w:t>
            </w:r>
            <w:proofErr w:type="spellStart"/>
            <w:r w:rsidRPr="000F0E7A">
              <w:t>тастаңыз</w:t>
            </w:r>
            <w:proofErr w:type="spellEnd"/>
            <w:r w:rsidRPr="000F0E7A">
              <w:t>.</w:t>
            </w:r>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pPr>
            <w:proofErr w:type="spellStart"/>
            <w:r w:rsidRPr="000F0E7A">
              <w:t>Қалған</w:t>
            </w:r>
            <w:proofErr w:type="spellEnd"/>
            <w:r w:rsidRPr="000F0E7A">
              <w:t xml:space="preserve"> </w:t>
            </w:r>
            <w:proofErr w:type="spellStart"/>
            <w:r w:rsidRPr="000F0E7A">
              <w:t>тігістер</w:t>
            </w:r>
            <w:proofErr w:type="spellEnd"/>
            <w:r w:rsidRPr="000F0E7A">
              <w:t xml:space="preserve"> </w:t>
            </w:r>
            <w:proofErr w:type="spellStart"/>
            <w:r w:rsidRPr="000F0E7A">
              <w:t>ұқсас</w:t>
            </w:r>
            <w:proofErr w:type="spellEnd"/>
            <w:r w:rsidRPr="000F0E7A">
              <w:t xml:space="preserve"> </w:t>
            </w:r>
            <w:proofErr w:type="spellStart"/>
            <w:r w:rsidRPr="000F0E7A">
              <w:t>жолмен</w:t>
            </w:r>
            <w:proofErr w:type="spellEnd"/>
            <w:r w:rsidRPr="000F0E7A">
              <w:t xml:space="preserve"> </w:t>
            </w:r>
            <w:proofErr w:type="spellStart"/>
            <w:r w:rsidRPr="000F0E7A">
              <w:t>алынып</w:t>
            </w:r>
            <w:proofErr w:type="spellEnd"/>
            <w:r w:rsidRPr="000F0E7A">
              <w:t xml:space="preserve"> </w:t>
            </w:r>
            <w:proofErr w:type="spellStart"/>
            <w:r w:rsidRPr="000F0E7A">
              <w:t>тасталады</w:t>
            </w:r>
            <w:proofErr w:type="spellEnd"/>
            <w:r w:rsidRPr="000F0E7A">
              <w:t>.</w:t>
            </w:r>
          </w:p>
        </w:tc>
      </w:tr>
      <w:tr w:rsidR="00E250D7" w:rsidRPr="00E250D7" w:rsidTr="00DA3BBF">
        <w:trPr>
          <w:trHeight w:val="426"/>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9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rPr>
                <w:lang w:val="kk-KZ"/>
              </w:rPr>
            </w:pPr>
            <w:r w:rsidRPr="000F0E7A">
              <w:rPr>
                <w:lang w:val="kk-KZ"/>
              </w:rPr>
              <w:t>Жарақатты өңдеңіз</w:t>
            </w:r>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rPr>
                <w:lang w:val="kk-KZ"/>
              </w:rPr>
            </w:pPr>
            <w:r w:rsidRPr="000F0E7A">
              <w:rPr>
                <w:lang w:val="kk-KZ"/>
              </w:rPr>
              <w:t>Барлық тігістерді алып тастағаннан кейін жара 70 %  этил спирті ерітіндісімен немесе 1 % йодонат ерітіндісімен өңделеді.</w:t>
            </w:r>
          </w:p>
        </w:tc>
      </w:tr>
      <w:tr w:rsidR="00E250D7" w:rsidRPr="000F0E7A" w:rsidTr="00DA3BBF">
        <w:trPr>
          <w:trHeight w:val="418"/>
        </w:trPr>
        <w:tc>
          <w:tcPr>
            <w:tcW w:w="220"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r w:rsidRPr="000F0E7A">
              <w:t xml:space="preserve">10 </w:t>
            </w:r>
          </w:p>
        </w:tc>
        <w:tc>
          <w:tcPr>
            <w:tcW w:w="1542"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pPr>
            <w:proofErr w:type="spellStart"/>
            <w:r w:rsidRPr="000F0E7A">
              <w:t>Асептикалық</w:t>
            </w:r>
            <w:proofErr w:type="spellEnd"/>
            <w:r w:rsidRPr="000F0E7A">
              <w:t xml:space="preserve"> </w:t>
            </w:r>
            <w:proofErr w:type="spellStart"/>
            <w:r w:rsidRPr="000F0E7A">
              <w:t>таңғышты</w:t>
            </w:r>
            <w:proofErr w:type="spellEnd"/>
            <w:r w:rsidRPr="000F0E7A">
              <w:t xml:space="preserve"> </w:t>
            </w:r>
            <w:r w:rsidRPr="000F0E7A">
              <w:rPr>
                <w:lang w:val="kk-KZ"/>
              </w:rPr>
              <w:t>сал</w:t>
            </w:r>
            <w:proofErr w:type="spellStart"/>
            <w:r w:rsidRPr="000F0E7A">
              <w:t>ыңыз</w:t>
            </w:r>
            <w:proofErr w:type="spellEnd"/>
            <w:r w:rsidRPr="000F0E7A">
              <w:t>.</w:t>
            </w:r>
          </w:p>
        </w:tc>
        <w:tc>
          <w:tcPr>
            <w:tcW w:w="3238" w:type="pct"/>
            <w:tcBorders>
              <w:top w:val="single" w:sz="4" w:space="0" w:color="000000"/>
              <w:left w:val="single" w:sz="4" w:space="0" w:color="000000"/>
              <w:bottom w:val="single" w:sz="4" w:space="0" w:color="000000"/>
              <w:right w:val="single" w:sz="4" w:space="0" w:color="000000"/>
            </w:tcBorders>
            <w:hideMark/>
          </w:tcPr>
          <w:p w:rsidR="00E250D7" w:rsidRPr="000F0E7A" w:rsidRDefault="00E250D7" w:rsidP="00DA3BBF">
            <w:pPr>
              <w:jc w:val="both"/>
            </w:pPr>
            <w:proofErr w:type="spellStart"/>
            <w:proofErr w:type="gramStart"/>
            <w:r w:rsidRPr="000F0E7A">
              <w:t>Жара</w:t>
            </w:r>
            <w:proofErr w:type="gramEnd"/>
            <w:r w:rsidRPr="000F0E7A">
              <w:t>ға</w:t>
            </w:r>
            <w:proofErr w:type="spellEnd"/>
            <w:r w:rsidRPr="000F0E7A">
              <w:t xml:space="preserve"> 1% </w:t>
            </w:r>
            <w:proofErr w:type="spellStart"/>
            <w:r w:rsidRPr="000F0E7A">
              <w:t>йодонат</w:t>
            </w:r>
            <w:proofErr w:type="spellEnd"/>
            <w:r w:rsidRPr="000F0E7A">
              <w:t xml:space="preserve"> </w:t>
            </w:r>
            <w:proofErr w:type="spellStart"/>
            <w:r w:rsidRPr="000F0E7A">
              <w:t>ерітіндісімен</w:t>
            </w:r>
            <w:proofErr w:type="spellEnd"/>
            <w:r w:rsidRPr="000F0E7A">
              <w:t xml:space="preserve"> </w:t>
            </w:r>
            <w:proofErr w:type="spellStart"/>
            <w:r w:rsidRPr="000F0E7A">
              <w:t>немесе</w:t>
            </w:r>
            <w:proofErr w:type="spellEnd"/>
            <w:r w:rsidRPr="000F0E7A">
              <w:t xml:space="preserve"> 70%  этил </w:t>
            </w:r>
            <w:proofErr w:type="spellStart"/>
            <w:r w:rsidRPr="000F0E7A">
              <w:t>спирті</w:t>
            </w:r>
            <w:proofErr w:type="spellEnd"/>
            <w:r w:rsidRPr="000F0E7A">
              <w:t xml:space="preserve"> </w:t>
            </w:r>
            <w:proofErr w:type="spellStart"/>
            <w:r w:rsidRPr="000F0E7A">
              <w:t>ерітіндісімен</w:t>
            </w:r>
            <w:proofErr w:type="spellEnd"/>
            <w:r w:rsidRPr="000F0E7A">
              <w:t xml:space="preserve"> </w:t>
            </w:r>
            <w:proofErr w:type="spellStart"/>
            <w:r w:rsidRPr="000F0E7A">
              <w:t>таңу</w:t>
            </w:r>
            <w:proofErr w:type="spellEnd"/>
            <w:r w:rsidRPr="000F0E7A">
              <w:t xml:space="preserve"> </w:t>
            </w:r>
            <w:proofErr w:type="spellStart"/>
            <w:r w:rsidRPr="000F0E7A">
              <w:t>қолданылады</w:t>
            </w:r>
            <w:proofErr w:type="spellEnd"/>
            <w:r w:rsidRPr="000F0E7A">
              <w:t xml:space="preserve">. </w:t>
            </w:r>
            <w:proofErr w:type="spellStart"/>
            <w:r w:rsidRPr="000F0E7A">
              <w:t>Асептикалық</w:t>
            </w:r>
            <w:proofErr w:type="spellEnd"/>
            <w:r w:rsidRPr="000F0E7A">
              <w:t xml:space="preserve"> </w:t>
            </w:r>
            <w:proofErr w:type="spellStart"/>
            <w:r w:rsidRPr="000F0E7A">
              <w:t>таңғыш</w:t>
            </w:r>
            <w:proofErr w:type="spellEnd"/>
            <w:r w:rsidRPr="000F0E7A">
              <w:t xml:space="preserve"> </w:t>
            </w:r>
            <w:proofErr w:type="spellStart"/>
            <w:r w:rsidRPr="000F0E7A">
              <w:t>ү</w:t>
            </w:r>
            <w:proofErr w:type="gramStart"/>
            <w:r w:rsidRPr="000F0E7A">
              <w:t>ст</w:t>
            </w:r>
            <w:proofErr w:type="gramEnd"/>
            <w:r w:rsidRPr="000F0E7A">
              <w:t>іне</w:t>
            </w:r>
            <w:proofErr w:type="spellEnd"/>
            <w:r w:rsidRPr="000F0E7A">
              <w:t xml:space="preserve"> </w:t>
            </w:r>
            <w:proofErr w:type="spellStart"/>
            <w:r w:rsidRPr="000F0E7A">
              <w:t>қойылып</w:t>
            </w:r>
            <w:proofErr w:type="spellEnd"/>
            <w:r w:rsidRPr="000F0E7A">
              <w:t xml:space="preserve"> </w:t>
            </w:r>
            <w:proofErr w:type="spellStart"/>
            <w:r w:rsidRPr="000F0E7A">
              <w:t>фиксацияланады</w:t>
            </w:r>
            <w:proofErr w:type="spellEnd"/>
            <w:r w:rsidRPr="000F0E7A">
              <w:t>.</w:t>
            </w:r>
          </w:p>
        </w:tc>
      </w:tr>
    </w:tbl>
    <w:p w:rsidR="00E250D7" w:rsidRPr="000F0E7A" w:rsidRDefault="00E250D7" w:rsidP="00E250D7"/>
    <w:p w:rsidR="00B74749" w:rsidRDefault="00B74749">
      <w:bookmarkStart w:id="0" w:name="_GoBack"/>
      <w:bookmarkEnd w:id="0"/>
    </w:p>
    <w:sectPr w:rsidR="00B7474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2D" w:rsidRDefault="0005762D" w:rsidP="00E250D7">
      <w:r>
        <w:separator/>
      </w:r>
    </w:p>
  </w:endnote>
  <w:endnote w:type="continuationSeparator" w:id="0">
    <w:p w:rsidR="0005762D" w:rsidRDefault="0005762D" w:rsidP="00E2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2D" w:rsidRDefault="0005762D" w:rsidP="00E250D7">
      <w:r>
        <w:separator/>
      </w:r>
    </w:p>
  </w:footnote>
  <w:footnote w:type="continuationSeparator" w:id="0">
    <w:p w:rsidR="0005762D" w:rsidRDefault="0005762D" w:rsidP="00E2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27"/>
      <w:gridCol w:w="2557"/>
      <w:gridCol w:w="4116"/>
      <w:gridCol w:w="1671"/>
    </w:tblGrid>
    <w:tr w:rsidR="00E250D7" w:rsidRPr="00E250D7" w:rsidTr="00DA3BBF">
      <w:trPr>
        <w:trHeight w:val="831"/>
      </w:trPr>
      <w:tc>
        <w:tcPr>
          <w:tcW w:w="641" w:type="pct"/>
          <w:vMerge w:val="restart"/>
        </w:tcPr>
        <w:p w:rsidR="00E250D7" w:rsidRPr="00E250D7" w:rsidRDefault="00E250D7" w:rsidP="00E250D7">
          <w:pPr>
            <w:tabs>
              <w:tab w:val="center" w:pos="4677"/>
              <w:tab w:val="right" w:pos="9355"/>
            </w:tabs>
            <w:rPr>
              <w:sz w:val="6"/>
            </w:rPr>
          </w:pPr>
        </w:p>
        <w:p w:rsidR="00E250D7" w:rsidRPr="00E250D7" w:rsidRDefault="00E250D7" w:rsidP="00E250D7">
          <w:r w:rsidRPr="00E250D7">
            <w:rPr>
              <w:b/>
              <w:noProof/>
              <w:sz w:val="14"/>
              <w:szCs w:val="14"/>
            </w:rPr>
            <w:drawing>
              <wp:inline distT="0" distB="0" distL="0" distR="0" wp14:anchorId="49D7FECD" wp14:editId="7E56CC2B">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359" w:type="pct"/>
          <w:gridSpan w:val="3"/>
          <w:tcBorders>
            <w:right w:val="single" w:sz="4" w:space="0" w:color="auto"/>
          </w:tcBorders>
        </w:tcPr>
        <w:p w:rsidR="00E250D7" w:rsidRPr="00E250D7" w:rsidRDefault="00E250D7" w:rsidP="00E250D7">
          <w:pPr>
            <w:ind w:hanging="5"/>
            <w:contextualSpacing/>
            <w:jc w:val="center"/>
            <w:rPr>
              <w:rFonts w:ascii="Tahoma" w:hAnsi="Tahoma" w:cs="Tahoma"/>
              <w:b/>
              <w:sz w:val="8"/>
              <w:szCs w:val="17"/>
              <w:lang w:val="kk-KZ"/>
            </w:rPr>
          </w:pPr>
        </w:p>
        <w:p w:rsidR="00E250D7" w:rsidRPr="00E250D7" w:rsidRDefault="00E250D7" w:rsidP="00E250D7">
          <w:pPr>
            <w:jc w:val="center"/>
            <w:rPr>
              <w:rFonts w:ascii="Tahoma" w:hAnsi="Tahoma" w:cs="Tahoma"/>
              <w:b/>
              <w:sz w:val="17"/>
              <w:szCs w:val="17"/>
              <w:lang w:val="kk-KZ"/>
            </w:rPr>
          </w:pPr>
          <w:r w:rsidRPr="00E250D7">
            <w:rPr>
              <w:rFonts w:ascii="Tahoma" w:hAnsi="Tahoma" w:cs="Tahoma"/>
              <w:b/>
              <w:bCs/>
              <w:sz w:val="17"/>
              <w:szCs w:val="17"/>
              <w:lang w:val="kk-KZ"/>
            </w:rPr>
            <w:t xml:space="preserve">«С.Ж.АСФЕНДИЯРОВ АТЫНДАҒЫ ҚАЗАҚ ҰЛТТЫҚ МЕДИЦИНА УНИВЕРСИТЕТІ» КЕАҚ </w:t>
          </w:r>
        </w:p>
        <w:p w:rsidR="00E250D7" w:rsidRPr="00E250D7" w:rsidRDefault="00E250D7" w:rsidP="00E250D7">
          <w:pPr>
            <w:contextualSpacing/>
            <w:jc w:val="center"/>
            <w:rPr>
              <w:rFonts w:ascii="Tahoma" w:hAnsi="Tahoma" w:cs="Tahoma"/>
              <w:b/>
              <w:sz w:val="4"/>
              <w:szCs w:val="17"/>
              <w:lang w:val="kk-KZ"/>
            </w:rPr>
          </w:pPr>
        </w:p>
        <w:p w:rsidR="00E250D7" w:rsidRPr="00E250D7" w:rsidRDefault="00E250D7" w:rsidP="00E250D7">
          <w:pPr>
            <w:tabs>
              <w:tab w:val="center" w:pos="4677"/>
              <w:tab w:val="right" w:pos="9355"/>
            </w:tabs>
            <w:contextualSpacing/>
            <w:jc w:val="center"/>
            <w:rPr>
              <w:rFonts w:ascii="Tahoma" w:hAnsi="Tahoma" w:cs="Tahoma"/>
              <w:b/>
              <w:sz w:val="17"/>
              <w:szCs w:val="17"/>
            </w:rPr>
          </w:pPr>
          <w:r w:rsidRPr="00E250D7">
            <w:rPr>
              <w:rFonts w:ascii="Tahoma" w:hAnsi="Tahoma" w:cs="Tahoma"/>
              <w:b/>
              <w:sz w:val="17"/>
              <w:szCs w:val="17"/>
              <w:lang w:val="kk-KZ"/>
            </w:rPr>
            <w:t xml:space="preserve">НАО </w:t>
          </w:r>
          <w:r w:rsidRPr="00E250D7">
            <w:rPr>
              <w:rFonts w:ascii="Tahoma" w:hAnsi="Tahoma" w:cs="Tahoma"/>
              <w:b/>
              <w:sz w:val="17"/>
              <w:szCs w:val="17"/>
            </w:rPr>
            <w:t>«</w:t>
          </w:r>
          <w:r w:rsidRPr="00E250D7">
            <w:rPr>
              <w:rFonts w:ascii="Tahoma" w:hAnsi="Tahoma" w:cs="Tahoma"/>
              <w:b/>
              <w:sz w:val="17"/>
              <w:szCs w:val="17"/>
              <w:lang w:val="kk-KZ"/>
            </w:rPr>
            <w:t xml:space="preserve">КАЗАХСКИЙ </w:t>
          </w:r>
          <w:r w:rsidRPr="00E250D7">
            <w:rPr>
              <w:rFonts w:ascii="Tahoma" w:hAnsi="Tahoma" w:cs="Tahoma"/>
              <w:b/>
              <w:sz w:val="17"/>
              <w:szCs w:val="17"/>
            </w:rPr>
            <w:t>НАЦИОНАЛЬНЫЙ МЕДИЦИНСКИЙ УНИВЕРСИТЕТ</w:t>
          </w:r>
          <w:r w:rsidRPr="00E250D7">
            <w:rPr>
              <w:rFonts w:ascii="Tahoma" w:hAnsi="Tahoma" w:cs="Tahoma"/>
              <w:b/>
              <w:sz w:val="17"/>
              <w:szCs w:val="17"/>
              <w:lang w:val="kk-KZ"/>
            </w:rPr>
            <w:t xml:space="preserve"> ИМЕНИ С.Д. АСФЕНДИЯРОВА</w:t>
          </w:r>
          <w:r w:rsidRPr="00E250D7">
            <w:rPr>
              <w:rFonts w:ascii="Tahoma" w:hAnsi="Tahoma" w:cs="Tahoma"/>
              <w:b/>
              <w:sz w:val="17"/>
              <w:szCs w:val="17"/>
            </w:rPr>
            <w:t>»</w:t>
          </w:r>
        </w:p>
        <w:p w:rsidR="00E250D7" w:rsidRPr="00E250D7" w:rsidRDefault="00E250D7" w:rsidP="00E250D7">
          <w:pPr>
            <w:tabs>
              <w:tab w:val="center" w:pos="4677"/>
              <w:tab w:val="right" w:pos="9355"/>
            </w:tabs>
            <w:rPr>
              <w:rFonts w:ascii="Tahoma" w:hAnsi="Tahoma" w:cs="Tahoma"/>
              <w:sz w:val="8"/>
            </w:rPr>
          </w:pPr>
        </w:p>
      </w:tc>
    </w:tr>
    <w:tr w:rsidR="00E250D7" w:rsidRPr="00E250D7" w:rsidTr="00DA3BBF">
      <w:trPr>
        <w:trHeight w:val="257"/>
      </w:trPr>
      <w:tc>
        <w:tcPr>
          <w:tcW w:w="641" w:type="pct"/>
          <w:vMerge/>
        </w:tcPr>
        <w:p w:rsidR="00E250D7" w:rsidRPr="00E250D7" w:rsidRDefault="00E250D7" w:rsidP="00E250D7">
          <w:pPr>
            <w:tabs>
              <w:tab w:val="center" w:pos="4677"/>
              <w:tab w:val="right" w:pos="9355"/>
            </w:tabs>
          </w:pPr>
        </w:p>
      </w:tc>
      <w:tc>
        <w:tcPr>
          <w:tcW w:w="1336" w:type="pct"/>
          <w:vMerge w:val="restart"/>
          <w:vAlign w:val="center"/>
        </w:tcPr>
        <w:p w:rsidR="00E250D7" w:rsidRPr="00E250D7" w:rsidRDefault="00E250D7" w:rsidP="00E250D7">
          <w:pPr>
            <w:tabs>
              <w:tab w:val="center" w:pos="4677"/>
              <w:tab w:val="right" w:pos="9355"/>
            </w:tabs>
            <w:jc w:val="center"/>
            <w:rPr>
              <w:rFonts w:ascii="Tahoma" w:hAnsi="Tahoma" w:cs="Tahoma"/>
            </w:rPr>
          </w:pPr>
          <w:r w:rsidRPr="00E250D7">
            <w:rPr>
              <w:sz w:val="17"/>
              <w:szCs w:val="17"/>
              <w:lang w:val="kk-KZ"/>
            </w:rPr>
            <w:t>Симуляциялық Орталық</w:t>
          </w:r>
        </w:p>
      </w:tc>
      <w:tc>
        <w:tcPr>
          <w:tcW w:w="2150" w:type="pct"/>
          <w:vMerge w:val="restart"/>
          <w:vAlign w:val="center"/>
        </w:tcPr>
        <w:p w:rsidR="00E250D7" w:rsidRPr="00E250D7" w:rsidRDefault="00E250D7" w:rsidP="00E250D7">
          <w:pPr>
            <w:jc w:val="center"/>
            <w:rPr>
              <w:sz w:val="17"/>
              <w:szCs w:val="17"/>
              <w:lang w:val="kk-KZ"/>
            </w:rPr>
          </w:pPr>
          <w:r w:rsidRPr="00E250D7">
            <w:rPr>
              <w:sz w:val="17"/>
              <w:szCs w:val="17"/>
              <w:lang w:val="kk-KZ"/>
            </w:rPr>
            <w:t>Алгоритм</w:t>
          </w:r>
        </w:p>
      </w:tc>
      <w:tc>
        <w:tcPr>
          <w:tcW w:w="873" w:type="pct"/>
          <w:tcBorders>
            <w:right w:val="single" w:sz="4" w:space="0" w:color="auto"/>
          </w:tcBorders>
        </w:tcPr>
        <w:p w:rsidR="00E250D7" w:rsidRPr="00E250D7" w:rsidRDefault="00E250D7" w:rsidP="00E250D7">
          <w:pPr>
            <w:tabs>
              <w:tab w:val="center" w:pos="4677"/>
              <w:tab w:val="right" w:pos="9355"/>
            </w:tabs>
            <w:jc w:val="center"/>
            <w:rPr>
              <w:color w:val="7030A0"/>
              <w:sz w:val="17"/>
              <w:szCs w:val="17"/>
              <w:lang w:val="kk-KZ"/>
            </w:rPr>
          </w:pPr>
          <w:r w:rsidRPr="00E250D7">
            <w:rPr>
              <w:color w:val="7030A0"/>
              <w:sz w:val="17"/>
              <w:szCs w:val="17"/>
            </w:rPr>
            <w:t xml:space="preserve">Редакция: </w:t>
          </w:r>
          <w:r w:rsidRPr="00E250D7">
            <w:rPr>
              <w:color w:val="7030A0"/>
              <w:sz w:val="17"/>
              <w:szCs w:val="17"/>
              <w:lang w:val="kk-KZ"/>
            </w:rPr>
            <w:t>1</w:t>
          </w:r>
        </w:p>
      </w:tc>
    </w:tr>
    <w:tr w:rsidR="00E250D7" w:rsidRPr="00E250D7" w:rsidTr="00DA3BBF">
      <w:trPr>
        <w:trHeight w:val="199"/>
      </w:trPr>
      <w:tc>
        <w:tcPr>
          <w:tcW w:w="641" w:type="pct"/>
          <w:vMerge/>
        </w:tcPr>
        <w:p w:rsidR="00E250D7" w:rsidRPr="00E250D7" w:rsidRDefault="00E250D7" w:rsidP="00E250D7">
          <w:pPr>
            <w:tabs>
              <w:tab w:val="center" w:pos="4677"/>
              <w:tab w:val="right" w:pos="9355"/>
            </w:tabs>
          </w:pPr>
        </w:p>
      </w:tc>
      <w:tc>
        <w:tcPr>
          <w:tcW w:w="1336" w:type="pct"/>
          <w:vMerge/>
        </w:tcPr>
        <w:p w:rsidR="00E250D7" w:rsidRPr="00E250D7" w:rsidRDefault="00E250D7" w:rsidP="00E250D7">
          <w:pPr>
            <w:tabs>
              <w:tab w:val="center" w:pos="4677"/>
              <w:tab w:val="right" w:pos="9355"/>
            </w:tabs>
            <w:rPr>
              <w:rFonts w:ascii="Tahoma" w:hAnsi="Tahoma" w:cs="Tahoma"/>
            </w:rPr>
          </w:pPr>
        </w:p>
      </w:tc>
      <w:tc>
        <w:tcPr>
          <w:tcW w:w="2150" w:type="pct"/>
          <w:vMerge/>
        </w:tcPr>
        <w:p w:rsidR="00E250D7" w:rsidRPr="00E250D7" w:rsidRDefault="00E250D7" w:rsidP="00E250D7">
          <w:pPr>
            <w:tabs>
              <w:tab w:val="center" w:pos="4677"/>
              <w:tab w:val="right" w:pos="9355"/>
            </w:tabs>
            <w:rPr>
              <w:rFonts w:ascii="Tahoma" w:hAnsi="Tahoma" w:cs="Tahoma"/>
              <w:sz w:val="17"/>
              <w:szCs w:val="17"/>
            </w:rPr>
          </w:pPr>
        </w:p>
      </w:tc>
      <w:tc>
        <w:tcPr>
          <w:tcW w:w="873" w:type="pct"/>
          <w:tcBorders>
            <w:right w:val="single" w:sz="4" w:space="0" w:color="auto"/>
          </w:tcBorders>
        </w:tcPr>
        <w:p w:rsidR="00E250D7" w:rsidRPr="00E250D7" w:rsidRDefault="00E250D7" w:rsidP="00E250D7">
          <w:pPr>
            <w:tabs>
              <w:tab w:val="center" w:pos="4677"/>
              <w:tab w:val="right" w:pos="9355"/>
            </w:tabs>
            <w:jc w:val="center"/>
            <w:rPr>
              <w:color w:val="7030A0"/>
              <w:sz w:val="17"/>
              <w:szCs w:val="17"/>
              <w:lang w:val="kk-KZ"/>
            </w:rPr>
          </w:pPr>
        </w:p>
      </w:tc>
    </w:tr>
  </w:tbl>
  <w:p w:rsidR="00E250D7" w:rsidRDefault="00E250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D7"/>
    <w:rsid w:val="0005762D"/>
    <w:rsid w:val="00B74749"/>
    <w:rsid w:val="00E2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0D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250D7"/>
  </w:style>
  <w:style w:type="paragraph" w:styleId="a5">
    <w:name w:val="footer"/>
    <w:basedOn w:val="a"/>
    <w:link w:val="a6"/>
    <w:uiPriority w:val="99"/>
    <w:unhideWhenUsed/>
    <w:rsid w:val="00E250D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250D7"/>
  </w:style>
  <w:style w:type="table" w:styleId="a7">
    <w:name w:val="Table Grid"/>
    <w:basedOn w:val="a1"/>
    <w:uiPriority w:val="59"/>
    <w:rsid w:val="00E2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250D7"/>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250D7"/>
    <w:rPr>
      <w:rFonts w:ascii="Tahoma" w:hAnsi="Tahoma" w:cs="Tahoma"/>
      <w:sz w:val="16"/>
      <w:szCs w:val="16"/>
    </w:rPr>
  </w:style>
  <w:style w:type="table" w:customStyle="1" w:styleId="TableGrid">
    <w:name w:val="TableGrid"/>
    <w:rsid w:val="00E250D7"/>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0D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250D7"/>
  </w:style>
  <w:style w:type="paragraph" w:styleId="a5">
    <w:name w:val="footer"/>
    <w:basedOn w:val="a"/>
    <w:link w:val="a6"/>
    <w:uiPriority w:val="99"/>
    <w:unhideWhenUsed/>
    <w:rsid w:val="00E250D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250D7"/>
  </w:style>
  <w:style w:type="table" w:styleId="a7">
    <w:name w:val="Table Grid"/>
    <w:basedOn w:val="a1"/>
    <w:uiPriority w:val="59"/>
    <w:rsid w:val="00E2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250D7"/>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250D7"/>
    <w:rPr>
      <w:rFonts w:ascii="Tahoma" w:hAnsi="Tahoma" w:cs="Tahoma"/>
      <w:sz w:val="16"/>
      <w:szCs w:val="16"/>
    </w:rPr>
  </w:style>
  <w:style w:type="table" w:customStyle="1" w:styleId="TableGrid">
    <w:name w:val="TableGrid"/>
    <w:rsid w:val="00E250D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2022-10-18T09:06:00Z</dcterms:created>
  <dcterms:modified xsi:type="dcterms:W3CDTF">2022-10-18T09:07:00Z</dcterms:modified>
</cp:coreProperties>
</file>