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Times New Roman" w:eastAsia="Times New Roman" w:hAnsi="Times New Roman" w:cs="Times New Roman"/>
          <w:lang w:eastAsia="ru-RU"/>
        </w:rPr>
      </w:pPr>
      <w:r>
        <w:rPr>
          <w:rFonts w:ascii="Times New Roman" w:eastAsia="Times New Roman" w:hAnsi="Times New Roman" w:cs="Times New Roman"/>
          <w:lang w:eastAsia="ru-RU"/>
        </w:rPr>
        <w:t>№ 460 от 04.08.2023</w:t>
      </w:r>
    </w:p>
    <w:p w14:paraId="17FD2782" w14:textId="77777777" w:rsidR="00B3466D" w:rsidRDefault="00386737" w:rsidP="00EF4E93">
      <w:pPr>
        <w:rPr>
          <w:color w:val="3399FF"/>
          <w:lang w:val="kk-KZ"/>
        </w:rPr>
      </w:pPr>
      <w:r>
        <w:rPr>
          <w:color w:val="3399FF"/>
          <w:lang w:val="kk-KZ"/>
        </w:rPr>
        <w:t xml:space="preserve">             </w:t>
      </w:r>
      <w:r w:rsidR="00DA79A3">
        <w:rPr>
          <w:color w:val="3399FF"/>
          <w:lang w:val="kk-KZ"/>
        </w:rPr>
        <w:t xml:space="preserve">         Астана</w:t>
      </w:r>
      <w:r w:rsidR="00EF4E93">
        <w:rPr>
          <w:color w:val="3399FF"/>
          <w:lang w:val="kk-KZ"/>
        </w:rPr>
        <w:t xml:space="preserve"> қ</w:t>
      </w:r>
      <w:r w:rsidR="00EF4E93">
        <w:rPr>
          <w:color w:val="3399FF"/>
        </w:rPr>
        <w:t>аласы</w:t>
      </w:r>
      <w:r w:rsidR="00EF4E93" w:rsidRPr="00D31102">
        <w:rPr>
          <w:color w:val="3399FF"/>
          <w:lang w:val="kk-KZ"/>
        </w:rPr>
        <w:t xml:space="preserve">                                                                   </w:t>
      </w:r>
      <w:r w:rsidR="00EF4E93">
        <w:rPr>
          <w:color w:val="3399FF"/>
          <w:lang w:val="kk-KZ"/>
        </w:rPr>
        <w:t xml:space="preserve">                           </w:t>
      </w:r>
      <w:r>
        <w:rPr>
          <w:color w:val="3399FF"/>
          <w:lang w:val="kk-KZ"/>
        </w:rPr>
        <w:t xml:space="preserve"> </w:t>
      </w:r>
      <w:r w:rsidR="00EF4E93">
        <w:rPr>
          <w:color w:val="3399FF"/>
          <w:lang w:val="kk-KZ"/>
        </w:rPr>
        <w:t xml:space="preserve">           город </w:t>
      </w:r>
      <w:r w:rsidR="00DA79A3">
        <w:rPr>
          <w:color w:val="3399FF"/>
          <w:lang w:val="kk-KZ"/>
        </w:rPr>
        <w:t>Астана</w:t>
      </w:r>
      <w:r w:rsidR="00EF4E93" w:rsidRPr="00D31102">
        <w:rPr>
          <w:color w:val="3399FF"/>
          <w:lang w:val="kk-KZ"/>
        </w:rPr>
        <w:t xml:space="preserve">    </w:t>
      </w:r>
    </w:p>
    <w:p w14:paraId="6D4323BA" w14:textId="65E1561B" w:rsidR="00EF4E93" w:rsidRPr="00153827" w:rsidRDefault="00EF4E93" w:rsidP="00EF4E93">
      <w:pPr>
        <w:rPr>
          <w:color w:val="3399FF"/>
          <w:sz w:val="28"/>
          <w:szCs w:val="28"/>
          <w:lang w:val="kk-KZ"/>
        </w:rPr>
      </w:pPr>
      <w:r w:rsidRPr="00153827">
        <w:rPr>
          <w:color w:val="3399FF"/>
          <w:sz w:val="28"/>
          <w:szCs w:val="28"/>
          <w:lang w:val="kk-KZ"/>
        </w:rPr>
        <w:t xml:space="preserve">                                                                                                           </w:t>
      </w:r>
    </w:p>
    <w:p w14:paraId="52ECA7D1" w14:textId="77777777" w:rsidR="00153827" w:rsidRDefault="00153827" w:rsidP="009D1B56">
      <w:pPr>
        <w:overflowPunct/>
        <w:autoSpaceDE/>
        <w:autoSpaceDN/>
        <w:adjustRightInd/>
        <w:jc w:val="center"/>
        <w:rPr>
          <w:b/>
          <w:color w:val="000000"/>
          <w:sz w:val="28"/>
          <w:szCs w:val="22"/>
          <w:lang w:val="kk-KZ" w:eastAsia="en-US"/>
        </w:rPr>
      </w:pPr>
    </w:p>
    <w:p w14:paraId="3400415D" w14:textId="77777777" w:rsidR="00BC6AE7" w:rsidRPr="00BC6AE7" w:rsidRDefault="00BC6AE7" w:rsidP="009D1B56">
      <w:pPr>
        <w:overflowPunct/>
        <w:autoSpaceDE/>
        <w:autoSpaceDN/>
        <w:adjustRightInd/>
        <w:jc w:val="center"/>
        <w:rPr>
          <w:sz w:val="22"/>
          <w:szCs w:val="22"/>
          <w:lang w:val="kk-KZ" w:eastAsia="en-US"/>
        </w:rPr>
      </w:pPr>
      <w:r w:rsidRPr="00BC6AE7">
        <w:rPr>
          <w:b/>
          <w:color w:val="000000"/>
          <w:sz w:val="28"/>
          <w:szCs w:val="22"/>
          <w:lang w:val="kk-KZ" w:eastAsia="en-US"/>
        </w:rPr>
        <w:t>Жоғары және жоғары оқу орнынан кейінгі медициналық және фармацевтикалық білімі бар мамандарды даярлауға 2023-2024 оқу жылына арналған мемлекеттік білім беру тапсырысын орналастыру туралы</w:t>
      </w:r>
    </w:p>
    <w:p w14:paraId="6EAF9346" w14:textId="77777777" w:rsidR="00BC6AE7" w:rsidRPr="00153827" w:rsidRDefault="00BC6AE7" w:rsidP="00AD6BBD">
      <w:pPr>
        <w:rPr>
          <w:b/>
          <w:color w:val="000000"/>
          <w:sz w:val="28"/>
          <w:szCs w:val="28"/>
          <w:lang w:val="kk-KZ"/>
        </w:rPr>
      </w:pPr>
    </w:p>
    <w:p w14:paraId="5F671C8B" w14:textId="77777777" w:rsidR="00AD6BBD" w:rsidRPr="00153827" w:rsidRDefault="00AD6BBD" w:rsidP="00AD6BBD">
      <w:pPr>
        <w:rPr>
          <w:b/>
          <w:color w:val="000000"/>
          <w:sz w:val="28"/>
          <w:szCs w:val="28"/>
          <w:lang w:val="kk-KZ"/>
        </w:rPr>
      </w:pPr>
    </w:p>
    <w:p w14:paraId="60B1C409" w14:textId="359A64E6" w:rsidR="00BC6AE7" w:rsidRPr="00840BD0" w:rsidRDefault="00BC6AE7" w:rsidP="00840BD0">
      <w:pPr>
        <w:overflowPunct/>
        <w:autoSpaceDE/>
        <w:autoSpaceDN/>
        <w:adjustRightInd/>
        <w:ind w:firstLine="709"/>
        <w:jc w:val="both"/>
        <w:rPr>
          <w:b/>
          <w:bCs/>
          <w:color w:val="000000"/>
          <w:sz w:val="28"/>
          <w:szCs w:val="22"/>
          <w:lang w:val="kk-KZ" w:eastAsia="en-US"/>
        </w:rPr>
      </w:pPr>
      <w:bookmarkStart w:id="0" w:name="z1"/>
      <w:r w:rsidRPr="00BC6AE7">
        <w:rPr>
          <w:color w:val="000000"/>
          <w:sz w:val="28"/>
          <w:szCs w:val="22"/>
          <w:lang w:val="kk-KZ" w:eastAsia="en-US"/>
        </w:rPr>
        <w:t xml:space="preserve">«Халық денсаулығы және денсаулық сақтау жүйесі туралы» </w:t>
      </w:r>
      <w:r w:rsidRPr="00BC6AE7">
        <w:rPr>
          <w:color w:val="000000"/>
          <w:sz w:val="28"/>
          <w:szCs w:val="22"/>
          <w:lang w:val="kk-KZ" w:eastAsia="en-US"/>
        </w:rPr>
        <w:br/>
        <w:t xml:space="preserve">Қазақстан Республикасының Кодексі 7-бабының 18) тармақшасына және </w:t>
      </w:r>
      <w:r w:rsidRPr="00DE01C6">
        <w:rPr>
          <w:color w:val="000000"/>
          <w:sz w:val="28"/>
          <w:szCs w:val="22"/>
          <w:lang w:val="kk-KZ" w:eastAsia="en-US"/>
        </w:rPr>
        <w:t>«</w:t>
      </w:r>
      <w:r w:rsidR="00DE01C6" w:rsidRPr="00DE01C6">
        <w:rPr>
          <w:bCs/>
          <w:color w:val="000000"/>
          <w:sz w:val="28"/>
          <w:szCs w:val="22"/>
          <w:lang w:val="kk-KZ" w:eastAsia="en-US"/>
        </w:rPr>
        <w:t xml:space="preserve">Республикалық бюджеттен қаржыландырылатын білім беру ұйымдарында (Қазақстан Республикасының Қарулы Күштері, басқа да әскерлері мен әскери құралымдары, сондай-ақ арнаулы мемлекеттік органдар үшін кадрларды даярлауды жүзеге асыратын білім беру ұйымдарын қоспағанда) жоғары және жоғары оқу орнынан кейінгі білімі бар кадрларды даярлауға 2021 – 2022, </w:t>
      </w:r>
      <w:r w:rsidR="00EB557D">
        <w:rPr>
          <w:bCs/>
          <w:color w:val="000000"/>
          <w:sz w:val="28"/>
          <w:szCs w:val="22"/>
          <w:lang w:val="kk-KZ" w:eastAsia="en-US"/>
        </w:rPr>
        <w:br/>
      </w:r>
      <w:r w:rsidR="00DE01C6" w:rsidRPr="00DE01C6">
        <w:rPr>
          <w:bCs/>
          <w:color w:val="000000"/>
          <w:sz w:val="28"/>
          <w:szCs w:val="22"/>
          <w:lang w:val="kk-KZ" w:eastAsia="en-US"/>
        </w:rPr>
        <w:t>2022 – 2023, 2023 – 2024 оқу жылдарына арналған мемлекеттік білім беру тапсырысын бекіту туралы</w:t>
      </w:r>
      <w:r w:rsidRPr="00DE01C6">
        <w:rPr>
          <w:color w:val="000000"/>
          <w:sz w:val="28"/>
          <w:szCs w:val="22"/>
          <w:lang w:val="kk-KZ" w:eastAsia="en-US"/>
        </w:rPr>
        <w:t>»</w:t>
      </w:r>
      <w:r w:rsidR="00DE01C6">
        <w:rPr>
          <w:color w:val="000000"/>
          <w:sz w:val="28"/>
          <w:szCs w:val="22"/>
          <w:lang w:val="kk-KZ" w:eastAsia="en-US"/>
        </w:rPr>
        <w:t xml:space="preserve"> </w:t>
      </w:r>
      <w:r w:rsidR="00DE01C6" w:rsidRPr="00DE01C6">
        <w:rPr>
          <w:color w:val="000000"/>
          <w:sz w:val="28"/>
          <w:szCs w:val="22"/>
          <w:lang w:val="kk-KZ" w:eastAsia="en-US"/>
        </w:rPr>
        <w:t>Қазақстан Республикасы Ғылым және жоғары білім министрінің 2023 жылғы 30 маусымдағы № 302 бұйрығы</w:t>
      </w:r>
      <w:r w:rsidR="007C62A3">
        <w:rPr>
          <w:color w:val="000000"/>
          <w:sz w:val="28"/>
          <w:szCs w:val="22"/>
          <w:lang w:val="kk-KZ" w:eastAsia="en-US"/>
        </w:rPr>
        <w:t>на</w:t>
      </w:r>
      <w:r w:rsidR="00DE01C6">
        <w:rPr>
          <w:color w:val="000000"/>
          <w:sz w:val="28"/>
          <w:szCs w:val="22"/>
          <w:lang w:val="kk-KZ" w:eastAsia="en-US"/>
        </w:rPr>
        <w:t xml:space="preserve"> </w:t>
      </w:r>
      <w:r w:rsidR="007C62A3" w:rsidRPr="00BC6AE7">
        <w:rPr>
          <w:color w:val="000000"/>
          <w:sz w:val="28"/>
          <w:szCs w:val="22"/>
          <w:lang w:val="kk-KZ" w:eastAsia="en-US"/>
        </w:rPr>
        <w:t>сәйкес</w:t>
      </w:r>
      <w:r w:rsidR="00840BD0">
        <w:rPr>
          <w:b/>
          <w:color w:val="000000"/>
          <w:sz w:val="28"/>
          <w:szCs w:val="22"/>
          <w:lang w:val="kk-KZ" w:eastAsia="en-US"/>
        </w:rPr>
        <w:t xml:space="preserve">, </w:t>
      </w:r>
      <w:r w:rsidR="00840BD0" w:rsidRPr="000F519D">
        <w:rPr>
          <w:bCs/>
          <w:color w:val="000000"/>
          <w:sz w:val="28"/>
          <w:szCs w:val="22"/>
          <w:lang w:val="kk-KZ" w:eastAsia="en-US"/>
        </w:rPr>
        <w:t>үздіксіз интеграцияланған медициналық білім, бакалавриат, магистратура, докторанутра бағдарламалары бойынша «Денсаулық сақтау» бағыты бойынша 2023-2024 оқу жылына кадрларды даярлауға арналған мемлекеттік білім беру тапсырысын орналастыру жөніндегі Қазақстан Республикасы Денсаулық сақтау министрлігінің комиссиясының отырыс хаттамасына сәйкес</w:t>
      </w:r>
      <w:bookmarkStart w:id="1" w:name="_GoBack"/>
      <w:bookmarkEnd w:id="1"/>
      <w:r w:rsidR="00840BD0">
        <w:rPr>
          <w:b/>
          <w:bCs/>
          <w:color w:val="000000"/>
          <w:sz w:val="28"/>
          <w:szCs w:val="22"/>
          <w:lang w:val="kk-KZ" w:eastAsia="en-US"/>
        </w:rPr>
        <w:t xml:space="preserve"> </w:t>
      </w:r>
      <w:r w:rsidR="00066827" w:rsidRPr="00066827">
        <w:rPr>
          <w:bCs/>
          <w:color w:val="000000"/>
          <w:sz w:val="28"/>
          <w:szCs w:val="22"/>
          <w:lang w:val="kk-KZ" w:eastAsia="en-US"/>
        </w:rPr>
        <w:t>(</w:t>
      </w:r>
      <w:r w:rsidR="000F4166">
        <w:rPr>
          <w:bCs/>
          <w:color w:val="000000"/>
          <w:sz w:val="28"/>
          <w:szCs w:val="22"/>
          <w:lang w:val="kk-KZ" w:eastAsia="en-US"/>
        </w:rPr>
        <w:t xml:space="preserve">2023 жылғы </w:t>
      </w:r>
      <w:r w:rsidR="007F1FB8">
        <w:rPr>
          <w:bCs/>
          <w:color w:val="000000"/>
          <w:sz w:val="28"/>
          <w:szCs w:val="22"/>
          <w:lang w:val="kk-KZ" w:eastAsia="en-US"/>
        </w:rPr>
        <w:br/>
      </w:r>
      <w:r w:rsidR="000F4166">
        <w:rPr>
          <w:bCs/>
          <w:color w:val="000000"/>
          <w:sz w:val="28"/>
          <w:szCs w:val="22"/>
          <w:lang w:val="kk-KZ" w:eastAsia="en-US"/>
        </w:rPr>
        <w:t>24 маусымдағы</w:t>
      </w:r>
      <w:r w:rsidR="000F4166" w:rsidRPr="000F4166">
        <w:rPr>
          <w:bCs/>
          <w:color w:val="000000"/>
          <w:sz w:val="28"/>
          <w:szCs w:val="22"/>
          <w:lang w:val="kk-KZ" w:eastAsia="en-US"/>
        </w:rPr>
        <w:t xml:space="preserve"> </w:t>
      </w:r>
      <w:r w:rsidR="00066827" w:rsidRPr="00066827">
        <w:rPr>
          <w:bCs/>
          <w:color w:val="000000"/>
          <w:sz w:val="28"/>
          <w:szCs w:val="22"/>
          <w:lang w:val="kk-KZ" w:eastAsia="en-US"/>
        </w:rPr>
        <w:t>№ 1</w:t>
      </w:r>
      <w:r w:rsidR="007F1FB8">
        <w:rPr>
          <w:bCs/>
          <w:color w:val="000000"/>
          <w:sz w:val="28"/>
          <w:szCs w:val="22"/>
          <w:lang w:val="kk-KZ" w:eastAsia="en-US"/>
        </w:rPr>
        <w:t xml:space="preserve"> хаттама</w:t>
      </w:r>
      <w:r w:rsidR="00066827" w:rsidRPr="00066827">
        <w:rPr>
          <w:bCs/>
          <w:color w:val="000000"/>
          <w:sz w:val="28"/>
          <w:szCs w:val="22"/>
          <w:lang w:val="kk-KZ" w:eastAsia="en-US"/>
        </w:rPr>
        <w:t xml:space="preserve">; </w:t>
      </w:r>
      <w:r w:rsidR="004E7BC9">
        <w:rPr>
          <w:bCs/>
          <w:color w:val="000000"/>
          <w:sz w:val="28"/>
          <w:szCs w:val="22"/>
          <w:lang w:val="kk-KZ" w:eastAsia="en-US"/>
        </w:rPr>
        <w:t xml:space="preserve">2023 жылғы 3 шілдедегі </w:t>
      </w:r>
      <w:r w:rsidR="00066827" w:rsidRPr="00066827">
        <w:rPr>
          <w:bCs/>
          <w:color w:val="000000"/>
          <w:sz w:val="28"/>
          <w:szCs w:val="22"/>
          <w:lang w:val="kk-KZ" w:eastAsia="en-US"/>
        </w:rPr>
        <w:t xml:space="preserve">№ 1 </w:t>
      </w:r>
      <w:r w:rsidR="004E7BC9">
        <w:rPr>
          <w:bCs/>
          <w:color w:val="000000"/>
          <w:sz w:val="28"/>
          <w:szCs w:val="22"/>
          <w:lang w:val="kk-KZ" w:eastAsia="en-US"/>
        </w:rPr>
        <w:t>хаттама</w:t>
      </w:r>
      <w:r w:rsidR="00234F17" w:rsidRPr="00066827">
        <w:rPr>
          <w:bCs/>
          <w:color w:val="000000"/>
          <w:sz w:val="28"/>
          <w:szCs w:val="22"/>
          <w:lang w:val="kk-KZ" w:eastAsia="en-US"/>
        </w:rPr>
        <w:t xml:space="preserve">) </w:t>
      </w:r>
      <w:r w:rsidRPr="00BC6AE7">
        <w:rPr>
          <w:b/>
          <w:color w:val="000000"/>
          <w:sz w:val="28"/>
          <w:szCs w:val="22"/>
          <w:lang w:val="kk-KZ" w:eastAsia="en-US"/>
        </w:rPr>
        <w:t>БҰЙЫРАМЫН:</w:t>
      </w:r>
      <w:bookmarkEnd w:id="0"/>
    </w:p>
    <w:p w14:paraId="1EBA84C8" w14:textId="77777777" w:rsidR="00BC6AE7" w:rsidRPr="00BC6AE7" w:rsidRDefault="00BC6AE7" w:rsidP="00E230A4">
      <w:pPr>
        <w:tabs>
          <w:tab w:val="left" w:pos="993"/>
        </w:tabs>
        <w:overflowPunct/>
        <w:autoSpaceDE/>
        <w:autoSpaceDN/>
        <w:adjustRightInd/>
        <w:ind w:firstLine="709"/>
        <w:contextualSpacing/>
        <w:jc w:val="both"/>
        <w:rPr>
          <w:sz w:val="28"/>
          <w:szCs w:val="28"/>
          <w:lang w:val="kk-KZ"/>
        </w:rPr>
      </w:pPr>
      <w:r w:rsidRPr="00BC6AE7">
        <w:rPr>
          <w:sz w:val="28"/>
          <w:szCs w:val="28"/>
          <w:lang w:val="kk-KZ"/>
        </w:rPr>
        <w:t>1. Мыналар:</w:t>
      </w:r>
    </w:p>
    <w:p w14:paraId="7484BBA1" w14:textId="77777777" w:rsidR="00BC6AE7" w:rsidRPr="00BC6AE7" w:rsidRDefault="00BC6AE7" w:rsidP="00E230A4">
      <w:pPr>
        <w:tabs>
          <w:tab w:val="left" w:pos="993"/>
        </w:tabs>
        <w:overflowPunct/>
        <w:autoSpaceDE/>
        <w:autoSpaceDN/>
        <w:adjustRightInd/>
        <w:ind w:firstLine="709"/>
        <w:contextualSpacing/>
        <w:jc w:val="both"/>
        <w:rPr>
          <w:sz w:val="28"/>
          <w:szCs w:val="28"/>
          <w:lang w:val="kk-KZ"/>
        </w:rPr>
      </w:pPr>
      <w:r w:rsidRPr="00BC6AE7">
        <w:rPr>
          <w:sz w:val="28"/>
          <w:szCs w:val="28"/>
          <w:lang w:val="kk-KZ"/>
        </w:rPr>
        <w:t>1) осы бұйрыққа 1-қосымшаға сәйкес жоғары және (немесе) жоғары оқу орнынан кейінгі білім беру ұйымдарында саны 1100 орын медициналық және фармацевтикалық білімі бар мамандарды даярлауға 2023-2024 оқу жылына арналған;</w:t>
      </w:r>
    </w:p>
    <w:p w14:paraId="231EFA90" w14:textId="77777777" w:rsidR="00BC6AE7" w:rsidRPr="00BC6AE7" w:rsidRDefault="00BC6AE7" w:rsidP="00E230A4">
      <w:pPr>
        <w:tabs>
          <w:tab w:val="left" w:pos="993"/>
        </w:tabs>
        <w:overflowPunct/>
        <w:autoSpaceDE/>
        <w:autoSpaceDN/>
        <w:adjustRightInd/>
        <w:ind w:firstLine="709"/>
        <w:contextualSpacing/>
        <w:jc w:val="both"/>
        <w:rPr>
          <w:sz w:val="28"/>
          <w:szCs w:val="28"/>
          <w:lang w:val="kk-KZ"/>
        </w:rPr>
      </w:pPr>
      <w:r w:rsidRPr="00BC6AE7">
        <w:rPr>
          <w:sz w:val="28"/>
          <w:szCs w:val="28"/>
          <w:lang w:val="kk-KZ"/>
        </w:rPr>
        <w:t xml:space="preserve">2) </w:t>
      </w:r>
      <w:bookmarkStart w:id="2" w:name="z5"/>
      <w:r w:rsidRPr="00BC6AE7">
        <w:rPr>
          <w:sz w:val="28"/>
          <w:szCs w:val="28"/>
          <w:lang w:val="kk-KZ"/>
        </w:rPr>
        <w:t xml:space="preserve">медицина кадрларын даярлауды жүзеге асыратын жоғары және (немесе) жоғары оқу орнынан кейінгі білім беру ұйымдарында конкурс негізінде саны 1600 орын, оның ішінде арнаулы мемлекеттік органдар және құқық қорғау органдары, азаматтық қорғау органдары, мемлекеттік фельдъегерлік қызмет қызметкерлерінің, қызметтік міндеттерін атқару кезінде қаза тапқан (қайтыс </w:t>
      </w:r>
      <w:r w:rsidRPr="00BC6AE7">
        <w:rPr>
          <w:sz w:val="28"/>
          <w:szCs w:val="28"/>
          <w:lang w:val="kk-KZ"/>
        </w:rPr>
        <w:lastRenderedPageBreak/>
        <w:t>болған) немесе мертiгуi (жаралануы, жарақаттануы, контузия алуы) салдарынан мүгедектік белгіленген әскери қызметшілердің балаларын (оның ішінде асырап алғандар, бірге тұратын өгей ұлдары мен өгей қыздары)  үшін жоғары білім беру бағдарламаларын іске асыратын білім беру ұйымдарына оқуға қабылдауға 5 орын жоғары медициналық және фармацевтикалық білімі бар мамандарды даярлауға 2023-2024 оқу жылына арналған;</w:t>
      </w:r>
      <w:bookmarkEnd w:id="2"/>
    </w:p>
    <w:p w14:paraId="767F2F84" w14:textId="77777777" w:rsidR="00BC6AE7" w:rsidRPr="00BC6AE7" w:rsidRDefault="00BC6AE7" w:rsidP="00E230A4">
      <w:pPr>
        <w:ind w:firstLine="709"/>
        <w:jc w:val="both"/>
        <w:rPr>
          <w:color w:val="000000"/>
          <w:sz w:val="28"/>
          <w:szCs w:val="22"/>
          <w:lang w:val="kk-KZ" w:eastAsia="en-US"/>
        </w:rPr>
      </w:pPr>
      <w:r w:rsidRPr="00BC6AE7">
        <w:rPr>
          <w:sz w:val="28"/>
          <w:szCs w:val="28"/>
          <w:lang w:val="kk-KZ"/>
        </w:rPr>
        <w:t xml:space="preserve">3) </w:t>
      </w:r>
      <w:r w:rsidRPr="00BC6AE7">
        <w:rPr>
          <w:color w:val="000000"/>
          <w:sz w:val="28"/>
          <w:szCs w:val="22"/>
          <w:lang w:val="kk-KZ" w:eastAsia="en-US"/>
        </w:rPr>
        <w:t xml:space="preserve">медицина кадрларын даярлауды жүзеге асыратын жоғары және (немесе) жоғары оқу орнынан кейінгі білім беру ұйымдарында конкурс негізінде саны </w:t>
      </w:r>
      <w:r w:rsidRPr="00BC6AE7">
        <w:rPr>
          <w:color w:val="000000"/>
          <w:sz w:val="28"/>
          <w:szCs w:val="22"/>
          <w:lang w:val="kk-KZ" w:eastAsia="en-US"/>
        </w:rPr>
        <w:br/>
        <w:t>275 орын</w:t>
      </w:r>
      <w:r w:rsidRPr="00BC6AE7">
        <w:rPr>
          <w:sz w:val="28"/>
          <w:szCs w:val="28"/>
          <w:lang w:val="kk-KZ"/>
        </w:rPr>
        <w:t xml:space="preserve"> </w:t>
      </w:r>
      <w:r w:rsidRPr="00BC6AE7">
        <w:rPr>
          <w:color w:val="000000"/>
          <w:sz w:val="28"/>
          <w:szCs w:val="22"/>
          <w:lang w:val="kk-KZ" w:eastAsia="en-US"/>
        </w:rPr>
        <w:t>жоғары оқу орнынан кейінгі медициналық және фармацевтикалық білімі бар мамандарды даярлауға 2023-2024 оқу жылына арналған;</w:t>
      </w:r>
    </w:p>
    <w:p w14:paraId="084EC68E" w14:textId="77777777" w:rsidR="00BC6AE7" w:rsidRPr="00BC6AE7" w:rsidRDefault="00BC6AE7" w:rsidP="00E230A4">
      <w:pPr>
        <w:ind w:firstLine="709"/>
        <w:jc w:val="both"/>
        <w:rPr>
          <w:sz w:val="28"/>
          <w:szCs w:val="28"/>
          <w:lang w:val="kk-KZ"/>
        </w:rPr>
      </w:pPr>
      <w:r w:rsidRPr="00BC6AE7">
        <w:rPr>
          <w:sz w:val="28"/>
          <w:szCs w:val="28"/>
          <w:lang w:val="kk-KZ"/>
        </w:rPr>
        <w:t>4) осы бұйрыққа 2-қосымшаға сәйкес медицина кадрларын даярлауды жүзеге асыратын  ерекше мәртебесі бар жоғары және (немесе) жоғары оқу орнынан кейінгі білім беру ұйымдарында саны 50 орын жоғары оқу орнынан кейінгі медициналық және фармацевтикалық білімі бар мамандарды магистратурада даярлауға 2023-2024 оқу жылына арналған;</w:t>
      </w:r>
    </w:p>
    <w:p w14:paraId="5123E2C4" w14:textId="77777777" w:rsidR="00BC6AE7" w:rsidRPr="00BC6AE7" w:rsidRDefault="00BC6AE7" w:rsidP="00E230A4">
      <w:pPr>
        <w:tabs>
          <w:tab w:val="left" w:pos="993"/>
        </w:tabs>
        <w:overflowPunct/>
        <w:autoSpaceDE/>
        <w:autoSpaceDN/>
        <w:adjustRightInd/>
        <w:ind w:firstLine="709"/>
        <w:contextualSpacing/>
        <w:jc w:val="both"/>
        <w:rPr>
          <w:sz w:val="28"/>
          <w:szCs w:val="28"/>
          <w:lang w:val="kk-KZ"/>
        </w:rPr>
      </w:pPr>
      <w:r w:rsidRPr="00BC6AE7">
        <w:rPr>
          <w:sz w:val="28"/>
          <w:szCs w:val="28"/>
          <w:lang w:val="kk-KZ"/>
        </w:rPr>
        <w:t>5) осы бұйрыққа 3-қосымшаға сәйкес саны 160 орын жоғары оқу орнынан кейінгі медициналық және фармацевтикалық білімі бар мамандарды PhD докторантурада даярлауға 2023-2024 оқу жылына арналған;</w:t>
      </w:r>
    </w:p>
    <w:p w14:paraId="68BF6758" w14:textId="77777777" w:rsidR="00BC6AE7" w:rsidRPr="00BC6AE7" w:rsidRDefault="00BC6AE7" w:rsidP="00E230A4">
      <w:pPr>
        <w:tabs>
          <w:tab w:val="left" w:pos="993"/>
        </w:tabs>
        <w:overflowPunct/>
        <w:autoSpaceDE/>
        <w:autoSpaceDN/>
        <w:adjustRightInd/>
        <w:ind w:firstLine="709"/>
        <w:contextualSpacing/>
        <w:jc w:val="both"/>
        <w:rPr>
          <w:sz w:val="28"/>
          <w:szCs w:val="28"/>
          <w:lang w:val="kk-KZ"/>
        </w:rPr>
      </w:pPr>
      <w:r w:rsidRPr="00BC6AE7">
        <w:rPr>
          <w:sz w:val="28"/>
          <w:szCs w:val="28"/>
          <w:lang w:val="kk-KZ"/>
        </w:rPr>
        <w:t>6) осы бұйрыққа 4-қосымшаға сәйкес саны 2500 орын жоғары оқу орнынан кейінгі медициналық білімі бар мамандарды резидентурада даярлауға 2023-2024 оқу жылына арналған;</w:t>
      </w:r>
    </w:p>
    <w:p w14:paraId="11EC9BA0" w14:textId="77777777" w:rsidR="00BC6AE7" w:rsidRPr="00BC6AE7" w:rsidRDefault="00BC6AE7" w:rsidP="00E230A4">
      <w:pPr>
        <w:tabs>
          <w:tab w:val="left" w:pos="993"/>
        </w:tabs>
        <w:overflowPunct/>
        <w:autoSpaceDE/>
        <w:autoSpaceDN/>
        <w:adjustRightInd/>
        <w:ind w:firstLine="709"/>
        <w:contextualSpacing/>
        <w:jc w:val="both"/>
        <w:rPr>
          <w:color w:val="000000"/>
          <w:sz w:val="28"/>
          <w:szCs w:val="28"/>
          <w:lang w:val="kk-KZ"/>
        </w:rPr>
      </w:pPr>
      <w:r w:rsidRPr="00BC6AE7">
        <w:rPr>
          <w:color w:val="000000"/>
          <w:sz w:val="28"/>
          <w:szCs w:val="28"/>
          <w:lang w:val="kk-KZ"/>
        </w:rPr>
        <w:t xml:space="preserve">7) </w:t>
      </w:r>
      <w:r w:rsidRPr="00BC6AE7">
        <w:rPr>
          <w:sz w:val="28"/>
          <w:szCs w:val="28"/>
          <w:lang w:val="kk-KZ"/>
        </w:rPr>
        <w:t xml:space="preserve">осы бұйрыққа 5-қосымшаға сәйкес </w:t>
      </w:r>
      <w:r w:rsidRPr="00BC6AE7">
        <w:rPr>
          <w:color w:val="000000"/>
          <w:sz w:val="28"/>
          <w:szCs w:val="28"/>
          <w:lang w:val="kk-KZ"/>
        </w:rPr>
        <w:t>білім беру бағдарламаларының топтары бойынша жоғары және (немесе) жоғары оқу орнынан кейінгі білім беру ұйымдарында жоғары медициналық және фармацевтикалық білімі бар мамандарды даярлауға 2023-2024 оқу жылына арналған;</w:t>
      </w:r>
    </w:p>
    <w:p w14:paraId="3D1AF7E1" w14:textId="77777777" w:rsidR="00BC6AE7" w:rsidRPr="00BC6AE7" w:rsidRDefault="00BC6AE7" w:rsidP="00E230A4">
      <w:pPr>
        <w:tabs>
          <w:tab w:val="left" w:pos="993"/>
        </w:tabs>
        <w:overflowPunct/>
        <w:autoSpaceDE/>
        <w:autoSpaceDN/>
        <w:adjustRightInd/>
        <w:ind w:firstLine="709"/>
        <w:contextualSpacing/>
        <w:jc w:val="both"/>
        <w:rPr>
          <w:color w:val="000000"/>
          <w:sz w:val="28"/>
          <w:szCs w:val="28"/>
          <w:lang w:val="kk-KZ"/>
        </w:rPr>
      </w:pPr>
      <w:r w:rsidRPr="00BC6AE7">
        <w:rPr>
          <w:sz w:val="28"/>
          <w:szCs w:val="28"/>
          <w:lang w:val="kk-KZ"/>
        </w:rPr>
        <w:t xml:space="preserve">8) осы бұйрыққа 6-қосымшаға сәйкес </w:t>
      </w:r>
      <w:r w:rsidRPr="00BC6AE7">
        <w:rPr>
          <w:color w:val="000000"/>
          <w:sz w:val="28"/>
          <w:szCs w:val="28"/>
          <w:lang w:val="kk-KZ"/>
        </w:rPr>
        <w:t xml:space="preserve">білім беру бағдарламаларының топтары бойынша магистратурада жоғары және (немесе) жоғары оқу орнынан кейінгі білім беру ұйымдарында жоғары медициналық және фармацевтикалық білімі бар мамандарды даярлауға 2023-2024 оқу жылына арналған </w:t>
      </w:r>
      <w:r w:rsidRPr="00BC6AE7">
        <w:rPr>
          <w:sz w:val="28"/>
          <w:szCs w:val="28"/>
          <w:lang w:val="kk-KZ"/>
        </w:rPr>
        <w:t>білім беру тапсырысы орналастырылсын.</w:t>
      </w:r>
    </w:p>
    <w:p w14:paraId="4EA459C4" w14:textId="77777777" w:rsidR="00BC6AE7" w:rsidRPr="00BC6AE7" w:rsidRDefault="00BC6AE7" w:rsidP="00E230A4">
      <w:pPr>
        <w:tabs>
          <w:tab w:val="left" w:pos="993"/>
        </w:tabs>
        <w:overflowPunct/>
        <w:autoSpaceDE/>
        <w:autoSpaceDN/>
        <w:adjustRightInd/>
        <w:ind w:firstLine="709"/>
        <w:contextualSpacing/>
        <w:jc w:val="both"/>
        <w:rPr>
          <w:sz w:val="28"/>
          <w:szCs w:val="28"/>
          <w:lang w:val="kk-KZ"/>
        </w:rPr>
      </w:pPr>
      <w:r w:rsidRPr="00BC6AE7">
        <w:rPr>
          <w:sz w:val="28"/>
          <w:szCs w:val="28"/>
          <w:lang w:val="kk-KZ"/>
        </w:rPr>
        <w:t>2. Қазақстан Республикасы Денсаулық сақтау министрлігінің Ғылым және адами ресурстар департаменті Қазақстан Республикасының заңнамасында белгіленген тәртіппен:</w:t>
      </w:r>
    </w:p>
    <w:p w14:paraId="49692452" w14:textId="6B9290E3" w:rsidR="006C792D" w:rsidRPr="00BC6AE7" w:rsidRDefault="00822C63" w:rsidP="00E230A4">
      <w:pPr>
        <w:tabs>
          <w:tab w:val="left" w:pos="993"/>
        </w:tabs>
        <w:overflowPunct/>
        <w:autoSpaceDE/>
        <w:autoSpaceDN/>
        <w:adjustRightInd/>
        <w:ind w:firstLine="709"/>
        <w:contextualSpacing/>
        <w:jc w:val="both"/>
        <w:rPr>
          <w:sz w:val="28"/>
          <w:szCs w:val="28"/>
          <w:lang w:val="kk-KZ"/>
        </w:rPr>
      </w:pPr>
      <w:r>
        <w:rPr>
          <w:sz w:val="28"/>
          <w:szCs w:val="28"/>
          <w:lang w:val="kk-KZ"/>
        </w:rPr>
        <w:t>1) о</w:t>
      </w:r>
      <w:r w:rsidR="00BC6AE7" w:rsidRPr="00BC6AE7">
        <w:rPr>
          <w:sz w:val="28"/>
          <w:szCs w:val="28"/>
          <w:lang w:val="kk-KZ"/>
        </w:rPr>
        <w:t xml:space="preserve">сы бұйрық қабылданған күннен бастап күнтізбелік бес күн ішінде </w:t>
      </w:r>
      <w:r w:rsidR="006C792D" w:rsidRPr="006C792D">
        <w:rPr>
          <w:sz w:val="28"/>
          <w:szCs w:val="28"/>
          <w:lang w:val="kk-KZ"/>
        </w:rPr>
        <w:t>оның қазақ және орыс тілдеріндегі электрондық түрдегі көшірмелерін ресми жариялау және Қазақстан Республикасы Нормативтік құқықтық актілерінің эталондық бақылау банкіне енгізу үшін Қазақстан Респ</w:t>
      </w:r>
      <w:r w:rsidR="006C792D">
        <w:rPr>
          <w:sz w:val="28"/>
          <w:szCs w:val="28"/>
          <w:lang w:val="kk-KZ"/>
        </w:rPr>
        <w:t>убликасы Әділет министрлігінің «</w:t>
      </w:r>
      <w:r w:rsidR="006C792D" w:rsidRPr="006C792D">
        <w:rPr>
          <w:sz w:val="28"/>
          <w:szCs w:val="28"/>
          <w:lang w:val="kk-KZ"/>
        </w:rPr>
        <w:t xml:space="preserve">Қазақстан Республикасының Заңнама </w:t>
      </w:r>
      <w:r w:rsidR="006C792D">
        <w:rPr>
          <w:sz w:val="28"/>
          <w:szCs w:val="28"/>
          <w:lang w:val="kk-KZ"/>
        </w:rPr>
        <w:t>және құқықтық ақпарат институты»</w:t>
      </w:r>
      <w:r w:rsidR="006C792D" w:rsidRPr="006C792D">
        <w:rPr>
          <w:sz w:val="28"/>
          <w:szCs w:val="28"/>
          <w:lang w:val="kk-KZ"/>
        </w:rPr>
        <w:t xml:space="preserve"> шаруашылық жүргізу құқығындағы республикалық мемлекеттік кәсіпорнына жіберуді;</w:t>
      </w:r>
    </w:p>
    <w:p w14:paraId="0DA97E2E" w14:textId="0D8414E9" w:rsidR="00BC6AE7" w:rsidRPr="00822C63" w:rsidRDefault="00BC6AE7" w:rsidP="00AD6BBD">
      <w:pPr>
        <w:tabs>
          <w:tab w:val="left" w:pos="993"/>
          <w:tab w:val="left" w:pos="1134"/>
        </w:tabs>
        <w:overflowPunct/>
        <w:autoSpaceDE/>
        <w:autoSpaceDN/>
        <w:adjustRightInd/>
        <w:ind w:firstLine="709"/>
        <w:jc w:val="both"/>
        <w:rPr>
          <w:sz w:val="28"/>
          <w:szCs w:val="28"/>
          <w:lang w:val="kk-KZ"/>
        </w:rPr>
      </w:pPr>
      <w:r w:rsidRPr="00822C63">
        <w:rPr>
          <w:sz w:val="28"/>
          <w:szCs w:val="28"/>
          <w:lang w:val="kk-KZ"/>
        </w:rPr>
        <w:t>2) осы бұйрықты Қазақстан Республикасы Денсаулық сақтау министрлігінің интернет-ресурсында орналастыруды</w:t>
      </w:r>
      <w:r w:rsidR="00822C63" w:rsidRPr="00822C63">
        <w:rPr>
          <w:sz w:val="28"/>
          <w:szCs w:val="28"/>
          <w:lang w:val="kk-KZ"/>
        </w:rPr>
        <w:t xml:space="preserve"> қамтамасыз етсін</w:t>
      </w:r>
      <w:r w:rsidRPr="00822C63">
        <w:rPr>
          <w:sz w:val="28"/>
          <w:szCs w:val="28"/>
          <w:lang w:val="kk-KZ"/>
        </w:rPr>
        <w:t>.</w:t>
      </w:r>
    </w:p>
    <w:p w14:paraId="3A5A7078" w14:textId="77777777" w:rsidR="00BC6AE7" w:rsidRPr="00DE01C6" w:rsidRDefault="00BC6AE7" w:rsidP="00AD6BBD">
      <w:pPr>
        <w:tabs>
          <w:tab w:val="left" w:pos="993"/>
          <w:tab w:val="left" w:pos="1134"/>
        </w:tabs>
        <w:overflowPunct/>
        <w:autoSpaceDE/>
        <w:autoSpaceDN/>
        <w:adjustRightInd/>
        <w:ind w:firstLine="709"/>
        <w:jc w:val="both"/>
        <w:rPr>
          <w:sz w:val="28"/>
          <w:szCs w:val="28"/>
          <w:lang w:val="kk-KZ"/>
        </w:rPr>
      </w:pPr>
      <w:r w:rsidRPr="00DE01C6">
        <w:rPr>
          <w:sz w:val="28"/>
          <w:szCs w:val="28"/>
          <w:lang w:val="kk-KZ"/>
        </w:rPr>
        <w:lastRenderedPageBreak/>
        <w:t>3. Осы бұйрықтың орындалуын бақылау жетекшілік ететін Қазақстан Республикасының Денсаулық сақтау вице-министріне жүктелсін.</w:t>
      </w:r>
    </w:p>
    <w:p w14:paraId="1C36CA73" w14:textId="7093FCB1" w:rsidR="00B3466D" w:rsidRDefault="00BC6AE7" w:rsidP="00153827">
      <w:pPr>
        <w:tabs>
          <w:tab w:val="left" w:pos="993"/>
          <w:tab w:val="left" w:pos="1134"/>
        </w:tabs>
        <w:ind w:firstLine="709"/>
        <w:jc w:val="both"/>
        <w:rPr>
          <w:bCs/>
          <w:sz w:val="28"/>
          <w:szCs w:val="28"/>
          <w:lang w:val="kk-KZ"/>
        </w:rPr>
      </w:pPr>
      <w:r w:rsidRPr="00DE01C6">
        <w:rPr>
          <w:sz w:val="28"/>
          <w:szCs w:val="28"/>
          <w:lang w:val="kk-KZ"/>
        </w:rPr>
        <w:t xml:space="preserve">4. </w:t>
      </w:r>
      <w:r w:rsidRPr="00BC6AE7">
        <w:rPr>
          <w:bCs/>
          <w:sz w:val="28"/>
          <w:szCs w:val="28"/>
          <w:lang w:val="kk-KZ"/>
        </w:rPr>
        <w:t>Осы бұйрық алғашқы ресми жарияланған күнінен бастап қолданысқа енгізіледі.</w:t>
      </w:r>
    </w:p>
    <w:p w14:paraId="5BEED737" w14:textId="77777777" w:rsidR="00153827" w:rsidRDefault="00153827" w:rsidP="00153827">
      <w:pPr>
        <w:tabs>
          <w:tab w:val="left" w:pos="993"/>
          <w:tab w:val="left" w:pos="1134"/>
        </w:tabs>
        <w:ind w:firstLine="709"/>
        <w:jc w:val="both"/>
        <w:rPr>
          <w:bCs/>
          <w:sz w:val="28"/>
          <w:szCs w:val="28"/>
          <w:lang w:val="kk-KZ"/>
        </w:rPr>
      </w:pPr>
    </w:p>
    <w:p w14:paraId="00F66EB9" w14:textId="77777777" w:rsidR="00153827" w:rsidRPr="00B3466D" w:rsidRDefault="00153827" w:rsidP="00153827">
      <w:pPr>
        <w:tabs>
          <w:tab w:val="left" w:pos="993"/>
          <w:tab w:val="left" w:pos="1134"/>
        </w:tabs>
        <w:ind w:firstLine="709"/>
        <w:jc w:val="both"/>
        <w:rPr>
          <w:bCs/>
          <w:sz w:val="28"/>
          <w:szCs w:val="28"/>
          <w:lang w:val="kk-KZ"/>
        </w:rPr>
      </w:pPr>
    </w:p>
    <w:tbl>
      <w:tblPr>
        <w:tblStyle w:val="a9"/>
        <w:tblW w:w="8937"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39"/>
        <w:gridCol w:w="1872"/>
        <w:gridCol w:w="2926"/>
      </w:tblGrid>
      <w:tr w:rsidR="00BC6AE7" w:rsidRPr="00BC6AE7" w14:paraId="595B88A7" w14:textId="77777777" w:rsidTr="00AD6BBD">
        <w:trPr>
          <w:trHeight w:val="701"/>
        </w:trPr>
        <w:tc>
          <w:tcPr>
            <w:tcW w:w="4139" w:type="dxa"/>
            <w:hideMark/>
          </w:tcPr>
          <w:p w14:paraId="4F4DC9EB" w14:textId="3D3F80D7" w:rsidR="00DA4DD1" w:rsidRPr="00BC6AE7" w:rsidRDefault="00AD6BBD" w:rsidP="00BC6AE7">
            <w:pPr>
              <w:rPr>
                <w:b/>
                <w:iCs/>
                <w:sz w:val="28"/>
                <w:szCs w:val="28"/>
              </w:rPr>
            </w:pPr>
            <w:bookmarkStart w:id="3" w:name="z32"/>
            <w:bookmarkEnd w:id="3"/>
            <w:proofErr w:type="spellStart"/>
            <w:r w:rsidRPr="00AD6BBD">
              <w:rPr>
                <w:b/>
                <w:iCs/>
                <w:sz w:val="28"/>
                <w:szCs w:val="28"/>
              </w:rPr>
              <w:t>Қазақстан</w:t>
            </w:r>
            <w:proofErr w:type="spellEnd"/>
            <w:r w:rsidRPr="00AD6BBD">
              <w:rPr>
                <w:b/>
                <w:iCs/>
                <w:sz w:val="28"/>
                <w:szCs w:val="28"/>
              </w:rPr>
              <w:t xml:space="preserve"> </w:t>
            </w:r>
            <w:proofErr w:type="spellStart"/>
            <w:r w:rsidRPr="00AD6BBD">
              <w:rPr>
                <w:b/>
                <w:iCs/>
                <w:sz w:val="28"/>
                <w:szCs w:val="28"/>
              </w:rPr>
              <w:t>Республикасының</w:t>
            </w:r>
            <w:proofErr w:type="spellEnd"/>
            <w:r w:rsidRPr="00AD6BBD">
              <w:rPr>
                <w:b/>
                <w:iCs/>
                <w:sz w:val="28"/>
                <w:szCs w:val="28"/>
              </w:rPr>
              <w:t xml:space="preserve"> </w:t>
            </w:r>
            <w:r w:rsidRPr="00AD6BBD">
              <w:rPr>
                <w:b/>
                <w:iCs/>
                <w:sz w:val="28"/>
                <w:szCs w:val="28"/>
              </w:rPr>
              <w:br/>
            </w:r>
            <w:proofErr w:type="spellStart"/>
            <w:r w:rsidRPr="00AD6BBD">
              <w:rPr>
                <w:b/>
                <w:iCs/>
                <w:sz w:val="28"/>
                <w:szCs w:val="28"/>
              </w:rPr>
              <w:t>Денсаулық</w:t>
            </w:r>
            <w:proofErr w:type="spellEnd"/>
            <w:r w:rsidRPr="00AD6BBD">
              <w:rPr>
                <w:b/>
                <w:iCs/>
                <w:sz w:val="28"/>
                <w:szCs w:val="28"/>
              </w:rPr>
              <w:t xml:space="preserve"> </w:t>
            </w:r>
            <w:proofErr w:type="spellStart"/>
            <w:r w:rsidRPr="00AD6BBD">
              <w:rPr>
                <w:b/>
                <w:iCs/>
                <w:sz w:val="28"/>
                <w:szCs w:val="28"/>
              </w:rPr>
              <w:t>сақтау</w:t>
            </w:r>
            <w:proofErr w:type="spellEnd"/>
            <w:r w:rsidRPr="00AD6BBD">
              <w:rPr>
                <w:b/>
                <w:iCs/>
                <w:sz w:val="28"/>
                <w:szCs w:val="28"/>
              </w:rPr>
              <w:t xml:space="preserve"> </w:t>
            </w:r>
            <w:proofErr w:type="spellStart"/>
            <w:r w:rsidRPr="00AD6BBD">
              <w:rPr>
                <w:b/>
                <w:iCs/>
                <w:sz w:val="28"/>
                <w:szCs w:val="28"/>
              </w:rPr>
              <w:t>министрі</w:t>
            </w:r>
            <w:proofErr w:type="spellEnd"/>
          </w:p>
        </w:tc>
        <w:tc>
          <w:tcPr>
            <w:tcW w:w="1872" w:type="dxa"/>
          </w:tcPr>
          <w:p w14:paraId="76482C9C" w14:textId="77777777" w:rsidR="00BC6AE7" w:rsidRPr="00BC6AE7" w:rsidRDefault="00BC6AE7" w:rsidP="00BC6AE7">
            <w:pPr>
              <w:rPr>
                <w:b/>
                <w:sz w:val="28"/>
                <w:szCs w:val="28"/>
              </w:rPr>
            </w:pPr>
          </w:p>
        </w:tc>
        <w:tc>
          <w:tcPr>
            <w:tcW w:w="2926" w:type="dxa"/>
            <w:hideMark/>
          </w:tcPr>
          <w:p w14:paraId="49E4609F" w14:textId="23F660C2" w:rsidR="00BC6AE7" w:rsidRPr="00BC6AE7" w:rsidRDefault="00AD6BBD" w:rsidP="00BC6AE7">
            <w:pPr>
              <w:rPr>
                <w:b/>
                <w:sz w:val="28"/>
                <w:szCs w:val="28"/>
              </w:rPr>
            </w:pPr>
            <w:r>
              <w:rPr>
                <w:b/>
                <w:sz w:val="28"/>
                <w:szCs w:val="28"/>
                <w:lang w:val="kk-KZ"/>
              </w:rPr>
              <w:t xml:space="preserve">А. </w:t>
            </w:r>
            <w:proofErr w:type="spellStart"/>
            <w:r>
              <w:rPr>
                <w:b/>
                <w:sz w:val="28"/>
                <w:szCs w:val="28"/>
              </w:rPr>
              <w:t>Ғ</w:t>
            </w:r>
            <w:r w:rsidR="000D5417">
              <w:rPr>
                <w:b/>
                <w:sz w:val="28"/>
                <w:szCs w:val="28"/>
              </w:rPr>
              <w:t>и</w:t>
            </w:r>
            <w:r>
              <w:rPr>
                <w:b/>
                <w:sz w:val="28"/>
                <w:szCs w:val="28"/>
              </w:rPr>
              <w:t>ният</w:t>
            </w:r>
            <w:proofErr w:type="spellEnd"/>
          </w:p>
        </w:tc>
      </w:tr>
    </w:tbl>
    <w:p w14:paraId="74FC050E" w14:textId="5072CE74" w:rsidR="00E230A4" w:rsidRPr="00934587" w:rsidRDefault="00E230A4" w:rsidP="00DA4DD1"/>
    <w:sectPr w:rsidR="00E230A4" w:rsidRPr="00934587" w:rsidSect="000D5417">
      <w:headerReference w:type="even" r:id="rId8"/>
      <w:headerReference w:type="default" r:id="rId9"/>
      <w:headerReference w:type="first" r:id="rId10"/>
      <w:pgSz w:w="11906" w:h="16838"/>
      <w:pgMar w:top="1418" w:right="851" w:bottom="1418" w:left="1418" w:header="851" w:footer="709" w:gutter="0"/>
      <w:cols w:space="708"/>
      <w:titlePg/>
      <w:docGrid w:linePitch="360"/>
      <w:footerReference w:type="default" r:id="rId997"/>
      <w:footerReference w:type="first" r:id="rId996"/>
    </w:sectPr>
    <w:p w:rsidR="00356DEA" w:rsidRDefault="00356DEA">
      <w:pPr>
        <w:rPr>
          <w:lang w:val="en-US"/>
        </w:rPr>
      </w:pP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Согласовано</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03.08.2023 18:21 Изденов Асет Кайратович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03.08.2023 18:24 Алдынгуров Даулет Кадырович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03.08.2023 18:25 Куздеубеков Руслан Рахимович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03.08.2023 18:25 Балтабекова Динара Жумагалиевна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03.08.2023 18:25 Касымжанова Тота Базарбековна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03.08.2023 18:32 Бакирова Назгуль Сериковна</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03.08.2023 19:00 Мысаев Аян Оралханович</w:t>
      </w:r>
    </w:p>
    <w:p>
      <w:pPr>
        <w:spacing w:after="0"/>
        <w:rPr>
          <w:rFonts w:ascii="Times New Roman" w:eastAsia="Times New Roman" w:hAnsi="Times New Roman" w:cs="Times New Roman"/>
          <w:lang w:eastAsia="ru-RU"/>
        </w:rPr>
      </w:pPr>
      <w:r>
        <w:rPr>
          <w:rFonts w:ascii="Times New Roman" w:eastAsia="Times New Roman" w:hAnsi="Times New Roman" w:cs="Times New Roman"/>
          <w:lang w:eastAsia="ru-RU"/>
        </w:rPr>
        <w:t>03.08.2023 21:08 Темирханов Серикболсын Темирханович</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03.08.2023 21:42 Буркитбаев Жандос Конысович</w:t>
      </w:r>
    </w:p>
    <w:p>
      <w:pPr>
        <w:spacing w:after="0"/>
        <w:b/>
        <w:rPr>
          <w:rFonts w:ascii="Times New Roman" w:eastAsia="Times New Roman" w:hAnsi="Times New Roman" w:cs="Times New Roman"/>
          <w:lang w:eastAsia="ru-RU"/>
        </w:rPr>
      </w:pPr>
      <w:r>
        <w:rPr>
          <w:rFonts w:ascii="Times New Roman" w:eastAsia="Times New Roman" w:hAnsi="Times New Roman" w:cs="Times New Roman"/>
          <w:lang w:eastAsia="ru-RU"/>
          <w:b/>
        </w:rPr>
        <w:t>Подписано</w:t>
      </w:r>
    </w:p>
    <w:p>
      <w:pPr>
        <w:rPr>
          <w:rFonts w:ascii="Times New Roman" w:eastAsia="Times New Roman" w:hAnsi="Times New Roman" w:cs="Times New Roman"/>
          <w:lang w:eastAsia="ru-RU"/>
        </w:rPr>
      </w:pPr>
      <w:r>
        <w:rPr>
          <w:rFonts w:ascii="Times New Roman" w:eastAsia="Times New Roman" w:hAnsi="Times New Roman" w:cs="Times New Roman"/>
          <w:lang w:eastAsia="ru-RU"/>
        </w:rPr>
        <w:t>04.08.2023 15:39 Гиният Ажар</w:t>
      </w:r>
    </w:p>
    <w:p>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drawing>
          <wp:inline distT="0" distB="0" distL="0" distR="0">
            <wp:extent cx="1399539" cy="1399539"/>
            <wp:effectExtent l="0" t="0" r="3175" b="8255"/>
            <wp:docPr id="1" name="Рисунок 1" descr="t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st"/>
                    <pic:cNvPicPr>
                      <a:picLocks noChangeAspect="1" noChangeArrowheads="1"/>
                    </pic:cNvPicPr>
                  </pic:nvPicPr>
                  <pic:blipFill>
                    <a:blip r:embed="rId921">
                      <a:extLst>
                        <a:ext uri="{28A0092B-C50C-407E-A947-70E740481C1C}">
                          <a14:useLocalDpi xmlns:a14="http://schemas.microsoft.com/office/drawing/2010/main" val="0"/>
                        </a:ext>
                      </a:extLst>
                    </a:blip>
                    <a:srcRect/>
                    <a:stretch>
                      <a:fillRect/>
                    </a:stretch>
                  </pic:blipFill>
                  <pic:spPr bwMode="auto">
                    <a:xfrm>
                      <a:off x="0" y="0"/>
                      <a:ext cx="1399539" cy="1399539"/>
                    </a:xfrm>
                    <a:prstGeom prst="rect">
                      <a:avLst/>
                    </a:prstGeom>
                    <a:noFill/>
                    <a:ln>
                      <a:noFill/>
                    </a:ln>
                  </pic:spPr>
                </pic:pic>
              </a:graphicData>
            </a:graphic>
          </wp:inline>
        </w:drawing>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29AA9" w14:textId="77777777" w:rsidR="0025618E" w:rsidRDefault="0025618E">
      <w:r>
        <w:separator/>
      </w:r>
    </w:p>
  </w:endnote>
  <w:endnote w:type="continuationSeparator" w:id="0">
    <w:p w14:paraId="19D6AEEC" w14:textId="77777777" w:rsidR="0025618E" w:rsidRDefault="002561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Kazakh">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04.08.2023 16:35.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38"/>
    </w:tblGrid>
    <w:tr w:rsidR="00AC16FB" w:rsidRPr="00AC16FB" w:rsidTr="00AC16FB">
      <w:trPr>
        <w:trHeight w:hRule="exact" w:val="13608"/>
      </w:trPr>
      <w:tc>
        <w:tcPr>
          <w:tcW w:w="538" w:type="dxa"/>
          <w:textDirection w:val="btLr"/>
        </w:tcPr>
        <w:p w:rsidR="00452F81" w:rsidRPr="00AC16FB" w:rsidRDefault="00452F81" w:rsidP="00AC16FB">
          <w:pPr>
            <w:pStyle w:val="a3"/>
            <w:ind w:left="113" w:right="113"/>
            <w:jc w:val="center"/>
            <w:rPr>
              <w:rFonts w:ascii="Times New Roman" w:hAnsi="Times New Roman" w:cs="Times New Roman"/>
              <w:sz w:val="14"/>
              <w:szCs w:val="14"/>
              <w:spacing w:val="0"/>
            </w:rPr>
          </w:pPr>
          <w:r w:rsidRPr="00AC16FB">
            <w:rPr>
              <w:rFonts w:ascii="Times New Roman" w:hAnsi="Times New Roman" w:cs="Times New Roman"/>
              <w:sz w:val="14"/>
              <w:szCs w:val="14"/>
              <w:spacing w:val="0"/>
            </w:rPr>
            <w:t>Дата: 04.08.2023 16:35. Копия электронного документа. Версия СЭД: Documentolog 7.16.3. Положительный результат проверки ЭЦП</w:t>
          </w:r>
          <w:bookmarkStart w:id="0" w:name="_GoBack"/>
          <w:bookmarkEnd w:id="0"/>
        </w:p>
      </w:tc>
    </w:tr>
    <w:tr w:rsidR="00AC16FB" w:rsidRPr="00AC16FB" w:rsidTr="00AC16FB">
      <w:trPr>
        <w:trHeight w:hRule="exact" w:val="1701"/>
      </w:trPr>
      <w:tc>
        <w:tcPr>
          <w:tcW w:w="538" w:type="dxa"/>
          <w:textDirection w:val="btLr"/>
        </w:tcPr>
        <w:p w:rsidR="00AC16FB" w:rsidRPr="00AC16FB" w:rsidRDefault="00AC16FB" w:rsidP="00AC16FB">
          <w:pPr>
            <w:pStyle w:val="a3"/>
            <w:ind w:left="113" w:right="113"/>
            <w:jc w:val="center"/>
            <w:rPr>
              <w:rFonts w:ascii="Times New Roman" w:hAnsi="Times New Roman" w:cs="Times New Roman"/>
              <w:sz w:val="14"/>
              <w:szCs w:val="14"/>
            </w:rPr>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C11541" w14:textId="77777777" w:rsidR="0025618E" w:rsidRDefault="0025618E">
      <w:r>
        <w:separator/>
      </w:r>
    </w:p>
  </w:footnote>
  <w:footnote w:type="continuationSeparator" w:id="0">
    <w:p w14:paraId="5AC5CA0F" w14:textId="77777777" w:rsidR="0025618E" w:rsidRDefault="002561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D69366"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end"/>
    </w:r>
  </w:p>
  <w:p w14:paraId="49E16E78" w14:textId="77777777" w:rsidR="00BE78CA" w:rsidRDefault="00BE78CA">
    <w:pPr>
      <w:pStyle w:val="aa"/>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Балкыбекқызы Гаухар"/>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77EB2" w14:textId="77777777" w:rsidR="00BE78CA" w:rsidRDefault="00BE78CA" w:rsidP="00E43190">
    <w:pPr>
      <w:pStyle w:val="aa"/>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0F519D">
      <w:rPr>
        <w:rStyle w:val="af0"/>
        <w:noProof/>
      </w:rPr>
      <w:t>3</w:t>
    </w:r>
    <w:r>
      <w:rPr>
        <w:rStyle w:val="af0"/>
      </w:rPr>
      <w:fldChar w:fldCharType="end"/>
    </w:r>
  </w:p>
  <w:p w14:paraId="27F42ADD" w14:textId="77777777" w:rsidR="00BE78CA" w:rsidRDefault="00BE78CA">
    <w:pPr>
      <w:pStyle w:val="aa"/>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Балкыбекқызы Гаухар"/>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51" w:type="dxa"/>
      <w:tblInd w:w="-431" w:type="dxa"/>
      <w:tblLayout w:type="fixed"/>
      <w:tblLook w:val="01E0" w:firstRow="1" w:lastRow="1" w:firstColumn="1" w:lastColumn="1" w:noHBand="0" w:noVBand="0"/>
    </w:tblPr>
    <w:tblGrid>
      <w:gridCol w:w="426"/>
      <w:gridCol w:w="3936"/>
      <w:gridCol w:w="2126"/>
      <w:gridCol w:w="4263"/>
    </w:tblGrid>
    <w:tr w:rsidR="004B400D" w:rsidRPr="00D100F6" w14:paraId="5D874570" w14:textId="77777777" w:rsidTr="005D1846">
      <w:trPr>
        <w:trHeight w:val="1348"/>
      </w:trPr>
      <w:tc>
        <w:tcPr>
          <w:tcW w:w="4362" w:type="dxa"/>
          <w:gridSpan w:val="2"/>
          <w:shd w:val="clear" w:color="auto" w:fill="auto"/>
        </w:tcPr>
        <w:p w14:paraId="3C774B7E" w14:textId="77777777" w:rsidR="005D1846" w:rsidRDefault="00E15847" w:rsidP="00D52DE8">
          <w:pPr>
            <w:spacing w:line="288" w:lineRule="auto"/>
            <w:ind w:right="459"/>
            <w:jc w:val="center"/>
            <w:rPr>
              <w:b/>
              <w:bCs/>
              <w:color w:val="3399FF"/>
              <w:lang w:val="kk-KZ"/>
            </w:rPr>
          </w:pPr>
          <w:r w:rsidRPr="00A646AF">
            <w:rPr>
              <w:b/>
              <w:bCs/>
              <w:color w:val="3399FF"/>
            </w:rPr>
            <w:t>Қ</w:t>
          </w:r>
          <w:r>
            <w:rPr>
              <w:b/>
              <w:bCs/>
              <w:color w:val="3399FF"/>
            </w:rPr>
            <w:t>АЗАҚСТАН</w:t>
          </w:r>
          <w:r>
            <w:rPr>
              <w:b/>
              <w:bCs/>
              <w:color w:val="3399FF"/>
              <w:lang w:val="kk-KZ"/>
            </w:rPr>
            <w:t xml:space="preserve"> </w:t>
          </w:r>
        </w:p>
        <w:p w14:paraId="4797F884" w14:textId="77777777" w:rsidR="005D1846" w:rsidRDefault="00E15847" w:rsidP="00D52DE8">
          <w:pPr>
            <w:spacing w:line="288" w:lineRule="auto"/>
            <w:ind w:right="459"/>
            <w:jc w:val="center"/>
            <w:rPr>
              <w:b/>
              <w:bCs/>
              <w:color w:val="3399FF"/>
              <w:lang w:val="kk-KZ"/>
            </w:rPr>
          </w:pPr>
          <w:r w:rsidRPr="005D1846">
            <w:rPr>
              <w:b/>
              <w:bCs/>
              <w:color w:val="3399FF"/>
              <w:lang w:val="kk-KZ"/>
            </w:rPr>
            <w:t>РЕСПУБЛИКАСЫ</w:t>
          </w:r>
          <w:r>
            <w:rPr>
              <w:b/>
              <w:bCs/>
              <w:color w:val="3399FF"/>
              <w:lang w:val="kk-KZ"/>
            </w:rPr>
            <w:t>НЫҢ</w:t>
          </w:r>
        </w:p>
        <w:p w14:paraId="2C25AE54" w14:textId="691FAD02" w:rsidR="004B400D" w:rsidRPr="00D100F6" w:rsidRDefault="00DE032E" w:rsidP="00D52DE8">
          <w:pPr>
            <w:spacing w:line="288" w:lineRule="auto"/>
            <w:ind w:right="459"/>
            <w:jc w:val="center"/>
            <w:rPr>
              <w:b/>
              <w:color w:val="3A7298"/>
              <w:sz w:val="32"/>
              <w:szCs w:val="32"/>
              <w:lang w:val="kk-KZ"/>
            </w:rPr>
          </w:pPr>
          <w:r w:rsidRPr="00DE032E">
            <w:rPr>
              <w:b/>
              <w:bCs/>
              <w:color w:val="3399FF"/>
              <w:lang w:val="kk-KZ"/>
            </w:rPr>
            <w:t>ДЕНСАУЛЫҚ САҚТАУ</w:t>
          </w:r>
          <w:r w:rsidRPr="00DE032E">
            <w:rPr>
              <w:b/>
              <w:bCs/>
              <w:color w:val="3399FF"/>
            </w:rPr>
            <w:t xml:space="preserve"> МИНИСТРЛІГІ</w:t>
          </w:r>
        </w:p>
      </w:tc>
      <w:tc>
        <w:tcPr>
          <w:tcW w:w="2126" w:type="dxa"/>
          <w:shd w:val="clear" w:color="auto" w:fill="auto"/>
        </w:tcPr>
        <w:p w14:paraId="3C9DA635" w14:textId="77777777" w:rsidR="004B400D" w:rsidRPr="00D100F6" w:rsidRDefault="00D42C93" w:rsidP="00782A16">
          <w:pPr>
            <w:jc w:val="center"/>
            <w:rPr>
              <w:sz w:val="22"/>
              <w:szCs w:val="22"/>
              <w:lang w:val="kk-KZ"/>
            </w:rPr>
          </w:pPr>
          <w:r>
            <w:rPr>
              <w:noProof/>
              <w:sz w:val="22"/>
              <w:szCs w:val="22"/>
            </w:rPr>
            <w:drawing>
              <wp:inline distT="0" distB="0" distL="0" distR="0" wp14:anchorId="5A5859DA" wp14:editId="0A7BDC10">
                <wp:extent cx="972820" cy="9728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2820" cy="972820"/>
                        </a:xfrm>
                        <a:prstGeom prst="rect">
                          <a:avLst/>
                        </a:prstGeom>
                        <a:noFill/>
                        <a:ln>
                          <a:noFill/>
                        </a:ln>
                      </pic:spPr>
                    </pic:pic>
                  </a:graphicData>
                </a:graphic>
              </wp:inline>
            </w:drawing>
          </w:r>
        </w:p>
      </w:tc>
      <w:tc>
        <w:tcPr>
          <w:tcW w:w="4263" w:type="dxa"/>
          <w:shd w:val="clear" w:color="auto" w:fill="auto"/>
        </w:tcPr>
        <w:p w14:paraId="06FE02FE" w14:textId="77777777" w:rsidR="00E15847" w:rsidRDefault="00E15847" w:rsidP="00E15847">
          <w:pPr>
            <w:spacing w:line="288" w:lineRule="auto"/>
            <w:jc w:val="center"/>
            <w:rPr>
              <w:b/>
              <w:bCs/>
              <w:color w:val="3399FF"/>
              <w:lang w:val="kk-KZ"/>
            </w:rPr>
          </w:pPr>
          <w:r w:rsidRPr="00A646AF">
            <w:rPr>
              <w:b/>
              <w:bCs/>
              <w:color w:val="3399FF"/>
              <w:lang w:val="kk-KZ"/>
            </w:rPr>
            <w:t xml:space="preserve">МИНИСТЕРСТВО </w:t>
          </w:r>
        </w:p>
        <w:p w14:paraId="09A0F2FA" w14:textId="1A3570F3" w:rsidR="005D1846" w:rsidRDefault="00DE032E" w:rsidP="00E15847">
          <w:pPr>
            <w:spacing w:line="288" w:lineRule="auto"/>
            <w:jc w:val="center"/>
            <w:rPr>
              <w:b/>
              <w:bCs/>
              <w:color w:val="3399FF"/>
              <w:lang w:val="kk-KZ"/>
            </w:rPr>
          </w:pPr>
          <w:r>
            <w:rPr>
              <w:b/>
              <w:bCs/>
              <w:color w:val="3399FF"/>
              <w:lang w:val="kk-KZ"/>
            </w:rPr>
            <w:t>ЗДРАВООХРАНЕНИЯ</w:t>
          </w:r>
        </w:p>
        <w:p w14:paraId="7E960D40" w14:textId="77777777" w:rsidR="004B400D" w:rsidRPr="00D100F6" w:rsidRDefault="00E15847" w:rsidP="00E15847">
          <w:pPr>
            <w:spacing w:line="288" w:lineRule="auto"/>
            <w:jc w:val="center"/>
            <w:rPr>
              <w:b/>
              <w:color w:val="3A7298"/>
              <w:sz w:val="29"/>
              <w:szCs w:val="29"/>
              <w:lang w:val="kk-KZ"/>
            </w:rPr>
          </w:pPr>
          <w:r w:rsidRPr="00A646AF">
            <w:rPr>
              <w:b/>
              <w:bCs/>
              <w:color w:val="3399FF"/>
              <w:lang w:val="kk-KZ"/>
            </w:rPr>
            <w:t xml:space="preserve"> РЕСПУБЛИКИ КАЗАХСТАН</w:t>
          </w:r>
        </w:p>
      </w:tc>
    </w:tr>
    <w:tr w:rsidR="00642211" w:rsidRPr="00D100F6" w14:paraId="4EC1CCDE" w14:textId="77777777" w:rsidTr="005D1846">
      <w:trPr>
        <w:gridBefore w:val="1"/>
        <w:wBefore w:w="426" w:type="dxa"/>
        <w:trHeight w:val="591"/>
      </w:trPr>
      <w:tc>
        <w:tcPr>
          <w:tcW w:w="3936" w:type="dxa"/>
          <w:shd w:val="clear" w:color="auto" w:fill="auto"/>
        </w:tcPr>
        <w:p w14:paraId="297FB6D3" w14:textId="77777777" w:rsidR="00642211" w:rsidRDefault="00642211" w:rsidP="00642211">
          <w:pPr>
            <w:widowControl w:val="0"/>
            <w:ind w:right="459"/>
            <w:jc w:val="center"/>
            <w:rPr>
              <w:b/>
              <w:bCs/>
              <w:color w:val="3399FF"/>
              <w:sz w:val="22"/>
              <w:szCs w:val="22"/>
            </w:rPr>
          </w:pPr>
        </w:p>
        <w:p w14:paraId="23958E07" w14:textId="77777777" w:rsidR="00642211" w:rsidRPr="00642211" w:rsidRDefault="00642211" w:rsidP="00642211">
          <w:pPr>
            <w:widowControl w:val="0"/>
            <w:ind w:right="459"/>
            <w:jc w:val="center"/>
            <w:rPr>
              <w:b/>
              <w:bCs/>
              <w:color w:val="3399FF"/>
              <w:sz w:val="22"/>
              <w:szCs w:val="22"/>
            </w:rPr>
          </w:pPr>
          <w:r w:rsidRPr="0087566C">
            <w:rPr>
              <w:b/>
              <w:bCs/>
              <w:color w:val="3399FF"/>
              <w:sz w:val="22"/>
              <w:szCs w:val="22"/>
            </w:rPr>
            <w:t>БҰЙРЫҚ</w:t>
          </w:r>
        </w:p>
      </w:tc>
      <w:tc>
        <w:tcPr>
          <w:tcW w:w="2126" w:type="dxa"/>
          <w:shd w:val="clear" w:color="auto" w:fill="auto"/>
        </w:tcPr>
        <w:p w14:paraId="3B76600F" w14:textId="77777777" w:rsidR="00642211" w:rsidRDefault="00642211" w:rsidP="00782A16">
          <w:pPr>
            <w:jc w:val="center"/>
            <w:rPr>
              <w:sz w:val="22"/>
              <w:szCs w:val="22"/>
              <w:lang w:val="kk-KZ"/>
            </w:rPr>
          </w:pPr>
        </w:p>
      </w:tc>
      <w:tc>
        <w:tcPr>
          <w:tcW w:w="4263" w:type="dxa"/>
          <w:shd w:val="clear" w:color="auto" w:fill="auto"/>
        </w:tcPr>
        <w:p w14:paraId="474FFE29" w14:textId="77777777" w:rsidR="00642211" w:rsidRDefault="005D1846" w:rsidP="001A1881">
          <w:pPr>
            <w:spacing w:line="288" w:lineRule="auto"/>
            <w:jc w:val="center"/>
            <w:rPr>
              <w:b/>
              <w:bCs/>
              <w:color w:val="3399FF"/>
              <w:sz w:val="22"/>
              <w:szCs w:val="22"/>
            </w:rPr>
          </w:pPr>
          <w:r w:rsidRPr="00642211">
            <w:rPr>
              <w:noProof/>
              <w:color w:val="3399FF"/>
              <w:sz w:val="22"/>
              <w:szCs w:val="22"/>
            </w:rPr>
            <mc:AlternateContent>
              <mc:Choice Requires="wps">
                <w:drawing>
                  <wp:anchor distT="0" distB="0" distL="114300" distR="114300" simplePos="0" relativeHeight="251657728" behindDoc="0" locked="0" layoutInCell="1" allowOverlap="1" wp14:anchorId="4CB5F973" wp14:editId="7C2F8DFC">
                    <wp:simplePos x="0" y="0"/>
                    <wp:positionH relativeFrom="column">
                      <wp:posOffset>-3936365</wp:posOffset>
                    </wp:positionH>
                    <wp:positionV relativeFrom="page">
                      <wp:posOffset>70485</wp:posOffset>
                    </wp:positionV>
                    <wp:extent cx="6411595" cy="0"/>
                    <wp:effectExtent l="12700" t="8890" r="14605" b="10160"/>
                    <wp:wrapNone/>
                    <wp:docPr id="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11595" cy="0"/>
                            </a:xfrm>
                            <a:prstGeom prst="line">
                              <a:avLst/>
                            </a:prstGeom>
                            <a:noFill/>
                            <a:ln w="15875">
                              <a:solidFill>
                                <a:srgbClr val="3399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17382C8" id="Line 26"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09.95pt,5.55pt" to="194.9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" strokecolor="#39f" strokeweight="1.25pt">
                    <w10:wrap anchory="page"/>
                  </v:line>
                </w:pict>
              </mc:Fallback>
            </mc:AlternateContent>
          </w:r>
        </w:p>
        <w:p w14:paraId="62D63526" w14:textId="77777777" w:rsidR="00642211" w:rsidRDefault="00642211" w:rsidP="001A1881">
          <w:pPr>
            <w:spacing w:line="288" w:lineRule="auto"/>
            <w:jc w:val="center"/>
            <w:rPr>
              <w:b/>
              <w:bCs/>
              <w:color w:val="3399FF"/>
              <w:lang w:val="kk-KZ"/>
            </w:rPr>
          </w:pPr>
          <w:r w:rsidRPr="0087566C">
            <w:rPr>
              <w:b/>
              <w:bCs/>
              <w:color w:val="3399FF"/>
              <w:sz w:val="22"/>
              <w:szCs w:val="22"/>
            </w:rPr>
            <w:t>ПРИКАЗ</w:t>
          </w:r>
        </w:p>
      </w:tc>
    </w:tr>
  </w:tbl>
  <w:p w14:paraId="7BDD4739" w14:textId="77777777" w:rsidR="00C7780A" w:rsidRDefault="00C7780A" w:rsidP="004B400D">
    <w:pPr>
      <w:pStyle w:val="aa"/>
      <w:rPr>
        <w:color w:val="3A7298"/>
        <w:sz w:val="22"/>
        <w:szCs w:val="22"/>
        <w:lang w:val="kk-KZ"/>
      </w:rPr>
    </w:pPr>
  </w:p>
  <w:p w14:paraId="73024918" w14:textId="77777777" w:rsidR="004B400D" w:rsidRPr="00207569" w:rsidRDefault="00642211" w:rsidP="004B400D">
    <w:pPr>
      <w:pStyle w:val="aa"/>
      <w:rPr>
        <w:color w:val="3A7298"/>
        <w:sz w:val="22"/>
        <w:szCs w:val="22"/>
      </w:rPr>
    </w:pPr>
    <w:proofErr w:type="gramStart"/>
    <w:r w:rsidRPr="00E04401">
      <w:rPr>
        <w:b/>
        <w:bCs/>
        <w:color w:val="3399FF"/>
        <w:sz w:val="22"/>
        <w:szCs w:val="22"/>
        <w:lang w:eastAsia="ru-RU"/>
      </w:rPr>
      <w:t>№  _</w:t>
    </w:r>
    <w:proofErr w:type="gramEnd"/>
    <w:r w:rsidRPr="00E04401">
      <w:rPr>
        <w:b/>
        <w:bCs/>
        <w:color w:val="3399FF"/>
        <w:sz w:val="22"/>
        <w:szCs w:val="22"/>
        <w:lang w:eastAsia="ru-RU"/>
      </w:rPr>
      <w:t xml:space="preserve">___________________                                                          </w:t>
    </w:r>
    <w:r w:rsidR="008856E3">
      <w:rPr>
        <w:b/>
        <w:bCs/>
        <w:color w:val="3399FF"/>
        <w:sz w:val="22"/>
        <w:szCs w:val="22"/>
        <w:lang w:eastAsia="ru-RU"/>
      </w:rPr>
      <w:t xml:space="preserve">    от «___»    ___________  20</w:t>
    </w:r>
    <w:r w:rsidR="008856E3">
      <w:rPr>
        <w:color w:val="3A7298"/>
        <w:sz w:val="22"/>
        <w:szCs w:val="22"/>
        <w:lang w:val="kk-KZ"/>
      </w:rPr>
      <w:t>___</w:t>
    </w:r>
    <w:r w:rsidRPr="00E04401">
      <w:rPr>
        <w:b/>
        <w:bCs/>
        <w:color w:val="3399FF"/>
        <w:sz w:val="22"/>
        <w:szCs w:val="22"/>
        <w:lang w:eastAsia="ru-RU"/>
      </w:rPr>
      <w:t xml:space="preserve">  года</w:t>
    </w:r>
  </w:p>
  <w:p w14:paraId="39BB136F" w14:textId="77777777" w:rsidR="004B400D" w:rsidRPr="00123C1D" w:rsidRDefault="004B400D" w:rsidP="004B400D">
    <w:pPr>
      <w:rPr>
        <w:color w:val="3A7234"/>
        <w:sz w:val="14"/>
        <w:szCs w:val="14"/>
        <w:lang w:val="kk-KZ"/>
      </w:rPr>
    </w:pPr>
  </w:p>
  <w:p w14:paraId="58E54A96" w14:textId="77777777" w:rsidR="004726FE" w:rsidRPr="00934587" w:rsidRDefault="004726FE" w:rsidP="00934587">
    <w:pPr>
      <w:rPr>
        <w:color w:val="3A7234"/>
        <w:sz w:val="14"/>
        <w:szCs w:val="14"/>
        <w:lang w:val="kk-KZ"/>
      </w:rPr>
    </w:pPr>
  </w:p>
  <w:p w:rsidR="003D52A9" w:rsidRDefault="001A256F">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974047" o:spid="_x0000_s2050" type="#_x0000_t136" style="position:absolute;margin-left:0;margin-top:0;width:627.35pt;height:32.15pt;rotation:315;z-index:-251655168;mso-position-horizontal:center;mso-position-horizontal-relative:margin;mso-position-vertical:center;mso-position-vertical-relative:margin" o:allowincell="f" fillcolor="silver" stroked="f">
          <v:textpath style="font-family:&quot;Times New Roman&quot;;font-size:1pt" string="Министерство здравоохранения Республики Казахстан - Балкыбекқызы Гаухар"/>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0E10FA"/>
    <w:multiLevelType w:val="hybridMultilevel"/>
    <w:tmpl w:val="A4EED4D4"/>
    <w:lvl w:ilvl="0" w:tplc="94DADD18">
      <w:start w:val="40"/>
      <w:numFmt w:val="decimal"/>
      <w:lvlText w:val="%1)"/>
      <w:lvlJc w:val="left"/>
      <w:pPr>
        <w:tabs>
          <w:tab w:val="num" w:pos="1720"/>
        </w:tabs>
        <w:ind w:left="1720" w:hanging="102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
    <w:nsid w:val="3C7A5260"/>
    <w:multiLevelType w:val="hybridMultilevel"/>
    <w:tmpl w:val="97E0FD48"/>
    <w:lvl w:ilvl="0" w:tplc="EB50223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6C204AF5"/>
    <w:multiLevelType w:val="hybridMultilevel"/>
    <w:tmpl w:val="F454F34A"/>
    <w:lvl w:ilvl="0" w:tplc="0419000F">
      <w:start w:val="1"/>
      <w:numFmt w:val="decimal"/>
      <w:lvlText w:val="%1."/>
      <w:lvlJc w:val="left"/>
      <w:pPr>
        <w:tabs>
          <w:tab w:val="num" w:pos="1669"/>
        </w:tabs>
        <w:ind w:left="1669" w:hanging="360"/>
      </w:pPr>
    </w:lvl>
    <w:lvl w:ilvl="1" w:tplc="04190019" w:tentative="1">
      <w:start w:val="1"/>
      <w:numFmt w:val="lowerLetter"/>
      <w:lvlText w:val="%2."/>
      <w:lvlJc w:val="left"/>
      <w:pPr>
        <w:tabs>
          <w:tab w:val="num" w:pos="2389"/>
        </w:tabs>
        <w:ind w:left="2389" w:hanging="360"/>
      </w:pPr>
    </w:lvl>
    <w:lvl w:ilvl="2" w:tplc="0419001B" w:tentative="1">
      <w:start w:val="1"/>
      <w:numFmt w:val="lowerRoman"/>
      <w:lvlText w:val="%3."/>
      <w:lvlJc w:val="right"/>
      <w:pPr>
        <w:tabs>
          <w:tab w:val="num" w:pos="3109"/>
        </w:tabs>
        <w:ind w:left="3109" w:hanging="180"/>
      </w:pPr>
    </w:lvl>
    <w:lvl w:ilvl="3" w:tplc="0419000F" w:tentative="1">
      <w:start w:val="1"/>
      <w:numFmt w:val="decimal"/>
      <w:lvlText w:val="%4."/>
      <w:lvlJc w:val="left"/>
      <w:pPr>
        <w:tabs>
          <w:tab w:val="num" w:pos="3829"/>
        </w:tabs>
        <w:ind w:left="3829" w:hanging="360"/>
      </w:pPr>
    </w:lvl>
    <w:lvl w:ilvl="4" w:tplc="04190019" w:tentative="1">
      <w:start w:val="1"/>
      <w:numFmt w:val="lowerLetter"/>
      <w:lvlText w:val="%5."/>
      <w:lvlJc w:val="left"/>
      <w:pPr>
        <w:tabs>
          <w:tab w:val="num" w:pos="4549"/>
        </w:tabs>
        <w:ind w:left="4549" w:hanging="360"/>
      </w:pPr>
    </w:lvl>
    <w:lvl w:ilvl="5" w:tplc="0419001B" w:tentative="1">
      <w:start w:val="1"/>
      <w:numFmt w:val="lowerRoman"/>
      <w:lvlText w:val="%6."/>
      <w:lvlJc w:val="right"/>
      <w:pPr>
        <w:tabs>
          <w:tab w:val="num" w:pos="5269"/>
        </w:tabs>
        <w:ind w:left="5269" w:hanging="180"/>
      </w:pPr>
    </w:lvl>
    <w:lvl w:ilvl="6" w:tplc="0419000F" w:tentative="1">
      <w:start w:val="1"/>
      <w:numFmt w:val="decimal"/>
      <w:lvlText w:val="%7."/>
      <w:lvlJc w:val="left"/>
      <w:pPr>
        <w:tabs>
          <w:tab w:val="num" w:pos="5989"/>
        </w:tabs>
        <w:ind w:left="5989" w:hanging="360"/>
      </w:pPr>
    </w:lvl>
    <w:lvl w:ilvl="7" w:tplc="04190019" w:tentative="1">
      <w:start w:val="1"/>
      <w:numFmt w:val="lowerLetter"/>
      <w:lvlText w:val="%8."/>
      <w:lvlJc w:val="left"/>
      <w:pPr>
        <w:tabs>
          <w:tab w:val="num" w:pos="6709"/>
        </w:tabs>
        <w:ind w:left="6709" w:hanging="360"/>
      </w:pPr>
    </w:lvl>
    <w:lvl w:ilvl="8" w:tplc="0419001B" w:tentative="1">
      <w:start w:val="1"/>
      <w:numFmt w:val="lowerRoman"/>
      <w:lvlText w:val="%9."/>
      <w:lvlJc w:val="right"/>
      <w:pPr>
        <w:tabs>
          <w:tab w:val="num" w:pos="7429"/>
        </w:tabs>
        <w:ind w:left="7429"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D62"/>
    <w:rsid w:val="00066827"/>
    <w:rsid w:val="00066A87"/>
    <w:rsid w:val="00073119"/>
    <w:rsid w:val="00075EB3"/>
    <w:rsid w:val="000922AA"/>
    <w:rsid w:val="000D4DAC"/>
    <w:rsid w:val="000D5417"/>
    <w:rsid w:val="000F4166"/>
    <w:rsid w:val="000F48E7"/>
    <w:rsid w:val="000F519D"/>
    <w:rsid w:val="001204BA"/>
    <w:rsid w:val="001319EE"/>
    <w:rsid w:val="00141531"/>
    <w:rsid w:val="00143292"/>
    <w:rsid w:val="00153827"/>
    <w:rsid w:val="001763DE"/>
    <w:rsid w:val="001A1881"/>
    <w:rsid w:val="001B61C1"/>
    <w:rsid w:val="001F4925"/>
    <w:rsid w:val="001F64CB"/>
    <w:rsid w:val="002000F4"/>
    <w:rsid w:val="0022101F"/>
    <w:rsid w:val="0023374B"/>
    <w:rsid w:val="00234F17"/>
    <w:rsid w:val="00251F3F"/>
    <w:rsid w:val="0025618E"/>
    <w:rsid w:val="00294F56"/>
    <w:rsid w:val="002A394A"/>
    <w:rsid w:val="002C49BE"/>
    <w:rsid w:val="00315CD9"/>
    <w:rsid w:val="00330B0F"/>
    <w:rsid w:val="00356B96"/>
    <w:rsid w:val="00364E0B"/>
    <w:rsid w:val="00386737"/>
    <w:rsid w:val="0038799B"/>
    <w:rsid w:val="003D781A"/>
    <w:rsid w:val="003F241E"/>
    <w:rsid w:val="00423754"/>
    <w:rsid w:val="00430E89"/>
    <w:rsid w:val="004726FE"/>
    <w:rsid w:val="0049623C"/>
    <w:rsid w:val="00497F24"/>
    <w:rsid w:val="004B400D"/>
    <w:rsid w:val="004C34B8"/>
    <w:rsid w:val="004C4C4E"/>
    <w:rsid w:val="004E49BE"/>
    <w:rsid w:val="004E7BC9"/>
    <w:rsid w:val="004F3375"/>
    <w:rsid w:val="005C14F1"/>
    <w:rsid w:val="005D1846"/>
    <w:rsid w:val="005F582C"/>
    <w:rsid w:val="00642211"/>
    <w:rsid w:val="00647C20"/>
    <w:rsid w:val="006B6938"/>
    <w:rsid w:val="006C792D"/>
    <w:rsid w:val="007006E3"/>
    <w:rsid w:val="007111E8"/>
    <w:rsid w:val="007139C7"/>
    <w:rsid w:val="00731B2A"/>
    <w:rsid w:val="00740441"/>
    <w:rsid w:val="007767CD"/>
    <w:rsid w:val="00782A16"/>
    <w:rsid w:val="00787A78"/>
    <w:rsid w:val="007C62A3"/>
    <w:rsid w:val="007D161E"/>
    <w:rsid w:val="007D5C5B"/>
    <w:rsid w:val="007E588D"/>
    <w:rsid w:val="007F1FB8"/>
    <w:rsid w:val="0081000A"/>
    <w:rsid w:val="00822C63"/>
    <w:rsid w:val="00824D28"/>
    <w:rsid w:val="00840BD0"/>
    <w:rsid w:val="008436CA"/>
    <w:rsid w:val="00866964"/>
    <w:rsid w:val="00867FA4"/>
    <w:rsid w:val="008856E3"/>
    <w:rsid w:val="00901D17"/>
    <w:rsid w:val="009139A9"/>
    <w:rsid w:val="00914138"/>
    <w:rsid w:val="00915A4B"/>
    <w:rsid w:val="00934587"/>
    <w:rsid w:val="0094678B"/>
    <w:rsid w:val="009924CE"/>
    <w:rsid w:val="009B69F4"/>
    <w:rsid w:val="009D1B56"/>
    <w:rsid w:val="009D633B"/>
    <w:rsid w:val="00A10052"/>
    <w:rsid w:val="00A17FE7"/>
    <w:rsid w:val="00A338BC"/>
    <w:rsid w:val="00A47D62"/>
    <w:rsid w:val="00A646AF"/>
    <w:rsid w:val="00A721B9"/>
    <w:rsid w:val="00AA225A"/>
    <w:rsid w:val="00AC76FB"/>
    <w:rsid w:val="00AD462C"/>
    <w:rsid w:val="00AD6BBD"/>
    <w:rsid w:val="00B0298F"/>
    <w:rsid w:val="00B3466D"/>
    <w:rsid w:val="00B755CC"/>
    <w:rsid w:val="00B86340"/>
    <w:rsid w:val="00BC6AE7"/>
    <w:rsid w:val="00BD42EA"/>
    <w:rsid w:val="00BE3CFA"/>
    <w:rsid w:val="00BE78CA"/>
    <w:rsid w:val="00C302A5"/>
    <w:rsid w:val="00C62C33"/>
    <w:rsid w:val="00C7780A"/>
    <w:rsid w:val="00CA1875"/>
    <w:rsid w:val="00CA275C"/>
    <w:rsid w:val="00CC7D90"/>
    <w:rsid w:val="00CE6A1B"/>
    <w:rsid w:val="00D02BDF"/>
    <w:rsid w:val="00D03D0C"/>
    <w:rsid w:val="00D11982"/>
    <w:rsid w:val="00D14F06"/>
    <w:rsid w:val="00D42C93"/>
    <w:rsid w:val="00D52DE8"/>
    <w:rsid w:val="00D9626D"/>
    <w:rsid w:val="00DA4DD1"/>
    <w:rsid w:val="00DA79A3"/>
    <w:rsid w:val="00DE01C6"/>
    <w:rsid w:val="00DE032E"/>
    <w:rsid w:val="00E15847"/>
    <w:rsid w:val="00E230A4"/>
    <w:rsid w:val="00E43190"/>
    <w:rsid w:val="00E57A5B"/>
    <w:rsid w:val="00E8227B"/>
    <w:rsid w:val="00E866E0"/>
    <w:rsid w:val="00E90B93"/>
    <w:rsid w:val="00EB54A3"/>
    <w:rsid w:val="00EB557D"/>
    <w:rsid w:val="00EC3C11"/>
    <w:rsid w:val="00EC6599"/>
    <w:rsid w:val="00EE1A39"/>
    <w:rsid w:val="00EF4E93"/>
    <w:rsid w:val="00F22932"/>
    <w:rsid w:val="00F32A0B"/>
    <w:rsid w:val="00F525B9"/>
    <w:rsid w:val="00F64017"/>
    <w:rsid w:val="00F66167"/>
    <w:rsid w:val="00F93EE0"/>
    <w:rsid w:val="00FA7E02"/>
    <w:rsid w:val="00FF4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C1A615"/>
  <w15:docId w15:val="{44B4A029-4937-433D-8A03-B537D66F88E0}"/>
  <w:documentProtection w:edit="readOnly" w:enforcement="1" w:cryptProviderType="rsaFull" w:cryptAlgorithmClass="hash" w:cryptAlgorithmType="typeAny" w:cryptAlgorithmSid="4" w:cryptSpinCount="100000" w:hash="GZGv+O0pgNAZ2Q0dNFMRG52OQ+w=" w:salt="7OzIXI8aQrSCM9PFSxYKDg=="/>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7D62"/>
    <w:pPr>
      <w:overflowPunct w:val="0"/>
      <w:autoSpaceDE w:val="0"/>
      <w:autoSpaceDN w:val="0"/>
      <w:adjustRightInd w:val="0"/>
    </w:pPr>
  </w:style>
  <w:style w:type="paragraph" w:styleId="1">
    <w:name w:val="heading 1"/>
    <w:basedOn w:val="a"/>
    <w:next w:val="a"/>
    <w:link w:val="10"/>
    <w:qFormat/>
    <w:rsid w:val="00DE01C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qFormat/>
    <w:rsid w:val="001763DE"/>
    <w:pPr>
      <w:keepNext/>
      <w:overflowPunct/>
      <w:autoSpaceDE/>
      <w:autoSpaceDN/>
      <w:adjustRightInd/>
      <w:jc w:val="both"/>
      <w:outlineLvl w:val="1"/>
    </w:pPr>
    <w:rPr>
      <w:rFonts w:ascii="Times/Kazakh" w:hAnsi="Times/Kazakh"/>
      <w:b/>
      <w:sz w:val="26"/>
      <w:lang w:eastAsia="ko-KR"/>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autoRedefine/>
    <w:rsid w:val="00A47D62"/>
    <w:pPr>
      <w:overflowPunct/>
      <w:autoSpaceDE/>
      <w:autoSpaceDN/>
      <w:adjustRightInd/>
      <w:spacing w:after="160" w:line="240" w:lineRule="exact"/>
    </w:pPr>
    <w:rPr>
      <w:rFonts w:eastAsia="SimSun"/>
      <w:b/>
      <w:sz w:val="28"/>
      <w:szCs w:val="24"/>
      <w:lang w:val="en-US" w:eastAsia="en-US"/>
    </w:rPr>
  </w:style>
  <w:style w:type="paragraph" w:styleId="a4">
    <w:name w:val="Body Text Indent"/>
    <w:basedOn w:val="a"/>
    <w:rsid w:val="00A47D62"/>
    <w:pPr>
      <w:overflowPunct/>
      <w:autoSpaceDE/>
      <w:autoSpaceDN/>
      <w:adjustRightInd/>
      <w:ind w:firstLine="1122"/>
      <w:jc w:val="both"/>
    </w:pPr>
    <w:rPr>
      <w:sz w:val="24"/>
      <w:szCs w:val="24"/>
      <w:lang w:val="kk-KZ"/>
    </w:rPr>
  </w:style>
  <w:style w:type="paragraph" w:styleId="a5">
    <w:name w:val="Title"/>
    <w:basedOn w:val="a"/>
    <w:qFormat/>
    <w:rsid w:val="00A47D62"/>
    <w:pPr>
      <w:overflowPunct/>
      <w:autoSpaceDE/>
      <w:autoSpaceDN/>
      <w:adjustRightInd/>
      <w:jc w:val="center"/>
    </w:pPr>
    <w:rPr>
      <w:sz w:val="28"/>
      <w:szCs w:val="24"/>
    </w:rPr>
  </w:style>
  <w:style w:type="paragraph" w:styleId="a6">
    <w:name w:val="Subtitle"/>
    <w:basedOn w:val="a"/>
    <w:link w:val="a7"/>
    <w:qFormat/>
    <w:rsid w:val="00A47D62"/>
    <w:pPr>
      <w:overflowPunct/>
      <w:autoSpaceDE/>
      <w:autoSpaceDN/>
      <w:adjustRightInd/>
      <w:ind w:firstLine="709"/>
      <w:jc w:val="both"/>
    </w:pPr>
    <w:rPr>
      <w:sz w:val="28"/>
      <w:szCs w:val="24"/>
    </w:rPr>
  </w:style>
  <w:style w:type="paragraph" w:styleId="a8">
    <w:name w:val="No Spacing"/>
    <w:qFormat/>
    <w:rsid w:val="00A47D62"/>
    <w:rPr>
      <w:sz w:val="24"/>
      <w:szCs w:val="24"/>
    </w:rPr>
  </w:style>
  <w:style w:type="paragraph" w:customStyle="1" w:styleId="015">
    <w:name w:val="Стиль Слева:  0 см Выступ:  15 см"/>
    <w:basedOn w:val="a"/>
    <w:rsid w:val="00A47D62"/>
    <w:pPr>
      <w:widowControl w:val="0"/>
      <w:overflowPunct/>
      <w:autoSpaceDE/>
      <w:autoSpaceDN/>
      <w:adjustRightInd/>
      <w:spacing w:before="120"/>
      <w:ind w:left="851" w:hanging="851"/>
      <w:jc w:val="both"/>
    </w:pPr>
    <w:rPr>
      <w:rFonts w:ascii="Arial" w:hAnsi="Arial"/>
      <w:snapToGrid w:val="0"/>
      <w:sz w:val="24"/>
    </w:rPr>
  </w:style>
  <w:style w:type="character" w:customStyle="1" w:styleId="a7">
    <w:name w:val="Подзаголовок Знак"/>
    <w:link w:val="a6"/>
    <w:rsid w:val="00A47D62"/>
    <w:rPr>
      <w:sz w:val="28"/>
      <w:szCs w:val="24"/>
      <w:lang w:val="ru-RU" w:eastAsia="ru-RU" w:bidi="ar-SA"/>
    </w:rPr>
  </w:style>
  <w:style w:type="table" w:styleId="a9">
    <w:name w:val="Table Grid"/>
    <w:basedOn w:val="a1"/>
    <w:rsid w:val="00A47D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rsid w:val="00A47D62"/>
    <w:pPr>
      <w:tabs>
        <w:tab w:val="center" w:pos="4677"/>
        <w:tab w:val="right" w:pos="9355"/>
      </w:tabs>
      <w:suppressAutoHyphens/>
      <w:overflowPunct/>
      <w:autoSpaceDE/>
      <w:autoSpaceDN/>
      <w:adjustRightInd/>
    </w:pPr>
    <w:rPr>
      <w:sz w:val="24"/>
      <w:szCs w:val="24"/>
      <w:lang w:eastAsia="ar-SA"/>
    </w:rPr>
  </w:style>
  <w:style w:type="character" w:customStyle="1" w:styleId="s0">
    <w:name w:val="s0"/>
    <w:rsid w:val="000D4DAC"/>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0D4DAC"/>
    <w:pPr>
      <w:overflowPunct/>
      <w:autoSpaceDE/>
      <w:autoSpaceDN/>
      <w:adjustRightInd/>
      <w:spacing w:after="160" w:line="240" w:lineRule="exact"/>
    </w:pPr>
    <w:rPr>
      <w:sz w:val="28"/>
      <w:lang w:val="en-US" w:eastAsia="en-US"/>
    </w:rPr>
  </w:style>
  <w:style w:type="paragraph" w:customStyle="1" w:styleId="ab">
    <w:name w:val="Знак"/>
    <w:basedOn w:val="a"/>
    <w:autoRedefine/>
    <w:rsid w:val="001763DE"/>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1763DE"/>
    <w:rPr>
      <w:rFonts w:ascii="Times New Roman" w:hAnsi="Times New Roman" w:cs="Times New Roman" w:hint="default"/>
      <w:b/>
      <w:bCs/>
      <w:i w:val="0"/>
      <w:iCs w:val="0"/>
      <w:strike w:val="0"/>
      <w:dstrike w:val="0"/>
      <w:color w:val="000000"/>
      <w:sz w:val="20"/>
      <w:szCs w:val="20"/>
      <w:u w:val="none"/>
      <w:effect w:val="none"/>
    </w:rPr>
  </w:style>
  <w:style w:type="paragraph" w:styleId="20">
    <w:name w:val="Body Text Indent 2"/>
    <w:basedOn w:val="a"/>
    <w:rsid w:val="001763DE"/>
    <w:pPr>
      <w:spacing w:after="120" w:line="480" w:lineRule="auto"/>
      <w:ind w:left="283"/>
    </w:pPr>
  </w:style>
  <w:style w:type="character" w:styleId="ac">
    <w:name w:val="Hyperlink"/>
    <w:rsid w:val="0023374B"/>
    <w:rPr>
      <w:rFonts w:ascii="Times New Roman" w:hAnsi="Times New Roman" w:cs="Times New Roman" w:hint="default"/>
      <w:color w:val="333399"/>
      <w:u w:val="single"/>
    </w:rPr>
  </w:style>
  <w:style w:type="paragraph" w:customStyle="1" w:styleId="ad">
    <w:name w:val="Знак Знак Знак"/>
    <w:basedOn w:val="a"/>
    <w:autoRedefine/>
    <w:rsid w:val="0023374B"/>
    <w:pPr>
      <w:overflowPunct/>
      <w:autoSpaceDE/>
      <w:autoSpaceDN/>
      <w:adjustRightInd/>
      <w:spacing w:after="160" w:line="240" w:lineRule="exact"/>
    </w:pPr>
    <w:rPr>
      <w:rFonts w:eastAsia="SimSun"/>
      <w:b/>
      <w:sz w:val="28"/>
      <w:szCs w:val="24"/>
      <w:lang w:val="en-US" w:eastAsia="en-US"/>
    </w:rPr>
  </w:style>
  <w:style w:type="paragraph" w:styleId="ae">
    <w:name w:val="List Paragraph"/>
    <w:basedOn w:val="a"/>
    <w:qFormat/>
    <w:rsid w:val="00CE6A1B"/>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styleId="af">
    <w:name w:val="Normal (Web)"/>
    <w:basedOn w:val="a"/>
    <w:rsid w:val="00364E0B"/>
    <w:pPr>
      <w:overflowPunct/>
      <w:autoSpaceDE/>
      <w:autoSpaceDN/>
      <w:adjustRightInd/>
      <w:spacing w:before="100" w:beforeAutospacing="1" w:after="100" w:afterAutospacing="1"/>
    </w:pPr>
    <w:rPr>
      <w:sz w:val="24"/>
      <w:szCs w:val="24"/>
    </w:rPr>
  </w:style>
  <w:style w:type="character" w:styleId="af0">
    <w:name w:val="page number"/>
    <w:basedOn w:val="a0"/>
    <w:rsid w:val="00BE78CA"/>
  </w:style>
  <w:style w:type="character" w:styleId="af1">
    <w:name w:val="Strong"/>
    <w:qFormat/>
    <w:rsid w:val="007111E8"/>
    <w:rPr>
      <w:b/>
      <w:bCs/>
    </w:rPr>
  </w:style>
  <w:style w:type="paragraph" w:styleId="af2">
    <w:name w:val="footer"/>
    <w:basedOn w:val="a"/>
    <w:link w:val="af3"/>
    <w:rsid w:val="004726FE"/>
    <w:pPr>
      <w:tabs>
        <w:tab w:val="center" w:pos="4677"/>
        <w:tab w:val="right" w:pos="9355"/>
      </w:tabs>
    </w:pPr>
  </w:style>
  <w:style w:type="character" w:customStyle="1" w:styleId="af3">
    <w:name w:val="Нижний колонтитул Знак"/>
    <w:basedOn w:val="a0"/>
    <w:link w:val="af2"/>
    <w:rsid w:val="004726FE"/>
  </w:style>
  <w:style w:type="paragraph" w:customStyle="1" w:styleId="af4">
    <w:name w:val="Знак"/>
    <w:basedOn w:val="a"/>
    <w:autoRedefine/>
    <w:rsid w:val="004B400D"/>
    <w:pPr>
      <w:overflowPunct/>
      <w:autoSpaceDE/>
      <w:autoSpaceDN/>
      <w:adjustRightInd/>
      <w:spacing w:after="160" w:line="240" w:lineRule="exact"/>
    </w:pPr>
    <w:rPr>
      <w:rFonts w:eastAsia="SimSun"/>
      <w:b/>
      <w:sz w:val="28"/>
      <w:szCs w:val="24"/>
      <w:lang w:val="en-US" w:eastAsia="en-US"/>
    </w:rPr>
  </w:style>
  <w:style w:type="paragraph" w:customStyle="1" w:styleId="af5">
    <w:name w:val="Знак"/>
    <w:basedOn w:val="a"/>
    <w:autoRedefine/>
    <w:rsid w:val="00934587"/>
    <w:pPr>
      <w:overflowPunct/>
      <w:autoSpaceDE/>
      <w:autoSpaceDN/>
      <w:adjustRightInd/>
      <w:spacing w:after="160" w:line="240" w:lineRule="exact"/>
    </w:pPr>
    <w:rPr>
      <w:rFonts w:eastAsia="SimSun"/>
      <w:b/>
      <w:sz w:val="28"/>
      <w:szCs w:val="24"/>
      <w:lang w:val="en-US" w:eastAsia="en-US"/>
    </w:rPr>
  </w:style>
  <w:style w:type="paragraph" w:customStyle="1" w:styleId="af6">
    <w:name w:val="Знак"/>
    <w:basedOn w:val="a"/>
    <w:autoRedefine/>
    <w:rsid w:val="001A1881"/>
    <w:pPr>
      <w:overflowPunct/>
      <w:autoSpaceDE/>
      <w:autoSpaceDN/>
      <w:adjustRightInd/>
      <w:spacing w:after="160" w:line="240" w:lineRule="exact"/>
    </w:pPr>
    <w:rPr>
      <w:rFonts w:eastAsia="SimSun"/>
      <w:b/>
      <w:sz w:val="28"/>
      <w:szCs w:val="24"/>
      <w:lang w:val="en-US" w:eastAsia="en-US"/>
    </w:rPr>
  </w:style>
  <w:style w:type="character" w:customStyle="1" w:styleId="10">
    <w:name w:val="Заголовок 1 Знак"/>
    <w:basedOn w:val="a0"/>
    <w:link w:val="1"/>
    <w:rsid w:val="00DE01C6"/>
    <w:rPr>
      <w:rFonts w:asciiTheme="majorHAnsi" w:eastAsiaTheme="majorEastAsia" w:hAnsiTheme="majorHAnsi" w:cstheme="majorBidi"/>
      <w:color w:val="365F91" w:themeColor="accent1" w:themeShade="BF"/>
      <w:sz w:val="32"/>
      <w:szCs w:val="32"/>
    </w:rPr>
  </w:style>
  <w:style w:type="paragraph" w:customStyle="1" w:styleId="Information">
    <w:name w:val="Information"/>
    <w:rPr>
      <w:rFonts w:ascii="Times New Roman" w:hAnsi="Times New Roman"/>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253203">
      <w:bodyDiv w:val="1"/>
      <w:marLeft w:val="0"/>
      <w:marRight w:val="0"/>
      <w:marTop w:val="0"/>
      <w:marBottom w:val="0"/>
      <w:divBdr>
        <w:top w:val="none" w:sz="0" w:space="0" w:color="auto"/>
        <w:left w:val="none" w:sz="0" w:space="0" w:color="auto"/>
        <w:bottom w:val="none" w:sz="0" w:space="0" w:color="auto"/>
        <w:right w:val="none" w:sz="0" w:space="0" w:color="auto"/>
      </w:divBdr>
    </w:div>
    <w:div w:id="1355838385">
      <w:bodyDiv w:val="1"/>
      <w:marLeft w:val="0"/>
      <w:marRight w:val="0"/>
      <w:marTop w:val="0"/>
      <w:marBottom w:val="0"/>
      <w:divBdr>
        <w:top w:val="none" w:sz="0" w:space="0" w:color="auto"/>
        <w:left w:val="none" w:sz="0" w:space="0" w:color="auto"/>
        <w:bottom w:val="none" w:sz="0" w:space="0" w:color="auto"/>
        <w:right w:val="none" w:sz="0" w:space="0" w:color="auto"/>
      </w:divBdr>
    </w:div>
    <w:div w:id="1502040128">
      <w:bodyDiv w:val="1"/>
      <w:marLeft w:val="0"/>
      <w:marRight w:val="0"/>
      <w:marTop w:val="0"/>
      <w:marBottom w:val="0"/>
      <w:divBdr>
        <w:top w:val="none" w:sz="0" w:space="0" w:color="auto"/>
        <w:left w:val="none" w:sz="0" w:space="0" w:color="auto"/>
        <w:bottom w:val="none" w:sz="0" w:space="0" w:color="auto"/>
        <w:right w:val="none" w:sz="0" w:space="0" w:color="auto"/>
      </w:divBdr>
    </w:div>
    <w:div w:id="1575820079">
      <w:bodyDiv w:val="1"/>
      <w:marLeft w:val="0"/>
      <w:marRight w:val="0"/>
      <w:marTop w:val="0"/>
      <w:marBottom w:val="0"/>
      <w:divBdr>
        <w:top w:val="none" w:sz="0" w:space="0" w:color="auto"/>
        <w:left w:val="none" w:sz="0" w:space="0" w:color="auto"/>
        <w:bottom w:val="none" w:sz="0" w:space="0" w:color="auto"/>
        <w:right w:val="none" w:sz="0" w:space="0" w:color="auto"/>
      </w:divBdr>
    </w:div>
    <w:div w:id="202986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921" Type="http://schemas.openxmlformats.org/officeDocument/2006/relationships/image" Target="media/image921.png"/><Relationship Id="rId997" Type="http://schemas.openxmlformats.org/officeDocument/2006/relationships/footer" Target="footer1.xml"/><Relationship Id="rId996"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B441E3-349B-4CBE-B457-79CF239A6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756</Words>
  <Characters>4311</Characters>
  <Application>Microsoft Office Word</Application>
  <DocSecurity>0</DocSecurity>
  <Lines>35</Lines>
  <Paragraphs>10</Paragraphs>
  <ScaleCrop>false</ScaleCrop>
  <HeadingPairs>
    <vt:vector size="2" baseType="variant">
      <vt:variant>
        <vt:lpstr>Название</vt:lpstr>
      </vt:variant>
      <vt:variant>
        <vt:i4>1</vt:i4>
      </vt:variant>
    </vt:vector>
  </HeadingPairs>
  <TitlesOfParts>
    <vt:vector size="1" baseType="lpstr">
      <vt:lpstr>ЌАЗАЌСТАН</vt:lpstr>
    </vt:vector>
  </TitlesOfParts>
  <Company>АО НИТ</Company>
  <LinksUpToDate>false</LinksUpToDate>
  <CharactersWithSpaces>5057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ЌАЗАЌСТАН</dc:title>
  <dc:creator>user</dc:creator>
  <cp:lastModifiedBy>Gaukhar Balkybekkyzy</cp:lastModifiedBy>
  <cp:revision>71</cp:revision>
  <dcterms:created xsi:type="dcterms:W3CDTF">2018-09-21T12:01:00Z</dcterms:created>
  <dcterms:modified xsi:type="dcterms:W3CDTF">2023-08-01T13:12:00Z</dcterms:modified>
</cp:coreProperties>
</file>