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D165" w14:textId="222788B9" w:rsidR="007D2903" w:rsidRPr="004C18E1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Приложение 2</w:t>
      </w:r>
    </w:p>
    <w:p w14:paraId="5E5FEC14" w14:textId="77777777" w:rsidR="007D2903" w:rsidRPr="00F666F3" w:rsidRDefault="00000000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77777777" w:rsidR="007D2903" w:rsidRDefault="00000000">
      <w:pPr>
        <w:shd w:val="clear" w:color="auto" w:fill="FFFFFF"/>
        <w:spacing w:after="1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Божбанбаева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Нишанкуль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Сейтбековна</w:t>
      </w:r>
      <w:proofErr w:type="spellEnd"/>
    </w:p>
    <w:p w14:paraId="485E60F0" w14:textId="77777777" w:rsidR="007D2903" w:rsidRDefault="00000000">
      <w:pPr>
        <w:shd w:val="clear" w:color="auto" w:fill="FFFFFF"/>
        <w:spacing w:after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 автора: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Author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ID: 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56366591700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Science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C1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JNR</w:t>
      </w:r>
      <w:r w:rsidRPr="004C18E1">
        <w:rPr>
          <w:rFonts w:ascii="Times New Roman" w:hAnsi="Times New Roman" w:cs="Times New Roman"/>
          <w:sz w:val="24"/>
          <w:szCs w:val="24"/>
        </w:rPr>
        <w:t>-4269-2023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ORCID: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"https://orcid.org/0000-0002-6880-2320" \t "_blank"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0000-0002-7487-2472</w:t>
      </w:r>
    </w:p>
    <w:tbl>
      <w:tblPr>
        <w:tblW w:w="140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74"/>
        <w:gridCol w:w="912"/>
        <w:gridCol w:w="2070"/>
        <w:gridCol w:w="1848"/>
        <w:gridCol w:w="1524"/>
        <w:gridCol w:w="2136"/>
        <w:gridCol w:w="2148"/>
        <w:gridCol w:w="1812"/>
      </w:tblGrid>
      <w:tr w:rsidR="007D2903" w14:paraId="1E56C819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7D2903" w14:paraId="5CC167D6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72CB2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8A5252" w14:textId="77777777" w:rsidR="007D2903" w:rsidRPr="004C18E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Prognostic criteria for preterm bi</w:t>
            </w: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rth in pregnant women infected with COVID-19 in the third trimester: a case-control study.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513B1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516078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Vopr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ginekol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akus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perinatol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(Gynecology, Obstetrics </w:t>
            </w: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and Perinatology). </w:t>
            </w:r>
            <w:r w:rsidRPr="00A8679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2024; 23(3): 39–47. (In Russian). </w:t>
            </w: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DOI: 10.20953/1726-1678-2024-3-39-47</w:t>
            </w:r>
          </w:p>
          <w:p w14:paraId="60EE961C" w14:textId="77777777" w:rsidR="007D2903" w:rsidRDefault="007D290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Pr="004C18E1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https://www.phdynasty.ru/katalog/zhurnaly/voprosy-ginekologii-akusherstva-i-perinatologii/2024/tom-23-nomer-3/151273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01AB0E" w14:textId="77777777" w:rsidR="007D29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0C0DBB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778A04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2,9</w:t>
            </w:r>
          </w:p>
          <w:p w14:paraId="48F66F14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-55</w:t>
            </w:r>
          </w:p>
          <w:p w14:paraId="311031E0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Perinathology</w:t>
            </w:r>
            <w:proofErr w:type="spellEnd"/>
          </w:p>
          <w:p w14:paraId="55562F85" w14:textId="77777777" w:rsidR="007D2903" w:rsidRDefault="007D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69F6A7" w14:textId="77777777" w:rsidR="007D2903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lastRenderedPageBreak/>
              <w:t>Bozhbanbayeva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N.S.</w:t>
            </w:r>
          </w:p>
          <w:p w14:paraId="0A284FBE" w14:textId="77777777" w:rsidR="007D2903" w:rsidRPr="004C18E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Urstemova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K.K.,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Tarabayeva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Bitanova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E.Zh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Abilbayeva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Suleimenova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I.E.</w:t>
            </w:r>
            <w:r w:rsidRPr="004C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812" w:type="dxa"/>
            <w:vAlign w:val="center"/>
          </w:tcPr>
          <w:p w14:paraId="4787F527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  <w:p w14:paraId="45D4BDCC" w14:textId="77777777" w:rsidR="007D2903" w:rsidRDefault="007D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D8212C7" w14:textId="77777777" w:rsidR="007D2903" w:rsidRDefault="007D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21723B3" w14:textId="77777777" w:rsidR="007D2903" w:rsidRDefault="007D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2903" w14:paraId="390F198E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B96678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9CC863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Risk factors for intrauterine fetal demise in pregnant women with complicated obstetric history and COVID-19 during pregnancy</w:t>
            </w: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.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039B0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71D680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Vopr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ginekol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akus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perinatol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 (Gynecology, Obstetrics and Perinatology). </w:t>
            </w:r>
            <w:r w:rsidRPr="00A8679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2023; 22(6): 21–27. (In Russian). </w:t>
            </w:r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DOI: 10.20953/1726-1678-2023-6-21-27 </w:t>
            </w:r>
          </w:p>
          <w:p w14:paraId="013EC3DF" w14:textId="77777777" w:rsidR="007D2903" w:rsidRPr="004C18E1" w:rsidRDefault="007D290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4C18E1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https://www.phdynasty.ru/katalog/zhurnaly/voprosy-ginekologii-akusherstva-i-perinatologii/2023/tom-22-nomer-</w:t>
              </w:r>
              <w:r w:rsidRPr="004C18E1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lastRenderedPageBreak/>
                <w:t>6/129506</w:t>
              </w:r>
            </w:hyperlink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ECED8B" w14:textId="77777777" w:rsidR="007D29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61DBCB" w14:textId="77777777" w:rsidR="007D2903" w:rsidRDefault="007D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39C813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2,9;</w:t>
            </w:r>
          </w:p>
          <w:p w14:paraId="2BBD45C3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-55</w:t>
            </w:r>
          </w:p>
          <w:p w14:paraId="172A20E9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Perinathology</w:t>
            </w:r>
            <w:proofErr w:type="spellEnd"/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D40AB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Urstemova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K.K., </w:t>
            </w:r>
          </w:p>
          <w:p w14:paraId="36E6B88A" w14:textId="77777777" w:rsidR="007D2903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Bozhbanbayeva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N.S.</w:t>
            </w:r>
          </w:p>
          <w:p w14:paraId="4C42467F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Boranbaeva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R.Z.,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Tarabayeva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Bitanova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E.Zh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Abilbayeva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Suleymenova</w:t>
            </w:r>
            <w:proofErr w:type="spellEnd"/>
            <w:r w:rsidRPr="004C18E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I.E.</w:t>
            </w:r>
          </w:p>
        </w:tc>
        <w:tc>
          <w:tcPr>
            <w:tcW w:w="1812" w:type="dxa"/>
            <w:vAlign w:val="center"/>
          </w:tcPr>
          <w:p w14:paraId="2597511A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  <w:tr w:rsidR="007D2903" w14:paraId="097A02DC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41E87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3CE87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Peritoneal Dialysis in Newborns with Cardiac Surgery AKI.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CE57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16830C" w14:textId="77777777" w:rsidR="007D2903" w:rsidRPr="004C18E1" w:rsidRDefault="00000000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Salud, Ciencia y </w:t>
            </w:r>
            <w:proofErr w:type="spell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Tecnología</w:t>
            </w:r>
            <w:proofErr w:type="spell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[Internet]. 2024 Jul. 12 [cited 2024 Sep. 14</w:t>
            </w:r>
            <w:proofErr w:type="gram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];4:1316</w:t>
            </w:r>
            <w:proofErr w:type="gram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43AE39FB" w14:textId="77777777" w:rsidR="007D2903" w:rsidRPr="004C18E1" w:rsidRDefault="00000000">
            <w:pPr>
              <w:spacing w:after="0" w:line="240" w:lineRule="auto"/>
              <w:rPr>
                <w:rFonts w:ascii="Times New Roman" w:eastAsia="Segoe UI" w:hAnsi="Times New Roman" w:cs="Times New Roman"/>
                <w:color w:val="008ACB"/>
                <w:sz w:val="24"/>
                <w:szCs w:val="24"/>
                <w:shd w:val="clear" w:color="auto" w:fill="FFFFFF"/>
                <w:lang w:val="en-US"/>
              </w:rPr>
            </w:pPr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DOI: </w:t>
            </w:r>
            <w:hyperlink r:id="rId8" w:history="1">
              <w:r w:rsidR="007D2903" w:rsidRPr="004C18E1">
                <w:rPr>
                  <w:rStyle w:val="a3"/>
                  <w:rFonts w:ascii="Times New Roman" w:eastAsia="Segoe UI" w:hAnsi="Times New Roman" w:cs="Times New Roman"/>
                  <w:color w:val="008ACB"/>
                  <w:sz w:val="24"/>
                  <w:szCs w:val="24"/>
                  <w:shd w:val="clear" w:color="auto" w:fill="FFFFFF"/>
                  <w:lang w:val="en-US"/>
                </w:rPr>
                <w:t>https://doi.org/10.56294/saludcyt20241316</w:t>
              </w:r>
            </w:hyperlink>
          </w:p>
          <w:p w14:paraId="0DF31BC4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Available from: </w:t>
            </w:r>
            <w:hyperlink r:id="rId9" w:history="1">
              <w:r w:rsidR="007D2903" w:rsidRPr="004C18E1">
                <w:rPr>
                  <w:rStyle w:val="a3"/>
                  <w:rFonts w:ascii="Times New Roman" w:eastAsia="Segoe UI" w:hAnsi="Times New Roman" w:cs="Times New Roman"/>
                  <w:color w:val="006798"/>
                  <w:sz w:val="24"/>
                  <w:szCs w:val="24"/>
                  <w:shd w:val="clear" w:color="auto" w:fill="FFFFFF"/>
                  <w:lang w:val="en-US"/>
                </w:rPr>
                <w:t>https://sct.ageditor.ar/index.php/sct/article/view/665</w:t>
              </w:r>
            </w:hyperlink>
            <w:r w:rsidRPr="004C18E1">
              <w:rPr>
                <w:rFonts w:ascii="Times New Roman" w:eastAsia="Segoe UI" w:hAnsi="Times New Roman" w:cs="Times New Roman"/>
                <w:color w:val="00679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CEFEA" w14:textId="77777777" w:rsidR="007D29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CC94F" w14:textId="77777777" w:rsidR="007D2903" w:rsidRDefault="007D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93CBB7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1,3</w:t>
            </w:r>
          </w:p>
          <w:p w14:paraId="4FFB1A86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-70</w:t>
            </w:r>
          </w:p>
          <w:p w14:paraId="6F3567DC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Medicine </w:t>
            </w: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DE5350" w14:textId="77777777" w:rsidR="007D2903" w:rsidRPr="004C18E1" w:rsidRDefault="00000000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Suieubekov</w:t>
            </w:r>
            <w:proofErr w:type="spell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B, </w:t>
            </w:r>
            <w:proofErr w:type="spell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Zhovnir</w:t>
            </w:r>
            <w:proofErr w:type="spell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V, </w:t>
            </w:r>
            <w:proofErr w:type="spell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Sepbayeva</w:t>
            </w:r>
            <w:proofErr w:type="spell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Yeshmanoca</w:t>
            </w:r>
            <w:proofErr w:type="spell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</w:p>
          <w:p w14:paraId="622F0F95" w14:textId="77777777" w:rsidR="007D2903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Bozhbanbayeva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N.S.</w:t>
            </w:r>
          </w:p>
          <w:p w14:paraId="4275BA25" w14:textId="77777777" w:rsidR="007D2903" w:rsidRPr="004C18E1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>Buribayeva</w:t>
            </w:r>
            <w:proofErr w:type="spellEnd"/>
            <w:r w:rsidRPr="004C18E1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Z, et al. </w:t>
            </w:r>
          </w:p>
        </w:tc>
        <w:tc>
          <w:tcPr>
            <w:tcW w:w="1812" w:type="dxa"/>
            <w:vAlign w:val="center"/>
          </w:tcPr>
          <w:p w14:paraId="3972F050" w14:textId="77777777" w:rsidR="007D29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</w:tbl>
    <w:p w14:paraId="28CC6493" w14:textId="77777777" w:rsidR="007D2903" w:rsidRDefault="007D290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43B2D26" w14:textId="77777777" w:rsidR="007D2903" w:rsidRDefault="00000000">
      <w:pPr>
        <w:ind w:firstLineChars="800" w:firstLine="1760"/>
        <w:jc w:val="both"/>
      </w:pPr>
      <w: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4488"/>
        <w:gridCol w:w="4033"/>
      </w:tblGrid>
      <w:tr w:rsidR="004C18E1" w:rsidRPr="004759CF" w14:paraId="71FBDC76" w14:textId="77777777">
        <w:tc>
          <w:tcPr>
            <w:tcW w:w="5653" w:type="dxa"/>
          </w:tcPr>
          <w:p w14:paraId="2D3FEB2A" w14:textId="637F8143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Соискатель</w:t>
            </w:r>
          </w:p>
        </w:tc>
        <w:tc>
          <w:tcPr>
            <w:tcW w:w="4488" w:type="dxa"/>
            <w:vAlign w:val="bottom"/>
          </w:tcPr>
          <w:p w14:paraId="082D745E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52D5DFE9" w14:textId="3B5B7C8E" w:rsidR="004C18E1" w:rsidRPr="004759CF" w:rsidRDefault="004C18E1" w:rsidP="004C1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Божбанбаева</w:t>
            </w:r>
            <w:proofErr w:type="spellEnd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Н.С.</w:t>
            </w:r>
          </w:p>
        </w:tc>
      </w:tr>
      <w:tr w:rsidR="004C18E1" w:rsidRPr="004759CF" w14:paraId="661D7208" w14:textId="77777777">
        <w:tc>
          <w:tcPr>
            <w:tcW w:w="5653" w:type="dxa"/>
          </w:tcPr>
          <w:p w14:paraId="2E192EB2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</w:pPr>
          </w:p>
          <w:p w14:paraId="3FC639B7" w14:textId="79E05491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</w:pP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Ученый секретарь д.м.н.,</w:t>
            </w:r>
          </w:p>
          <w:p w14:paraId="66458D81" w14:textId="32A0EB10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>ассоц</w:t>
            </w:r>
            <w:proofErr w:type="spellEnd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 xml:space="preserve">. </w:t>
            </w:r>
            <w:proofErr w:type="spellStart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KZ"/>
              </w:rPr>
              <w:t>проф</w:t>
            </w: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ессор</w:t>
            </w:r>
            <w:proofErr w:type="spellEnd"/>
          </w:p>
        </w:tc>
        <w:tc>
          <w:tcPr>
            <w:tcW w:w="4488" w:type="dxa"/>
            <w:vAlign w:val="bottom"/>
          </w:tcPr>
          <w:p w14:paraId="15528AC6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1AA2798A" w14:textId="62668686" w:rsidR="004C18E1" w:rsidRPr="004759CF" w:rsidRDefault="004C18E1" w:rsidP="00B72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Ибраева А.Ш.</w:t>
            </w:r>
          </w:p>
        </w:tc>
      </w:tr>
      <w:tr w:rsidR="004C18E1" w:rsidRPr="004759CF" w14:paraId="0794B143" w14:textId="77777777">
        <w:tc>
          <w:tcPr>
            <w:tcW w:w="5653" w:type="dxa"/>
          </w:tcPr>
          <w:p w14:paraId="12AC8103" w14:textId="5DB67D0F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bottom"/>
          </w:tcPr>
          <w:p w14:paraId="7EDE1D56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2A1876DC" w14:textId="2353B794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8E1" w:rsidRPr="004759CF" w14:paraId="49E2F526" w14:textId="77777777">
        <w:tc>
          <w:tcPr>
            <w:tcW w:w="5653" w:type="dxa"/>
          </w:tcPr>
          <w:p w14:paraId="6E611AEC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bottom"/>
          </w:tcPr>
          <w:p w14:paraId="1E52C9CC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69144689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8E1" w:rsidRPr="004759CF" w14:paraId="0E4D0CED" w14:textId="77777777">
        <w:tc>
          <w:tcPr>
            <w:tcW w:w="5653" w:type="dxa"/>
          </w:tcPr>
          <w:p w14:paraId="22E3848E" w14:textId="40D7EBAA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8" w:type="dxa"/>
            <w:vAlign w:val="bottom"/>
          </w:tcPr>
          <w:p w14:paraId="0D60F595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5BBA1F3B" w14:textId="3CE88F8D" w:rsidR="004C18E1" w:rsidRPr="004759CF" w:rsidRDefault="004C18E1" w:rsidP="004C18E1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F5A88E" w14:textId="77777777" w:rsidR="007D2903" w:rsidRDefault="007D2903" w:rsidP="004C1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01BDD" w14:textId="77777777" w:rsidR="007D2903" w:rsidRDefault="007D2903">
      <w:pPr>
        <w:ind w:firstLineChars="600" w:firstLine="16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290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1859" w14:textId="77777777" w:rsidR="00EA1117" w:rsidRDefault="00EA1117">
      <w:pPr>
        <w:spacing w:line="240" w:lineRule="auto"/>
      </w:pPr>
      <w:r>
        <w:separator/>
      </w:r>
    </w:p>
  </w:endnote>
  <w:endnote w:type="continuationSeparator" w:id="0">
    <w:p w14:paraId="0B8DBD19" w14:textId="77777777" w:rsidR="00EA1117" w:rsidRDefault="00EA1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5953" w14:textId="77777777" w:rsidR="00EA1117" w:rsidRDefault="00EA1117">
      <w:pPr>
        <w:spacing w:after="0"/>
      </w:pPr>
      <w:r>
        <w:separator/>
      </w:r>
    </w:p>
  </w:footnote>
  <w:footnote w:type="continuationSeparator" w:id="0">
    <w:p w14:paraId="5F60FB37" w14:textId="77777777" w:rsidR="00EA1117" w:rsidRDefault="00EA11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03"/>
    <w:rsid w:val="00221B48"/>
    <w:rsid w:val="00225365"/>
    <w:rsid w:val="00290634"/>
    <w:rsid w:val="00384789"/>
    <w:rsid w:val="004759CF"/>
    <w:rsid w:val="004C18E1"/>
    <w:rsid w:val="005A2888"/>
    <w:rsid w:val="007D2903"/>
    <w:rsid w:val="00A33EFC"/>
    <w:rsid w:val="00A86796"/>
    <w:rsid w:val="00B111A1"/>
    <w:rsid w:val="00B7233C"/>
    <w:rsid w:val="00EA1117"/>
    <w:rsid w:val="00F666F3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  <w15:docId w15:val="{35D9AA67-74C8-4CB1-A933-8488B557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294/saludcyt202413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dynasty.ru/katalog/zhurnaly/voprosy-ginekologii-akusherstva-i-perinatologii/2023/tom-22-nomer-6/129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dynasty.ru/katalog/zhurnaly/voprosy-ginekologii-akusherstva-i-perinatologii/2024/tom-23-nomer-3/15127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t.ageditor.ar/index.php/sct/article/view/66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8</cp:revision>
  <dcterms:created xsi:type="dcterms:W3CDTF">2024-09-15T17:20:00Z</dcterms:created>
  <dcterms:modified xsi:type="dcterms:W3CDTF">2024-12-20T13:15:00Z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