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46" w:rsidRPr="00352D1C" w:rsidRDefault="00C04146" w:rsidP="00D619B1">
      <w:pPr>
        <w:pStyle w:val="1"/>
        <w:ind w:left="5529"/>
        <w:rPr>
          <w:b/>
          <w:szCs w:val="24"/>
        </w:rPr>
      </w:pPr>
      <w:r w:rsidRPr="00352D1C">
        <w:rPr>
          <w:b/>
          <w:szCs w:val="24"/>
        </w:rPr>
        <w:t>Утверждена</w:t>
      </w:r>
      <w:r w:rsidR="00D86D02" w:rsidRPr="00352D1C">
        <w:rPr>
          <w:b/>
          <w:szCs w:val="24"/>
        </w:rPr>
        <w:t>:</w:t>
      </w:r>
    </w:p>
    <w:p w:rsidR="00D86D02" w:rsidRPr="00352D1C" w:rsidRDefault="00F1383B" w:rsidP="00D619B1">
      <w:pPr>
        <w:pStyle w:val="1"/>
        <w:ind w:left="5529"/>
        <w:rPr>
          <w:b/>
          <w:szCs w:val="24"/>
        </w:rPr>
      </w:pPr>
      <w:r w:rsidRPr="00352D1C">
        <w:rPr>
          <w:b/>
          <w:szCs w:val="24"/>
        </w:rPr>
        <w:t xml:space="preserve">Приказом </w:t>
      </w:r>
      <w:r w:rsidR="009D520D" w:rsidRPr="00352D1C">
        <w:rPr>
          <w:b/>
          <w:szCs w:val="24"/>
        </w:rPr>
        <w:t>Про</w:t>
      </w:r>
      <w:r w:rsidRPr="00352D1C">
        <w:rPr>
          <w:b/>
          <w:szCs w:val="24"/>
        </w:rPr>
        <w:t>ректора</w:t>
      </w:r>
    </w:p>
    <w:p w:rsidR="00D86D02" w:rsidRPr="00352D1C" w:rsidRDefault="00D86D02" w:rsidP="00D619B1">
      <w:pPr>
        <w:pStyle w:val="af3"/>
        <w:ind w:left="5529"/>
        <w:rPr>
          <w:rFonts w:ascii="Times New Roman" w:hAnsi="Times New Roman"/>
          <w:b/>
          <w:sz w:val="24"/>
          <w:szCs w:val="24"/>
        </w:rPr>
      </w:pPr>
      <w:r w:rsidRPr="00352D1C">
        <w:rPr>
          <w:rFonts w:ascii="Times New Roman" w:hAnsi="Times New Roman"/>
          <w:b/>
          <w:sz w:val="24"/>
          <w:szCs w:val="24"/>
        </w:rPr>
        <w:t xml:space="preserve">НАО «Казахский национальный медицинский университет имени </w:t>
      </w:r>
    </w:p>
    <w:p w:rsidR="00171468" w:rsidRDefault="00D619B1" w:rsidP="00171468">
      <w:pPr>
        <w:pStyle w:val="af3"/>
        <w:jc w:val="right"/>
        <w:rPr>
          <w:rFonts w:ascii="Times New Roman" w:hAnsi="Times New Roman"/>
          <w:b/>
          <w:sz w:val="24"/>
          <w:szCs w:val="24"/>
        </w:rPr>
      </w:pPr>
      <w:r w:rsidRPr="00352D1C">
        <w:rPr>
          <w:rFonts w:ascii="Times New Roman" w:hAnsi="Times New Roman"/>
          <w:b/>
          <w:sz w:val="24"/>
          <w:szCs w:val="24"/>
        </w:rPr>
        <w:t xml:space="preserve">                                                                                            </w:t>
      </w:r>
      <w:r w:rsidR="00D86D02" w:rsidRPr="00352D1C">
        <w:rPr>
          <w:rFonts w:ascii="Times New Roman" w:hAnsi="Times New Roman"/>
          <w:b/>
          <w:sz w:val="24"/>
          <w:szCs w:val="24"/>
        </w:rPr>
        <w:t>С. Д. Асфендиярова»</w:t>
      </w:r>
      <w:r w:rsidR="00171468">
        <w:rPr>
          <w:rFonts w:ascii="Times New Roman" w:hAnsi="Times New Roman"/>
          <w:b/>
          <w:sz w:val="24"/>
          <w:szCs w:val="24"/>
        </w:rPr>
        <w:t xml:space="preserve"> </w:t>
      </w:r>
    </w:p>
    <w:p w:rsidR="00D86D02" w:rsidRPr="00352D1C" w:rsidRDefault="00171468" w:rsidP="00171468">
      <w:pPr>
        <w:pStyle w:val="af3"/>
        <w:jc w:val="right"/>
        <w:rPr>
          <w:rFonts w:ascii="Times New Roman" w:hAnsi="Times New Roman"/>
          <w:b/>
          <w:sz w:val="24"/>
          <w:szCs w:val="24"/>
        </w:rPr>
      </w:pPr>
      <w:r>
        <w:rPr>
          <w:rFonts w:ascii="Times New Roman" w:hAnsi="Times New Roman"/>
          <w:b/>
          <w:sz w:val="24"/>
          <w:szCs w:val="24"/>
        </w:rPr>
        <w:t>приказ №891 от 31.12.2024 г.</w:t>
      </w:r>
    </w:p>
    <w:p w:rsidR="00D86D02" w:rsidRPr="00352D1C" w:rsidRDefault="00D86D02" w:rsidP="00737BE9">
      <w:pPr>
        <w:pStyle w:val="af3"/>
        <w:ind w:left="5670"/>
        <w:rPr>
          <w:rFonts w:ascii="Times New Roman" w:hAnsi="Times New Roman"/>
          <w:b/>
          <w:sz w:val="24"/>
          <w:szCs w:val="24"/>
        </w:rPr>
      </w:pPr>
    </w:p>
    <w:p w:rsidR="00C04146" w:rsidRPr="00352D1C" w:rsidRDefault="000E291D" w:rsidP="00453C59">
      <w:pPr>
        <w:pStyle w:val="af3"/>
        <w:rPr>
          <w:b/>
          <w:sz w:val="24"/>
          <w:szCs w:val="24"/>
        </w:rPr>
      </w:pPr>
      <w:r w:rsidRPr="00352D1C">
        <w:rPr>
          <w:rFonts w:ascii="Times New Roman" w:hAnsi="Times New Roman"/>
          <w:b/>
          <w:sz w:val="24"/>
          <w:szCs w:val="24"/>
        </w:rPr>
        <w:t xml:space="preserve">                                                                                  </w:t>
      </w:r>
      <w:r w:rsidR="00D619B1" w:rsidRPr="00352D1C">
        <w:rPr>
          <w:rFonts w:ascii="Times New Roman" w:hAnsi="Times New Roman"/>
          <w:b/>
          <w:sz w:val="24"/>
          <w:szCs w:val="24"/>
        </w:rPr>
        <w:t xml:space="preserve">         </w:t>
      </w:r>
      <w:r w:rsidR="00C35E92" w:rsidRPr="00352D1C">
        <w:rPr>
          <w:rFonts w:ascii="Times New Roman" w:hAnsi="Times New Roman"/>
          <w:b/>
          <w:sz w:val="24"/>
          <w:szCs w:val="24"/>
        </w:rPr>
        <w:t xml:space="preserve"> </w:t>
      </w:r>
    </w:p>
    <w:p w:rsidR="00594F65" w:rsidRPr="00352D1C" w:rsidRDefault="00594F65" w:rsidP="00737BE9">
      <w:pPr>
        <w:jc w:val="both"/>
        <w:rPr>
          <w:b/>
          <w:sz w:val="24"/>
          <w:szCs w:val="24"/>
        </w:rPr>
      </w:pPr>
    </w:p>
    <w:p w:rsidR="00C04146" w:rsidRPr="00352D1C" w:rsidRDefault="00E032C1" w:rsidP="00737BE9">
      <w:pPr>
        <w:jc w:val="center"/>
        <w:rPr>
          <w:b/>
          <w:sz w:val="24"/>
          <w:szCs w:val="24"/>
        </w:rPr>
      </w:pPr>
      <w:r w:rsidRPr="00352D1C">
        <w:rPr>
          <w:b/>
          <w:sz w:val="24"/>
          <w:szCs w:val="24"/>
        </w:rPr>
        <w:t>ТЕНДЕРНАЯ ДОКУМЕНТАЦИЯ</w:t>
      </w:r>
    </w:p>
    <w:p w:rsidR="006546F4" w:rsidRPr="00352D1C" w:rsidRDefault="001F57F0" w:rsidP="00737BE9">
      <w:pPr>
        <w:jc w:val="center"/>
        <w:rPr>
          <w:b/>
          <w:sz w:val="24"/>
          <w:szCs w:val="24"/>
        </w:rPr>
      </w:pPr>
      <w:r w:rsidRPr="00352D1C">
        <w:rPr>
          <w:b/>
          <w:sz w:val="24"/>
          <w:szCs w:val="24"/>
        </w:rPr>
        <w:t xml:space="preserve">по </w:t>
      </w:r>
      <w:r w:rsidRPr="00352D1C">
        <w:rPr>
          <w:b/>
          <w:bCs/>
          <w:sz w:val="24"/>
          <w:szCs w:val="24"/>
        </w:rPr>
        <w:t>закуп</w:t>
      </w:r>
      <w:r w:rsidRPr="00352D1C">
        <w:rPr>
          <w:b/>
          <w:bCs/>
          <w:sz w:val="24"/>
          <w:szCs w:val="24"/>
          <w:lang w:val="kk-KZ"/>
        </w:rPr>
        <w:t xml:space="preserve">у </w:t>
      </w:r>
      <w:r w:rsidR="005F48A2" w:rsidRPr="00352D1C">
        <w:rPr>
          <w:b/>
          <w:bCs/>
          <w:sz w:val="24"/>
          <w:szCs w:val="24"/>
          <w:lang w:val="kk-KZ"/>
        </w:rPr>
        <w:t>медицинских изделий  для НАО «Казахский национальный медицинский универсистет имени С.Д. Асфендиярова» на 20</w:t>
      </w:r>
      <w:r w:rsidR="00F338B8" w:rsidRPr="00352D1C">
        <w:rPr>
          <w:b/>
          <w:bCs/>
          <w:sz w:val="24"/>
          <w:szCs w:val="24"/>
          <w:lang w:val="kk-KZ"/>
        </w:rPr>
        <w:t>25</w:t>
      </w:r>
      <w:r w:rsidR="005F48A2" w:rsidRPr="00352D1C">
        <w:rPr>
          <w:b/>
          <w:bCs/>
          <w:sz w:val="24"/>
          <w:szCs w:val="24"/>
          <w:lang w:val="kk-KZ"/>
        </w:rPr>
        <w:t xml:space="preserve"> год</w:t>
      </w:r>
      <w:r w:rsidR="006546F4" w:rsidRPr="00352D1C">
        <w:rPr>
          <w:b/>
          <w:bCs/>
          <w:sz w:val="24"/>
          <w:szCs w:val="24"/>
        </w:rPr>
        <w:t xml:space="preserve"> </w:t>
      </w:r>
    </w:p>
    <w:p w:rsidR="00783B3D" w:rsidRPr="00352D1C" w:rsidRDefault="003711D8" w:rsidP="00737BE9">
      <w:pPr>
        <w:tabs>
          <w:tab w:val="left" w:pos="6855"/>
        </w:tabs>
        <w:jc w:val="both"/>
        <w:rPr>
          <w:b/>
          <w:sz w:val="24"/>
          <w:szCs w:val="24"/>
        </w:rPr>
      </w:pPr>
      <w:r w:rsidRPr="00352D1C">
        <w:rPr>
          <w:b/>
          <w:sz w:val="24"/>
          <w:szCs w:val="24"/>
        </w:rPr>
        <w:tab/>
      </w:r>
    </w:p>
    <w:p w:rsidR="00D6056B" w:rsidRPr="00352D1C" w:rsidRDefault="00C04146" w:rsidP="00594F65">
      <w:pPr>
        <w:autoSpaceDE w:val="0"/>
        <w:autoSpaceDN w:val="0"/>
        <w:adjustRightInd w:val="0"/>
        <w:ind w:firstLine="567"/>
        <w:jc w:val="both"/>
        <w:rPr>
          <w:bCs/>
          <w:sz w:val="24"/>
          <w:szCs w:val="24"/>
        </w:rPr>
      </w:pPr>
      <w:r w:rsidRPr="00352D1C">
        <w:rPr>
          <w:sz w:val="24"/>
          <w:szCs w:val="24"/>
        </w:rPr>
        <w:t>На</w:t>
      </w:r>
      <w:r w:rsidR="005018EB" w:rsidRPr="00352D1C">
        <w:rPr>
          <w:sz w:val="24"/>
          <w:szCs w:val="24"/>
        </w:rPr>
        <w:t xml:space="preserve">стоящая Тендерная документация, </w:t>
      </w:r>
      <w:r w:rsidRPr="00352D1C">
        <w:rPr>
          <w:sz w:val="24"/>
          <w:szCs w:val="24"/>
        </w:rPr>
        <w:t xml:space="preserve">предоставляемая организатором тендера – </w:t>
      </w:r>
      <w:r w:rsidR="00424C68" w:rsidRPr="00352D1C">
        <w:rPr>
          <w:sz w:val="24"/>
          <w:szCs w:val="24"/>
        </w:rPr>
        <w:t>Некоммерческое акционерное общество «Казахский национальный медицинский университет имени С. Д. Асфендиярова»</w:t>
      </w:r>
      <w:r w:rsidR="00CA69A3" w:rsidRPr="00352D1C">
        <w:rPr>
          <w:sz w:val="24"/>
          <w:szCs w:val="24"/>
        </w:rPr>
        <w:t xml:space="preserve"> (далее – НАО «КазНМУ») </w:t>
      </w:r>
      <w:r w:rsidR="00424C68" w:rsidRPr="00352D1C">
        <w:rPr>
          <w:sz w:val="24"/>
          <w:szCs w:val="24"/>
        </w:rPr>
        <w:t xml:space="preserve"> </w:t>
      </w:r>
      <w:r w:rsidRPr="00352D1C">
        <w:rPr>
          <w:sz w:val="24"/>
          <w:szCs w:val="24"/>
        </w:rPr>
        <w:t>потенциальным поставщикам для подготовки тендерных заявок и участия в тенд</w:t>
      </w:r>
      <w:r w:rsidR="000621DA" w:rsidRPr="00352D1C">
        <w:rPr>
          <w:sz w:val="24"/>
          <w:szCs w:val="24"/>
        </w:rPr>
        <w:t>ере</w:t>
      </w:r>
      <w:r w:rsidR="00CA0FC3" w:rsidRPr="00352D1C">
        <w:rPr>
          <w:sz w:val="24"/>
          <w:szCs w:val="24"/>
        </w:rPr>
        <w:t xml:space="preserve"> по закупу </w:t>
      </w:r>
      <w:r w:rsidR="005F48A2" w:rsidRPr="00352D1C">
        <w:rPr>
          <w:sz w:val="24"/>
          <w:szCs w:val="24"/>
        </w:rPr>
        <w:t>медицинских изделий на 202</w:t>
      </w:r>
      <w:r w:rsidR="00F338B8" w:rsidRPr="00352D1C">
        <w:rPr>
          <w:sz w:val="24"/>
          <w:szCs w:val="24"/>
        </w:rPr>
        <w:t xml:space="preserve">5 </w:t>
      </w:r>
      <w:r w:rsidR="00CA0FC3" w:rsidRPr="00352D1C">
        <w:rPr>
          <w:sz w:val="24"/>
          <w:szCs w:val="24"/>
        </w:rPr>
        <w:t>год</w:t>
      </w:r>
      <w:r w:rsidR="00E32F96" w:rsidRPr="00352D1C">
        <w:rPr>
          <w:sz w:val="24"/>
          <w:szCs w:val="24"/>
        </w:rPr>
        <w:t xml:space="preserve">  (далее – Тендерная документация) р</w:t>
      </w:r>
      <w:r w:rsidR="006734EE" w:rsidRPr="00352D1C">
        <w:rPr>
          <w:rStyle w:val="s0"/>
          <w:sz w:val="24"/>
          <w:szCs w:val="24"/>
        </w:rPr>
        <w:t xml:space="preserve">азработана в соответствии с </w:t>
      </w:r>
      <w:bookmarkStart w:id="0" w:name="sub1001177355"/>
      <w:r w:rsidR="006734EE" w:rsidRPr="00352D1C">
        <w:rPr>
          <w:sz w:val="24"/>
          <w:szCs w:val="24"/>
        </w:rPr>
        <w:fldChar w:fldCharType="begin"/>
      </w:r>
      <w:r w:rsidR="006734EE" w:rsidRPr="00352D1C">
        <w:rPr>
          <w:sz w:val="24"/>
          <w:szCs w:val="24"/>
        </w:rPr>
        <w:instrText xml:space="preserve"> HYPERLINK "jl:30479065.60000 " </w:instrText>
      </w:r>
      <w:r w:rsidR="006734EE" w:rsidRPr="00352D1C">
        <w:rPr>
          <w:sz w:val="24"/>
          <w:szCs w:val="24"/>
        </w:rPr>
        <w:fldChar w:fldCharType="separate"/>
      </w:r>
      <w:r w:rsidR="006734EE" w:rsidRPr="00352D1C">
        <w:rPr>
          <w:sz w:val="24"/>
          <w:szCs w:val="24"/>
        </w:rPr>
        <w:t>подпунктом</w:t>
      </w:r>
      <w:r w:rsidR="006F26E0" w:rsidRPr="00352D1C">
        <w:rPr>
          <w:sz w:val="24"/>
          <w:szCs w:val="24"/>
        </w:rPr>
        <w:t xml:space="preserve"> 3</w:t>
      </w:r>
      <w:r w:rsidR="006734EE" w:rsidRPr="00352D1C">
        <w:rPr>
          <w:sz w:val="24"/>
          <w:szCs w:val="24"/>
        </w:rPr>
        <w:t>) статьи 6</w:t>
      </w:r>
      <w:r w:rsidR="006734EE" w:rsidRPr="00352D1C">
        <w:rPr>
          <w:sz w:val="24"/>
          <w:szCs w:val="24"/>
        </w:rPr>
        <w:fldChar w:fldCharType="end"/>
      </w:r>
      <w:bookmarkEnd w:id="0"/>
      <w:r w:rsidR="006F26E0" w:rsidRPr="00352D1C">
        <w:rPr>
          <w:sz w:val="24"/>
          <w:szCs w:val="24"/>
        </w:rPr>
        <w:t xml:space="preserve"> </w:t>
      </w:r>
      <w:r w:rsidR="006734EE" w:rsidRPr="00352D1C">
        <w:rPr>
          <w:rStyle w:val="s0"/>
          <w:sz w:val="24"/>
          <w:szCs w:val="24"/>
        </w:rPr>
        <w:t>Кодекса Республики Казахстан «О здоровье на</w:t>
      </w:r>
      <w:r w:rsidR="009239F9" w:rsidRPr="00352D1C">
        <w:rPr>
          <w:rStyle w:val="s0"/>
          <w:sz w:val="24"/>
          <w:szCs w:val="24"/>
        </w:rPr>
        <w:t>рода и системе здравоохранения»</w:t>
      </w:r>
      <w:r w:rsidR="008A05A2" w:rsidRPr="00352D1C">
        <w:rPr>
          <w:rStyle w:val="s0"/>
          <w:sz w:val="24"/>
          <w:szCs w:val="24"/>
        </w:rPr>
        <w:t xml:space="preserve">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B6759" w:rsidRPr="00352D1C">
        <w:rPr>
          <w:rStyle w:val="s0"/>
          <w:sz w:val="24"/>
          <w:szCs w:val="24"/>
        </w:rPr>
        <w:t xml:space="preserve">, дополнительного объема медицинской помощи для лиц, содержащихся в следственных изоляторах </w:t>
      </w:r>
      <w:r w:rsidR="008A05A2" w:rsidRPr="00352D1C">
        <w:rPr>
          <w:rStyle w:val="s0"/>
          <w:sz w:val="24"/>
          <w:szCs w:val="24"/>
        </w:rPr>
        <w:t xml:space="preserve"> и</w:t>
      </w:r>
      <w:r w:rsidR="003B6759" w:rsidRPr="00352D1C">
        <w:rPr>
          <w:rStyle w:val="s0"/>
          <w:sz w:val="24"/>
          <w:szCs w:val="24"/>
        </w:rPr>
        <w:t xml:space="preserve"> учреждениях уголовно-исполнительной (пенитенциарной) системы, за счет бюджетных средств и</w:t>
      </w:r>
      <w:r w:rsidR="008A05A2" w:rsidRPr="00352D1C">
        <w:rPr>
          <w:rStyle w:val="s0"/>
          <w:sz w:val="24"/>
          <w:szCs w:val="24"/>
        </w:rPr>
        <w:t xml:space="preserve"> (или) в системе обязательного социального медицинского страхования, фармацевтических услуг, утвержденных </w:t>
      </w:r>
      <w:r w:rsidR="00F300E2" w:rsidRPr="00352D1C">
        <w:rPr>
          <w:rStyle w:val="s0"/>
          <w:sz w:val="24"/>
          <w:szCs w:val="24"/>
        </w:rPr>
        <w:t xml:space="preserve">приказом </w:t>
      </w:r>
      <w:r w:rsidR="008A05A2" w:rsidRPr="00352D1C">
        <w:rPr>
          <w:rStyle w:val="s0"/>
          <w:sz w:val="24"/>
          <w:szCs w:val="24"/>
        </w:rPr>
        <w:t xml:space="preserve"> </w:t>
      </w:r>
      <w:r w:rsidR="00F300E2" w:rsidRPr="00352D1C">
        <w:rPr>
          <w:color w:val="000000"/>
          <w:sz w:val="24"/>
          <w:szCs w:val="24"/>
        </w:rPr>
        <w:t xml:space="preserve">Министра здравоохранения Республики Казахстан от 7 июня 2023 года № 110 </w:t>
      </w:r>
      <w:r w:rsidR="008A05A2" w:rsidRPr="00352D1C">
        <w:rPr>
          <w:rStyle w:val="s0"/>
          <w:sz w:val="24"/>
          <w:szCs w:val="24"/>
        </w:rPr>
        <w:t xml:space="preserve">(далее </w:t>
      </w:r>
      <w:r w:rsidR="00737BE9" w:rsidRPr="00352D1C">
        <w:rPr>
          <w:rStyle w:val="s0"/>
          <w:sz w:val="24"/>
          <w:szCs w:val="24"/>
        </w:rPr>
        <w:t xml:space="preserve">- </w:t>
      </w:r>
      <w:r w:rsidR="008A05A2" w:rsidRPr="00352D1C">
        <w:rPr>
          <w:rStyle w:val="s0"/>
          <w:sz w:val="24"/>
          <w:szCs w:val="24"/>
        </w:rPr>
        <w:t>Правила).</w:t>
      </w:r>
    </w:p>
    <w:p w:rsidR="00C04146" w:rsidRPr="00352D1C" w:rsidRDefault="0032692C" w:rsidP="00737BE9">
      <w:pPr>
        <w:pStyle w:val="af5"/>
        <w:numPr>
          <w:ilvl w:val="0"/>
          <w:numId w:val="40"/>
        </w:numPr>
        <w:jc w:val="center"/>
        <w:rPr>
          <w:b/>
          <w:sz w:val="24"/>
          <w:szCs w:val="24"/>
        </w:rPr>
      </w:pPr>
      <w:r w:rsidRPr="00352D1C">
        <w:rPr>
          <w:b/>
          <w:sz w:val="24"/>
          <w:szCs w:val="24"/>
        </w:rPr>
        <w:t>Предмет тендера</w:t>
      </w:r>
    </w:p>
    <w:p w:rsidR="00111535" w:rsidRPr="00352D1C" w:rsidRDefault="003B6759" w:rsidP="00594F65">
      <w:pPr>
        <w:pStyle w:val="31"/>
        <w:ind w:firstLine="567"/>
        <w:jc w:val="both"/>
        <w:rPr>
          <w:sz w:val="24"/>
          <w:szCs w:val="24"/>
        </w:rPr>
      </w:pPr>
      <w:r w:rsidRPr="00352D1C">
        <w:rPr>
          <w:sz w:val="24"/>
          <w:szCs w:val="24"/>
        </w:rPr>
        <w:t>Настоящая тендерная документация по проведению тендера по</w:t>
      </w:r>
      <w:r w:rsidR="0036170B" w:rsidRPr="00352D1C">
        <w:rPr>
          <w:sz w:val="24"/>
          <w:szCs w:val="24"/>
        </w:rPr>
        <w:t xml:space="preserve"> </w:t>
      </w:r>
      <w:r w:rsidR="0036170B" w:rsidRPr="00352D1C">
        <w:rPr>
          <w:b/>
          <w:sz w:val="24"/>
          <w:szCs w:val="24"/>
        </w:rPr>
        <w:t xml:space="preserve">закупу </w:t>
      </w:r>
      <w:r w:rsidR="005F48A2" w:rsidRPr="00352D1C">
        <w:rPr>
          <w:b/>
          <w:sz w:val="24"/>
          <w:szCs w:val="24"/>
        </w:rPr>
        <w:t>медицинских изделий</w:t>
      </w:r>
      <w:r w:rsidR="005F48A2" w:rsidRPr="00352D1C">
        <w:rPr>
          <w:sz w:val="24"/>
          <w:szCs w:val="24"/>
        </w:rPr>
        <w:t xml:space="preserve"> </w:t>
      </w:r>
      <w:r w:rsidR="0036170B" w:rsidRPr="00352D1C">
        <w:rPr>
          <w:sz w:val="24"/>
          <w:szCs w:val="24"/>
        </w:rPr>
        <w:t>на 202</w:t>
      </w:r>
      <w:r w:rsidR="00F338B8" w:rsidRPr="00352D1C">
        <w:rPr>
          <w:sz w:val="24"/>
          <w:szCs w:val="24"/>
        </w:rPr>
        <w:t>5</w:t>
      </w:r>
      <w:r w:rsidR="0036170B" w:rsidRPr="00352D1C">
        <w:rPr>
          <w:sz w:val="24"/>
          <w:szCs w:val="24"/>
        </w:rPr>
        <w:t xml:space="preserve"> год </w:t>
      </w:r>
      <w:r w:rsidRPr="00352D1C">
        <w:rPr>
          <w:sz w:val="24"/>
          <w:szCs w:val="24"/>
        </w:rPr>
        <w:t>для оказания</w:t>
      </w:r>
      <w:r w:rsidR="00111535" w:rsidRPr="00352D1C">
        <w:rPr>
          <w:sz w:val="24"/>
          <w:szCs w:val="24"/>
        </w:rPr>
        <w:t xml:space="preserve"> </w:t>
      </w:r>
      <w:r w:rsidRPr="00352D1C">
        <w:rPr>
          <w:sz w:val="24"/>
          <w:szCs w:val="24"/>
        </w:rPr>
        <w:t>гарантированного объема</w:t>
      </w:r>
      <w:r w:rsidR="00111535" w:rsidRPr="00352D1C">
        <w:rPr>
          <w:sz w:val="24"/>
          <w:szCs w:val="24"/>
        </w:rPr>
        <w:t xml:space="preserve"> бесплатной медицинской </w:t>
      </w:r>
      <w:r w:rsidRPr="00352D1C">
        <w:rPr>
          <w:sz w:val="24"/>
          <w:szCs w:val="24"/>
        </w:rPr>
        <w:t>помощи</w:t>
      </w:r>
      <w:r w:rsidRPr="00352D1C">
        <w:rPr>
          <w:bCs/>
          <w:sz w:val="24"/>
          <w:szCs w:val="24"/>
        </w:rPr>
        <w:t xml:space="preserve"> (</w:t>
      </w:r>
      <w:r w:rsidR="00111535" w:rsidRPr="00352D1C">
        <w:rPr>
          <w:bCs/>
          <w:sz w:val="24"/>
          <w:szCs w:val="24"/>
        </w:rPr>
        <w:t>ГОБМП)</w:t>
      </w:r>
      <w:r w:rsidR="00111535" w:rsidRPr="00352D1C">
        <w:rPr>
          <w:b/>
          <w:sz w:val="24"/>
          <w:szCs w:val="24"/>
        </w:rPr>
        <w:t xml:space="preserve"> </w:t>
      </w:r>
      <w:r w:rsidR="00111535" w:rsidRPr="00352D1C">
        <w:rPr>
          <w:sz w:val="24"/>
          <w:szCs w:val="24"/>
        </w:rPr>
        <w:t xml:space="preserve">разработана с целью предоставления потенциальным поставщикам полной информации об </w:t>
      </w:r>
      <w:r w:rsidRPr="00352D1C">
        <w:rPr>
          <w:sz w:val="24"/>
          <w:szCs w:val="24"/>
        </w:rPr>
        <w:t>условиях их участия в тендере</w:t>
      </w:r>
      <w:r w:rsidR="00111535" w:rsidRPr="00352D1C">
        <w:rPr>
          <w:sz w:val="24"/>
          <w:szCs w:val="24"/>
        </w:rPr>
        <w:t xml:space="preserve"> и размещено на сайте </w:t>
      </w:r>
      <w:r w:rsidR="00B17AE9" w:rsidRPr="00352D1C">
        <w:rPr>
          <w:sz w:val="24"/>
          <w:szCs w:val="24"/>
          <w:lang w:val="en-US"/>
        </w:rPr>
        <w:t>kaznmu</w:t>
      </w:r>
      <w:r w:rsidR="00B17AE9" w:rsidRPr="00352D1C">
        <w:rPr>
          <w:sz w:val="24"/>
          <w:szCs w:val="24"/>
        </w:rPr>
        <w:t>.</w:t>
      </w:r>
      <w:r w:rsidR="00B17AE9" w:rsidRPr="00352D1C">
        <w:rPr>
          <w:sz w:val="24"/>
          <w:szCs w:val="24"/>
          <w:lang w:val="en-US"/>
        </w:rPr>
        <w:t>kz</w:t>
      </w:r>
      <w:r w:rsidR="00C51A38" w:rsidRPr="00352D1C">
        <w:rPr>
          <w:sz w:val="24"/>
          <w:szCs w:val="24"/>
        </w:rPr>
        <w:t xml:space="preserve"> </w:t>
      </w:r>
      <w:r w:rsidR="00CA69A3" w:rsidRPr="00352D1C">
        <w:rPr>
          <w:sz w:val="24"/>
          <w:szCs w:val="24"/>
        </w:rPr>
        <w:t>НАО «КазНМУ»</w:t>
      </w:r>
      <w:r w:rsidR="006E0679" w:rsidRPr="00352D1C">
        <w:rPr>
          <w:sz w:val="24"/>
          <w:szCs w:val="24"/>
        </w:rPr>
        <w:t>.</w:t>
      </w:r>
    </w:p>
    <w:p w:rsidR="00D75D00" w:rsidRPr="00352D1C" w:rsidRDefault="00111535" w:rsidP="00594F65">
      <w:pPr>
        <w:pStyle w:val="31"/>
        <w:tabs>
          <w:tab w:val="left" w:pos="567"/>
        </w:tabs>
        <w:ind w:firstLine="567"/>
        <w:jc w:val="both"/>
        <w:rPr>
          <w:sz w:val="24"/>
          <w:szCs w:val="24"/>
        </w:rPr>
      </w:pPr>
      <w:r w:rsidRPr="00352D1C">
        <w:rPr>
          <w:sz w:val="24"/>
          <w:szCs w:val="24"/>
        </w:rPr>
        <w:t>Тендер проводится с целью определения поставщиков</w:t>
      </w:r>
      <w:r w:rsidR="00923E6C" w:rsidRPr="00352D1C">
        <w:rPr>
          <w:sz w:val="24"/>
          <w:szCs w:val="24"/>
        </w:rPr>
        <w:t xml:space="preserve"> </w:t>
      </w:r>
      <w:r w:rsidR="005F48A2" w:rsidRPr="00352D1C">
        <w:rPr>
          <w:sz w:val="24"/>
          <w:szCs w:val="24"/>
        </w:rPr>
        <w:t>медицинских изделий</w:t>
      </w:r>
      <w:r w:rsidR="003B6759" w:rsidRPr="00352D1C">
        <w:rPr>
          <w:sz w:val="24"/>
          <w:szCs w:val="24"/>
        </w:rPr>
        <w:t xml:space="preserve"> </w:t>
      </w:r>
      <w:r w:rsidR="005F48A2" w:rsidRPr="00352D1C">
        <w:rPr>
          <w:sz w:val="24"/>
          <w:szCs w:val="24"/>
        </w:rPr>
        <w:t>на 2024</w:t>
      </w:r>
      <w:r w:rsidR="00923E6C" w:rsidRPr="00352D1C">
        <w:rPr>
          <w:sz w:val="24"/>
          <w:szCs w:val="24"/>
        </w:rPr>
        <w:t xml:space="preserve"> год. </w:t>
      </w:r>
    </w:p>
    <w:p w:rsidR="00111535" w:rsidRPr="00352D1C" w:rsidRDefault="00D75D00" w:rsidP="00594F65">
      <w:pPr>
        <w:pStyle w:val="31"/>
        <w:tabs>
          <w:tab w:val="left" w:pos="567"/>
        </w:tabs>
        <w:ind w:firstLine="567"/>
        <w:jc w:val="both"/>
        <w:rPr>
          <w:b/>
          <w:sz w:val="24"/>
          <w:szCs w:val="24"/>
        </w:rPr>
      </w:pPr>
      <w:r w:rsidRPr="00352D1C">
        <w:rPr>
          <w:sz w:val="24"/>
          <w:szCs w:val="24"/>
        </w:rPr>
        <w:t xml:space="preserve">Сумма, выделенная на закуп, составляет </w:t>
      </w:r>
      <w:r w:rsidR="00D45230" w:rsidRPr="00352D1C">
        <w:rPr>
          <w:rFonts w:eastAsia="Calibri"/>
          <w:sz w:val="24"/>
          <w:szCs w:val="24"/>
          <w:lang w:val="kk-KZ"/>
        </w:rPr>
        <w:t>1</w:t>
      </w:r>
      <w:r w:rsidR="00CD48C5" w:rsidRPr="00352D1C">
        <w:rPr>
          <w:rFonts w:eastAsia="Calibri"/>
          <w:sz w:val="24"/>
          <w:szCs w:val="24"/>
          <w:lang w:val="kk-KZ"/>
        </w:rPr>
        <w:t> 156 26</w:t>
      </w:r>
      <w:r w:rsidR="00D45230" w:rsidRPr="00352D1C">
        <w:rPr>
          <w:rFonts w:eastAsia="Calibri"/>
          <w:sz w:val="24"/>
          <w:szCs w:val="24"/>
          <w:lang w:val="kk-KZ"/>
        </w:rPr>
        <w:t>8</w:t>
      </w:r>
      <w:r w:rsidR="00AC4FC2" w:rsidRPr="00352D1C">
        <w:rPr>
          <w:rFonts w:eastAsia="Calibri"/>
          <w:sz w:val="24"/>
          <w:szCs w:val="24"/>
          <w:lang w:val="kk-KZ"/>
        </w:rPr>
        <w:t> </w:t>
      </w:r>
      <w:r w:rsidR="00D45230" w:rsidRPr="00352D1C">
        <w:rPr>
          <w:rFonts w:eastAsia="Calibri"/>
          <w:sz w:val="24"/>
          <w:szCs w:val="24"/>
          <w:lang w:val="kk-KZ"/>
        </w:rPr>
        <w:t>868</w:t>
      </w:r>
      <w:r w:rsidR="00AC4FC2" w:rsidRPr="00352D1C">
        <w:rPr>
          <w:rFonts w:eastAsia="Calibri"/>
          <w:sz w:val="24"/>
          <w:szCs w:val="24"/>
          <w:lang w:val="kk-KZ"/>
        </w:rPr>
        <w:t>,41</w:t>
      </w:r>
      <w:r w:rsidR="00301EDD" w:rsidRPr="00352D1C">
        <w:rPr>
          <w:sz w:val="24"/>
          <w:szCs w:val="24"/>
        </w:rPr>
        <w:t xml:space="preserve"> </w:t>
      </w:r>
      <w:r w:rsidRPr="00352D1C">
        <w:rPr>
          <w:sz w:val="24"/>
          <w:szCs w:val="24"/>
        </w:rPr>
        <w:t>(</w:t>
      </w:r>
      <w:r w:rsidR="00AC4FC2" w:rsidRPr="00352D1C">
        <w:rPr>
          <w:sz w:val="24"/>
          <w:szCs w:val="24"/>
          <w:lang w:val="kk-KZ"/>
        </w:rPr>
        <w:t xml:space="preserve">один миллиард сто </w:t>
      </w:r>
      <w:r w:rsidR="00CD48C5" w:rsidRPr="00352D1C">
        <w:rPr>
          <w:sz w:val="24"/>
          <w:szCs w:val="24"/>
          <w:lang w:val="kk-KZ"/>
        </w:rPr>
        <w:t>пятьдесят шесть</w:t>
      </w:r>
      <w:r w:rsidR="00AC4FC2" w:rsidRPr="00352D1C">
        <w:rPr>
          <w:sz w:val="24"/>
          <w:szCs w:val="24"/>
          <w:lang w:val="kk-KZ"/>
        </w:rPr>
        <w:t xml:space="preserve"> миллионов </w:t>
      </w:r>
      <w:r w:rsidR="00CD48C5" w:rsidRPr="00352D1C">
        <w:rPr>
          <w:sz w:val="24"/>
          <w:szCs w:val="24"/>
          <w:lang w:val="kk-KZ"/>
        </w:rPr>
        <w:t>двести шестьдесят</w:t>
      </w:r>
      <w:r w:rsidR="00AC4FC2" w:rsidRPr="00352D1C">
        <w:rPr>
          <w:sz w:val="24"/>
          <w:szCs w:val="24"/>
          <w:lang w:val="kk-KZ"/>
        </w:rPr>
        <w:t xml:space="preserve"> восемь тысячи восемьсот шестьдесят восемь</w:t>
      </w:r>
      <w:r w:rsidRPr="00352D1C">
        <w:rPr>
          <w:sz w:val="24"/>
          <w:szCs w:val="24"/>
        </w:rPr>
        <w:t>) тенге</w:t>
      </w:r>
      <w:r w:rsidR="00F15CA6" w:rsidRPr="00352D1C">
        <w:rPr>
          <w:sz w:val="24"/>
          <w:szCs w:val="24"/>
          <w:lang w:val="kk-KZ"/>
        </w:rPr>
        <w:t xml:space="preserve"> 41 тиын</w:t>
      </w:r>
      <w:r w:rsidRPr="00352D1C">
        <w:rPr>
          <w:sz w:val="24"/>
          <w:szCs w:val="24"/>
        </w:rPr>
        <w:t xml:space="preserve">. </w:t>
      </w:r>
      <w:r w:rsidR="00111535" w:rsidRPr="00352D1C">
        <w:rPr>
          <w:sz w:val="24"/>
          <w:szCs w:val="24"/>
        </w:rPr>
        <w:t xml:space="preserve">Полный перечень закупаемых </w:t>
      </w:r>
      <w:r w:rsidR="00E52D95" w:rsidRPr="00352D1C">
        <w:rPr>
          <w:sz w:val="24"/>
          <w:szCs w:val="24"/>
        </w:rPr>
        <w:t>товаров</w:t>
      </w:r>
      <w:r w:rsidR="00AC3A73" w:rsidRPr="00352D1C">
        <w:rPr>
          <w:sz w:val="24"/>
          <w:szCs w:val="24"/>
        </w:rPr>
        <w:t xml:space="preserve"> </w:t>
      </w:r>
      <w:r w:rsidR="00FA18C8" w:rsidRPr="00352D1C">
        <w:rPr>
          <w:sz w:val="24"/>
          <w:szCs w:val="24"/>
        </w:rPr>
        <w:t xml:space="preserve">с требуемыми качественными характеристиками </w:t>
      </w:r>
      <w:r w:rsidR="00111535" w:rsidRPr="00352D1C">
        <w:rPr>
          <w:sz w:val="24"/>
          <w:szCs w:val="24"/>
        </w:rPr>
        <w:t>приведен в</w:t>
      </w:r>
      <w:r w:rsidR="00111535" w:rsidRPr="00352D1C">
        <w:rPr>
          <w:color w:val="FF0000"/>
          <w:sz w:val="24"/>
          <w:szCs w:val="24"/>
        </w:rPr>
        <w:t xml:space="preserve"> </w:t>
      </w:r>
      <w:r w:rsidR="00111535" w:rsidRPr="00352D1C">
        <w:rPr>
          <w:sz w:val="24"/>
          <w:szCs w:val="24"/>
        </w:rPr>
        <w:t xml:space="preserve">приложении 1 к настоящей </w:t>
      </w:r>
      <w:r w:rsidR="00E52D95" w:rsidRPr="00352D1C">
        <w:rPr>
          <w:sz w:val="24"/>
          <w:szCs w:val="24"/>
        </w:rPr>
        <w:t>Т</w:t>
      </w:r>
      <w:r w:rsidR="00994183" w:rsidRPr="00352D1C">
        <w:rPr>
          <w:sz w:val="24"/>
          <w:szCs w:val="24"/>
        </w:rPr>
        <w:t>е</w:t>
      </w:r>
      <w:r w:rsidR="00BB0659" w:rsidRPr="00352D1C">
        <w:rPr>
          <w:sz w:val="24"/>
          <w:szCs w:val="24"/>
        </w:rPr>
        <w:t>н</w:t>
      </w:r>
      <w:r w:rsidR="00111535" w:rsidRPr="00352D1C">
        <w:rPr>
          <w:sz w:val="24"/>
          <w:szCs w:val="24"/>
        </w:rPr>
        <w:t>дерной документации.</w:t>
      </w:r>
    </w:p>
    <w:p w:rsidR="00111535" w:rsidRPr="00352D1C" w:rsidRDefault="008366F6" w:rsidP="00594F65">
      <w:pPr>
        <w:pStyle w:val="31"/>
        <w:ind w:firstLine="567"/>
        <w:jc w:val="both"/>
        <w:rPr>
          <w:sz w:val="24"/>
          <w:szCs w:val="24"/>
        </w:rPr>
      </w:pPr>
      <w:r w:rsidRPr="00352D1C">
        <w:rPr>
          <w:sz w:val="24"/>
          <w:szCs w:val="24"/>
        </w:rPr>
        <w:t>Организатором тендера и</w:t>
      </w:r>
      <w:r w:rsidR="00FA18C8" w:rsidRPr="00352D1C">
        <w:rPr>
          <w:sz w:val="24"/>
          <w:szCs w:val="24"/>
        </w:rPr>
        <w:t xml:space="preserve"> Заказчиком </w:t>
      </w:r>
      <w:r w:rsidR="00FE32A3" w:rsidRPr="00352D1C">
        <w:rPr>
          <w:sz w:val="24"/>
          <w:szCs w:val="24"/>
        </w:rPr>
        <w:t xml:space="preserve">выступает </w:t>
      </w:r>
      <w:r w:rsidR="00CA69A3" w:rsidRPr="00352D1C">
        <w:rPr>
          <w:sz w:val="24"/>
          <w:szCs w:val="24"/>
        </w:rPr>
        <w:t>НАО «КазНМУ».</w:t>
      </w:r>
    </w:p>
    <w:p w:rsidR="00BB0659" w:rsidRPr="00352D1C" w:rsidRDefault="00BB0659" w:rsidP="00594F65">
      <w:pPr>
        <w:pStyle w:val="31"/>
        <w:ind w:firstLine="567"/>
        <w:jc w:val="both"/>
        <w:rPr>
          <w:b/>
          <w:sz w:val="24"/>
          <w:szCs w:val="24"/>
        </w:rPr>
      </w:pPr>
    </w:p>
    <w:p w:rsidR="007043B0" w:rsidRPr="00352D1C" w:rsidRDefault="007043B0" w:rsidP="00737BE9">
      <w:pPr>
        <w:pStyle w:val="af5"/>
        <w:numPr>
          <w:ilvl w:val="0"/>
          <w:numId w:val="40"/>
        </w:numPr>
        <w:jc w:val="center"/>
        <w:rPr>
          <w:b/>
          <w:sz w:val="24"/>
          <w:szCs w:val="24"/>
        </w:rPr>
      </w:pPr>
      <w:r w:rsidRPr="00352D1C">
        <w:rPr>
          <w:b/>
          <w:sz w:val="24"/>
          <w:szCs w:val="24"/>
        </w:rPr>
        <w:t xml:space="preserve">Правомочность и </w:t>
      </w:r>
      <w:r w:rsidR="001D4B14" w:rsidRPr="00352D1C">
        <w:rPr>
          <w:b/>
          <w:sz w:val="24"/>
          <w:szCs w:val="24"/>
        </w:rPr>
        <w:t>квалификация потенциальных</w:t>
      </w:r>
      <w:r w:rsidRPr="00352D1C">
        <w:rPr>
          <w:b/>
          <w:sz w:val="24"/>
          <w:szCs w:val="24"/>
        </w:rPr>
        <w:t xml:space="preserve"> поставщиков</w:t>
      </w:r>
    </w:p>
    <w:p w:rsidR="00BB0659" w:rsidRPr="00352D1C" w:rsidRDefault="00BB0659" w:rsidP="00BB0659">
      <w:pPr>
        <w:pStyle w:val="af5"/>
        <w:rPr>
          <w:b/>
          <w:sz w:val="24"/>
          <w:szCs w:val="24"/>
        </w:rPr>
      </w:pPr>
    </w:p>
    <w:p w:rsidR="008F224F" w:rsidRPr="00352D1C" w:rsidRDefault="004F30C8" w:rsidP="00594F65">
      <w:pPr>
        <w:ind w:firstLine="567"/>
        <w:jc w:val="both"/>
        <w:rPr>
          <w:bCs/>
          <w:color w:val="000000" w:themeColor="text1"/>
          <w:sz w:val="24"/>
          <w:szCs w:val="24"/>
        </w:rPr>
      </w:pPr>
      <w:r w:rsidRPr="00352D1C">
        <w:rPr>
          <w:sz w:val="24"/>
          <w:szCs w:val="24"/>
        </w:rPr>
        <w:t>1)</w:t>
      </w:r>
      <w:r w:rsidR="007043B0" w:rsidRPr="00352D1C">
        <w:rPr>
          <w:sz w:val="24"/>
          <w:szCs w:val="24"/>
        </w:rPr>
        <w:t xml:space="preserve"> </w:t>
      </w:r>
      <w:r w:rsidR="00685A63" w:rsidRPr="00352D1C">
        <w:rPr>
          <w:sz w:val="24"/>
          <w:szCs w:val="24"/>
        </w:rPr>
        <w:t xml:space="preserve">К </w:t>
      </w:r>
      <w:r w:rsidR="00FE6B8F" w:rsidRPr="00352D1C">
        <w:rPr>
          <w:sz w:val="24"/>
          <w:szCs w:val="24"/>
        </w:rPr>
        <w:t xml:space="preserve">тендеру допускаются </w:t>
      </w:r>
      <w:r w:rsidR="002A74BB" w:rsidRPr="00352D1C">
        <w:rPr>
          <w:sz w:val="24"/>
          <w:szCs w:val="24"/>
        </w:rPr>
        <w:t xml:space="preserve">желающие </w:t>
      </w:r>
      <w:r w:rsidR="0014092B" w:rsidRPr="00352D1C">
        <w:rPr>
          <w:sz w:val="24"/>
          <w:szCs w:val="24"/>
        </w:rPr>
        <w:t xml:space="preserve">потенциальные поставщики, занимающиеся </w:t>
      </w:r>
      <w:r w:rsidRPr="00352D1C">
        <w:rPr>
          <w:sz w:val="24"/>
          <w:szCs w:val="24"/>
        </w:rPr>
        <w:t>производством и</w:t>
      </w:r>
      <w:r w:rsidR="0014092B" w:rsidRPr="00352D1C">
        <w:rPr>
          <w:sz w:val="24"/>
          <w:szCs w:val="24"/>
        </w:rPr>
        <w:t>/</w:t>
      </w:r>
      <w:r w:rsidR="00FE6B8F" w:rsidRPr="00352D1C">
        <w:rPr>
          <w:sz w:val="24"/>
          <w:szCs w:val="24"/>
        </w:rPr>
        <w:t xml:space="preserve">или </w:t>
      </w:r>
      <w:r w:rsidR="000F6517" w:rsidRPr="00352D1C">
        <w:rPr>
          <w:sz w:val="24"/>
          <w:szCs w:val="24"/>
        </w:rPr>
        <w:t xml:space="preserve">реализацией и </w:t>
      </w:r>
      <w:r w:rsidR="00E67625" w:rsidRPr="00352D1C">
        <w:rPr>
          <w:sz w:val="24"/>
          <w:szCs w:val="24"/>
        </w:rPr>
        <w:t>поставкой</w:t>
      </w:r>
      <w:r w:rsidR="00FF4918" w:rsidRPr="00352D1C">
        <w:rPr>
          <w:sz w:val="24"/>
          <w:szCs w:val="24"/>
          <w:lang w:val="kk-KZ"/>
        </w:rPr>
        <w:t xml:space="preserve"> </w:t>
      </w:r>
      <w:r w:rsidR="00D1425C" w:rsidRPr="00352D1C">
        <w:rPr>
          <w:sz w:val="24"/>
          <w:szCs w:val="24"/>
          <w:lang w:val="kk-KZ"/>
        </w:rPr>
        <w:t>лекарственных средств</w:t>
      </w:r>
      <w:r w:rsidR="00F06BD2" w:rsidRPr="00352D1C">
        <w:rPr>
          <w:sz w:val="24"/>
          <w:szCs w:val="24"/>
        </w:rPr>
        <w:t xml:space="preserve"> </w:t>
      </w:r>
      <w:r w:rsidR="00F06BD2" w:rsidRPr="00352D1C">
        <w:rPr>
          <w:sz w:val="24"/>
          <w:szCs w:val="24"/>
          <w:lang w:val="kk-KZ"/>
        </w:rPr>
        <w:t>и медицинских изделий</w:t>
      </w:r>
      <w:r w:rsidR="00B71B95" w:rsidRPr="00352D1C">
        <w:rPr>
          <w:sz w:val="24"/>
          <w:szCs w:val="24"/>
        </w:rPr>
        <w:t xml:space="preserve">, </w:t>
      </w:r>
      <w:r w:rsidR="00B71B95" w:rsidRPr="00352D1C">
        <w:rPr>
          <w:bCs/>
          <w:color w:val="000000" w:themeColor="text1"/>
          <w:sz w:val="24"/>
          <w:szCs w:val="24"/>
        </w:rPr>
        <w:t>соответствующих по качеству требованиям</w:t>
      </w:r>
      <w:r w:rsidR="00C13270" w:rsidRPr="00352D1C">
        <w:rPr>
          <w:bCs/>
          <w:color w:val="000000" w:themeColor="text1"/>
          <w:sz w:val="24"/>
          <w:szCs w:val="24"/>
        </w:rPr>
        <w:t xml:space="preserve"> согласно</w:t>
      </w:r>
      <w:r w:rsidR="00485D09" w:rsidRPr="00352D1C">
        <w:rPr>
          <w:bCs/>
          <w:color w:val="000000" w:themeColor="text1"/>
          <w:sz w:val="24"/>
          <w:szCs w:val="24"/>
        </w:rPr>
        <w:t xml:space="preserve"> </w:t>
      </w:r>
      <w:r w:rsidR="00754DEA" w:rsidRPr="00352D1C">
        <w:rPr>
          <w:bCs/>
          <w:color w:val="000000" w:themeColor="text1"/>
          <w:sz w:val="24"/>
          <w:szCs w:val="24"/>
        </w:rPr>
        <w:t xml:space="preserve">приказу № 110 </w:t>
      </w:r>
      <w:r w:rsidR="00485D09" w:rsidRPr="00352D1C">
        <w:rPr>
          <w:bCs/>
          <w:color w:val="000000" w:themeColor="text1"/>
          <w:sz w:val="24"/>
          <w:szCs w:val="24"/>
        </w:rPr>
        <w:t>и тендерной документации</w:t>
      </w:r>
      <w:r w:rsidR="00B71B95" w:rsidRPr="00352D1C">
        <w:rPr>
          <w:bCs/>
          <w:color w:val="000000" w:themeColor="text1"/>
          <w:sz w:val="24"/>
          <w:szCs w:val="24"/>
        </w:rPr>
        <w:t xml:space="preserve">. </w:t>
      </w:r>
    </w:p>
    <w:p w:rsidR="00E0152E" w:rsidRPr="00352D1C" w:rsidRDefault="004F30C8" w:rsidP="00594F65">
      <w:pPr>
        <w:ind w:firstLine="567"/>
        <w:jc w:val="both"/>
        <w:rPr>
          <w:sz w:val="24"/>
          <w:szCs w:val="24"/>
        </w:rPr>
      </w:pPr>
      <w:r w:rsidRPr="00352D1C">
        <w:rPr>
          <w:sz w:val="24"/>
          <w:szCs w:val="24"/>
        </w:rPr>
        <w:t>2</w:t>
      </w:r>
      <w:r w:rsidRPr="00352D1C">
        <w:rPr>
          <w:b/>
          <w:sz w:val="24"/>
          <w:szCs w:val="24"/>
        </w:rPr>
        <w:t>)</w:t>
      </w:r>
      <w:r w:rsidR="007043B0" w:rsidRPr="00352D1C">
        <w:rPr>
          <w:sz w:val="24"/>
          <w:szCs w:val="24"/>
        </w:rPr>
        <w:t xml:space="preserve"> Для </w:t>
      </w:r>
      <w:r w:rsidR="008E1CD4" w:rsidRPr="00352D1C">
        <w:rPr>
          <w:sz w:val="24"/>
          <w:szCs w:val="24"/>
        </w:rPr>
        <w:t>участия в тендере потенциальный поставщик должен</w:t>
      </w:r>
      <w:r w:rsidR="007043B0" w:rsidRPr="00352D1C">
        <w:rPr>
          <w:sz w:val="24"/>
          <w:szCs w:val="24"/>
        </w:rPr>
        <w:t xml:space="preserve">   соответствовать </w:t>
      </w:r>
      <w:bookmarkStart w:id="1" w:name="z122"/>
      <w:bookmarkEnd w:id="1"/>
      <w:r w:rsidR="008E1CD4" w:rsidRPr="00352D1C">
        <w:rPr>
          <w:sz w:val="24"/>
          <w:szCs w:val="24"/>
        </w:rPr>
        <w:t>условиям требованиям,</w:t>
      </w:r>
      <w:r w:rsidR="003F17D7" w:rsidRPr="00352D1C">
        <w:rPr>
          <w:sz w:val="24"/>
          <w:szCs w:val="24"/>
        </w:rPr>
        <w:t xml:space="preserve"> указанным в главе</w:t>
      </w:r>
      <w:r w:rsidR="004B368A" w:rsidRPr="00352D1C">
        <w:rPr>
          <w:sz w:val="24"/>
          <w:szCs w:val="24"/>
        </w:rPr>
        <w:t xml:space="preserve"> 1 пункты 8,</w:t>
      </w:r>
      <w:r w:rsidR="00594F65" w:rsidRPr="00352D1C">
        <w:rPr>
          <w:sz w:val="24"/>
          <w:szCs w:val="24"/>
        </w:rPr>
        <w:t xml:space="preserve"> </w:t>
      </w:r>
      <w:r w:rsidR="004B368A" w:rsidRPr="00352D1C">
        <w:rPr>
          <w:sz w:val="24"/>
          <w:szCs w:val="24"/>
        </w:rPr>
        <w:t>9,</w:t>
      </w:r>
      <w:r w:rsidR="00594F65" w:rsidRPr="00352D1C">
        <w:rPr>
          <w:sz w:val="24"/>
          <w:szCs w:val="24"/>
        </w:rPr>
        <w:t xml:space="preserve"> </w:t>
      </w:r>
      <w:r w:rsidR="004B368A" w:rsidRPr="00352D1C">
        <w:rPr>
          <w:sz w:val="24"/>
          <w:szCs w:val="24"/>
        </w:rPr>
        <w:t>10</w:t>
      </w:r>
      <w:r w:rsidR="003F17D7" w:rsidRPr="00352D1C">
        <w:rPr>
          <w:sz w:val="24"/>
          <w:szCs w:val="24"/>
        </w:rPr>
        <w:t xml:space="preserve"> Правил.</w:t>
      </w:r>
    </w:p>
    <w:p w:rsidR="00F0580F" w:rsidRPr="00352D1C" w:rsidRDefault="00F0580F" w:rsidP="00594F65">
      <w:pPr>
        <w:tabs>
          <w:tab w:val="left" w:pos="0"/>
        </w:tabs>
        <w:autoSpaceDE w:val="0"/>
        <w:autoSpaceDN w:val="0"/>
        <w:adjustRightInd w:val="0"/>
        <w:ind w:firstLine="567"/>
        <w:jc w:val="both"/>
        <w:rPr>
          <w:snapToGrid w:val="0"/>
          <w:sz w:val="24"/>
          <w:szCs w:val="24"/>
          <w:u w:val="single"/>
        </w:rPr>
      </w:pPr>
      <w:bookmarkStart w:id="2" w:name="z125"/>
      <w:r w:rsidRPr="00352D1C">
        <w:rPr>
          <w:snapToGrid w:val="0"/>
          <w:sz w:val="24"/>
          <w:szCs w:val="24"/>
          <w:u w:val="single"/>
        </w:rPr>
        <w:t>Потенциальный поставщик не участвует в закупе, если:</w:t>
      </w:r>
    </w:p>
    <w:p w:rsidR="008E1048" w:rsidRPr="00352D1C" w:rsidRDefault="00A222E0" w:rsidP="00594F65">
      <w:pPr>
        <w:ind w:firstLine="567"/>
        <w:jc w:val="both"/>
        <w:rPr>
          <w:snapToGrid w:val="0"/>
          <w:sz w:val="24"/>
          <w:szCs w:val="24"/>
        </w:rPr>
      </w:pPr>
      <w:r w:rsidRPr="00352D1C">
        <w:rPr>
          <w:snapToGrid w:val="0"/>
          <w:sz w:val="24"/>
          <w:szCs w:val="24"/>
        </w:rPr>
        <w:t xml:space="preserve">1) </w:t>
      </w:r>
      <w:r w:rsidR="008E1048" w:rsidRPr="00352D1C">
        <w:rPr>
          <w:snapToGrid w:val="0"/>
          <w:sz w:val="24"/>
          <w:szCs w:val="24"/>
        </w:rPr>
        <w:t xml:space="preserve">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w:t>
      </w:r>
      <w:r w:rsidR="008E1048" w:rsidRPr="00352D1C">
        <w:rPr>
          <w:snapToGrid w:val="0"/>
          <w:sz w:val="24"/>
          <w:szCs w:val="24"/>
        </w:rPr>
        <w:lastRenderedPageBreak/>
        <w:t>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r w:rsidR="00CD2091" w:rsidRPr="00352D1C">
        <w:rPr>
          <w:snapToGrid w:val="0"/>
          <w:sz w:val="24"/>
          <w:szCs w:val="24"/>
        </w:rPr>
        <w:t>;</w:t>
      </w:r>
    </w:p>
    <w:p w:rsidR="00CD2091" w:rsidRPr="00352D1C" w:rsidRDefault="00A222E0" w:rsidP="00594F65">
      <w:pPr>
        <w:ind w:firstLine="567"/>
        <w:jc w:val="both"/>
        <w:rPr>
          <w:snapToGrid w:val="0"/>
          <w:sz w:val="24"/>
          <w:szCs w:val="24"/>
        </w:rPr>
      </w:pPr>
      <w:r w:rsidRPr="00352D1C">
        <w:rPr>
          <w:snapToGrid w:val="0"/>
          <w:sz w:val="24"/>
          <w:szCs w:val="24"/>
        </w:rPr>
        <w:t xml:space="preserve">2) </w:t>
      </w:r>
      <w:r w:rsidR="00CD2091" w:rsidRPr="00352D1C">
        <w:rPr>
          <w:snapToGrid w:val="0"/>
          <w:sz w:val="24"/>
          <w:szCs w:val="24"/>
        </w:rPr>
        <w:t>финансово-хозяйственная деятельность потенциального поставщика или поставщика приостановлена.</w:t>
      </w:r>
    </w:p>
    <w:p w:rsidR="00685840" w:rsidRPr="00352D1C" w:rsidRDefault="001B1CA8" w:rsidP="00594F65">
      <w:pPr>
        <w:autoSpaceDE w:val="0"/>
        <w:autoSpaceDN w:val="0"/>
        <w:adjustRightInd w:val="0"/>
        <w:ind w:firstLine="567"/>
        <w:jc w:val="both"/>
        <w:rPr>
          <w:color w:val="000000"/>
          <w:sz w:val="24"/>
          <w:szCs w:val="24"/>
          <w:u w:val="single"/>
        </w:rPr>
      </w:pPr>
      <w:r w:rsidRPr="00352D1C">
        <w:rPr>
          <w:rFonts w:eastAsia="TimesNewRomanPSMT"/>
          <w:sz w:val="24"/>
          <w:szCs w:val="24"/>
          <w:u w:val="single"/>
        </w:rPr>
        <w:t>Потенциальный поставщик, участвующий в закупе, соответствует</w:t>
      </w:r>
      <w:r w:rsidRPr="00352D1C">
        <w:rPr>
          <w:rFonts w:eastAsia="TimesNewRomanPSMT"/>
          <w:sz w:val="24"/>
          <w:szCs w:val="24"/>
          <w:u w:val="single"/>
          <w:lang w:val="kk-KZ"/>
        </w:rPr>
        <w:t xml:space="preserve"> </w:t>
      </w:r>
      <w:r w:rsidRPr="00352D1C">
        <w:rPr>
          <w:rFonts w:eastAsia="TimesNewRomanPSMT"/>
          <w:sz w:val="24"/>
          <w:szCs w:val="24"/>
          <w:u w:val="single"/>
        </w:rPr>
        <w:t>следующим</w:t>
      </w:r>
      <w:r w:rsidR="00E0152E" w:rsidRPr="00352D1C">
        <w:rPr>
          <w:rFonts w:eastAsia="TimesNewRomanPSMT"/>
          <w:sz w:val="24"/>
          <w:szCs w:val="24"/>
          <w:u w:val="single"/>
        </w:rPr>
        <w:t xml:space="preserve"> условиям</w:t>
      </w:r>
      <w:r w:rsidR="00685840" w:rsidRPr="00352D1C">
        <w:rPr>
          <w:color w:val="000000"/>
          <w:sz w:val="24"/>
          <w:szCs w:val="24"/>
          <w:u w:val="single"/>
        </w:rPr>
        <w:t>:</w:t>
      </w:r>
    </w:p>
    <w:p w:rsidR="00782ADD" w:rsidRPr="00352D1C" w:rsidRDefault="00782ADD" w:rsidP="00594F65">
      <w:pPr>
        <w:ind w:firstLine="567"/>
        <w:jc w:val="both"/>
        <w:rPr>
          <w:color w:val="000000"/>
          <w:sz w:val="24"/>
          <w:szCs w:val="24"/>
        </w:rPr>
      </w:pPr>
      <w:bookmarkStart w:id="3" w:name="z118"/>
      <w:r w:rsidRPr="00352D1C">
        <w:rPr>
          <w:color w:val="00000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82ADD" w:rsidRPr="00352D1C" w:rsidRDefault="00782ADD" w:rsidP="00594F65">
      <w:pPr>
        <w:ind w:firstLine="567"/>
        <w:jc w:val="both"/>
        <w:rPr>
          <w:color w:val="000000"/>
          <w:sz w:val="24"/>
          <w:szCs w:val="24"/>
        </w:rPr>
      </w:pPr>
      <w:bookmarkStart w:id="4" w:name="z119"/>
      <w:bookmarkEnd w:id="3"/>
      <w:r w:rsidRPr="00352D1C">
        <w:rPr>
          <w:color w:val="000000"/>
          <w:sz w:val="24"/>
          <w:szCs w:val="24"/>
        </w:rPr>
        <w:t>2) правоспособность на осуществление соответствующей фармацевтической деятельности;</w:t>
      </w:r>
    </w:p>
    <w:bookmarkEnd w:id="4"/>
    <w:p w:rsidR="001B1CA8" w:rsidRPr="00352D1C" w:rsidRDefault="00782ADD" w:rsidP="00594F65">
      <w:pPr>
        <w:autoSpaceDE w:val="0"/>
        <w:autoSpaceDN w:val="0"/>
        <w:adjustRightInd w:val="0"/>
        <w:ind w:firstLine="567"/>
        <w:jc w:val="both"/>
        <w:rPr>
          <w:rFonts w:eastAsia="TimesNewRomanPSMT"/>
          <w:sz w:val="24"/>
          <w:szCs w:val="24"/>
        </w:rPr>
      </w:pPr>
      <w:r w:rsidRPr="00352D1C">
        <w:rPr>
          <w:color w:val="000000"/>
          <w:sz w:val="24"/>
          <w:szCs w:val="24"/>
        </w:rPr>
        <w:t xml:space="preserve">3) </w:t>
      </w:r>
      <w:r w:rsidR="001B1CA8" w:rsidRPr="00352D1C">
        <w:rPr>
          <w:rFonts w:eastAsia="TimesNewRomanPSMT"/>
          <w:sz w:val="24"/>
          <w:szCs w:val="24"/>
        </w:rPr>
        <w:t>не аффилирован с членами и секретарем комиссии (комиссии), а также</w:t>
      </w:r>
      <w:r w:rsidR="001B1CA8" w:rsidRPr="00352D1C">
        <w:rPr>
          <w:rFonts w:eastAsia="TimesNewRomanPSMT"/>
          <w:sz w:val="24"/>
          <w:szCs w:val="24"/>
          <w:lang w:val="kk-KZ"/>
        </w:rPr>
        <w:t xml:space="preserve"> </w:t>
      </w:r>
      <w:r w:rsidR="001B1CA8" w:rsidRPr="00352D1C">
        <w:rPr>
          <w:rFonts w:eastAsia="TimesNewRomanPSMT"/>
          <w:sz w:val="24"/>
          <w:szCs w:val="24"/>
        </w:rPr>
        <w:t>представителями заказчика, организатора закупа или единого дистрибьютора,</w:t>
      </w:r>
      <w:r w:rsidR="001B1CA8" w:rsidRPr="00352D1C">
        <w:rPr>
          <w:rFonts w:eastAsia="TimesNewRomanPSMT"/>
          <w:sz w:val="24"/>
          <w:szCs w:val="24"/>
          <w:lang w:val="kk-KZ"/>
        </w:rPr>
        <w:t xml:space="preserve"> </w:t>
      </w:r>
      <w:r w:rsidR="001B1CA8" w:rsidRPr="00352D1C">
        <w:rPr>
          <w:rFonts w:eastAsia="TimesNewRomanPSMT"/>
          <w:sz w:val="24"/>
          <w:szCs w:val="24"/>
        </w:rPr>
        <w:t>которые имеют возможность прямо и (или) косвенно принимать решения и (или)</w:t>
      </w:r>
      <w:r w:rsidR="001B1CA8" w:rsidRPr="00352D1C">
        <w:rPr>
          <w:rFonts w:eastAsia="TimesNewRomanPSMT"/>
          <w:sz w:val="24"/>
          <w:szCs w:val="24"/>
          <w:lang w:val="kk-KZ"/>
        </w:rPr>
        <w:t xml:space="preserve"> </w:t>
      </w:r>
      <w:r w:rsidR="001B1CA8" w:rsidRPr="00352D1C">
        <w:rPr>
          <w:rFonts w:eastAsia="TimesNewRomanPSMT"/>
          <w:sz w:val="24"/>
          <w:szCs w:val="24"/>
        </w:rPr>
        <w:t>оказывать влияние на принимаемые решения комиссией (комиссии);</w:t>
      </w:r>
    </w:p>
    <w:p w:rsidR="00E0152E" w:rsidRPr="00352D1C" w:rsidRDefault="00E0152E" w:rsidP="00594F65">
      <w:pPr>
        <w:autoSpaceDE w:val="0"/>
        <w:autoSpaceDN w:val="0"/>
        <w:adjustRightInd w:val="0"/>
        <w:ind w:firstLine="567"/>
        <w:jc w:val="both"/>
        <w:rPr>
          <w:rFonts w:eastAsia="TimesNewRomanPSMT"/>
          <w:sz w:val="24"/>
          <w:szCs w:val="24"/>
        </w:rPr>
      </w:pPr>
      <w:r w:rsidRPr="00352D1C">
        <w:rPr>
          <w:rFonts w:eastAsia="TimesNewRomanPSMT"/>
          <w:sz w:val="24"/>
          <w:szCs w:val="24"/>
        </w:rPr>
        <w:t>4)</w:t>
      </w:r>
      <w:r w:rsidRPr="00352D1C">
        <w:rPr>
          <w:sz w:val="24"/>
          <w:szCs w:val="24"/>
        </w:rPr>
        <w:t xml:space="preserve"> </w:t>
      </w:r>
      <w:r w:rsidRPr="00352D1C">
        <w:rPr>
          <w:rFonts w:eastAsia="TimesNewRomanPSMT"/>
          <w:sz w:val="24"/>
          <w:szCs w:val="24"/>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0152E" w:rsidRPr="00352D1C" w:rsidRDefault="00E0152E" w:rsidP="00594F65">
      <w:pPr>
        <w:autoSpaceDE w:val="0"/>
        <w:autoSpaceDN w:val="0"/>
        <w:adjustRightInd w:val="0"/>
        <w:ind w:firstLine="567"/>
        <w:jc w:val="both"/>
        <w:rPr>
          <w:rFonts w:eastAsia="TimesNewRomanPSMT"/>
          <w:sz w:val="24"/>
          <w:szCs w:val="24"/>
        </w:rPr>
      </w:pPr>
      <w:r w:rsidRPr="00352D1C">
        <w:rPr>
          <w:rFonts w:eastAsia="TimesNewRomanPSMT"/>
          <w:sz w:val="24"/>
          <w:szCs w:val="24"/>
        </w:rPr>
        <w:t>5) не подлежит процедуре банкротства либо ликвидации.</w:t>
      </w:r>
    </w:p>
    <w:p w:rsidR="00E0152E" w:rsidRPr="00352D1C" w:rsidRDefault="00E0152E" w:rsidP="00594F65">
      <w:pPr>
        <w:autoSpaceDE w:val="0"/>
        <w:autoSpaceDN w:val="0"/>
        <w:adjustRightInd w:val="0"/>
        <w:ind w:firstLine="567"/>
        <w:jc w:val="both"/>
        <w:rPr>
          <w:rFonts w:eastAsia="TimesNewRomanPSMT"/>
          <w:sz w:val="24"/>
          <w:szCs w:val="24"/>
        </w:rPr>
      </w:pPr>
      <w:r w:rsidRPr="00352D1C">
        <w:rPr>
          <w:rFonts w:eastAsia="TimesNewRomanPSMT"/>
          <w:sz w:val="24"/>
          <w:szCs w:val="24"/>
        </w:rPr>
        <w:t>6) не является участником тендера по одному лоту со своим аффилированным лицом.</w:t>
      </w:r>
    </w:p>
    <w:p w:rsidR="004F3D97" w:rsidRPr="00352D1C" w:rsidRDefault="008366F6" w:rsidP="00594F65">
      <w:pPr>
        <w:autoSpaceDE w:val="0"/>
        <w:autoSpaceDN w:val="0"/>
        <w:adjustRightInd w:val="0"/>
        <w:ind w:firstLine="567"/>
        <w:jc w:val="both"/>
        <w:rPr>
          <w:rFonts w:eastAsia="TimesNewRomanPSMT"/>
          <w:sz w:val="24"/>
          <w:szCs w:val="24"/>
        </w:rPr>
      </w:pPr>
      <w:r w:rsidRPr="00352D1C">
        <w:rPr>
          <w:rFonts w:eastAsia="TimesNewRomanPSMT"/>
          <w:sz w:val="24"/>
          <w:szCs w:val="24"/>
        </w:rPr>
        <w:t>Потенциальный поставщик в рамках закупа по одному лоту представляет одно торговой наименование медицинского изделия, за исключением случая, когда по условиям объявления или приглашения на закуп требуется его комплектность.</w:t>
      </w:r>
      <w:bookmarkEnd w:id="2"/>
    </w:p>
    <w:p w:rsidR="00D06A99" w:rsidRPr="00352D1C" w:rsidRDefault="00CA3B39" w:rsidP="00594F65">
      <w:pPr>
        <w:pStyle w:val="-2"/>
        <w:ind w:firstLine="567"/>
        <w:rPr>
          <w:rFonts w:ascii="Times New Roman" w:hAnsi="Times New Roman"/>
          <w:sz w:val="24"/>
          <w:szCs w:val="24"/>
        </w:rPr>
      </w:pPr>
      <w:r w:rsidRPr="00352D1C">
        <w:rPr>
          <w:rFonts w:ascii="Times New Roman" w:hAnsi="Times New Roman"/>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r w:rsidR="0055413B" w:rsidRPr="00352D1C">
        <w:rPr>
          <w:rFonts w:ascii="Times New Roman" w:hAnsi="Times New Roman"/>
          <w:sz w:val="24"/>
          <w:szCs w:val="24"/>
        </w:rPr>
        <w:t xml:space="preserve"> </w:t>
      </w:r>
    </w:p>
    <w:p w:rsidR="00D06A99" w:rsidRPr="00352D1C" w:rsidRDefault="008366F6" w:rsidP="00737BE9">
      <w:pPr>
        <w:jc w:val="both"/>
        <w:rPr>
          <w:b/>
          <w:bCs/>
          <w:color w:val="000000"/>
          <w:sz w:val="24"/>
          <w:szCs w:val="24"/>
        </w:rPr>
      </w:pPr>
      <w:r w:rsidRPr="00352D1C">
        <w:rPr>
          <w:b/>
          <w:bCs/>
          <w:color w:val="000000"/>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665FBD" w:rsidRPr="00352D1C" w:rsidRDefault="00E16B6F" w:rsidP="00594F65">
      <w:pPr>
        <w:autoSpaceDE w:val="0"/>
        <w:autoSpaceDN w:val="0"/>
        <w:adjustRightInd w:val="0"/>
        <w:ind w:firstLine="567"/>
        <w:jc w:val="both"/>
        <w:rPr>
          <w:sz w:val="24"/>
          <w:szCs w:val="24"/>
        </w:rPr>
      </w:pPr>
      <w:r w:rsidRPr="00352D1C">
        <w:rPr>
          <w:sz w:val="24"/>
          <w:szCs w:val="24"/>
        </w:rPr>
        <w:t xml:space="preserve">1) </w:t>
      </w:r>
      <w:r w:rsidR="00665FBD" w:rsidRPr="00352D1C">
        <w:rPr>
          <w:sz w:val="24"/>
          <w:szCs w:val="24"/>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hyperlink r:id="rId9" w:anchor="z4" w:history="1">
        <w:r w:rsidR="00665FBD" w:rsidRPr="00352D1C">
          <w:rPr>
            <w:rStyle w:val="ae"/>
            <w:b w:val="0"/>
            <w:color w:val="auto"/>
            <w:sz w:val="24"/>
            <w:szCs w:val="24"/>
            <w:u w:val="none"/>
          </w:rPr>
          <w:t>приказ</w:t>
        </w:r>
      </w:hyperlink>
      <w:r w:rsidR="00665FBD" w:rsidRPr="00352D1C">
        <w:rPr>
          <w:sz w:val="24"/>
          <w:szCs w:val="24"/>
        </w:rPr>
        <w:t>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E16B6F" w:rsidRPr="00352D1C" w:rsidRDefault="00E16B6F" w:rsidP="00594F65">
      <w:pPr>
        <w:autoSpaceDE w:val="0"/>
        <w:autoSpaceDN w:val="0"/>
        <w:adjustRightInd w:val="0"/>
        <w:ind w:firstLine="567"/>
        <w:jc w:val="both"/>
        <w:rPr>
          <w:sz w:val="24"/>
          <w:szCs w:val="24"/>
        </w:rPr>
      </w:pPr>
      <w:r w:rsidRPr="00352D1C">
        <w:rPr>
          <w:sz w:val="24"/>
          <w:szCs w:val="24"/>
        </w:rPr>
        <w:t>2) соответствие характеристики или технической спецификации условиям</w:t>
      </w:r>
      <w:r w:rsidR="00AF4A5C" w:rsidRPr="00352D1C">
        <w:rPr>
          <w:sz w:val="24"/>
          <w:szCs w:val="24"/>
        </w:rPr>
        <w:t xml:space="preserve"> </w:t>
      </w:r>
      <w:r w:rsidR="008D1813" w:rsidRPr="00352D1C">
        <w:rPr>
          <w:sz w:val="24"/>
          <w:szCs w:val="24"/>
        </w:rPr>
        <w:t>объявления или приглашения на</w:t>
      </w:r>
      <w:r w:rsidRPr="00352D1C">
        <w:rPr>
          <w:sz w:val="24"/>
          <w:szCs w:val="24"/>
        </w:rPr>
        <w:t xml:space="preserve"> закуп.</w:t>
      </w:r>
    </w:p>
    <w:p w:rsidR="00A05FE2" w:rsidRPr="00352D1C" w:rsidRDefault="00E16B6F" w:rsidP="00594F65">
      <w:pPr>
        <w:autoSpaceDE w:val="0"/>
        <w:autoSpaceDN w:val="0"/>
        <w:adjustRightInd w:val="0"/>
        <w:ind w:firstLine="567"/>
        <w:jc w:val="both"/>
        <w:rPr>
          <w:sz w:val="24"/>
          <w:szCs w:val="24"/>
        </w:rPr>
      </w:pPr>
      <w:r w:rsidRPr="00352D1C">
        <w:rPr>
          <w:sz w:val="24"/>
          <w:szCs w:val="24"/>
        </w:rPr>
        <w:t xml:space="preserve">3) </w:t>
      </w:r>
      <w:r w:rsidR="00594F65" w:rsidRPr="00352D1C">
        <w:rPr>
          <w:sz w:val="24"/>
          <w:szCs w:val="24"/>
        </w:rPr>
        <w:t>не превышение</w:t>
      </w:r>
      <w:r w:rsidR="00A05FE2" w:rsidRPr="00352D1C">
        <w:rPr>
          <w:sz w:val="24"/>
          <w:szCs w:val="24"/>
        </w:rPr>
        <w:t xml:space="preserve"> предельных цен по международному непатентованному названию и торговому наименованию (при наличии), утвержденных </w:t>
      </w:r>
      <w:hyperlink r:id="rId10" w:anchor="z4" w:history="1">
        <w:r w:rsidR="00A05FE2" w:rsidRPr="00352D1C">
          <w:rPr>
            <w:rStyle w:val="ae"/>
            <w:b w:val="0"/>
            <w:color w:val="auto"/>
            <w:sz w:val="24"/>
            <w:szCs w:val="24"/>
            <w:u w:val="none"/>
          </w:rPr>
          <w:t>Приказом 96</w:t>
        </w:r>
      </w:hyperlink>
      <w:r w:rsidR="00A05FE2" w:rsidRPr="00352D1C">
        <w:rPr>
          <w:sz w:val="24"/>
          <w:szCs w:val="24"/>
        </w:rPr>
        <w:t> и </w:t>
      </w:r>
      <w:hyperlink r:id="rId11" w:anchor="z4" w:history="1">
        <w:r w:rsidR="00A05FE2" w:rsidRPr="00352D1C">
          <w:rPr>
            <w:rStyle w:val="ae"/>
            <w:b w:val="0"/>
            <w:color w:val="auto"/>
            <w:sz w:val="24"/>
            <w:szCs w:val="24"/>
            <w:u w:val="none"/>
          </w:rPr>
          <w:t>Приказом 77</w:t>
        </w:r>
      </w:hyperlink>
      <w:r w:rsidR="00A05FE2" w:rsidRPr="00352D1C">
        <w:rPr>
          <w:sz w:val="24"/>
          <w:szCs w:val="24"/>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C4D9C" w:rsidRPr="00352D1C" w:rsidRDefault="00E16B6F" w:rsidP="00594F65">
      <w:pPr>
        <w:autoSpaceDE w:val="0"/>
        <w:autoSpaceDN w:val="0"/>
        <w:adjustRightInd w:val="0"/>
        <w:ind w:firstLine="567"/>
        <w:jc w:val="both"/>
        <w:rPr>
          <w:sz w:val="24"/>
          <w:szCs w:val="24"/>
        </w:rPr>
      </w:pPr>
      <w:r w:rsidRPr="00352D1C">
        <w:rPr>
          <w:sz w:val="24"/>
          <w:szCs w:val="24"/>
        </w:rPr>
        <w:t xml:space="preserve">4) </w:t>
      </w:r>
      <w:r w:rsidR="003C4D9C" w:rsidRPr="00352D1C">
        <w:rPr>
          <w:sz w:val="24"/>
          <w:szCs w:val="24"/>
        </w:rPr>
        <w:t>хранение и транспортировка в условиях, обеспечивающих сохранение их безопасности, эффективности и качества, в соответствии с </w:t>
      </w:r>
      <w:hyperlink r:id="rId12" w:anchor="z4" w:history="1">
        <w:r w:rsidR="003C4D9C" w:rsidRPr="00352D1C">
          <w:rPr>
            <w:rStyle w:val="ae"/>
            <w:b w:val="0"/>
            <w:color w:val="auto"/>
            <w:sz w:val="24"/>
            <w:szCs w:val="24"/>
            <w:u w:val="none"/>
          </w:rPr>
          <w:t>приказом</w:t>
        </w:r>
      </w:hyperlink>
      <w:r w:rsidR="003C4D9C" w:rsidRPr="00352D1C">
        <w:rPr>
          <w:sz w:val="24"/>
          <w:szCs w:val="24"/>
        </w:rPr>
        <w:t xml:space="preserve"> Министра здравоохранения Республики Казахстан от 16 февраля 2021 года № ҚР ДСМ-19 "Об </w:t>
      </w:r>
      <w:r w:rsidR="003C4D9C" w:rsidRPr="00352D1C">
        <w:rPr>
          <w:sz w:val="24"/>
          <w:szCs w:val="24"/>
        </w:rPr>
        <w:lastRenderedPageBreak/>
        <w:t>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E16B6F" w:rsidRPr="00352D1C" w:rsidRDefault="00E16B6F" w:rsidP="00594F65">
      <w:pPr>
        <w:autoSpaceDE w:val="0"/>
        <w:autoSpaceDN w:val="0"/>
        <w:adjustRightInd w:val="0"/>
        <w:ind w:firstLine="567"/>
        <w:jc w:val="both"/>
        <w:rPr>
          <w:sz w:val="24"/>
          <w:szCs w:val="24"/>
        </w:rPr>
      </w:pPr>
      <w:r w:rsidRPr="00352D1C">
        <w:rPr>
          <w:sz w:val="24"/>
          <w:szCs w:val="24"/>
        </w:rPr>
        <w:t>5) соответствие маркировки, потребительской упаковки и инструкции по</w:t>
      </w:r>
      <w:r w:rsidR="001E16EF" w:rsidRPr="00352D1C">
        <w:rPr>
          <w:sz w:val="24"/>
          <w:szCs w:val="24"/>
        </w:rPr>
        <w:t xml:space="preserve"> </w:t>
      </w:r>
      <w:r w:rsidRPr="00352D1C">
        <w:rPr>
          <w:sz w:val="24"/>
          <w:szCs w:val="24"/>
        </w:rPr>
        <w:t xml:space="preserve">применению </w:t>
      </w:r>
      <w:r w:rsidR="005700FE" w:rsidRPr="00352D1C">
        <w:rPr>
          <w:sz w:val="24"/>
          <w:szCs w:val="24"/>
        </w:rPr>
        <w:t xml:space="preserve">лекарственных средств и </w:t>
      </w:r>
      <w:r w:rsidRPr="00352D1C">
        <w:rPr>
          <w:sz w:val="24"/>
          <w:szCs w:val="24"/>
        </w:rPr>
        <w:t>медицинских изделий требованиям</w:t>
      </w:r>
      <w:r w:rsidR="001E16EF" w:rsidRPr="00352D1C">
        <w:rPr>
          <w:sz w:val="24"/>
          <w:szCs w:val="24"/>
        </w:rPr>
        <w:t xml:space="preserve"> </w:t>
      </w:r>
      <w:r w:rsidRPr="00352D1C">
        <w:rPr>
          <w:sz w:val="24"/>
          <w:szCs w:val="24"/>
        </w:rPr>
        <w:t>законодательства Республики Казахстан и порядку, установленному уполномоченным</w:t>
      </w:r>
      <w:r w:rsidR="001E16EF" w:rsidRPr="00352D1C">
        <w:rPr>
          <w:sz w:val="24"/>
          <w:szCs w:val="24"/>
        </w:rPr>
        <w:t xml:space="preserve"> </w:t>
      </w:r>
      <w:r w:rsidRPr="00352D1C">
        <w:rPr>
          <w:sz w:val="24"/>
          <w:szCs w:val="24"/>
        </w:rPr>
        <w:t>органом в области здравоохранения, за исключением случаев ввоза в Республику</w:t>
      </w:r>
      <w:r w:rsidR="001E16EF" w:rsidRPr="00352D1C">
        <w:rPr>
          <w:sz w:val="24"/>
          <w:szCs w:val="24"/>
        </w:rPr>
        <w:t xml:space="preserve"> </w:t>
      </w:r>
      <w:r w:rsidRPr="00352D1C">
        <w:rPr>
          <w:sz w:val="24"/>
          <w:szCs w:val="24"/>
        </w:rPr>
        <w:t xml:space="preserve">Казахстан незарегистрированных </w:t>
      </w:r>
      <w:r w:rsidR="00DC787F" w:rsidRPr="00352D1C">
        <w:rPr>
          <w:sz w:val="24"/>
          <w:szCs w:val="24"/>
        </w:rPr>
        <w:t xml:space="preserve">лекарственных средств и (или) </w:t>
      </w:r>
      <w:r w:rsidRPr="00352D1C">
        <w:rPr>
          <w:sz w:val="24"/>
          <w:szCs w:val="24"/>
        </w:rPr>
        <w:t>медицинских изделий;</w:t>
      </w:r>
    </w:p>
    <w:p w:rsidR="00E16B6F" w:rsidRPr="00352D1C" w:rsidRDefault="00E16B6F" w:rsidP="00594F65">
      <w:pPr>
        <w:autoSpaceDE w:val="0"/>
        <w:autoSpaceDN w:val="0"/>
        <w:adjustRightInd w:val="0"/>
        <w:ind w:firstLine="567"/>
        <w:jc w:val="both"/>
        <w:rPr>
          <w:sz w:val="24"/>
          <w:szCs w:val="24"/>
        </w:rPr>
      </w:pPr>
      <w:r w:rsidRPr="00352D1C">
        <w:rPr>
          <w:sz w:val="24"/>
          <w:szCs w:val="24"/>
        </w:rPr>
        <w:t xml:space="preserve">6) срок годности </w:t>
      </w:r>
      <w:r w:rsidR="00DC787F" w:rsidRPr="00352D1C">
        <w:rPr>
          <w:sz w:val="24"/>
          <w:szCs w:val="24"/>
        </w:rPr>
        <w:t xml:space="preserve">лекарственных средств и </w:t>
      </w:r>
      <w:r w:rsidRPr="00352D1C">
        <w:rPr>
          <w:sz w:val="24"/>
          <w:szCs w:val="24"/>
        </w:rPr>
        <w:t>медицинских изделий на дату поставки</w:t>
      </w:r>
      <w:r w:rsidR="001E16EF" w:rsidRPr="00352D1C">
        <w:rPr>
          <w:sz w:val="24"/>
          <w:szCs w:val="24"/>
        </w:rPr>
        <w:t xml:space="preserve"> </w:t>
      </w:r>
      <w:r w:rsidRPr="00352D1C">
        <w:rPr>
          <w:sz w:val="24"/>
          <w:szCs w:val="24"/>
        </w:rPr>
        <w:t>поставщиком заказчику составляет:</w:t>
      </w:r>
    </w:p>
    <w:p w:rsidR="00E16B6F" w:rsidRPr="00352D1C" w:rsidRDefault="00E16B6F" w:rsidP="00594F65">
      <w:pPr>
        <w:autoSpaceDE w:val="0"/>
        <w:autoSpaceDN w:val="0"/>
        <w:adjustRightInd w:val="0"/>
        <w:ind w:firstLine="567"/>
        <w:jc w:val="both"/>
        <w:rPr>
          <w:sz w:val="24"/>
          <w:szCs w:val="24"/>
        </w:rPr>
      </w:pPr>
      <w:r w:rsidRPr="00352D1C">
        <w:rPr>
          <w:sz w:val="24"/>
          <w:szCs w:val="24"/>
        </w:rPr>
        <w:t>не менее пятидесяти процентов от указанного срока годности на упаковке (при</w:t>
      </w:r>
      <w:r w:rsidR="001E16EF" w:rsidRPr="00352D1C">
        <w:rPr>
          <w:sz w:val="24"/>
          <w:szCs w:val="24"/>
        </w:rPr>
        <w:t xml:space="preserve"> </w:t>
      </w:r>
      <w:r w:rsidRPr="00352D1C">
        <w:rPr>
          <w:sz w:val="24"/>
          <w:szCs w:val="24"/>
        </w:rPr>
        <w:t>сроке годности менее двух лет);</w:t>
      </w:r>
    </w:p>
    <w:p w:rsidR="00E16B6F" w:rsidRPr="00352D1C" w:rsidRDefault="00E16B6F" w:rsidP="00594F65">
      <w:pPr>
        <w:autoSpaceDE w:val="0"/>
        <w:autoSpaceDN w:val="0"/>
        <w:adjustRightInd w:val="0"/>
        <w:ind w:firstLine="567"/>
        <w:jc w:val="both"/>
        <w:rPr>
          <w:sz w:val="24"/>
          <w:szCs w:val="24"/>
        </w:rPr>
      </w:pPr>
      <w:r w:rsidRPr="00352D1C">
        <w:rPr>
          <w:sz w:val="24"/>
          <w:szCs w:val="24"/>
        </w:rPr>
        <w:t>не менее двенадцати месяцев от указанного срока годности на упаковке (при сроке</w:t>
      </w:r>
      <w:r w:rsidR="001E16EF" w:rsidRPr="00352D1C">
        <w:rPr>
          <w:sz w:val="24"/>
          <w:szCs w:val="24"/>
        </w:rPr>
        <w:t xml:space="preserve"> </w:t>
      </w:r>
      <w:r w:rsidRPr="00352D1C">
        <w:rPr>
          <w:sz w:val="24"/>
          <w:szCs w:val="24"/>
        </w:rPr>
        <w:t>годности два года и более);</w:t>
      </w:r>
    </w:p>
    <w:p w:rsidR="00901E12" w:rsidRPr="00352D1C" w:rsidRDefault="00E40DBC" w:rsidP="00594F65">
      <w:pPr>
        <w:autoSpaceDE w:val="0"/>
        <w:autoSpaceDN w:val="0"/>
        <w:adjustRightInd w:val="0"/>
        <w:ind w:firstLine="567"/>
        <w:jc w:val="both"/>
        <w:rPr>
          <w:sz w:val="24"/>
          <w:szCs w:val="24"/>
        </w:rPr>
      </w:pPr>
      <w:r w:rsidRPr="00352D1C">
        <w:rPr>
          <w:sz w:val="24"/>
          <w:szCs w:val="24"/>
        </w:rPr>
        <w:t>7</w:t>
      </w:r>
      <w:r w:rsidR="00E16B6F" w:rsidRPr="00352D1C">
        <w:rPr>
          <w:sz w:val="24"/>
          <w:szCs w:val="24"/>
        </w:rPr>
        <w:t xml:space="preserve">) </w:t>
      </w:r>
      <w:r w:rsidR="00901E12" w:rsidRPr="00352D1C">
        <w:rPr>
          <w:sz w:val="24"/>
          <w:szCs w:val="24"/>
        </w:rPr>
        <w:t>срок годности лекарственных средств и медицинских изделий, закупаемых на дату поставки поставщиком единому дистрибьютору, составляет:</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901E12" w:rsidRPr="00352D1C" w:rsidRDefault="00901E12" w:rsidP="00594F65">
      <w:pPr>
        <w:autoSpaceDE w:val="0"/>
        <w:autoSpaceDN w:val="0"/>
        <w:adjustRightInd w:val="0"/>
        <w:ind w:firstLine="567"/>
        <w:jc w:val="both"/>
        <w:rPr>
          <w:sz w:val="24"/>
          <w:szCs w:val="24"/>
        </w:rPr>
      </w:pPr>
      <w:r w:rsidRPr="00352D1C">
        <w:rPr>
          <w:sz w:val="24"/>
          <w:szCs w:val="24"/>
        </w:rPr>
        <w:t>8) срок годности лекарственных средств и медицинских изделий на дату поставки единым дистрибьютором заказчику составляет:</w:t>
      </w:r>
    </w:p>
    <w:p w:rsidR="00901E12" w:rsidRPr="00352D1C" w:rsidRDefault="00901E12" w:rsidP="00594F65">
      <w:pPr>
        <w:autoSpaceDE w:val="0"/>
        <w:autoSpaceDN w:val="0"/>
        <w:adjustRightInd w:val="0"/>
        <w:ind w:firstLine="567"/>
        <w:jc w:val="both"/>
        <w:rPr>
          <w:sz w:val="24"/>
          <w:szCs w:val="24"/>
        </w:rPr>
      </w:pPr>
      <w:r w:rsidRPr="00352D1C">
        <w:rPr>
          <w:sz w:val="24"/>
          <w:szCs w:val="24"/>
        </w:rPr>
        <w:t xml:space="preserve"> не менее тридцати процентов от срока годности, указанного на упаковке (при сроке годности менее двух лет);</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восьми месяцев от указанного срока годности на упаковке (при сроке годности два года и более);</w:t>
      </w:r>
    </w:p>
    <w:p w:rsidR="001656D3" w:rsidRPr="00352D1C" w:rsidRDefault="00901E12" w:rsidP="00594F65">
      <w:pPr>
        <w:autoSpaceDE w:val="0"/>
        <w:autoSpaceDN w:val="0"/>
        <w:adjustRightInd w:val="0"/>
        <w:ind w:firstLine="567"/>
        <w:jc w:val="both"/>
        <w:rPr>
          <w:sz w:val="24"/>
          <w:szCs w:val="24"/>
        </w:rPr>
      </w:pPr>
      <w:r w:rsidRPr="00352D1C">
        <w:rPr>
          <w:sz w:val="24"/>
          <w:szCs w:val="24"/>
        </w:rPr>
        <w:t xml:space="preserve">9) срок годности вакцин на дату поставки единым дистрибьютором заказчику составляет: </w:t>
      </w:r>
    </w:p>
    <w:p w:rsidR="00901E12" w:rsidRPr="00352D1C" w:rsidRDefault="00901E12" w:rsidP="00594F65">
      <w:pPr>
        <w:autoSpaceDE w:val="0"/>
        <w:autoSpaceDN w:val="0"/>
        <w:adjustRightInd w:val="0"/>
        <w:ind w:firstLine="567"/>
        <w:jc w:val="both"/>
        <w:rPr>
          <w:sz w:val="24"/>
          <w:szCs w:val="24"/>
        </w:rPr>
      </w:pPr>
      <w:r w:rsidRPr="00352D1C">
        <w:rPr>
          <w:sz w:val="24"/>
          <w:szCs w:val="24"/>
        </w:rPr>
        <w:t>не менее сорока процентов от указанного срока годности на упаковке (при сроке годности менее двух лет);</w:t>
      </w:r>
    </w:p>
    <w:p w:rsidR="00954E69" w:rsidRPr="00352D1C" w:rsidRDefault="00901E12" w:rsidP="00594F65">
      <w:pPr>
        <w:autoSpaceDE w:val="0"/>
        <w:autoSpaceDN w:val="0"/>
        <w:adjustRightInd w:val="0"/>
        <w:ind w:firstLine="567"/>
        <w:jc w:val="both"/>
        <w:rPr>
          <w:sz w:val="24"/>
          <w:szCs w:val="24"/>
        </w:rPr>
      </w:pPr>
      <w:r w:rsidRPr="00352D1C">
        <w:rPr>
          <w:sz w:val="24"/>
          <w:szCs w:val="24"/>
        </w:rPr>
        <w:t>не менее десяти месяцев от указанного срока годности на упаковке (при сроке годности два года и более);</w:t>
      </w:r>
    </w:p>
    <w:p w:rsidR="00954E69" w:rsidRPr="00352D1C" w:rsidRDefault="00901E12" w:rsidP="00594F65">
      <w:pPr>
        <w:autoSpaceDE w:val="0"/>
        <w:autoSpaceDN w:val="0"/>
        <w:adjustRightInd w:val="0"/>
        <w:ind w:firstLine="567"/>
        <w:jc w:val="both"/>
        <w:rPr>
          <w:sz w:val="24"/>
          <w:szCs w:val="24"/>
        </w:rPr>
      </w:pPr>
      <w:r w:rsidRPr="00352D1C">
        <w:rPr>
          <w:sz w:val="24"/>
          <w:szCs w:val="24"/>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18734B" w:rsidRPr="00352D1C" w:rsidRDefault="00994183" w:rsidP="00594F65">
      <w:pPr>
        <w:autoSpaceDE w:val="0"/>
        <w:autoSpaceDN w:val="0"/>
        <w:adjustRightInd w:val="0"/>
        <w:ind w:firstLine="567"/>
        <w:jc w:val="both"/>
        <w:rPr>
          <w:sz w:val="24"/>
          <w:szCs w:val="24"/>
        </w:rPr>
      </w:pPr>
      <w:r w:rsidRPr="00352D1C">
        <w:rPr>
          <w:sz w:val="24"/>
          <w:szCs w:val="24"/>
        </w:rPr>
        <w:t>11</w:t>
      </w:r>
      <w:r w:rsidR="00901E12" w:rsidRPr="00352D1C">
        <w:rPr>
          <w:sz w:val="24"/>
          <w:szCs w:val="24"/>
        </w:rPr>
        <w:t xml:space="preserve">) </w:t>
      </w:r>
      <w:r w:rsidR="00E16B6F" w:rsidRPr="00352D1C">
        <w:rPr>
          <w:sz w:val="24"/>
          <w:szCs w:val="24"/>
        </w:rPr>
        <w:t>соблюдение количества, качества и сроков поставки или оказания</w:t>
      </w:r>
      <w:r w:rsidR="001E16EF" w:rsidRPr="00352D1C">
        <w:rPr>
          <w:sz w:val="24"/>
          <w:szCs w:val="24"/>
        </w:rPr>
        <w:t xml:space="preserve"> </w:t>
      </w:r>
      <w:r w:rsidR="00E16B6F" w:rsidRPr="00352D1C">
        <w:rPr>
          <w:sz w:val="24"/>
          <w:szCs w:val="24"/>
        </w:rPr>
        <w:t>фармацевтической услуги условиям договора.</w:t>
      </w:r>
    </w:p>
    <w:p w:rsidR="00B90034" w:rsidRPr="00352D1C" w:rsidRDefault="004F30C8" w:rsidP="00594F65">
      <w:pPr>
        <w:autoSpaceDE w:val="0"/>
        <w:autoSpaceDN w:val="0"/>
        <w:adjustRightInd w:val="0"/>
        <w:ind w:firstLine="567"/>
        <w:jc w:val="both"/>
        <w:rPr>
          <w:sz w:val="24"/>
          <w:szCs w:val="24"/>
        </w:rPr>
      </w:pPr>
      <w:r w:rsidRPr="00352D1C">
        <w:rPr>
          <w:sz w:val="24"/>
          <w:szCs w:val="24"/>
        </w:rPr>
        <w:t>Условия,</w:t>
      </w:r>
      <w:r w:rsidR="00E16B6F" w:rsidRPr="00352D1C">
        <w:rPr>
          <w:sz w:val="24"/>
          <w:szCs w:val="24"/>
        </w:rPr>
        <w:t xml:space="preserve"> предусмотренные </w:t>
      </w:r>
      <w:r w:rsidRPr="00352D1C">
        <w:rPr>
          <w:sz w:val="24"/>
          <w:szCs w:val="24"/>
        </w:rPr>
        <w:t>подпунктами 4</w:t>
      </w:r>
      <w:r w:rsidR="0039586A" w:rsidRPr="00352D1C">
        <w:rPr>
          <w:sz w:val="24"/>
          <w:szCs w:val="24"/>
        </w:rPr>
        <w:t>), 5), 6), 7), 8), 9)</w:t>
      </w:r>
      <w:r w:rsidR="00A513FA" w:rsidRPr="00352D1C">
        <w:rPr>
          <w:sz w:val="24"/>
          <w:szCs w:val="24"/>
        </w:rPr>
        <w:t xml:space="preserve">, 10), </w:t>
      </w:r>
      <w:r w:rsidR="00994183" w:rsidRPr="00352D1C">
        <w:rPr>
          <w:sz w:val="24"/>
          <w:szCs w:val="24"/>
        </w:rPr>
        <w:t>11</w:t>
      </w:r>
      <w:r w:rsidR="00A513FA" w:rsidRPr="00352D1C">
        <w:rPr>
          <w:sz w:val="24"/>
          <w:szCs w:val="24"/>
        </w:rPr>
        <w:t xml:space="preserve">) </w:t>
      </w:r>
      <w:r w:rsidR="00737BE9" w:rsidRPr="00352D1C">
        <w:rPr>
          <w:sz w:val="24"/>
          <w:szCs w:val="24"/>
        </w:rPr>
        <w:t>настоящей</w:t>
      </w:r>
      <w:r w:rsidR="00BD4B6B" w:rsidRPr="00352D1C">
        <w:rPr>
          <w:sz w:val="24"/>
          <w:szCs w:val="24"/>
        </w:rPr>
        <w:t xml:space="preserve"> </w:t>
      </w:r>
      <w:r w:rsidR="00737BE9" w:rsidRPr="00352D1C">
        <w:rPr>
          <w:sz w:val="24"/>
          <w:szCs w:val="24"/>
        </w:rPr>
        <w:t>Тендерной документации</w:t>
      </w:r>
      <w:r w:rsidR="00E16B6F" w:rsidRPr="00352D1C">
        <w:rPr>
          <w:sz w:val="24"/>
          <w:szCs w:val="24"/>
        </w:rPr>
        <w:t>, подтверждаются поставщиком при исполнении договора</w:t>
      </w:r>
      <w:r w:rsidR="00CC29A5" w:rsidRPr="00352D1C">
        <w:rPr>
          <w:sz w:val="24"/>
          <w:szCs w:val="24"/>
        </w:rPr>
        <w:t xml:space="preserve"> </w:t>
      </w:r>
      <w:r w:rsidR="00E16B6F" w:rsidRPr="00352D1C">
        <w:rPr>
          <w:sz w:val="24"/>
          <w:szCs w:val="24"/>
        </w:rPr>
        <w:t>поставки или закупа.</w:t>
      </w:r>
    </w:p>
    <w:p w:rsidR="003E780B" w:rsidRPr="00352D1C" w:rsidRDefault="006A1D82" w:rsidP="00AF402B">
      <w:pPr>
        <w:autoSpaceDE w:val="0"/>
        <w:autoSpaceDN w:val="0"/>
        <w:adjustRightInd w:val="0"/>
        <w:ind w:firstLine="567"/>
        <w:jc w:val="both"/>
        <w:rPr>
          <w:rFonts w:eastAsia="TimesNewRomanPSMT"/>
          <w:sz w:val="24"/>
          <w:szCs w:val="24"/>
        </w:rPr>
      </w:pPr>
      <w:r w:rsidRPr="00352D1C">
        <w:rPr>
          <w:rFonts w:eastAsia="TimesNewRomanPSMT"/>
          <w:sz w:val="24"/>
          <w:szCs w:val="24"/>
        </w:rPr>
        <w:t>Заказчик, организатор закупа, единый дистрибьютор не устанавливают к</w:t>
      </w:r>
      <w:r w:rsidRPr="00352D1C">
        <w:rPr>
          <w:rFonts w:eastAsia="TimesNewRomanPSMT"/>
          <w:sz w:val="24"/>
          <w:szCs w:val="24"/>
          <w:lang w:val="kk-KZ"/>
        </w:rPr>
        <w:t xml:space="preserve"> </w:t>
      </w:r>
      <w:r w:rsidRPr="00352D1C">
        <w:rPr>
          <w:rFonts w:eastAsia="TimesNewRomanPSMT"/>
          <w:sz w:val="24"/>
          <w:szCs w:val="24"/>
        </w:rPr>
        <w:t>лекарственным средствам и медицинским изделиям условия, не предусмотренные</w:t>
      </w:r>
      <w:r w:rsidRPr="00352D1C">
        <w:rPr>
          <w:rFonts w:eastAsia="TimesNewRomanPSMT"/>
          <w:sz w:val="24"/>
          <w:szCs w:val="24"/>
          <w:lang w:val="kk-KZ"/>
        </w:rPr>
        <w:t xml:space="preserve"> </w:t>
      </w:r>
      <w:r w:rsidRPr="00352D1C">
        <w:rPr>
          <w:rFonts w:eastAsia="TimesNewRomanPSMT"/>
          <w:sz w:val="24"/>
          <w:szCs w:val="24"/>
        </w:rPr>
        <w:t>Правилами.</w:t>
      </w:r>
    </w:p>
    <w:p w:rsidR="00854DD7" w:rsidRPr="00352D1C" w:rsidRDefault="004F30C8" w:rsidP="00594F65">
      <w:pPr>
        <w:jc w:val="center"/>
        <w:rPr>
          <w:b/>
          <w:sz w:val="24"/>
          <w:szCs w:val="24"/>
        </w:rPr>
      </w:pPr>
      <w:r w:rsidRPr="00352D1C">
        <w:rPr>
          <w:b/>
          <w:sz w:val="24"/>
          <w:szCs w:val="24"/>
        </w:rPr>
        <w:t>2</w:t>
      </w:r>
      <w:r w:rsidR="00A0633A" w:rsidRPr="00352D1C">
        <w:rPr>
          <w:b/>
          <w:sz w:val="24"/>
          <w:szCs w:val="24"/>
        </w:rPr>
        <w:t>.</w:t>
      </w:r>
      <w:r w:rsidR="0050450A" w:rsidRPr="00352D1C">
        <w:rPr>
          <w:b/>
          <w:sz w:val="24"/>
          <w:szCs w:val="24"/>
        </w:rPr>
        <w:t xml:space="preserve"> </w:t>
      </w:r>
      <w:r w:rsidRPr="00352D1C">
        <w:rPr>
          <w:b/>
          <w:sz w:val="24"/>
          <w:szCs w:val="24"/>
        </w:rPr>
        <w:t>Содержание тендерной документации</w:t>
      </w:r>
    </w:p>
    <w:p w:rsidR="00BB0659" w:rsidRPr="00352D1C" w:rsidRDefault="00BB0659" w:rsidP="00594F65">
      <w:pPr>
        <w:jc w:val="center"/>
        <w:rPr>
          <w:b/>
          <w:sz w:val="24"/>
          <w:szCs w:val="24"/>
          <w:u w:val="single"/>
        </w:rPr>
      </w:pPr>
    </w:p>
    <w:p w:rsidR="008E564A" w:rsidRPr="00352D1C" w:rsidRDefault="008E564A" w:rsidP="00594F65">
      <w:pPr>
        <w:pStyle w:val="Iauiue"/>
        <w:widowControl/>
        <w:tabs>
          <w:tab w:val="num" w:pos="927"/>
        </w:tabs>
        <w:ind w:firstLine="567"/>
        <w:jc w:val="both"/>
        <w:rPr>
          <w:sz w:val="24"/>
          <w:szCs w:val="24"/>
          <w:u w:val="single"/>
        </w:rPr>
      </w:pPr>
      <w:r w:rsidRPr="00352D1C">
        <w:rPr>
          <w:sz w:val="24"/>
          <w:szCs w:val="24"/>
          <w:u w:val="single"/>
        </w:rPr>
        <w:lastRenderedPageBreak/>
        <w:t>Тендерная документация, предоставляемая организатором тендера потенциальным поставщикам, содержит:</w:t>
      </w:r>
    </w:p>
    <w:p w:rsidR="009427E9" w:rsidRPr="00352D1C" w:rsidRDefault="00700186" w:rsidP="00594F65">
      <w:pPr>
        <w:pStyle w:val="Iauiue"/>
        <w:widowControl/>
        <w:tabs>
          <w:tab w:val="num" w:pos="927"/>
        </w:tabs>
        <w:ind w:firstLine="567"/>
        <w:jc w:val="both"/>
        <w:rPr>
          <w:sz w:val="24"/>
          <w:szCs w:val="24"/>
        </w:rPr>
      </w:pPr>
      <w:r w:rsidRPr="00352D1C">
        <w:rPr>
          <w:sz w:val="24"/>
          <w:szCs w:val="24"/>
        </w:rPr>
        <w:t xml:space="preserve">1) </w:t>
      </w:r>
      <w:r w:rsidR="009427E9" w:rsidRPr="00352D1C">
        <w:rPr>
          <w:sz w:val="24"/>
          <w:szCs w:val="24"/>
        </w:rPr>
        <w:t>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Правил и закупаемых лекарственных средств и (или) медицинских изделий – пункт 11 Правил;</w:t>
      </w:r>
    </w:p>
    <w:p w:rsidR="009A694A" w:rsidRPr="00352D1C" w:rsidRDefault="009A694A" w:rsidP="00594F65">
      <w:pPr>
        <w:ind w:firstLine="567"/>
        <w:jc w:val="both"/>
        <w:rPr>
          <w:i/>
          <w:sz w:val="24"/>
          <w:szCs w:val="24"/>
        </w:rPr>
      </w:pPr>
      <w:r w:rsidRPr="00352D1C">
        <w:rPr>
          <w:sz w:val="24"/>
          <w:szCs w:val="24"/>
        </w:rPr>
        <w:t xml:space="preserve">2)  </w:t>
      </w:r>
      <w:r w:rsidR="00DC1573" w:rsidRPr="00352D1C">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AF78A3" w:rsidRPr="00352D1C" w:rsidRDefault="009A694A" w:rsidP="00594F65">
      <w:pPr>
        <w:ind w:firstLine="567"/>
        <w:jc w:val="both"/>
        <w:rPr>
          <w:sz w:val="24"/>
          <w:szCs w:val="24"/>
        </w:rPr>
      </w:pPr>
      <w:r w:rsidRPr="00352D1C">
        <w:rPr>
          <w:sz w:val="24"/>
          <w:szCs w:val="24"/>
        </w:rPr>
        <w:t xml:space="preserve">3) </w:t>
      </w:r>
      <w:r w:rsidR="00AF78A3" w:rsidRPr="00352D1C">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D23E3E" w:rsidRPr="00352D1C" w:rsidRDefault="009A694A" w:rsidP="00594F65">
      <w:pPr>
        <w:ind w:firstLine="567"/>
        <w:jc w:val="both"/>
        <w:rPr>
          <w:sz w:val="24"/>
          <w:szCs w:val="24"/>
        </w:rPr>
      </w:pPr>
      <w:r w:rsidRPr="00352D1C">
        <w:rPr>
          <w:sz w:val="24"/>
          <w:szCs w:val="24"/>
        </w:rPr>
        <w:t xml:space="preserve">4) </w:t>
      </w:r>
      <w:r w:rsidR="00D23E3E" w:rsidRPr="00352D1C">
        <w:rPr>
          <w:sz w:val="24"/>
          <w:szCs w:val="24"/>
        </w:rPr>
        <w:t>место, сроки и другие условия поставки лекарственных средств, медицинских изделий или оказания фармацевтических услуг;</w:t>
      </w:r>
    </w:p>
    <w:p w:rsidR="00A31ECE" w:rsidRPr="00352D1C" w:rsidRDefault="00EA5CEB" w:rsidP="00594F65">
      <w:pPr>
        <w:ind w:firstLine="567"/>
        <w:jc w:val="both"/>
        <w:rPr>
          <w:sz w:val="24"/>
          <w:szCs w:val="24"/>
        </w:rPr>
      </w:pPr>
      <w:r w:rsidRPr="00352D1C">
        <w:rPr>
          <w:sz w:val="24"/>
          <w:szCs w:val="24"/>
        </w:rPr>
        <w:t>5</w:t>
      </w:r>
      <w:r w:rsidR="0038343F" w:rsidRPr="00352D1C">
        <w:rPr>
          <w:sz w:val="24"/>
          <w:szCs w:val="24"/>
        </w:rPr>
        <w:t xml:space="preserve">) </w:t>
      </w:r>
      <w:r w:rsidR="00D23E3E" w:rsidRPr="00352D1C">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w:t>
      </w:r>
    </w:p>
    <w:p w:rsidR="00961D74" w:rsidRPr="00352D1C" w:rsidRDefault="00EA1AFA" w:rsidP="00594F65">
      <w:pPr>
        <w:ind w:firstLine="567"/>
        <w:jc w:val="both"/>
        <w:rPr>
          <w:sz w:val="24"/>
          <w:szCs w:val="24"/>
        </w:rPr>
      </w:pPr>
      <w:r w:rsidRPr="00352D1C">
        <w:rPr>
          <w:sz w:val="24"/>
          <w:szCs w:val="24"/>
        </w:rPr>
        <w:t>6</w:t>
      </w:r>
      <w:r w:rsidR="009A694A" w:rsidRPr="00352D1C">
        <w:rPr>
          <w:sz w:val="24"/>
          <w:szCs w:val="24"/>
        </w:rPr>
        <w:t xml:space="preserve">) </w:t>
      </w:r>
      <w:r w:rsidR="00B909B7" w:rsidRPr="00352D1C">
        <w:rPr>
          <w:sz w:val="24"/>
          <w:szCs w:val="24"/>
        </w:rPr>
        <w:t>требования к языкам тендерной заявки, договора закупа или договора на оказание фармацевтических услуг;</w:t>
      </w:r>
    </w:p>
    <w:p w:rsidR="00961D74" w:rsidRPr="00352D1C" w:rsidRDefault="00847C08" w:rsidP="00594F65">
      <w:pPr>
        <w:ind w:firstLine="567"/>
        <w:jc w:val="both"/>
        <w:rPr>
          <w:sz w:val="24"/>
          <w:szCs w:val="24"/>
        </w:rPr>
      </w:pPr>
      <w:r w:rsidRPr="00352D1C">
        <w:rPr>
          <w:sz w:val="24"/>
          <w:szCs w:val="24"/>
        </w:rPr>
        <w:t>7</w:t>
      </w:r>
      <w:r w:rsidR="009A694A" w:rsidRPr="00352D1C">
        <w:rPr>
          <w:sz w:val="24"/>
          <w:szCs w:val="24"/>
        </w:rPr>
        <w:t xml:space="preserve">) </w:t>
      </w:r>
      <w:r w:rsidR="00961D74" w:rsidRPr="00352D1C">
        <w:rPr>
          <w:sz w:val="24"/>
          <w:szCs w:val="24"/>
        </w:rPr>
        <w:t>требования к оформлению тендерной заявки;</w:t>
      </w:r>
    </w:p>
    <w:p w:rsidR="00961D74" w:rsidRPr="00352D1C" w:rsidRDefault="00847C08" w:rsidP="00594F65">
      <w:pPr>
        <w:ind w:firstLine="567"/>
        <w:jc w:val="both"/>
        <w:rPr>
          <w:sz w:val="24"/>
          <w:szCs w:val="24"/>
        </w:rPr>
      </w:pPr>
      <w:r w:rsidRPr="00352D1C">
        <w:rPr>
          <w:sz w:val="24"/>
          <w:szCs w:val="24"/>
        </w:rPr>
        <w:t>8</w:t>
      </w:r>
      <w:r w:rsidR="009A694A" w:rsidRPr="00352D1C">
        <w:rPr>
          <w:sz w:val="24"/>
          <w:szCs w:val="24"/>
        </w:rPr>
        <w:t xml:space="preserve">) </w:t>
      </w:r>
      <w:r w:rsidR="00961D74" w:rsidRPr="00352D1C">
        <w:rPr>
          <w:sz w:val="24"/>
          <w:szCs w:val="24"/>
        </w:rPr>
        <w:t>порядок, форму и сроки внесения гарантийного обеспечения тендерной заявки;</w:t>
      </w:r>
    </w:p>
    <w:p w:rsidR="009A694A" w:rsidRPr="00352D1C" w:rsidRDefault="00847C08" w:rsidP="00594F65">
      <w:pPr>
        <w:ind w:firstLine="567"/>
        <w:jc w:val="both"/>
        <w:rPr>
          <w:sz w:val="24"/>
          <w:szCs w:val="24"/>
        </w:rPr>
      </w:pPr>
      <w:r w:rsidRPr="00352D1C">
        <w:rPr>
          <w:sz w:val="24"/>
          <w:szCs w:val="24"/>
        </w:rPr>
        <w:t>9</w:t>
      </w:r>
      <w:r w:rsidR="009A694A" w:rsidRPr="00352D1C">
        <w:rPr>
          <w:sz w:val="24"/>
          <w:szCs w:val="24"/>
        </w:rPr>
        <w:t xml:space="preserve">) </w:t>
      </w:r>
      <w:r w:rsidR="00627619" w:rsidRPr="00352D1C">
        <w:rPr>
          <w:sz w:val="24"/>
          <w:szCs w:val="24"/>
        </w:rPr>
        <w:t>указание на возможность и порядок отзыва тендерной заявки;</w:t>
      </w:r>
    </w:p>
    <w:p w:rsidR="009A694A" w:rsidRPr="00352D1C" w:rsidRDefault="009A694A" w:rsidP="00594F65">
      <w:pPr>
        <w:ind w:firstLine="567"/>
        <w:jc w:val="both"/>
        <w:rPr>
          <w:bCs/>
          <w:sz w:val="24"/>
          <w:szCs w:val="24"/>
        </w:rPr>
      </w:pPr>
      <w:r w:rsidRPr="00352D1C">
        <w:rPr>
          <w:bCs/>
          <w:sz w:val="24"/>
          <w:szCs w:val="24"/>
        </w:rPr>
        <w:t>1</w:t>
      </w:r>
      <w:r w:rsidR="00847C08" w:rsidRPr="00352D1C">
        <w:rPr>
          <w:bCs/>
          <w:sz w:val="24"/>
          <w:szCs w:val="24"/>
        </w:rPr>
        <w:t>0</w:t>
      </w:r>
      <w:r w:rsidRPr="00352D1C">
        <w:rPr>
          <w:bCs/>
          <w:sz w:val="24"/>
          <w:szCs w:val="24"/>
        </w:rPr>
        <w:t xml:space="preserve">) </w:t>
      </w:r>
      <w:r w:rsidR="00627619" w:rsidRPr="00352D1C">
        <w:rPr>
          <w:bCs/>
          <w:sz w:val="24"/>
          <w:szCs w:val="24"/>
        </w:rPr>
        <w:t>место и окончательный срок приема тендерных заявок и срок их действия;</w:t>
      </w:r>
    </w:p>
    <w:p w:rsidR="00B32D3E" w:rsidRPr="00352D1C" w:rsidRDefault="00B32D3E" w:rsidP="00594F65">
      <w:pPr>
        <w:ind w:firstLine="567"/>
        <w:jc w:val="both"/>
        <w:rPr>
          <w:bCs/>
          <w:sz w:val="24"/>
          <w:szCs w:val="24"/>
        </w:rPr>
      </w:pPr>
      <w:r w:rsidRPr="00352D1C">
        <w:rPr>
          <w:bCs/>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32D3E" w:rsidRPr="00352D1C" w:rsidRDefault="00B32D3E" w:rsidP="00594F65">
      <w:pPr>
        <w:ind w:firstLine="567"/>
        <w:jc w:val="both"/>
        <w:rPr>
          <w:bCs/>
          <w:sz w:val="24"/>
          <w:szCs w:val="24"/>
        </w:rPr>
      </w:pPr>
      <w:r w:rsidRPr="00352D1C">
        <w:rPr>
          <w:bCs/>
          <w:sz w:val="24"/>
          <w:szCs w:val="24"/>
        </w:rPr>
        <w:t>12) место, дату, время и процедуру вскрытия конвертов с тендерными заявками;</w:t>
      </w:r>
    </w:p>
    <w:p w:rsidR="00B32D3E" w:rsidRPr="00352D1C" w:rsidRDefault="00B32D3E" w:rsidP="00594F65">
      <w:pPr>
        <w:ind w:firstLine="567"/>
        <w:jc w:val="both"/>
        <w:rPr>
          <w:bCs/>
          <w:sz w:val="24"/>
          <w:szCs w:val="24"/>
        </w:rPr>
      </w:pPr>
      <w:r w:rsidRPr="00352D1C">
        <w:rPr>
          <w:bCs/>
          <w:sz w:val="24"/>
          <w:szCs w:val="24"/>
        </w:rPr>
        <w:t>13) процедуру рассмотрения тендерных заявок;</w:t>
      </w:r>
    </w:p>
    <w:p w:rsidR="00B32D3E" w:rsidRPr="00352D1C" w:rsidRDefault="00B76538" w:rsidP="00594F65">
      <w:pPr>
        <w:ind w:firstLine="567"/>
        <w:jc w:val="both"/>
        <w:rPr>
          <w:bCs/>
          <w:sz w:val="24"/>
          <w:szCs w:val="24"/>
        </w:rPr>
      </w:pPr>
      <w:r w:rsidRPr="00352D1C">
        <w:rPr>
          <w:bCs/>
          <w:sz w:val="24"/>
          <w:szCs w:val="24"/>
        </w:rPr>
        <w:t xml:space="preserve">14) </w:t>
      </w:r>
      <w:r w:rsidR="00B32D3E" w:rsidRPr="00352D1C">
        <w:rPr>
          <w:bCs/>
          <w:sz w:val="24"/>
          <w:szCs w:val="24"/>
        </w:rPr>
        <w:t>условия предоставления потенциальным поставщикам - отечественным товаропроизводителям поддержки, определенные Правилами;</w:t>
      </w:r>
    </w:p>
    <w:p w:rsidR="00B32D3E" w:rsidRPr="00352D1C" w:rsidRDefault="00B32D3E" w:rsidP="00594F65">
      <w:pPr>
        <w:ind w:firstLine="567"/>
        <w:jc w:val="both"/>
        <w:rPr>
          <w:bCs/>
          <w:sz w:val="24"/>
          <w:szCs w:val="24"/>
        </w:rPr>
      </w:pPr>
      <w:r w:rsidRPr="00352D1C">
        <w:rPr>
          <w:bCs/>
          <w:sz w:val="24"/>
          <w:szCs w:val="24"/>
        </w:rPr>
        <w:t>15) условия внесения, форму, объем и способ гарантийного обеспечения договора закупа или договора на оказание фармацевтических услуг;</w:t>
      </w:r>
    </w:p>
    <w:p w:rsidR="001E17DB" w:rsidRPr="00352D1C" w:rsidRDefault="001E17DB" w:rsidP="00594F65">
      <w:pPr>
        <w:ind w:firstLine="567"/>
        <w:jc w:val="both"/>
        <w:rPr>
          <w:bCs/>
          <w:sz w:val="24"/>
          <w:szCs w:val="24"/>
        </w:rPr>
      </w:pPr>
      <w:r w:rsidRPr="00352D1C">
        <w:rPr>
          <w:bCs/>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1E17DB" w:rsidRPr="00352D1C" w:rsidRDefault="005C3B92" w:rsidP="00594F65">
      <w:pPr>
        <w:ind w:firstLine="567"/>
        <w:jc w:val="both"/>
        <w:rPr>
          <w:bCs/>
          <w:sz w:val="24"/>
          <w:szCs w:val="24"/>
        </w:rPr>
      </w:pPr>
      <w:r w:rsidRPr="00352D1C">
        <w:rPr>
          <w:bCs/>
          <w:sz w:val="24"/>
          <w:szCs w:val="24"/>
        </w:rPr>
        <w:t>При</w:t>
      </w:r>
      <w:r w:rsidR="001E17DB" w:rsidRPr="00352D1C">
        <w:rPr>
          <w:bCs/>
          <w:sz w:val="24"/>
          <w:szCs w:val="24"/>
        </w:rPr>
        <w:t xml:space="preserve">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6708A3" w:rsidRPr="00352D1C" w:rsidRDefault="006708A3" w:rsidP="00594F65">
      <w:pPr>
        <w:pStyle w:val="a4"/>
        <w:tabs>
          <w:tab w:val="clear" w:pos="0"/>
        </w:tabs>
        <w:ind w:firstLine="567"/>
        <w:rPr>
          <w:sz w:val="24"/>
          <w:szCs w:val="24"/>
        </w:rPr>
      </w:pPr>
      <w:r w:rsidRPr="00352D1C">
        <w:rPr>
          <w:sz w:val="24"/>
          <w:szCs w:val="24"/>
        </w:rPr>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423589" w:rsidRPr="00352D1C" w:rsidRDefault="00423589" w:rsidP="00594F65">
      <w:pPr>
        <w:pStyle w:val="a4"/>
        <w:tabs>
          <w:tab w:val="clear" w:pos="0"/>
        </w:tabs>
        <w:ind w:firstLine="567"/>
        <w:rPr>
          <w:sz w:val="24"/>
          <w:szCs w:val="24"/>
        </w:rPr>
      </w:pPr>
      <w:r w:rsidRPr="00352D1C">
        <w:rPr>
          <w:sz w:val="24"/>
          <w:szCs w:val="24"/>
        </w:rPr>
        <w:t xml:space="preserve">Потенциальный поставщик несет все расходы, связанные с подготовкой и подачей своей </w:t>
      </w:r>
      <w:r w:rsidR="0032692C" w:rsidRPr="00352D1C">
        <w:rPr>
          <w:sz w:val="24"/>
          <w:szCs w:val="24"/>
        </w:rPr>
        <w:t>тендерной заявки</w:t>
      </w:r>
      <w:r w:rsidRPr="00352D1C">
        <w:rPr>
          <w:sz w:val="24"/>
          <w:szCs w:val="24"/>
        </w:rPr>
        <w:t xml:space="preserve">, а </w:t>
      </w:r>
      <w:r w:rsidR="0032692C" w:rsidRPr="00352D1C">
        <w:rPr>
          <w:sz w:val="24"/>
          <w:szCs w:val="24"/>
        </w:rPr>
        <w:t>организатор тендера</w:t>
      </w:r>
      <w:r w:rsidRPr="00352D1C">
        <w:rPr>
          <w:sz w:val="24"/>
          <w:szCs w:val="24"/>
        </w:rPr>
        <w:t xml:space="preserve"> и тендерная коми</w:t>
      </w:r>
      <w:r w:rsidR="00955031" w:rsidRPr="00352D1C">
        <w:rPr>
          <w:sz w:val="24"/>
          <w:szCs w:val="24"/>
        </w:rPr>
        <w:t>ссия не отвечаю</w:t>
      </w:r>
      <w:r w:rsidR="00490CE5" w:rsidRPr="00352D1C">
        <w:rPr>
          <w:sz w:val="24"/>
          <w:szCs w:val="24"/>
        </w:rPr>
        <w:t>т и не несу</w:t>
      </w:r>
      <w:r w:rsidRPr="00352D1C">
        <w:rPr>
          <w:sz w:val="24"/>
          <w:szCs w:val="24"/>
        </w:rPr>
        <w:t xml:space="preserve">т обязательства по этим расходам, независимо от характера проведения </w:t>
      </w:r>
      <w:r w:rsidR="0032692C" w:rsidRPr="00352D1C">
        <w:rPr>
          <w:sz w:val="24"/>
          <w:szCs w:val="24"/>
        </w:rPr>
        <w:t>или результатов тендера</w:t>
      </w:r>
      <w:r w:rsidRPr="00352D1C">
        <w:rPr>
          <w:sz w:val="24"/>
          <w:szCs w:val="24"/>
        </w:rPr>
        <w:t>.</w:t>
      </w:r>
    </w:p>
    <w:p w:rsidR="00567E31" w:rsidRPr="00352D1C" w:rsidRDefault="00567E31" w:rsidP="00737BE9">
      <w:pPr>
        <w:pStyle w:val="Iauiue"/>
        <w:widowControl/>
        <w:numPr>
          <w:ilvl w:val="0"/>
          <w:numId w:val="40"/>
        </w:numPr>
        <w:jc w:val="center"/>
        <w:rPr>
          <w:b/>
          <w:sz w:val="24"/>
          <w:szCs w:val="24"/>
        </w:rPr>
      </w:pPr>
      <w:r w:rsidRPr="00352D1C">
        <w:rPr>
          <w:b/>
          <w:sz w:val="24"/>
          <w:szCs w:val="24"/>
        </w:rPr>
        <w:t xml:space="preserve">Разъяснения тендерной документации </w:t>
      </w:r>
    </w:p>
    <w:p w:rsidR="004E3B47" w:rsidRPr="00352D1C" w:rsidRDefault="004E3B47" w:rsidP="00594F65">
      <w:pPr>
        <w:pStyle w:val="-2"/>
        <w:tabs>
          <w:tab w:val="left" w:pos="567"/>
        </w:tabs>
        <w:ind w:firstLine="567"/>
        <w:rPr>
          <w:rFonts w:ascii="Times New Roman" w:hAnsi="Times New Roman"/>
          <w:sz w:val="24"/>
          <w:szCs w:val="24"/>
        </w:rPr>
      </w:pPr>
      <w:r w:rsidRPr="00352D1C">
        <w:rPr>
          <w:rFonts w:ascii="Times New Roman" w:hAnsi="Times New Roman"/>
          <w:sz w:val="24"/>
          <w:szCs w:val="24"/>
        </w:rPr>
        <w:t>Потенциальный поставщик вправе обратиться письменно с запросом о разъяснении положений тендерной документации, но не позднее десяти календарных дней до истечения окончательного срока представления тендерных заявок.</w:t>
      </w:r>
    </w:p>
    <w:p w:rsidR="00567E31" w:rsidRPr="00352D1C" w:rsidRDefault="004E3B47" w:rsidP="00AF402B">
      <w:pPr>
        <w:pStyle w:val="-2"/>
        <w:tabs>
          <w:tab w:val="left" w:pos="567"/>
        </w:tabs>
        <w:ind w:firstLine="567"/>
        <w:rPr>
          <w:rFonts w:ascii="Times New Roman" w:hAnsi="Times New Roman"/>
          <w:sz w:val="24"/>
          <w:szCs w:val="24"/>
        </w:rPr>
      </w:pPr>
      <w:r w:rsidRPr="00352D1C">
        <w:rPr>
          <w:rFonts w:ascii="Times New Roman" w:hAnsi="Times New Roman"/>
          <w:sz w:val="24"/>
          <w:szCs w:val="24"/>
        </w:rPr>
        <w:lastRenderedPageBreak/>
        <w:t>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67E31" w:rsidRPr="00352D1C">
        <w:rPr>
          <w:rFonts w:ascii="Times New Roman" w:hAnsi="Times New Roman"/>
          <w:sz w:val="24"/>
          <w:szCs w:val="24"/>
          <w:lang w:val="kk-KZ"/>
        </w:rPr>
        <w:t xml:space="preserve">        </w:t>
      </w:r>
    </w:p>
    <w:p w:rsidR="00567E31" w:rsidRPr="00352D1C" w:rsidRDefault="0032692C" w:rsidP="00737BE9">
      <w:pPr>
        <w:pStyle w:val="a4"/>
        <w:numPr>
          <w:ilvl w:val="0"/>
          <w:numId w:val="40"/>
        </w:numPr>
        <w:tabs>
          <w:tab w:val="clear" w:pos="0"/>
        </w:tabs>
        <w:jc w:val="center"/>
        <w:rPr>
          <w:b/>
          <w:sz w:val="24"/>
          <w:szCs w:val="24"/>
        </w:rPr>
      </w:pPr>
      <w:r w:rsidRPr="00352D1C">
        <w:rPr>
          <w:b/>
          <w:sz w:val="24"/>
          <w:szCs w:val="24"/>
        </w:rPr>
        <w:t>Внесение изменений</w:t>
      </w:r>
      <w:r w:rsidR="00567E31" w:rsidRPr="00352D1C">
        <w:rPr>
          <w:b/>
          <w:sz w:val="24"/>
          <w:szCs w:val="24"/>
        </w:rPr>
        <w:t xml:space="preserve"> и </w:t>
      </w:r>
      <w:r w:rsidRPr="00352D1C">
        <w:rPr>
          <w:b/>
          <w:sz w:val="24"/>
          <w:szCs w:val="24"/>
        </w:rPr>
        <w:t>дополнений в</w:t>
      </w:r>
      <w:r w:rsidR="00567E31" w:rsidRPr="00352D1C">
        <w:rPr>
          <w:b/>
          <w:sz w:val="24"/>
          <w:szCs w:val="24"/>
        </w:rPr>
        <w:t xml:space="preserve"> </w:t>
      </w:r>
      <w:r w:rsidR="00567E31" w:rsidRPr="00352D1C">
        <w:rPr>
          <w:b/>
          <w:bCs/>
          <w:sz w:val="24"/>
          <w:szCs w:val="24"/>
        </w:rPr>
        <w:t>тендерн</w:t>
      </w:r>
      <w:r w:rsidR="00567E31" w:rsidRPr="00352D1C">
        <w:rPr>
          <w:b/>
          <w:sz w:val="24"/>
          <w:szCs w:val="24"/>
        </w:rPr>
        <w:t>ую документацию.</w:t>
      </w:r>
    </w:p>
    <w:p w:rsidR="00567E31" w:rsidRPr="00352D1C" w:rsidRDefault="00567E31" w:rsidP="00594F65">
      <w:pPr>
        <w:pStyle w:val="a4"/>
        <w:tabs>
          <w:tab w:val="clear" w:pos="0"/>
        </w:tabs>
        <w:ind w:firstLine="567"/>
        <w:rPr>
          <w:sz w:val="24"/>
          <w:szCs w:val="24"/>
        </w:rPr>
      </w:pPr>
      <w:r w:rsidRPr="00352D1C">
        <w:rPr>
          <w:sz w:val="24"/>
          <w:szCs w:val="24"/>
        </w:rPr>
        <w:t xml:space="preserve">Организатор тендера вправе в срок не позднее семи </w:t>
      </w:r>
      <w:r w:rsidRPr="00352D1C">
        <w:rPr>
          <w:sz w:val="24"/>
          <w:szCs w:val="24"/>
          <w:lang w:val="kk-KZ"/>
        </w:rPr>
        <w:t>календарных</w:t>
      </w:r>
      <w:r w:rsidRPr="00352D1C">
        <w:rPr>
          <w:sz w:val="24"/>
          <w:szCs w:val="24"/>
        </w:rPr>
        <w:t xml:space="preserve"> дней до истечения окончательного срока представления тендерных заявок по своей собственной инициативе </w:t>
      </w:r>
      <w:r w:rsidR="0032692C" w:rsidRPr="00352D1C">
        <w:rPr>
          <w:sz w:val="24"/>
          <w:szCs w:val="24"/>
        </w:rPr>
        <w:t xml:space="preserve">или </w:t>
      </w:r>
      <w:r w:rsidR="0032692C" w:rsidRPr="00352D1C">
        <w:rPr>
          <w:sz w:val="24"/>
          <w:szCs w:val="24"/>
          <w:lang w:val="kk-KZ"/>
        </w:rPr>
        <w:t>в</w:t>
      </w:r>
      <w:r w:rsidR="0032692C" w:rsidRPr="00352D1C">
        <w:rPr>
          <w:sz w:val="24"/>
          <w:szCs w:val="24"/>
        </w:rPr>
        <w:t xml:space="preserve"> </w:t>
      </w:r>
      <w:r w:rsidR="0032692C" w:rsidRPr="00352D1C">
        <w:rPr>
          <w:sz w:val="24"/>
          <w:szCs w:val="24"/>
          <w:lang w:val="kk-KZ"/>
        </w:rPr>
        <w:t>ответ</w:t>
      </w:r>
      <w:r w:rsidR="0032692C" w:rsidRPr="00352D1C">
        <w:rPr>
          <w:sz w:val="24"/>
          <w:szCs w:val="24"/>
        </w:rPr>
        <w:t xml:space="preserve"> </w:t>
      </w:r>
      <w:r w:rsidR="0032692C" w:rsidRPr="00352D1C">
        <w:rPr>
          <w:sz w:val="24"/>
          <w:szCs w:val="24"/>
          <w:lang w:val="kk-KZ"/>
        </w:rPr>
        <w:t>на</w:t>
      </w:r>
      <w:r w:rsidR="0032692C" w:rsidRPr="00352D1C">
        <w:rPr>
          <w:sz w:val="24"/>
          <w:szCs w:val="24"/>
        </w:rPr>
        <w:t xml:space="preserve"> </w:t>
      </w:r>
      <w:r w:rsidR="0032692C" w:rsidRPr="00352D1C">
        <w:rPr>
          <w:sz w:val="24"/>
          <w:szCs w:val="24"/>
          <w:lang w:val="kk-KZ"/>
        </w:rPr>
        <w:t>запросы</w:t>
      </w:r>
      <w:r w:rsidRPr="00352D1C">
        <w:rPr>
          <w:sz w:val="24"/>
          <w:szCs w:val="24"/>
        </w:rPr>
        <w:t xml:space="preserve"> потенциальн</w:t>
      </w:r>
      <w:r w:rsidR="00DA632B" w:rsidRPr="00352D1C">
        <w:rPr>
          <w:sz w:val="24"/>
          <w:szCs w:val="24"/>
        </w:rPr>
        <w:t>ого</w:t>
      </w:r>
      <w:r w:rsidRPr="00352D1C">
        <w:rPr>
          <w:sz w:val="24"/>
          <w:szCs w:val="24"/>
        </w:rPr>
        <w:t xml:space="preserve"> поставщик</w:t>
      </w:r>
      <w:r w:rsidR="00DA632B" w:rsidRPr="00352D1C">
        <w:rPr>
          <w:sz w:val="24"/>
          <w:szCs w:val="24"/>
          <w:lang w:val="kk-KZ"/>
        </w:rPr>
        <w:t>п</w:t>
      </w:r>
      <w:r w:rsidRPr="00352D1C">
        <w:rPr>
          <w:sz w:val="24"/>
          <w:szCs w:val="24"/>
        </w:rPr>
        <w:t xml:space="preserve"> внести изменения в </w:t>
      </w:r>
      <w:r w:rsidR="00D8595C" w:rsidRPr="00352D1C">
        <w:rPr>
          <w:sz w:val="24"/>
          <w:szCs w:val="24"/>
          <w:lang w:val="kk-KZ"/>
        </w:rPr>
        <w:t>тендерную документацию</w:t>
      </w:r>
      <w:r w:rsidRPr="00352D1C">
        <w:rPr>
          <w:sz w:val="24"/>
          <w:szCs w:val="24"/>
        </w:rPr>
        <w:t>.</w:t>
      </w:r>
    </w:p>
    <w:p w:rsidR="00567E31" w:rsidRPr="00352D1C" w:rsidRDefault="00567E31" w:rsidP="00594F65">
      <w:pPr>
        <w:autoSpaceDE w:val="0"/>
        <w:autoSpaceDN w:val="0"/>
        <w:adjustRightInd w:val="0"/>
        <w:ind w:firstLine="567"/>
        <w:jc w:val="both"/>
        <w:rPr>
          <w:sz w:val="24"/>
          <w:szCs w:val="24"/>
        </w:rPr>
      </w:pPr>
      <w:r w:rsidRPr="00352D1C">
        <w:rPr>
          <w:sz w:val="24"/>
          <w:szCs w:val="24"/>
        </w:rPr>
        <w:t>Внесенные изменения имеют обязательную силу, и о них незамедлительно сообщается всем потенциальным пост</w:t>
      </w:r>
      <w:r w:rsidR="00011A17" w:rsidRPr="00352D1C">
        <w:rPr>
          <w:sz w:val="24"/>
          <w:szCs w:val="24"/>
        </w:rPr>
        <w:t>авщикам,</w:t>
      </w:r>
      <w:r w:rsidRPr="00352D1C">
        <w:rPr>
          <w:sz w:val="24"/>
          <w:szCs w:val="24"/>
        </w:rPr>
        <w:t xml:space="preserve"> которым </w:t>
      </w:r>
      <w:r w:rsidR="00F1028B" w:rsidRPr="00352D1C">
        <w:rPr>
          <w:sz w:val="24"/>
          <w:szCs w:val="24"/>
        </w:rPr>
        <w:t xml:space="preserve">организатор тендера представил тендерную документацию. </w:t>
      </w:r>
      <w:r w:rsidR="002363A2" w:rsidRPr="00352D1C">
        <w:rPr>
          <w:rFonts w:eastAsia="TimesNewRomanPSMT"/>
          <w:sz w:val="24"/>
          <w:szCs w:val="24"/>
        </w:rPr>
        <w:t>При этом окончательный срок приема тендерных заявок продлевается на</w:t>
      </w:r>
      <w:r w:rsidR="002363A2" w:rsidRPr="00352D1C">
        <w:rPr>
          <w:rFonts w:eastAsia="TimesNewRomanPSMT"/>
          <w:sz w:val="24"/>
          <w:szCs w:val="24"/>
          <w:lang w:val="kk-KZ"/>
        </w:rPr>
        <w:t xml:space="preserve"> </w:t>
      </w:r>
      <w:r w:rsidR="002363A2" w:rsidRPr="00352D1C">
        <w:rPr>
          <w:rFonts w:eastAsia="TimesNewRomanPSMT"/>
          <w:sz w:val="24"/>
          <w:szCs w:val="24"/>
        </w:rPr>
        <w:t>срок не менее 5 (пяти) календарных дней.</w:t>
      </w:r>
    </w:p>
    <w:p w:rsidR="0091360A" w:rsidRPr="00352D1C" w:rsidRDefault="0032692C" w:rsidP="00737BE9">
      <w:pPr>
        <w:pStyle w:val="Iauiue"/>
        <w:widowControl/>
        <w:numPr>
          <w:ilvl w:val="0"/>
          <w:numId w:val="40"/>
        </w:numPr>
        <w:jc w:val="center"/>
        <w:rPr>
          <w:b/>
          <w:sz w:val="24"/>
          <w:szCs w:val="24"/>
        </w:rPr>
      </w:pPr>
      <w:r w:rsidRPr="00352D1C">
        <w:rPr>
          <w:b/>
          <w:sz w:val="24"/>
          <w:szCs w:val="24"/>
        </w:rPr>
        <w:t>Язык тендерной</w:t>
      </w:r>
      <w:r w:rsidR="009054CA" w:rsidRPr="00352D1C">
        <w:rPr>
          <w:b/>
          <w:sz w:val="24"/>
          <w:szCs w:val="24"/>
        </w:rPr>
        <w:t xml:space="preserve"> заявки</w:t>
      </w:r>
    </w:p>
    <w:p w:rsidR="00594F65" w:rsidRPr="00352D1C" w:rsidRDefault="0091360A" w:rsidP="00594F65">
      <w:pPr>
        <w:pStyle w:val="Iauiue"/>
        <w:widowControl/>
        <w:ind w:firstLine="567"/>
        <w:jc w:val="both"/>
        <w:rPr>
          <w:sz w:val="24"/>
          <w:szCs w:val="24"/>
        </w:rPr>
      </w:pPr>
      <w:r w:rsidRPr="00352D1C">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w:t>
      </w:r>
      <w:r w:rsidR="00594F65" w:rsidRPr="00352D1C">
        <w:rPr>
          <w:sz w:val="24"/>
          <w:szCs w:val="24"/>
        </w:rPr>
        <w:t>еспублики Казахстан «О языках».</w:t>
      </w:r>
    </w:p>
    <w:p w:rsidR="0091360A" w:rsidRPr="00352D1C" w:rsidRDefault="0091360A" w:rsidP="00594F65">
      <w:pPr>
        <w:pStyle w:val="Iauiue"/>
        <w:widowControl/>
        <w:ind w:firstLine="567"/>
        <w:jc w:val="both"/>
        <w:rPr>
          <w:i/>
          <w:sz w:val="24"/>
          <w:szCs w:val="24"/>
        </w:rPr>
      </w:pPr>
      <w:r w:rsidRPr="00352D1C">
        <w:rPr>
          <w:sz w:val="24"/>
          <w:szCs w:val="24"/>
        </w:rPr>
        <w:t xml:space="preserve">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w:t>
      </w:r>
      <w:r w:rsidR="0032692C" w:rsidRPr="00352D1C">
        <w:rPr>
          <w:sz w:val="24"/>
          <w:szCs w:val="24"/>
        </w:rPr>
        <w:t>государственном или русском языке</w:t>
      </w:r>
      <w:r w:rsidRPr="00352D1C">
        <w:rPr>
          <w:sz w:val="24"/>
          <w:szCs w:val="24"/>
        </w:rPr>
        <w:t>.</w:t>
      </w:r>
    </w:p>
    <w:p w:rsidR="00594F65" w:rsidRPr="00352D1C" w:rsidRDefault="00FE355A" w:rsidP="00594F65">
      <w:pPr>
        <w:pStyle w:val="Iauiue"/>
        <w:widowControl/>
        <w:numPr>
          <w:ilvl w:val="0"/>
          <w:numId w:val="40"/>
        </w:numPr>
        <w:ind w:left="284" w:hanging="284"/>
        <w:jc w:val="center"/>
        <w:rPr>
          <w:b/>
          <w:sz w:val="24"/>
          <w:szCs w:val="24"/>
        </w:rPr>
      </w:pPr>
      <w:r w:rsidRPr="00352D1C">
        <w:rPr>
          <w:b/>
          <w:sz w:val="24"/>
          <w:szCs w:val="24"/>
        </w:rPr>
        <w:t xml:space="preserve">Содержание тендерной заявки </w:t>
      </w:r>
    </w:p>
    <w:p w:rsidR="00FE355A" w:rsidRPr="00352D1C" w:rsidRDefault="00FE355A" w:rsidP="00594F65">
      <w:pPr>
        <w:pStyle w:val="Iauiue"/>
        <w:widowControl/>
        <w:ind w:firstLine="567"/>
        <w:jc w:val="both"/>
        <w:rPr>
          <w:sz w:val="24"/>
          <w:szCs w:val="24"/>
        </w:rPr>
      </w:pPr>
      <w:r w:rsidRPr="00352D1C">
        <w:rPr>
          <w:sz w:val="24"/>
          <w:szCs w:val="24"/>
        </w:rPr>
        <w:t xml:space="preserve">Тендерная заявка состоит из основной части, технической части и гарантийного обеспечения. </w:t>
      </w:r>
      <w:r w:rsidR="005214D2" w:rsidRPr="00352D1C">
        <w:rPr>
          <w:sz w:val="24"/>
          <w:szCs w:val="24"/>
        </w:rPr>
        <w:t>При</w:t>
      </w:r>
      <w:r w:rsidR="007952B5" w:rsidRPr="00352D1C">
        <w:rPr>
          <w:sz w:val="24"/>
          <w:szCs w:val="24"/>
        </w:rPr>
        <w:t xml:space="preserve"> привлеч</w:t>
      </w:r>
      <w:r w:rsidR="005214D2" w:rsidRPr="00352D1C">
        <w:rPr>
          <w:sz w:val="24"/>
          <w:szCs w:val="24"/>
        </w:rPr>
        <w:t>ении</w:t>
      </w:r>
      <w:r w:rsidR="007952B5" w:rsidRPr="00352D1C">
        <w:rPr>
          <w:sz w:val="24"/>
          <w:szCs w:val="24"/>
        </w:rPr>
        <w:t xml:space="preserve"> соисполнителя, потенциальный поставщик также прилагает к тендерной</w:t>
      </w:r>
      <w:r w:rsidR="00F14BE2" w:rsidRPr="00352D1C">
        <w:rPr>
          <w:sz w:val="24"/>
          <w:szCs w:val="24"/>
        </w:rPr>
        <w:t xml:space="preserve"> заявке документы, указанные в </w:t>
      </w:r>
      <w:r w:rsidR="007952B5" w:rsidRPr="00352D1C">
        <w:rPr>
          <w:sz w:val="24"/>
          <w:szCs w:val="24"/>
        </w:rPr>
        <w:t>подпунктах</w:t>
      </w:r>
      <w:r w:rsidR="00837936" w:rsidRPr="00352D1C">
        <w:rPr>
          <w:sz w:val="24"/>
          <w:szCs w:val="24"/>
        </w:rPr>
        <w:t xml:space="preserve"> 2) 3) 4), 5), 6) и 7) пункта </w:t>
      </w:r>
      <w:r w:rsidR="00C44CD0" w:rsidRPr="00352D1C">
        <w:rPr>
          <w:sz w:val="24"/>
          <w:szCs w:val="24"/>
        </w:rPr>
        <w:t xml:space="preserve">50 </w:t>
      </w:r>
      <w:r w:rsidR="00737BE9" w:rsidRPr="00352D1C">
        <w:rPr>
          <w:sz w:val="24"/>
          <w:szCs w:val="24"/>
        </w:rPr>
        <w:t>П</w:t>
      </w:r>
      <w:r w:rsidR="0054097E" w:rsidRPr="00352D1C">
        <w:rPr>
          <w:sz w:val="24"/>
          <w:szCs w:val="24"/>
        </w:rPr>
        <w:t>равил</w:t>
      </w:r>
      <w:r w:rsidR="007952B5" w:rsidRPr="00352D1C">
        <w:rPr>
          <w:sz w:val="24"/>
          <w:szCs w:val="24"/>
        </w:rPr>
        <w:t>.</w:t>
      </w:r>
    </w:p>
    <w:p w:rsidR="00854DD7" w:rsidRPr="00352D1C" w:rsidRDefault="008E564A" w:rsidP="00594F65">
      <w:pPr>
        <w:pStyle w:val="af5"/>
        <w:numPr>
          <w:ilvl w:val="0"/>
          <w:numId w:val="41"/>
        </w:numPr>
        <w:autoSpaceDE w:val="0"/>
        <w:autoSpaceDN w:val="0"/>
        <w:adjustRightInd w:val="0"/>
        <w:ind w:left="-142" w:firstLine="1135"/>
        <w:jc w:val="center"/>
        <w:rPr>
          <w:b/>
          <w:color w:val="000000"/>
          <w:sz w:val="24"/>
          <w:szCs w:val="24"/>
        </w:rPr>
      </w:pPr>
      <w:r w:rsidRPr="00352D1C">
        <w:rPr>
          <w:b/>
          <w:color w:val="000000"/>
          <w:sz w:val="24"/>
          <w:szCs w:val="24"/>
        </w:rPr>
        <w:t>Основная часть Тендерной заявки потенциального поставщика, изъявившего желание участвовать в тендере, должна содержать:</w:t>
      </w:r>
    </w:p>
    <w:p w:rsidR="008E564A" w:rsidRPr="00352D1C" w:rsidRDefault="008E564A" w:rsidP="00594F65">
      <w:pPr>
        <w:autoSpaceDE w:val="0"/>
        <w:autoSpaceDN w:val="0"/>
        <w:adjustRightInd w:val="0"/>
        <w:ind w:firstLine="567"/>
        <w:jc w:val="both"/>
        <w:rPr>
          <w:sz w:val="24"/>
          <w:szCs w:val="24"/>
        </w:rPr>
      </w:pPr>
      <w:r w:rsidRPr="00352D1C">
        <w:rPr>
          <w:sz w:val="24"/>
          <w:szCs w:val="24"/>
        </w:rPr>
        <w:t>1)</w:t>
      </w:r>
      <w:r w:rsidR="009054CA" w:rsidRPr="00352D1C">
        <w:rPr>
          <w:sz w:val="24"/>
          <w:szCs w:val="24"/>
        </w:rPr>
        <w:t xml:space="preserve"> </w:t>
      </w:r>
      <w:r w:rsidR="00412AB8" w:rsidRPr="00352D1C">
        <w:rPr>
          <w:sz w:val="24"/>
          <w:szCs w:val="24"/>
        </w:rPr>
        <w:t>заявку на участие в тендере по форме, согласно </w:t>
      </w:r>
      <w:hyperlink r:id="rId13" w:anchor="z1427" w:history="1">
        <w:r w:rsidR="00412AB8" w:rsidRPr="00352D1C">
          <w:rPr>
            <w:rStyle w:val="ae"/>
            <w:b w:val="0"/>
            <w:color w:val="auto"/>
            <w:sz w:val="24"/>
            <w:szCs w:val="24"/>
            <w:u w:val="none"/>
          </w:rPr>
          <w:t>приложению 1</w:t>
        </w:r>
      </w:hyperlink>
      <w:r w:rsidR="00412AB8" w:rsidRPr="00352D1C">
        <w:rPr>
          <w:sz w:val="24"/>
          <w:szCs w:val="24"/>
        </w:rPr>
        <w:t> к Правилам, (на электронном носителе представляется опись прилагаемых к заявке документов);</w:t>
      </w:r>
    </w:p>
    <w:p w:rsidR="00412AB8" w:rsidRPr="00352D1C" w:rsidRDefault="00401248" w:rsidP="00594F65">
      <w:pPr>
        <w:autoSpaceDE w:val="0"/>
        <w:autoSpaceDN w:val="0"/>
        <w:adjustRightInd w:val="0"/>
        <w:ind w:firstLine="567"/>
        <w:jc w:val="both"/>
        <w:rPr>
          <w:sz w:val="24"/>
          <w:szCs w:val="24"/>
        </w:rPr>
      </w:pPr>
      <w:r w:rsidRPr="00352D1C">
        <w:rPr>
          <w:sz w:val="24"/>
          <w:szCs w:val="24"/>
        </w:rPr>
        <w:t>2)</w:t>
      </w:r>
      <w:r w:rsidR="003A0287" w:rsidRPr="00352D1C">
        <w:rPr>
          <w:sz w:val="24"/>
          <w:szCs w:val="24"/>
        </w:rPr>
        <w:t xml:space="preserve"> </w:t>
      </w:r>
      <w:r w:rsidR="00412AB8" w:rsidRPr="00352D1C">
        <w:rPr>
          <w:sz w:val="24"/>
          <w:szCs w:val="24"/>
        </w:rPr>
        <w:t>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E564A" w:rsidRPr="00352D1C" w:rsidRDefault="008E564A" w:rsidP="00594F65">
      <w:pPr>
        <w:autoSpaceDE w:val="0"/>
        <w:autoSpaceDN w:val="0"/>
        <w:adjustRightInd w:val="0"/>
        <w:ind w:firstLine="567"/>
        <w:jc w:val="both"/>
        <w:rPr>
          <w:sz w:val="24"/>
          <w:szCs w:val="24"/>
        </w:rPr>
      </w:pPr>
      <w:r w:rsidRPr="00352D1C">
        <w:rPr>
          <w:sz w:val="24"/>
          <w:szCs w:val="24"/>
        </w:rPr>
        <w:t>3)</w:t>
      </w:r>
      <w:r w:rsidR="009054CA" w:rsidRPr="00352D1C">
        <w:rPr>
          <w:sz w:val="24"/>
          <w:szCs w:val="24"/>
        </w:rPr>
        <w:t xml:space="preserve"> </w:t>
      </w:r>
      <w:r w:rsidR="00005E2D" w:rsidRPr="00352D1C">
        <w:rPr>
          <w:sz w:val="24"/>
          <w:szCs w:val="24"/>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4D2BD8" w:rsidRPr="00352D1C" w:rsidRDefault="008E564A" w:rsidP="00594F65">
      <w:pPr>
        <w:autoSpaceDE w:val="0"/>
        <w:autoSpaceDN w:val="0"/>
        <w:adjustRightInd w:val="0"/>
        <w:ind w:firstLine="567"/>
        <w:jc w:val="both"/>
        <w:rPr>
          <w:sz w:val="24"/>
          <w:szCs w:val="24"/>
        </w:rPr>
      </w:pPr>
      <w:r w:rsidRPr="00352D1C">
        <w:rPr>
          <w:sz w:val="24"/>
          <w:szCs w:val="24"/>
        </w:rPr>
        <w:t>4)</w:t>
      </w:r>
      <w:r w:rsidR="009054CA" w:rsidRPr="00352D1C">
        <w:rPr>
          <w:sz w:val="24"/>
          <w:szCs w:val="24"/>
        </w:rPr>
        <w:t xml:space="preserve"> </w:t>
      </w:r>
      <w:r w:rsidR="004D2BD8" w:rsidRPr="00352D1C">
        <w:rPr>
          <w:sz w:val="24"/>
          <w:szCs w:val="24"/>
        </w:rPr>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87C52" w:rsidRPr="00352D1C" w:rsidRDefault="008E564A" w:rsidP="00594F65">
      <w:pPr>
        <w:autoSpaceDE w:val="0"/>
        <w:autoSpaceDN w:val="0"/>
        <w:adjustRightInd w:val="0"/>
        <w:ind w:firstLine="567"/>
        <w:jc w:val="both"/>
        <w:rPr>
          <w:sz w:val="24"/>
          <w:szCs w:val="24"/>
        </w:rPr>
      </w:pPr>
      <w:r w:rsidRPr="00352D1C">
        <w:rPr>
          <w:sz w:val="24"/>
          <w:szCs w:val="24"/>
        </w:rPr>
        <w:t>5)</w:t>
      </w:r>
      <w:r w:rsidR="00485342" w:rsidRPr="00352D1C">
        <w:rPr>
          <w:color w:val="000000"/>
          <w:sz w:val="24"/>
          <w:szCs w:val="24"/>
        </w:rPr>
        <w:t xml:space="preserve"> </w:t>
      </w:r>
      <w:r w:rsidR="00C87C52" w:rsidRPr="00352D1C">
        <w:rPr>
          <w:sz w:val="24"/>
          <w:szCs w:val="24"/>
        </w:rPr>
        <w:t>копии сертификатов (при наличии):</w:t>
      </w:r>
    </w:p>
    <w:p w:rsidR="00C87C52" w:rsidRPr="00352D1C" w:rsidRDefault="00C87C52" w:rsidP="00594F65">
      <w:pPr>
        <w:autoSpaceDE w:val="0"/>
        <w:autoSpaceDN w:val="0"/>
        <w:adjustRightInd w:val="0"/>
        <w:ind w:firstLine="567"/>
        <w:jc w:val="both"/>
        <w:rPr>
          <w:sz w:val="24"/>
          <w:szCs w:val="24"/>
        </w:rPr>
      </w:pPr>
      <w:r w:rsidRPr="00352D1C">
        <w:rPr>
          <w:sz w:val="24"/>
          <w:szCs w:val="24"/>
        </w:rPr>
        <w:t>о соответствии объекта и производства требованиям надлежащей производственной практики (GMP);</w:t>
      </w:r>
    </w:p>
    <w:p w:rsidR="00C87C52" w:rsidRPr="00352D1C" w:rsidRDefault="00C87C52" w:rsidP="00594F65">
      <w:pPr>
        <w:autoSpaceDE w:val="0"/>
        <w:autoSpaceDN w:val="0"/>
        <w:adjustRightInd w:val="0"/>
        <w:ind w:firstLine="567"/>
        <w:jc w:val="both"/>
        <w:rPr>
          <w:sz w:val="24"/>
          <w:szCs w:val="24"/>
        </w:rPr>
      </w:pPr>
      <w:r w:rsidRPr="00352D1C">
        <w:rPr>
          <w:sz w:val="24"/>
          <w:szCs w:val="24"/>
        </w:rPr>
        <w:lastRenderedPageBreak/>
        <w:t>о соответствии объекта требованиям надлежащей дистрибьюторской практики (GDP);</w:t>
      </w:r>
    </w:p>
    <w:p w:rsidR="00C87C52" w:rsidRPr="00352D1C" w:rsidRDefault="00C87C52" w:rsidP="00594F65">
      <w:pPr>
        <w:autoSpaceDE w:val="0"/>
        <w:autoSpaceDN w:val="0"/>
        <w:adjustRightInd w:val="0"/>
        <w:ind w:firstLine="567"/>
        <w:jc w:val="both"/>
        <w:rPr>
          <w:sz w:val="24"/>
          <w:szCs w:val="24"/>
        </w:rPr>
      </w:pPr>
      <w:r w:rsidRPr="00352D1C">
        <w:rPr>
          <w:sz w:val="24"/>
          <w:szCs w:val="24"/>
        </w:rPr>
        <w:t>о соответствии объекта требованиям надлежащей аптечной практики (GPP);</w:t>
      </w:r>
    </w:p>
    <w:p w:rsidR="00CB15B7" w:rsidRPr="00352D1C" w:rsidRDefault="008E564A" w:rsidP="00594F65">
      <w:pPr>
        <w:autoSpaceDE w:val="0"/>
        <w:autoSpaceDN w:val="0"/>
        <w:adjustRightInd w:val="0"/>
        <w:ind w:firstLine="567"/>
        <w:jc w:val="both"/>
        <w:rPr>
          <w:sz w:val="24"/>
          <w:szCs w:val="24"/>
        </w:rPr>
      </w:pPr>
      <w:r w:rsidRPr="00352D1C">
        <w:rPr>
          <w:sz w:val="24"/>
          <w:szCs w:val="24"/>
        </w:rPr>
        <w:t>6</w:t>
      </w:r>
      <w:r w:rsidR="007814E6" w:rsidRPr="00352D1C">
        <w:rPr>
          <w:sz w:val="24"/>
          <w:szCs w:val="24"/>
        </w:rPr>
        <w:t xml:space="preserve">) </w:t>
      </w:r>
      <w:r w:rsidR="00CB15B7" w:rsidRPr="00352D1C">
        <w:rPr>
          <w:sz w:val="24"/>
          <w:szCs w:val="24"/>
        </w:rPr>
        <w:t>ценовое предложение по форме, согласно </w:t>
      </w:r>
      <w:hyperlink r:id="rId14" w:anchor="z1433" w:history="1">
        <w:r w:rsidR="00CB15B7" w:rsidRPr="00352D1C">
          <w:rPr>
            <w:rStyle w:val="ae"/>
            <w:b w:val="0"/>
            <w:color w:val="auto"/>
            <w:sz w:val="24"/>
            <w:szCs w:val="24"/>
            <w:u w:val="none"/>
          </w:rPr>
          <w:t>приложению 2</w:t>
        </w:r>
      </w:hyperlink>
      <w:r w:rsidR="00EC7D94" w:rsidRPr="00352D1C">
        <w:rPr>
          <w:b/>
          <w:sz w:val="24"/>
          <w:szCs w:val="24"/>
        </w:rPr>
        <w:t> </w:t>
      </w:r>
      <w:r w:rsidR="00CB15B7" w:rsidRPr="00352D1C">
        <w:rPr>
          <w:sz w:val="24"/>
          <w:szCs w:val="24"/>
        </w:rPr>
        <w:t>Правил</w:t>
      </w:r>
      <w:r w:rsidR="00DC3F0E" w:rsidRPr="00352D1C">
        <w:rPr>
          <w:sz w:val="24"/>
          <w:szCs w:val="24"/>
        </w:rPr>
        <w:t xml:space="preserve"> (приложение 4 тендерной документации)</w:t>
      </w:r>
      <w:r w:rsidR="00CB15B7" w:rsidRPr="00352D1C">
        <w:rPr>
          <w:sz w:val="24"/>
          <w:szCs w:val="24"/>
        </w:rPr>
        <w:t>;</w:t>
      </w:r>
    </w:p>
    <w:p w:rsidR="00173828" w:rsidRPr="00352D1C" w:rsidRDefault="008E564A" w:rsidP="00594F65">
      <w:pPr>
        <w:autoSpaceDE w:val="0"/>
        <w:autoSpaceDN w:val="0"/>
        <w:adjustRightInd w:val="0"/>
        <w:ind w:firstLine="567"/>
        <w:jc w:val="both"/>
        <w:rPr>
          <w:color w:val="000000"/>
          <w:sz w:val="24"/>
          <w:szCs w:val="24"/>
        </w:rPr>
      </w:pPr>
      <w:r w:rsidRPr="00352D1C">
        <w:rPr>
          <w:sz w:val="24"/>
          <w:szCs w:val="24"/>
        </w:rPr>
        <w:t>7)</w:t>
      </w:r>
      <w:r w:rsidR="00485342" w:rsidRPr="00352D1C">
        <w:rPr>
          <w:color w:val="000000"/>
          <w:sz w:val="24"/>
          <w:szCs w:val="24"/>
        </w:rPr>
        <w:t xml:space="preserve"> </w:t>
      </w:r>
      <w:r w:rsidR="00173828" w:rsidRPr="00352D1C">
        <w:rPr>
          <w:color w:val="000000"/>
          <w:sz w:val="24"/>
          <w:szCs w:val="24"/>
        </w:rPr>
        <w:t>оригинал документа, подтверждающего внесение гарантийного обеспечения тендерной заявки</w:t>
      </w:r>
      <w:r w:rsidR="004A5DB9" w:rsidRPr="00352D1C">
        <w:rPr>
          <w:color w:val="000000"/>
          <w:sz w:val="24"/>
          <w:szCs w:val="24"/>
        </w:rPr>
        <w:t xml:space="preserve"> (приложение 6)</w:t>
      </w:r>
      <w:r w:rsidR="00173828" w:rsidRPr="00352D1C">
        <w:rPr>
          <w:color w:val="000000"/>
          <w:sz w:val="24"/>
          <w:szCs w:val="24"/>
        </w:rPr>
        <w:t>.</w:t>
      </w:r>
    </w:p>
    <w:p w:rsidR="008E564A" w:rsidRPr="00352D1C" w:rsidRDefault="0032692C" w:rsidP="00737BE9">
      <w:pPr>
        <w:autoSpaceDE w:val="0"/>
        <w:autoSpaceDN w:val="0"/>
        <w:adjustRightInd w:val="0"/>
        <w:jc w:val="center"/>
        <w:rPr>
          <w:b/>
          <w:sz w:val="24"/>
          <w:szCs w:val="24"/>
        </w:rPr>
      </w:pPr>
      <w:r w:rsidRPr="00352D1C">
        <w:rPr>
          <w:b/>
          <w:sz w:val="24"/>
          <w:szCs w:val="24"/>
        </w:rPr>
        <w:t xml:space="preserve">8. </w:t>
      </w:r>
      <w:r w:rsidR="008E564A" w:rsidRPr="00352D1C">
        <w:rPr>
          <w:b/>
          <w:sz w:val="24"/>
          <w:szCs w:val="24"/>
        </w:rPr>
        <w:t>Техническая часть тендерной заявки содержит:</w:t>
      </w:r>
    </w:p>
    <w:p w:rsidR="00340504" w:rsidRPr="00352D1C" w:rsidRDefault="00340504" w:rsidP="00594F65">
      <w:pPr>
        <w:pStyle w:val="ac"/>
        <w:spacing w:before="0" w:beforeAutospacing="0" w:after="0" w:afterAutospacing="0"/>
        <w:ind w:firstLine="567"/>
        <w:jc w:val="both"/>
        <w:rPr>
          <w:rFonts w:ascii="Times New Roman" w:eastAsia="Times New Roman" w:hAnsi="Times New Roman" w:cs="Times New Roman"/>
        </w:rPr>
      </w:pPr>
      <w:r w:rsidRPr="00352D1C">
        <w:rPr>
          <w:rFonts w:ascii="Times New Roman" w:eastAsia="Times New Roman" w:hAnsi="Times New Roman" w:cs="Times New Roman"/>
        </w:rPr>
        <w:t>1) технические спецификации с указанием точных технических характеристик</w:t>
      </w:r>
      <w:r w:rsidR="009239F9" w:rsidRPr="00352D1C">
        <w:rPr>
          <w:rFonts w:ascii="Times New Roman" w:eastAsia="Times New Roman" w:hAnsi="Times New Roman" w:cs="Times New Roman"/>
        </w:rPr>
        <w:t xml:space="preserve"> </w:t>
      </w:r>
      <w:r w:rsidRPr="00352D1C">
        <w:rPr>
          <w:rFonts w:ascii="Times New Roman" w:eastAsia="Times New Roman" w:hAnsi="Times New Roman" w:cs="Times New Roman"/>
        </w:rPr>
        <w:t xml:space="preserve">заявленных </w:t>
      </w:r>
      <w:r w:rsidR="00F31235" w:rsidRPr="00352D1C">
        <w:rPr>
          <w:rFonts w:ascii="Times New Roman" w:eastAsia="Times New Roman" w:hAnsi="Times New Roman" w:cs="Times New Roman"/>
        </w:rPr>
        <w:t xml:space="preserve">лекарственных средств и (или) </w:t>
      </w:r>
      <w:r w:rsidRPr="00352D1C">
        <w:rPr>
          <w:rFonts w:ascii="Times New Roman" w:eastAsia="Times New Roman" w:hAnsi="Times New Roman" w:cs="Times New Roman"/>
        </w:rPr>
        <w:t>медицинских изделий, фармацевтической</w:t>
      </w:r>
      <w:r w:rsidR="009239F9" w:rsidRPr="00352D1C">
        <w:rPr>
          <w:rFonts w:ascii="Times New Roman" w:eastAsia="Times New Roman" w:hAnsi="Times New Roman" w:cs="Times New Roman"/>
        </w:rPr>
        <w:t xml:space="preserve"> </w:t>
      </w:r>
      <w:r w:rsidRPr="00352D1C">
        <w:rPr>
          <w:rFonts w:ascii="Times New Roman" w:eastAsia="Times New Roman" w:hAnsi="Times New Roman" w:cs="Times New Roman"/>
        </w:rPr>
        <w:t>услуги на бумажном носителе (при заявлении медицинской техники, также на</w:t>
      </w:r>
      <w:r w:rsidR="009239F9" w:rsidRPr="00352D1C">
        <w:rPr>
          <w:rFonts w:ascii="Times New Roman" w:eastAsia="Times New Roman" w:hAnsi="Times New Roman" w:cs="Times New Roman"/>
        </w:rPr>
        <w:t xml:space="preserve"> </w:t>
      </w:r>
      <w:r w:rsidRPr="00352D1C">
        <w:rPr>
          <w:rFonts w:ascii="Times New Roman" w:eastAsia="Times New Roman" w:hAnsi="Times New Roman" w:cs="Times New Roman"/>
        </w:rPr>
        <w:t>электронном носителе в формате docx);</w:t>
      </w:r>
    </w:p>
    <w:p w:rsidR="00340504" w:rsidRPr="00352D1C" w:rsidRDefault="00340504" w:rsidP="00594F65">
      <w:pPr>
        <w:pStyle w:val="ac"/>
        <w:spacing w:before="0" w:beforeAutospacing="0" w:after="0" w:afterAutospacing="0"/>
        <w:ind w:firstLine="567"/>
        <w:jc w:val="both"/>
        <w:rPr>
          <w:rFonts w:ascii="Times New Roman" w:eastAsia="Times New Roman" w:hAnsi="Times New Roman" w:cs="Times New Roman"/>
        </w:rPr>
      </w:pPr>
      <w:r w:rsidRPr="00352D1C">
        <w:rPr>
          <w:rFonts w:ascii="Times New Roman" w:eastAsia="Times New Roman" w:hAnsi="Times New Roman" w:cs="Times New Roman"/>
        </w:rPr>
        <w:t xml:space="preserve">2) копию документа о государственной регистрации </w:t>
      </w:r>
      <w:r w:rsidR="004431C3" w:rsidRPr="00352D1C">
        <w:rPr>
          <w:rFonts w:ascii="Times New Roman" w:eastAsia="Times New Roman" w:hAnsi="Times New Roman" w:cs="Times New Roman"/>
        </w:rPr>
        <w:t xml:space="preserve">лекарственного средства и (или) </w:t>
      </w:r>
      <w:r w:rsidRPr="00352D1C">
        <w:rPr>
          <w:rFonts w:ascii="Times New Roman" w:eastAsia="Times New Roman" w:hAnsi="Times New Roman" w:cs="Times New Roman"/>
        </w:rPr>
        <w:t>медицинского изделия либо заключения (разрешения) уполномоченного органа в</w:t>
      </w:r>
      <w:r w:rsidR="005E38A5" w:rsidRPr="00352D1C">
        <w:rPr>
          <w:rFonts w:ascii="Times New Roman" w:eastAsia="Times New Roman" w:hAnsi="Times New Roman" w:cs="Times New Roman"/>
        </w:rPr>
        <w:t xml:space="preserve"> </w:t>
      </w:r>
      <w:r w:rsidRPr="00352D1C">
        <w:rPr>
          <w:rFonts w:ascii="Times New Roman" w:eastAsia="Times New Roman" w:hAnsi="Times New Roman" w:cs="Times New Roman"/>
        </w:rPr>
        <w:t xml:space="preserve">области здравоохранения на ввоз </w:t>
      </w:r>
      <w:r w:rsidR="007718B6" w:rsidRPr="00352D1C">
        <w:rPr>
          <w:rFonts w:ascii="Times New Roman" w:eastAsia="Times New Roman" w:hAnsi="Times New Roman" w:cs="Times New Roman"/>
        </w:rPr>
        <w:t>лекарственного средства и (или) медицинского изделия в Республику</w:t>
      </w:r>
      <w:r w:rsidRPr="00352D1C">
        <w:rPr>
          <w:rFonts w:ascii="Times New Roman" w:eastAsia="Times New Roman" w:hAnsi="Times New Roman" w:cs="Times New Roman"/>
        </w:rPr>
        <w:t xml:space="preserve"> Казахстан;</w:t>
      </w:r>
    </w:p>
    <w:p w:rsidR="00340504" w:rsidRPr="00352D1C" w:rsidRDefault="00A26457" w:rsidP="00594F65">
      <w:pPr>
        <w:pStyle w:val="ac"/>
        <w:spacing w:before="0" w:beforeAutospacing="0" w:after="0" w:afterAutospacing="0"/>
        <w:ind w:firstLine="567"/>
        <w:jc w:val="both"/>
        <w:rPr>
          <w:rFonts w:ascii="Times New Roman" w:eastAsia="Times New Roman" w:hAnsi="Times New Roman" w:cs="Times New Roman"/>
        </w:rPr>
      </w:pPr>
      <w:r w:rsidRPr="00352D1C">
        <w:rPr>
          <w:rFonts w:ascii="Times New Roman" w:eastAsia="Times New Roman" w:hAnsi="Times New Roman" w:cs="Times New Roman"/>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5" w:anchor="z4" w:history="1">
        <w:r w:rsidRPr="00352D1C">
          <w:rPr>
            <w:rStyle w:val="ae"/>
            <w:rFonts w:eastAsia="Times New Roman"/>
            <w:b w:val="0"/>
            <w:color w:val="auto"/>
            <w:sz w:val="24"/>
            <w:szCs w:val="24"/>
            <w:u w:val="none"/>
          </w:rPr>
          <w:t>приказом</w:t>
        </w:r>
      </w:hyperlink>
      <w:r w:rsidRPr="00352D1C">
        <w:rPr>
          <w:rFonts w:ascii="Times New Roman" w:eastAsia="Times New Roman" w:hAnsi="Times New Roman" w:cs="Times New Roman"/>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37BE9" w:rsidRPr="00352D1C" w:rsidRDefault="00C81421" w:rsidP="00594F65">
      <w:pPr>
        <w:pStyle w:val="ac"/>
        <w:spacing w:before="0" w:beforeAutospacing="0" w:after="0" w:afterAutospacing="0"/>
        <w:ind w:firstLine="567"/>
        <w:jc w:val="both"/>
        <w:rPr>
          <w:rFonts w:ascii="Times New Roman" w:hAnsi="Times New Roman" w:cs="Times New Roman"/>
        </w:rPr>
      </w:pPr>
      <w:r w:rsidRPr="00352D1C">
        <w:rPr>
          <w:rFonts w:ascii="Times New Roman" w:eastAsia="Times New Roman" w:hAnsi="Times New Roman" w:cs="Times New Roman"/>
        </w:rPr>
        <w:t xml:space="preserve">Вместе с тендерной заявкой потенциальный поставщик вносит гарантийное обеспечение в размере одного процента от суммы, выделенной для закупа </w:t>
      </w:r>
      <w:r w:rsidR="003F7927" w:rsidRPr="00352D1C">
        <w:rPr>
          <w:rFonts w:ascii="Times New Roman" w:eastAsia="Times New Roman" w:hAnsi="Times New Roman" w:cs="Times New Roman"/>
        </w:rPr>
        <w:t>лекарственных средств</w:t>
      </w:r>
      <w:r w:rsidR="00EF5BF2" w:rsidRPr="00352D1C">
        <w:rPr>
          <w:rFonts w:ascii="Times New Roman" w:eastAsia="Times New Roman" w:hAnsi="Times New Roman" w:cs="Times New Roman"/>
        </w:rPr>
        <w:t xml:space="preserve">, </w:t>
      </w:r>
      <w:r w:rsidR="003F7927" w:rsidRPr="00352D1C">
        <w:rPr>
          <w:rFonts w:ascii="Times New Roman" w:eastAsia="Times New Roman" w:hAnsi="Times New Roman" w:cs="Times New Roman"/>
        </w:rPr>
        <w:t>медицинских изделий</w:t>
      </w:r>
      <w:r w:rsidR="00EF5BF2" w:rsidRPr="00352D1C">
        <w:rPr>
          <w:rFonts w:ascii="Times New Roman" w:eastAsia="Times New Roman" w:hAnsi="Times New Roman" w:cs="Times New Roman"/>
        </w:rPr>
        <w:t xml:space="preserve"> или фармацевтических услуг</w:t>
      </w:r>
      <w:r w:rsidRPr="00352D1C">
        <w:rPr>
          <w:rFonts w:ascii="Times New Roman" w:eastAsia="Times New Roman" w:hAnsi="Times New Roman" w:cs="Times New Roman"/>
        </w:rPr>
        <w:t>.</w:t>
      </w:r>
      <w:r w:rsidRPr="00352D1C">
        <w:rPr>
          <w:rFonts w:ascii="Times New Roman" w:hAnsi="Times New Roman" w:cs="Times New Roman"/>
        </w:rPr>
        <w:t xml:space="preserve">        </w:t>
      </w:r>
    </w:p>
    <w:p w:rsidR="00F01E15" w:rsidRPr="00352D1C" w:rsidRDefault="0032692C" w:rsidP="00AF402B">
      <w:pPr>
        <w:pStyle w:val="ac"/>
        <w:spacing w:before="0" w:beforeAutospacing="0" w:after="0" w:afterAutospacing="0"/>
        <w:jc w:val="center"/>
        <w:rPr>
          <w:rFonts w:ascii="Times New Roman" w:hAnsi="Times New Roman" w:cs="Times New Roman"/>
          <w:b/>
        </w:rPr>
      </w:pPr>
      <w:r w:rsidRPr="00352D1C">
        <w:rPr>
          <w:rFonts w:ascii="Times New Roman" w:hAnsi="Times New Roman" w:cs="Times New Roman"/>
          <w:b/>
        </w:rPr>
        <w:t xml:space="preserve">9. </w:t>
      </w:r>
      <w:r w:rsidR="00454DAA" w:rsidRPr="00352D1C">
        <w:rPr>
          <w:rFonts w:ascii="Times New Roman" w:hAnsi="Times New Roman" w:cs="Times New Roman"/>
          <w:b/>
        </w:rPr>
        <w:t xml:space="preserve"> </w:t>
      </w:r>
      <w:r w:rsidR="00F01E15" w:rsidRPr="00352D1C">
        <w:rPr>
          <w:rFonts w:ascii="Times New Roman" w:hAnsi="Times New Roman" w:cs="Times New Roman"/>
          <w:b/>
        </w:rPr>
        <w:t xml:space="preserve"> </w:t>
      </w:r>
      <w:r w:rsidR="00454DAA" w:rsidRPr="00352D1C">
        <w:rPr>
          <w:rFonts w:ascii="Times New Roman" w:hAnsi="Times New Roman" w:cs="Times New Roman"/>
          <w:b/>
        </w:rPr>
        <w:t>Таблица цен тендерной заявки</w:t>
      </w:r>
      <w:r w:rsidR="00F01E15" w:rsidRPr="00352D1C">
        <w:rPr>
          <w:rFonts w:ascii="Times New Roman" w:hAnsi="Times New Roman" w:cs="Times New Roman"/>
          <w:b/>
        </w:rPr>
        <w:t>.</w:t>
      </w:r>
    </w:p>
    <w:p w:rsidR="00FD1A17" w:rsidRPr="00352D1C" w:rsidRDefault="007718B6" w:rsidP="00594F65">
      <w:pPr>
        <w:pStyle w:val="Iauiue"/>
        <w:widowControl/>
        <w:tabs>
          <w:tab w:val="num" w:pos="927"/>
        </w:tabs>
        <w:ind w:firstLine="567"/>
        <w:jc w:val="both"/>
        <w:rPr>
          <w:sz w:val="24"/>
          <w:szCs w:val="24"/>
        </w:rPr>
      </w:pPr>
      <w:r w:rsidRPr="00352D1C">
        <w:rPr>
          <w:sz w:val="24"/>
          <w:szCs w:val="24"/>
        </w:rPr>
        <w:t>Потенциальный поставщик предоставляет</w:t>
      </w:r>
      <w:r w:rsidR="00FD1A17" w:rsidRPr="00352D1C">
        <w:rPr>
          <w:sz w:val="24"/>
          <w:szCs w:val="24"/>
        </w:rPr>
        <w:t xml:space="preserve"> ценовое предложение по форме, согласно </w:t>
      </w:r>
      <w:hyperlink r:id="rId16" w:anchor="z1433" w:history="1">
        <w:r w:rsidR="00FD1A17" w:rsidRPr="00352D1C">
          <w:rPr>
            <w:rStyle w:val="ae"/>
            <w:b w:val="0"/>
            <w:color w:val="auto"/>
            <w:sz w:val="24"/>
            <w:szCs w:val="24"/>
            <w:u w:val="none"/>
          </w:rPr>
          <w:t>приложению 2</w:t>
        </w:r>
      </w:hyperlink>
      <w:r w:rsidR="00FD1A17" w:rsidRPr="00352D1C">
        <w:rPr>
          <w:sz w:val="24"/>
          <w:szCs w:val="24"/>
        </w:rPr>
        <w:t> Правил</w:t>
      </w:r>
      <w:r w:rsidR="00AF39C9" w:rsidRPr="00352D1C">
        <w:rPr>
          <w:sz w:val="24"/>
          <w:szCs w:val="24"/>
        </w:rPr>
        <w:t xml:space="preserve"> (приложение 4 к тендерной документации)</w:t>
      </w:r>
      <w:r w:rsidR="00FD1A17" w:rsidRPr="00352D1C">
        <w:rPr>
          <w:sz w:val="24"/>
          <w:szCs w:val="24"/>
        </w:rPr>
        <w:t>;</w:t>
      </w:r>
    </w:p>
    <w:p w:rsidR="00F01E15" w:rsidRPr="00352D1C" w:rsidRDefault="007718B6" w:rsidP="00594F65">
      <w:pPr>
        <w:pStyle w:val="Iauiue"/>
        <w:widowControl/>
        <w:ind w:firstLine="567"/>
        <w:jc w:val="both"/>
        <w:rPr>
          <w:i/>
          <w:sz w:val="24"/>
          <w:szCs w:val="24"/>
        </w:rPr>
      </w:pPr>
      <w:r w:rsidRPr="00352D1C">
        <w:rPr>
          <w:sz w:val="24"/>
          <w:szCs w:val="24"/>
        </w:rPr>
        <w:t>Цены товаров кроме стоимости самих товаров должны</w:t>
      </w:r>
      <w:r w:rsidR="00F01E15" w:rsidRPr="00352D1C">
        <w:rPr>
          <w:sz w:val="24"/>
          <w:szCs w:val="24"/>
        </w:rPr>
        <w:t xml:space="preserve"> </w:t>
      </w:r>
      <w:r w:rsidRPr="00352D1C">
        <w:rPr>
          <w:sz w:val="24"/>
          <w:szCs w:val="24"/>
        </w:rPr>
        <w:t>включать в себя</w:t>
      </w:r>
      <w:r w:rsidR="00F01E15" w:rsidRPr="00352D1C">
        <w:rPr>
          <w:sz w:val="24"/>
          <w:szCs w:val="24"/>
        </w:rPr>
        <w:t>:</w:t>
      </w:r>
    </w:p>
    <w:p w:rsidR="00F01E15" w:rsidRPr="00352D1C" w:rsidRDefault="00F01E15" w:rsidP="00594F65">
      <w:pPr>
        <w:pStyle w:val="Iauiue"/>
        <w:widowControl/>
        <w:numPr>
          <w:ilvl w:val="0"/>
          <w:numId w:val="5"/>
        </w:numPr>
        <w:ind w:left="0" w:firstLine="567"/>
        <w:jc w:val="both"/>
        <w:rPr>
          <w:sz w:val="24"/>
          <w:szCs w:val="24"/>
        </w:rPr>
      </w:pPr>
      <w:r w:rsidRPr="00352D1C">
        <w:rPr>
          <w:sz w:val="24"/>
          <w:szCs w:val="24"/>
        </w:rPr>
        <w:t xml:space="preserve">расходы по </w:t>
      </w:r>
      <w:r w:rsidR="00765EB1" w:rsidRPr="00352D1C">
        <w:rPr>
          <w:sz w:val="24"/>
          <w:szCs w:val="24"/>
        </w:rPr>
        <w:t xml:space="preserve">сертификации, </w:t>
      </w:r>
      <w:r w:rsidRPr="00352D1C">
        <w:rPr>
          <w:sz w:val="24"/>
          <w:szCs w:val="24"/>
        </w:rPr>
        <w:t xml:space="preserve">транспортировке </w:t>
      </w:r>
      <w:r w:rsidR="00765EB1" w:rsidRPr="00352D1C">
        <w:rPr>
          <w:sz w:val="24"/>
          <w:szCs w:val="24"/>
        </w:rPr>
        <w:t xml:space="preserve">и страхованию </w:t>
      </w:r>
      <w:r w:rsidRPr="00352D1C">
        <w:rPr>
          <w:sz w:val="24"/>
          <w:szCs w:val="24"/>
        </w:rPr>
        <w:t xml:space="preserve">товара до </w:t>
      </w:r>
      <w:r w:rsidR="00765EB1" w:rsidRPr="00352D1C">
        <w:rPr>
          <w:sz w:val="24"/>
          <w:szCs w:val="24"/>
        </w:rPr>
        <w:t>пункта назначения</w:t>
      </w:r>
      <w:r w:rsidRPr="00352D1C">
        <w:rPr>
          <w:sz w:val="24"/>
          <w:szCs w:val="24"/>
        </w:rPr>
        <w:t>;</w:t>
      </w:r>
    </w:p>
    <w:p w:rsidR="00F01E15" w:rsidRPr="00352D1C" w:rsidRDefault="00F01E15" w:rsidP="00594F65">
      <w:pPr>
        <w:pStyle w:val="Iauiue"/>
        <w:widowControl/>
        <w:numPr>
          <w:ilvl w:val="0"/>
          <w:numId w:val="5"/>
        </w:numPr>
        <w:ind w:left="0" w:firstLine="567"/>
        <w:jc w:val="both"/>
        <w:rPr>
          <w:i/>
          <w:sz w:val="24"/>
          <w:szCs w:val="24"/>
        </w:rPr>
      </w:pPr>
      <w:r w:rsidRPr="00352D1C">
        <w:rPr>
          <w:sz w:val="24"/>
          <w:szCs w:val="24"/>
        </w:rPr>
        <w:t>все налоги, пошлины и другие обязательные платежи</w:t>
      </w:r>
      <w:r w:rsidR="00804DE5" w:rsidRPr="00352D1C">
        <w:rPr>
          <w:sz w:val="24"/>
          <w:szCs w:val="24"/>
        </w:rPr>
        <w:t xml:space="preserve"> </w:t>
      </w:r>
      <w:r w:rsidRPr="00352D1C">
        <w:rPr>
          <w:sz w:val="24"/>
          <w:szCs w:val="24"/>
        </w:rPr>
        <w:t xml:space="preserve">и сборы, предусмотренные </w:t>
      </w:r>
      <w:r w:rsidR="0032692C" w:rsidRPr="00352D1C">
        <w:rPr>
          <w:sz w:val="24"/>
          <w:szCs w:val="24"/>
        </w:rPr>
        <w:t xml:space="preserve">законодательством </w:t>
      </w:r>
      <w:r w:rsidR="007718B6" w:rsidRPr="00352D1C">
        <w:rPr>
          <w:sz w:val="24"/>
          <w:szCs w:val="24"/>
        </w:rPr>
        <w:t>Республики Казахстан</w:t>
      </w:r>
      <w:r w:rsidRPr="00352D1C">
        <w:rPr>
          <w:sz w:val="24"/>
          <w:szCs w:val="24"/>
        </w:rPr>
        <w:t>;</w:t>
      </w:r>
    </w:p>
    <w:p w:rsidR="005D0A9D" w:rsidRPr="00352D1C" w:rsidRDefault="00F01E15" w:rsidP="00594F65">
      <w:pPr>
        <w:pStyle w:val="Iauiue"/>
        <w:widowControl/>
        <w:numPr>
          <w:ilvl w:val="0"/>
          <w:numId w:val="5"/>
        </w:numPr>
        <w:ind w:left="0" w:firstLine="567"/>
        <w:jc w:val="both"/>
        <w:rPr>
          <w:sz w:val="24"/>
          <w:szCs w:val="24"/>
        </w:rPr>
      </w:pPr>
      <w:r w:rsidRPr="00352D1C">
        <w:rPr>
          <w:sz w:val="24"/>
          <w:szCs w:val="24"/>
        </w:rPr>
        <w:t>другие составляющие цены потенциального поставщика</w:t>
      </w:r>
      <w:r w:rsidR="00804DE5" w:rsidRPr="00352D1C">
        <w:rPr>
          <w:sz w:val="24"/>
          <w:szCs w:val="24"/>
        </w:rPr>
        <w:t>.</w:t>
      </w:r>
    </w:p>
    <w:p w:rsidR="00F01E15" w:rsidRPr="00352D1C" w:rsidRDefault="00AE54EC" w:rsidP="00594F65">
      <w:pPr>
        <w:pStyle w:val="Iauiue"/>
        <w:widowControl/>
        <w:ind w:firstLine="567"/>
        <w:jc w:val="both"/>
        <w:rPr>
          <w:sz w:val="24"/>
          <w:szCs w:val="24"/>
        </w:rPr>
      </w:pPr>
      <w:r w:rsidRPr="00352D1C">
        <w:rPr>
          <w:sz w:val="24"/>
          <w:szCs w:val="24"/>
        </w:rPr>
        <w:t xml:space="preserve">В случае, если в </w:t>
      </w:r>
      <w:r w:rsidR="00716CC3" w:rsidRPr="00352D1C">
        <w:rPr>
          <w:sz w:val="24"/>
          <w:szCs w:val="24"/>
        </w:rPr>
        <w:t>ценовом предложении</w:t>
      </w:r>
      <w:r w:rsidR="00A06090" w:rsidRPr="00352D1C">
        <w:rPr>
          <w:sz w:val="24"/>
          <w:szCs w:val="24"/>
        </w:rPr>
        <w:t xml:space="preserve"> </w:t>
      </w:r>
      <w:r w:rsidR="00F01E15" w:rsidRPr="00352D1C">
        <w:rPr>
          <w:sz w:val="24"/>
          <w:szCs w:val="24"/>
        </w:rPr>
        <w:t xml:space="preserve">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w:t>
      </w:r>
      <w:r w:rsidR="007718B6" w:rsidRPr="00352D1C">
        <w:rPr>
          <w:sz w:val="24"/>
          <w:szCs w:val="24"/>
        </w:rPr>
        <w:t>потенциальным поставщиком цена не подлежит пересмотру</w:t>
      </w:r>
      <w:r w:rsidR="00F01E15" w:rsidRPr="00352D1C">
        <w:rPr>
          <w:sz w:val="24"/>
          <w:szCs w:val="24"/>
        </w:rPr>
        <w:t xml:space="preserve">.  </w:t>
      </w:r>
    </w:p>
    <w:p w:rsidR="00F01E15" w:rsidRPr="00352D1C" w:rsidRDefault="00F01E15" w:rsidP="00594F65">
      <w:pPr>
        <w:pStyle w:val="-2"/>
        <w:ind w:firstLine="567"/>
        <w:rPr>
          <w:rFonts w:ascii="Times New Roman" w:hAnsi="Times New Roman"/>
          <w:sz w:val="24"/>
          <w:szCs w:val="24"/>
        </w:rPr>
      </w:pPr>
      <w:r w:rsidRPr="00352D1C">
        <w:rPr>
          <w:rFonts w:ascii="Times New Roman" w:hAnsi="Times New Roman"/>
          <w:sz w:val="24"/>
          <w:szCs w:val="24"/>
          <w:lang w:val="kk-KZ"/>
        </w:rPr>
        <w:t xml:space="preserve">По  каждому  </w:t>
      </w:r>
      <w:r w:rsidRPr="00352D1C">
        <w:rPr>
          <w:rFonts w:ascii="Times New Roman" w:hAnsi="Times New Roman"/>
          <w:sz w:val="24"/>
          <w:szCs w:val="24"/>
        </w:rPr>
        <w:t>лот</w:t>
      </w:r>
      <w:r w:rsidRPr="00352D1C">
        <w:rPr>
          <w:rFonts w:ascii="Times New Roman" w:hAnsi="Times New Roman"/>
          <w:sz w:val="24"/>
          <w:szCs w:val="24"/>
          <w:lang w:val="kk-KZ"/>
        </w:rPr>
        <w:t xml:space="preserve">у </w:t>
      </w:r>
      <w:r w:rsidRPr="00352D1C">
        <w:rPr>
          <w:rFonts w:ascii="Times New Roman" w:hAnsi="Times New Roman"/>
          <w:sz w:val="24"/>
          <w:szCs w:val="24"/>
        </w:rPr>
        <w:t xml:space="preserve"> потенциальный </w:t>
      </w:r>
      <w:r w:rsidRPr="00352D1C">
        <w:rPr>
          <w:rFonts w:ascii="Times New Roman" w:hAnsi="Times New Roman"/>
          <w:sz w:val="24"/>
          <w:szCs w:val="24"/>
          <w:lang w:val="kk-KZ"/>
        </w:rPr>
        <w:t xml:space="preserve"> </w:t>
      </w:r>
      <w:r w:rsidRPr="00352D1C">
        <w:rPr>
          <w:rFonts w:ascii="Times New Roman" w:hAnsi="Times New Roman"/>
          <w:sz w:val="24"/>
          <w:szCs w:val="24"/>
        </w:rPr>
        <w:t xml:space="preserve">поставщик </w:t>
      </w:r>
      <w:r w:rsidRPr="00352D1C">
        <w:rPr>
          <w:rFonts w:ascii="Times New Roman" w:hAnsi="Times New Roman"/>
          <w:sz w:val="24"/>
          <w:szCs w:val="24"/>
          <w:lang w:val="kk-KZ"/>
        </w:rPr>
        <w:t xml:space="preserve"> </w:t>
      </w:r>
      <w:r w:rsidRPr="00352D1C">
        <w:rPr>
          <w:rFonts w:ascii="Times New Roman" w:hAnsi="Times New Roman"/>
          <w:sz w:val="24"/>
          <w:szCs w:val="24"/>
        </w:rPr>
        <w:t>представляет  только  одну  цену.</w:t>
      </w:r>
    </w:p>
    <w:p w:rsidR="00F01E15" w:rsidRPr="00352D1C" w:rsidRDefault="00F01E15" w:rsidP="00594F65">
      <w:pPr>
        <w:pStyle w:val="Iauiue"/>
        <w:widowControl/>
        <w:ind w:firstLine="567"/>
        <w:jc w:val="both"/>
        <w:rPr>
          <w:sz w:val="24"/>
          <w:szCs w:val="24"/>
        </w:rPr>
      </w:pPr>
      <w:r w:rsidRPr="00352D1C">
        <w:rPr>
          <w:sz w:val="24"/>
          <w:szCs w:val="24"/>
        </w:rPr>
        <w:t>В целях оптимального и эффективного расходования бюджетных средств, выделяемых для закупа товаров, предназначенных для оказания гарантированного объема бесплатной медицинской помощи, товары закупаются по ценам, не превышающим установленных в приложении к конкурсной документации.</w:t>
      </w:r>
    </w:p>
    <w:p w:rsidR="00F01E15" w:rsidRPr="00352D1C" w:rsidRDefault="00F01E15" w:rsidP="00594F65">
      <w:pPr>
        <w:pStyle w:val="Iauiue"/>
        <w:widowControl/>
        <w:ind w:firstLine="567"/>
        <w:jc w:val="both"/>
        <w:rPr>
          <w:sz w:val="24"/>
          <w:szCs w:val="24"/>
        </w:rPr>
      </w:pPr>
      <w:r w:rsidRPr="00352D1C">
        <w:rPr>
          <w:sz w:val="24"/>
          <w:szCs w:val="24"/>
        </w:rPr>
        <w:t xml:space="preserve">Цены, предлагаемые потенциальным поставщиком, должны оставаться фиксированными в течение всего срока </w:t>
      </w:r>
      <w:r w:rsidR="007718B6" w:rsidRPr="00352D1C">
        <w:rPr>
          <w:sz w:val="24"/>
          <w:szCs w:val="24"/>
        </w:rPr>
        <w:t>выполнения договора о закупках</w:t>
      </w:r>
      <w:r w:rsidRPr="00352D1C">
        <w:rPr>
          <w:sz w:val="24"/>
          <w:szCs w:val="24"/>
        </w:rPr>
        <w:t xml:space="preserve"> </w:t>
      </w:r>
      <w:r w:rsidR="007718B6" w:rsidRPr="00352D1C">
        <w:rPr>
          <w:sz w:val="24"/>
          <w:szCs w:val="24"/>
        </w:rPr>
        <w:t>и не должны меняться, за исключением случаев уменьшения цены</w:t>
      </w:r>
      <w:r w:rsidRPr="00352D1C">
        <w:rPr>
          <w:sz w:val="24"/>
          <w:szCs w:val="24"/>
        </w:rPr>
        <w:t>.</w:t>
      </w:r>
    </w:p>
    <w:p w:rsidR="00725409" w:rsidRPr="00352D1C" w:rsidRDefault="0032692C" w:rsidP="00737BE9">
      <w:pPr>
        <w:pStyle w:val="Iauiue"/>
        <w:widowControl/>
        <w:jc w:val="center"/>
        <w:rPr>
          <w:b/>
          <w:sz w:val="24"/>
          <w:szCs w:val="24"/>
        </w:rPr>
      </w:pPr>
      <w:r w:rsidRPr="00352D1C">
        <w:rPr>
          <w:b/>
          <w:sz w:val="24"/>
          <w:szCs w:val="24"/>
        </w:rPr>
        <w:lastRenderedPageBreak/>
        <w:t>10. Обеспечение тендерной заявки</w:t>
      </w:r>
    </w:p>
    <w:p w:rsidR="004A338F" w:rsidRPr="00352D1C" w:rsidRDefault="004A338F" w:rsidP="00594F65">
      <w:pPr>
        <w:autoSpaceDE w:val="0"/>
        <w:autoSpaceDN w:val="0"/>
        <w:adjustRightInd w:val="0"/>
        <w:ind w:firstLine="567"/>
        <w:jc w:val="both"/>
        <w:rPr>
          <w:sz w:val="24"/>
          <w:szCs w:val="24"/>
        </w:rPr>
      </w:pPr>
      <w:r w:rsidRPr="00352D1C">
        <w:rPr>
          <w:sz w:val="24"/>
          <w:szCs w:val="24"/>
        </w:rPr>
        <w:t>Вместе с тендерной заявкой потенциальный поставщик вносит</w:t>
      </w:r>
      <w:r w:rsidR="00CD6DDC" w:rsidRPr="00352D1C">
        <w:rPr>
          <w:sz w:val="24"/>
          <w:szCs w:val="24"/>
        </w:rPr>
        <w:t xml:space="preserve"> </w:t>
      </w:r>
      <w:r w:rsidRPr="00352D1C">
        <w:rPr>
          <w:sz w:val="24"/>
          <w:szCs w:val="24"/>
        </w:rPr>
        <w:t xml:space="preserve">гарантийное </w:t>
      </w:r>
      <w:r w:rsidR="005B2C9C" w:rsidRPr="00352D1C">
        <w:rPr>
          <w:sz w:val="24"/>
          <w:szCs w:val="24"/>
        </w:rPr>
        <w:t>о</w:t>
      </w:r>
      <w:r w:rsidRPr="00352D1C">
        <w:rPr>
          <w:sz w:val="24"/>
          <w:szCs w:val="24"/>
        </w:rPr>
        <w:t xml:space="preserve">беспечение в размере одного процента от суммы, выделенной для закупа </w:t>
      </w:r>
      <w:r w:rsidR="00527FC4" w:rsidRPr="00352D1C">
        <w:rPr>
          <w:sz w:val="24"/>
          <w:szCs w:val="24"/>
        </w:rPr>
        <w:t>лекарственных средс</w:t>
      </w:r>
      <w:r w:rsidR="00C610D4" w:rsidRPr="00352D1C">
        <w:rPr>
          <w:sz w:val="24"/>
          <w:szCs w:val="24"/>
        </w:rPr>
        <w:t xml:space="preserve">тв, </w:t>
      </w:r>
      <w:r w:rsidR="00D07DC0" w:rsidRPr="00352D1C">
        <w:rPr>
          <w:sz w:val="24"/>
          <w:szCs w:val="24"/>
        </w:rPr>
        <w:t>медицинских изделий</w:t>
      </w:r>
      <w:r w:rsidRPr="00352D1C">
        <w:rPr>
          <w:sz w:val="24"/>
          <w:szCs w:val="24"/>
        </w:rPr>
        <w:t xml:space="preserve"> или фармацевтических услуг.</w:t>
      </w:r>
    </w:p>
    <w:p w:rsidR="00725409" w:rsidRPr="00352D1C" w:rsidRDefault="00725409" w:rsidP="00594F65">
      <w:pPr>
        <w:ind w:firstLine="567"/>
        <w:jc w:val="both"/>
        <w:rPr>
          <w:sz w:val="24"/>
          <w:szCs w:val="24"/>
        </w:rPr>
      </w:pPr>
      <w:r w:rsidRPr="00352D1C">
        <w:rPr>
          <w:sz w:val="24"/>
          <w:szCs w:val="24"/>
        </w:rPr>
        <w:t>Гарантийное обеспечение тендерной заявки (далее - гарантийное обеспечение) представляется в виде:</w:t>
      </w:r>
      <w:bookmarkStart w:id="5" w:name="z270"/>
      <w:bookmarkEnd w:id="5"/>
    </w:p>
    <w:p w:rsidR="00426920" w:rsidRPr="00352D1C" w:rsidRDefault="00725409" w:rsidP="00594F65">
      <w:pPr>
        <w:ind w:firstLine="567"/>
        <w:jc w:val="both"/>
        <w:rPr>
          <w:sz w:val="24"/>
          <w:szCs w:val="24"/>
        </w:rPr>
      </w:pPr>
      <w:r w:rsidRPr="00352D1C">
        <w:rPr>
          <w:sz w:val="24"/>
          <w:szCs w:val="24"/>
        </w:rPr>
        <w:t xml:space="preserve">1) </w:t>
      </w:r>
      <w:r w:rsidR="00426920" w:rsidRPr="00352D1C">
        <w:rPr>
          <w:sz w:val="24"/>
          <w:szCs w:val="24"/>
        </w:rPr>
        <w:t>гарантийного денежного взноса, который вносится на банковский счет заказчика или организатора закупа либо на счет, предусмотренный </w:t>
      </w:r>
      <w:hyperlink r:id="rId17" w:anchor="z1" w:history="1">
        <w:r w:rsidR="00426920" w:rsidRPr="00352D1C">
          <w:rPr>
            <w:rStyle w:val="ae"/>
            <w:b w:val="0"/>
            <w:color w:val="auto"/>
            <w:sz w:val="24"/>
            <w:szCs w:val="24"/>
            <w:u w:val="none"/>
          </w:rPr>
          <w:t>Бюджетным</w:t>
        </w:r>
      </w:hyperlink>
      <w:r w:rsidR="00426920" w:rsidRPr="00352D1C">
        <w:rPr>
          <w:sz w:val="24"/>
          <w:szCs w:val="24"/>
        </w:rPr>
        <w:t> кодексом Республики Казахстан для организаторов закупа, являющихся государственными органами и государственными учреждениями;</w:t>
      </w:r>
    </w:p>
    <w:p w:rsidR="00725409" w:rsidRPr="00352D1C" w:rsidRDefault="00725409" w:rsidP="00594F65">
      <w:pPr>
        <w:ind w:firstLine="567"/>
        <w:jc w:val="both"/>
        <w:rPr>
          <w:color w:val="000000"/>
          <w:spacing w:val="2"/>
          <w:sz w:val="24"/>
          <w:szCs w:val="24"/>
          <w:shd w:val="clear" w:color="auto" w:fill="FFFFFF"/>
        </w:rPr>
      </w:pPr>
      <w:r w:rsidRPr="00352D1C">
        <w:rPr>
          <w:sz w:val="24"/>
          <w:szCs w:val="24"/>
        </w:rPr>
        <w:t xml:space="preserve">2) </w:t>
      </w:r>
      <w:r w:rsidR="00426920" w:rsidRPr="00352D1C">
        <w:rPr>
          <w:color w:val="000000"/>
          <w:spacing w:val="2"/>
          <w:sz w:val="24"/>
          <w:szCs w:val="24"/>
          <w:shd w:val="clear" w:color="auto" w:fill="FFFFFF"/>
        </w:rPr>
        <w:t>банковской гарантии по форме, согласно </w:t>
      </w:r>
      <w:hyperlink r:id="rId18" w:anchor="z1438" w:history="1">
        <w:r w:rsidR="00426920" w:rsidRPr="00352D1C">
          <w:rPr>
            <w:rStyle w:val="ae"/>
            <w:b w:val="0"/>
            <w:color w:val="auto"/>
            <w:spacing w:val="2"/>
            <w:sz w:val="24"/>
            <w:szCs w:val="24"/>
            <w:u w:val="none"/>
            <w:shd w:val="clear" w:color="auto" w:fill="FFFFFF"/>
          </w:rPr>
          <w:t>приложению 3</w:t>
        </w:r>
      </w:hyperlink>
      <w:r w:rsidR="00426920" w:rsidRPr="00352D1C">
        <w:rPr>
          <w:color w:val="000000"/>
          <w:spacing w:val="2"/>
          <w:sz w:val="24"/>
          <w:szCs w:val="24"/>
          <w:shd w:val="clear" w:color="auto" w:fill="FFFFFF"/>
        </w:rPr>
        <w:t> Правил.</w:t>
      </w:r>
    </w:p>
    <w:p w:rsidR="00725409" w:rsidRPr="00352D1C" w:rsidRDefault="00725409" w:rsidP="00594F65">
      <w:pPr>
        <w:ind w:firstLine="567"/>
        <w:jc w:val="both"/>
        <w:rPr>
          <w:sz w:val="24"/>
          <w:szCs w:val="24"/>
        </w:rPr>
      </w:pPr>
      <w:r w:rsidRPr="00352D1C">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8649BC" w:rsidRPr="008F5990" w:rsidRDefault="008649BC" w:rsidP="00594F65">
      <w:pPr>
        <w:ind w:firstLine="567"/>
        <w:jc w:val="both"/>
        <w:rPr>
          <w:sz w:val="24"/>
          <w:szCs w:val="24"/>
        </w:rPr>
      </w:pPr>
      <w:r w:rsidRPr="008F5990">
        <w:rPr>
          <w:sz w:val="24"/>
          <w:szCs w:val="24"/>
        </w:rPr>
        <w:t>Бенефициар АО «Банк Центр Кредит»</w:t>
      </w:r>
    </w:p>
    <w:p w:rsidR="008649BC" w:rsidRPr="008F5990" w:rsidRDefault="008649BC" w:rsidP="00594F65">
      <w:pPr>
        <w:ind w:firstLine="567"/>
        <w:jc w:val="both"/>
        <w:rPr>
          <w:sz w:val="24"/>
          <w:szCs w:val="24"/>
        </w:rPr>
      </w:pPr>
      <w:r w:rsidRPr="008F5990">
        <w:rPr>
          <w:sz w:val="24"/>
          <w:szCs w:val="24"/>
        </w:rPr>
        <w:t>ИИК KZ 688 562 203 106 071 355</w:t>
      </w:r>
    </w:p>
    <w:p w:rsidR="008649BC" w:rsidRPr="008F5990" w:rsidRDefault="008649BC" w:rsidP="00594F65">
      <w:pPr>
        <w:ind w:firstLine="567"/>
        <w:jc w:val="both"/>
        <w:rPr>
          <w:sz w:val="24"/>
          <w:szCs w:val="24"/>
        </w:rPr>
      </w:pPr>
      <w:r w:rsidRPr="008F5990">
        <w:rPr>
          <w:sz w:val="24"/>
          <w:szCs w:val="24"/>
        </w:rPr>
        <w:t xml:space="preserve">БИК БИК KCJBKZKX    </w:t>
      </w:r>
    </w:p>
    <w:p w:rsidR="00725409" w:rsidRPr="008F5990" w:rsidRDefault="008649BC" w:rsidP="00594F65">
      <w:pPr>
        <w:ind w:firstLine="567"/>
        <w:jc w:val="both"/>
        <w:rPr>
          <w:sz w:val="24"/>
          <w:szCs w:val="24"/>
        </w:rPr>
      </w:pPr>
      <w:r w:rsidRPr="008F5990">
        <w:rPr>
          <w:sz w:val="24"/>
          <w:szCs w:val="24"/>
        </w:rPr>
        <w:t>БИН 181 240 006 407</w:t>
      </w:r>
    </w:p>
    <w:p w:rsidR="009205F6" w:rsidRPr="00352D1C" w:rsidRDefault="009205F6" w:rsidP="00594F65">
      <w:pPr>
        <w:ind w:firstLine="567"/>
        <w:jc w:val="both"/>
        <w:rPr>
          <w:sz w:val="24"/>
          <w:szCs w:val="24"/>
        </w:rPr>
      </w:pPr>
      <w:r w:rsidRPr="008F5990">
        <w:rPr>
          <w:sz w:val="24"/>
          <w:szCs w:val="24"/>
        </w:rPr>
        <w:t>Гарантийное обеспечение</w:t>
      </w:r>
      <w:r w:rsidRPr="00352D1C">
        <w:rPr>
          <w:sz w:val="24"/>
          <w:szCs w:val="24"/>
        </w:rPr>
        <w:t xml:space="preserve"> возвращается потенциальному поставщику в течение пяти рабочих дней в случаях:</w:t>
      </w:r>
    </w:p>
    <w:p w:rsidR="00937515" w:rsidRPr="00352D1C" w:rsidRDefault="00937515" w:rsidP="00594F65">
      <w:pPr>
        <w:ind w:firstLine="567"/>
        <w:jc w:val="both"/>
        <w:rPr>
          <w:sz w:val="24"/>
          <w:szCs w:val="24"/>
        </w:rPr>
      </w:pPr>
      <w:r w:rsidRPr="00352D1C">
        <w:rPr>
          <w:sz w:val="24"/>
          <w:szCs w:val="24"/>
        </w:rPr>
        <w:t>1) отзыва тендерной заявки потенциальным поставщиком до истечения</w:t>
      </w:r>
      <w:r w:rsidR="0011346D" w:rsidRPr="00352D1C">
        <w:rPr>
          <w:sz w:val="24"/>
          <w:szCs w:val="24"/>
        </w:rPr>
        <w:t xml:space="preserve"> </w:t>
      </w:r>
      <w:r w:rsidRPr="00352D1C">
        <w:rPr>
          <w:sz w:val="24"/>
          <w:szCs w:val="24"/>
        </w:rPr>
        <w:t xml:space="preserve">окончательного срока </w:t>
      </w:r>
      <w:r w:rsidR="00407972" w:rsidRPr="00352D1C">
        <w:rPr>
          <w:sz w:val="24"/>
          <w:szCs w:val="24"/>
        </w:rPr>
        <w:t>ее</w:t>
      </w:r>
      <w:r w:rsidRPr="00352D1C">
        <w:rPr>
          <w:sz w:val="24"/>
          <w:szCs w:val="24"/>
        </w:rPr>
        <w:t xml:space="preserve"> приема;</w:t>
      </w:r>
    </w:p>
    <w:p w:rsidR="00937515" w:rsidRPr="00352D1C" w:rsidRDefault="00937515" w:rsidP="00594F65">
      <w:pPr>
        <w:ind w:firstLine="567"/>
        <w:jc w:val="both"/>
        <w:rPr>
          <w:sz w:val="24"/>
          <w:szCs w:val="24"/>
        </w:rPr>
      </w:pPr>
      <w:r w:rsidRPr="00352D1C">
        <w:rPr>
          <w:sz w:val="24"/>
          <w:szCs w:val="24"/>
        </w:rPr>
        <w:t>2) отклонения тендерной заявки по основанию несоответствия положениям</w:t>
      </w:r>
      <w:r w:rsidR="0011346D" w:rsidRPr="00352D1C">
        <w:rPr>
          <w:sz w:val="24"/>
          <w:szCs w:val="24"/>
        </w:rPr>
        <w:t xml:space="preserve"> </w:t>
      </w:r>
      <w:r w:rsidRPr="00352D1C">
        <w:rPr>
          <w:sz w:val="24"/>
          <w:szCs w:val="24"/>
        </w:rPr>
        <w:t>тендерной документации;</w:t>
      </w:r>
    </w:p>
    <w:p w:rsidR="00937515" w:rsidRPr="00352D1C" w:rsidRDefault="00937515" w:rsidP="00594F65">
      <w:pPr>
        <w:ind w:firstLine="567"/>
        <w:jc w:val="both"/>
        <w:rPr>
          <w:sz w:val="24"/>
          <w:szCs w:val="24"/>
        </w:rPr>
      </w:pPr>
      <w:r w:rsidRPr="00352D1C">
        <w:rPr>
          <w:sz w:val="24"/>
          <w:szCs w:val="24"/>
        </w:rPr>
        <w:t>3) признания победителем тендера другого потенциального поставщика;</w:t>
      </w:r>
    </w:p>
    <w:p w:rsidR="00937515" w:rsidRPr="00352D1C" w:rsidRDefault="00937515" w:rsidP="00594F65">
      <w:pPr>
        <w:ind w:firstLine="567"/>
        <w:jc w:val="both"/>
        <w:rPr>
          <w:sz w:val="24"/>
          <w:szCs w:val="24"/>
        </w:rPr>
      </w:pPr>
      <w:r w:rsidRPr="00352D1C">
        <w:rPr>
          <w:sz w:val="24"/>
          <w:szCs w:val="24"/>
        </w:rPr>
        <w:t>4) прекращения процедур закупа без определения победителя тендера;</w:t>
      </w:r>
    </w:p>
    <w:p w:rsidR="00937515" w:rsidRPr="00352D1C" w:rsidRDefault="00937515" w:rsidP="00594F65">
      <w:pPr>
        <w:ind w:firstLine="567"/>
        <w:jc w:val="both"/>
        <w:rPr>
          <w:sz w:val="24"/>
          <w:szCs w:val="24"/>
        </w:rPr>
      </w:pPr>
      <w:r w:rsidRPr="00352D1C">
        <w:rPr>
          <w:sz w:val="24"/>
          <w:szCs w:val="24"/>
        </w:rPr>
        <w:t>5) вступления в силу договора закупа и внесения победителем тендера</w:t>
      </w:r>
      <w:r w:rsidR="0011346D" w:rsidRPr="00352D1C">
        <w:rPr>
          <w:sz w:val="24"/>
          <w:szCs w:val="24"/>
        </w:rPr>
        <w:t xml:space="preserve"> </w:t>
      </w:r>
      <w:r w:rsidRPr="00352D1C">
        <w:rPr>
          <w:sz w:val="24"/>
          <w:szCs w:val="24"/>
        </w:rPr>
        <w:t>гарантийного обеспечения исполнения договора закупа.</w:t>
      </w:r>
    </w:p>
    <w:p w:rsidR="009205F6" w:rsidRPr="00352D1C" w:rsidRDefault="00937515" w:rsidP="00594F65">
      <w:pPr>
        <w:ind w:firstLine="567"/>
        <w:jc w:val="both"/>
        <w:rPr>
          <w:sz w:val="24"/>
          <w:szCs w:val="24"/>
        </w:rPr>
      </w:pPr>
      <w:r w:rsidRPr="00352D1C">
        <w:rPr>
          <w:sz w:val="24"/>
          <w:szCs w:val="24"/>
        </w:rPr>
        <w:t>Гарантийное обеспечение не возвращается потенциальному</w:t>
      </w:r>
      <w:r w:rsidR="001F26B7" w:rsidRPr="00352D1C">
        <w:rPr>
          <w:sz w:val="24"/>
          <w:szCs w:val="24"/>
        </w:rPr>
        <w:t xml:space="preserve"> </w:t>
      </w:r>
      <w:r w:rsidR="004B58C6" w:rsidRPr="00352D1C">
        <w:rPr>
          <w:sz w:val="24"/>
          <w:szCs w:val="24"/>
        </w:rPr>
        <w:t>поставщику, если</w:t>
      </w:r>
      <w:r w:rsidR="009205F6" w:rsidRPr="00352D1C">
        <w:rPr>
          <w:sz w:val="24"/>
          <w:szCs w:val="24"/>
        </w:rPr>
        <w:t>:</w:t>
      </w:r>
    </w:p>
    <w:p w:rsidR="00DD73B0" w:rsidRPr="00352D1C" w:rsidRDefault="007718B6" w:rsidP="00594F65">
      <w:pPr>
        <w:numPr>
          <w:ilvl w:val="0"/>
          <w:numId w:val="27"/>
        </w:numPr>
        <w:tabs>
          <w:tab w:val="left" w:pos="851"/>
        </w:tabs>
        <w:ind w:left="0" w:firstLine="567"/>
        <w:jc w:val="both"/>
        <w:rPr>
          <w:sz w:val="24"/>
          <w:szCs w:val="24"/>
        </w:rPr>
      </w:pPr>
      <w:r w:rsidRPr="00352D1C">
        <w:rPr>
          <w:sz w:val="24"/>
          <w:szCs w:val="24"/>
        </w:rPr>
        <w:t>он отозвал</w:t>
      </w:r>
      <w:r w:rsidR="009205F6" w:rsidRPr="00352D1C">
        <w:rPr>
          <w:sz w:val="24"/>
          <w:szCs w:val="24"/>
        </w:rPr>
        <w:t xml:space="preserve"> или изменил тендерную заявку после истечения окончательного срока</w:t>
      </w:r>
      <w:r w:rsidR="001F26B7" w:rsidRPr="00352D1C">
        <w:rPr>
          <w:sz w:val="24"/>
          <w:szCs w:val="24"/>
        </w:rPr>
        <w:t xml:space="preserve"> </w:t>
      </w:r>
      <w:r w:rsidR="009205F6" w:rsidRPr="00352D1C">
        <w:rPr>
          <w:sz w:val="24"/>
          <w:szCs w:val="24"/>
        </w:rPr>
        <w:t>приема тендерных заявок;</w:t>
      </w:r>
    </w:p>
    <w:p w:rsidR="009205F6" w:rsidRPr="00352D1C" w:rsidRDefault="009205F6" w:rsidP="00594F65">
      <w:pPr>
        <w:numPr>
          <w:ilvl w:val="0"/>
          <w:numId w:val="27"/>
        </w:numPr>
        <w:tabs>
          <w:tab w:val="left" w:pos="851"/>
        </w:tabs>
        <w:ind w:left="0" w:firstLine="567"/>
        <w:jc w:val="both"/>
        <w:rPr>
          <w:sz w:val="24"/>
          <w:szCs w:val="24"/>
        </w:rPr>
      </w:pPr>
      <w:r w:rsidRPr="00352D1C">
        <w:rPr>
          <w:sz w:val="24"/>
          <w:szCs w:val="24"/>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725409" w:rsidRPr="00352D1C" w:rsidRDefault="002E6DAA" w:rsidP="00594F65">
      <w:pPr>
        <w:pStyle w:val="af5"/>
        <w:numPr>
          <w:ilvl w:val="0"/>
          <w:numId w:val="27"/>
        </w:numPr>
        <w:tabs>
          <w:tab w:val="left" w:pos="851"/>
        </w:tabs>
        <w:ind w:left="0" w:firstLine="567"/>
        <w:jc w:val="both"/>
        <w:rPr>
          <w:sz w:val="24"/>
          <w:szCs w:val="24"/>
        </w:rPr>
      </w:pPr>
      <w:r w:rsidRPr="00352D1C">
        <w:rPr>
          <w:sz w:val="24"/>
          <w:szCs w:val="24"/>
        </w:rPr>
        <w:t xml:space="preserve">он </w:t>
      </w:r>
      <w:r w:rsidR="00DD73B0" w:rsidRPr="00352D1C">
        <w:rPr>
          <w:sz w:val="24"/>
          <w:szCs w:val="24"/>
        </w:rPr>
        <w:t>п</w:t>
      </w:r>
      <w:r w:rsidR="009205F6" w:rsidRPr="00352D1C">
        <w:rPr>
          <w:sz w:val="24"/>
          <w:szCs w:val="24"/>
        </w:rPr>
        <w:t>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001F26B7" w:rsidRPr="00352D1C">
        <w:rPr>
          <w:sz w:val="24"/>
          <w:szCs w:val="24"/>
        </w:rPr>
        <w:t>.</w:t>
      </w:r>
    </w:p>
    <w:p w:rsidR="00725409" w:rsidRPr="00352D1C" w:rsidRDefault="0032692C" w:rsidP="00737BE9">
      <w:pPr>
        <w:pStyle w:val="Iauiue"/>
        <w:widowControl/>
        <w:jc w:val="center"/>
        <w:rPr>
          <w:b/>
          <w:sz w:val="24"/>
          <w:szCs w:val="24"/>
        </w:rPr>
      </w:pPr>
      <w:r w:rsidRPr="00352D1C">
        <w:rPr>
          <w:b/>
          <w:sz w:val="24"/>
          <w:szCs w:val="24"/>
        </w:rPr>
        <w:t xml:space="preserve">11. </w:t>
      </w:r>
      <w:r w:rsidR="00725409" w:rsidRPr="00352D1C">
        <w:rPr>
          <w:b/>
          <w:sz w:val="24"/>
          <w:szCs w:val="24"/>
        </w:rPr>
        <w:t xml:space="preserve">Оформление и </w:t>
      </w:r>
      <w:r w:rsidRPr="00352D1C">
        <w:rPr>
          <w:b/>
          <w:sz w:val="24"/>
          <w:szCs w:val="24"/>
        </w:rPr>
        <w:t>визирование тендерной</w:t>
      </w:r>
      <w:r w:rsidR="00725409" w:rsidRPr="00352D1C">
        <w:rPr>
          <w:b/>
          <w:sz w:val="24"/>
          <w:szCs w:val="24"/>
        </w:rPr>
        <w:t xml:space="preserve"> заявки</w:t>
      </w:r>
    </w:p>
    <w:p w:rsidR="00DE741F" w:rsidRPr="00352D1C" w:rsidRDefault="00DF70ED" w:rsidP="00594F65">
      <w:pPr>
        <w:autoSpaceDE w:val="0"/>
        <w:autoSpaceDN w:val="0"/>
        <w:adjustRightInd w:val="0"/>
        <w:ind w:firstLine="567"/>
        <w:jc w:val="both"/>
        <w:rPr>
          <w:sz w:val="24"/>
          <w:szCs w:val="24"/>
        </w:rPr>
      </w:pPr>
      <w:r w:rsidRPr="00352D1C">
        <w:rPr>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725409" w:rsidRPr="00352D1C">
        <w:rPr>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r w:rsidR="00DE741F" w:rsidRPr="00352D1C">
        <w:rPr>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25409" w:rsidRPr="00352D1C" w:rsidRDefault="00725409" w:rsidP="00594F65">
      <w:pPr>
        <w:autoSpaceDE w:val="0"/>
        <w:autoSpaceDN w:val="0"/>
        <w:adjustRightInd w:val="0"/>
        <w:ind w:firstLine="567"/>
        <w:jc w:val="both"/>
        <w:rPr>
          <w:sz w:val="24"/>
          <w:szCs w:val="24"/>
        </w:rPr>
      </w:pPr>
      <w:r w:rsidRPr="00352D1C">
        <w:rPr>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96628" w:rsidRPr="00352D1C" w:rsidRDefault="0032692C" w:rsidP="00737BE9">
      <w:pPr>
        <w:pStyle w:val="Iauiue"/>
        <w:widowControl/>
        <w:jc w:val="center"/>
        <w:rPr>
          <w:b/>
          <w:sz w:val="24"/>
          <w:szCs w:val="24"/>
        </w:rPr>
      </w:pPr>
      <w:r w:rsidRPr="00352D1C">
        <w:rPr>
          <w:b/>
          <w:sz w:val="24"/>
          <w:szCs w:val="24"/>
        </w:rPr>
        <w:t>12. Опечатывание и маркировка конверта с тендерной заявкой</w:t>
      </w:r>
    </w:p>
    <w:p w:rsidR="00C96628" w:rsidRPr="008F5990" w:rsidRDefault="00C96628" w:rsidP="00594F65">
      <w:pPr>
        <w:pStyle w:val="a4"/>
        <w:tabs>
          <w:tab w:val="clear" w:pos="0"/>
        </w:tabs>
        <w:ind w:firstLine="567"/>
        <w:rPr>
          <w:sz w:val="24"/>
          <w:szCs w:val="24"/>
        </w:rPr>
      </w:pPr>
      <w:r w:rsidRPr="008F5990">
        <w:rPr>
          <w:sz w:val="24"/>
          <w:szCs w:val="24"/>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а также телефон потенциального поставщика. </w:t>
      </w:r>
    </w:p>
    <w:p w:rsidR="00544B85" w:rsidRPr="008F5990" w:rsidRDefault="004361C3" w:rsidP="00594F65">
      <w:pPr>
        <w:ind w:firstLine="567"/>
        <w:jc w:val="both"/>
        <w:rPr>
          <w:b/>
          <w:sz w:val="24"/>
          <w:szCs w:val="24"/>
        </w:rPr>
      </w:pPr>
      <w:r w:rsidRPr="008F5990">
        <w:rPr>
          <w:rStyle w:val="s0"/>
          <w:sz w:val="24"/>
          <w:szCs w:val="24"/>
        </w:rPr>
        <w:t>Конверт должен содержать</w:t>
      </w:r>
      <w:r w:rsidR="00EC19C8" w:rsidRPr="008F5990">
        <w:rPr>
          <w:rStyle w:val="s0"/>
          <w:sz w:val="24"/>
          <w:szCs w:val="24"/>
        </w:rPr>
        <w:t xml:space="preserve"> н</w:t>
      </w:r>
      <w:r w:rsidR="00A668BA" w:rsidRPr="008F5990">
        <w:rPr>
          <w:rStyle w:val="s0"/>
          <w:sz w:val="24"/>
          <w:szCs w:val="24"/>
        </w:rPr>
        <w:t xml:space="preserve">аименование и юридический адрес потенциального </w:t>
      </w:r>
      <w:r w:rsidR="007718B6" w:rsidRPr="008F5990">
        <w:rPr>
          <w:rStyle w:val="s0"/>
          <w:sz w:val="24"/>
          <w:szCs w:val="24"/>
        </w:rPr>
        <w:t>поставщика, подлежит</w:t>
      </w:r>
      <w:r w:rsidR="00EC19C8" w:rsidRPr="008F5990">
        <w:rPr>
          <w:rStyle w:val="s0"/>
          <w:sz w:val="24"/>
          <w:szCs w:val="24"/>
        </w:rPr>
        <w:t xml:space="preserve"> адресации заказчику или организатору закупа по адресу, указанному в тендерной документации </w:t>
      </w:r>
      <w:r w:rsidR="001407BC" w:rsidRPr="008F5990">
        <w:rPr>
          <w:b/>
          <w:sz w:val="24"/>
          <w:szCs w:val="24"/>
        </w:rPr>
        <w:t>индекс ______ город Алматы, улица Толе би</w:t>
      </w:r>
      <w:r w:rsidR="00903E52" w:rsidRPr="008F5990">
        <w:rPr>
          <w:b/>
          <w:sz w:val="24"/>
          <w:szCs w:val="24"/>
        </w:rPr>
        <w:t xml:space="preserve"> 94</w:t>
      </w:r>
      <w:r w:rsidR="00EC19C8" w:rsidRPr="008F5990">
        <w:rPr>
          <w:b/>
          <w:sz w:val="24"/>
          <w:szCs w:val="24"/>
        </w:rPr>
        <w:t xml:space="preserve">, </w:t>
      </w:r>
      <w:r w:rsidR="00903E52" w:rsidRPr="008F5990">
        <w:rPr>
          <w:b/>
          <w:bCs/>
          <w:sz w:val="24"/>
          <w:szCs w:val="24"/>
        </w:rPr>
        <w:t>каб. № 211</w:t>
      </w:r>
      <w:r w:rsidR="00EC19C8" w:rsidRPr="008F5990">
        <w:rPr>
          <w:rStyle w:val="s0"/>
          <w:sz w:val="24"/>
          <w:szCs w:val="24"/>
        </w:rPr>
        <w:t xml:space="preserve">, и </w:t>
      </w:r>
      <w:r w:rsidR="00EC19C8" w:rsidRPr="008F5990">
        <w:rPr>
          <w:rStyle w:val="s0"/>
          <w:sz w:val="24"/>
          <w:szCs w:val="24"/>
        </w:rPr>
        <w:lastRenderedPageBreak/>
        <w:t>с</w:t>
      </w:r>
      <w:r w:rsidR="00FF1025" w:rsidRPr="008F5990">
        <w:rPr>
          <w:rStyle w:val="s0"/>
          <w:sz w:val="24"/>
          <w:szCs w:val="24"/>
        </w:rPr>
        <w:t xml:space="preserve">одержит слова </w:t>
      </w:r>
      <w:r w:rsidR="00CD3DE4" w:rsidRPr="008F5990">
        <w:rPr>
          <w:rStyle w:val="s0"/>
          <w:sz w:val="24"/>
          <w:szCs w:val="24"/>
        </w:rPr>
        <w:t xml:space="preserve">Тендер по закупу </w:t>
      </w:r>
      <w:r w:rsidR="00B11C39" w:rsidRPr="008F5990">
        <w:rPr>
          <w:b/>
          <w:bCs/>
          <w:sz w:val="24"/>
          <w:szCs w:val="24"/>
          <w:lang w:val="kk-KZ"/>
        </w:rPr>
        <w:t xml:space="preserve">медицинских изделий  </w:t>
      </w:r>
      <w:r w:rsidR="00B11C39" w:rsidRPr="008F5990">
        <w:rPr>
          <w:b/>
          <w:color w:val="000000"/>
          <w:sz w:val="24"/>
          <w:szCs w:val="24"/>
        </w:rPr>
        <w:t>на</w:t>
      </w:r>
      <w:r w:rsidR="00B11C39" w:rsidRPr="008F5990">
        <w:rPr>
          <w:color w:val="000000"/>
          <w:sz w:val="24"/>
          <w:szCs w:val="24"/>
        </w:rPr>
        <w:t xml:space="preserve"> </w:t>
      </w:r>
      <w:r w:rsidR="00B11C39" w:rsidRPr="008F5990">
        <w:rPr>
          <w:b/>
          <w:color w:val="000000"/>
          <w:sz w:val="24"/>
          <w:szCs w:val="24"/>
        </w:rPr>
        <w:t>202</w:t>
      </w:r>
      <w:r w:rsidR="008F5990">
        <w:rPr>
          <w:b/>
          <w:color w:val="000000"/>
          <w:sz w:val="24"/>
          <w:szCs w:val="24"/>
          <w:lang w:val="kk-KZ"/>
        </w:rPr>
        <w:t>5</w:t>
      </w:r>
      <w:r w:rsidR="00FF1025" w:rsidRPr="008F5990">
        <w:rPr>
          <w:b/>
          <w:color w:val="000000"/>
          <w:sz w:val="24"/>
          <w:szCs w:val="24"/>
        </w:rPr>
        <w:t xml:space="preserve"> г.</w:t>
      </w:r>
      <w:r w:rsidR="00EC19C8" w:rsidRPr="008F5990">
        <w:rPr>
          <w:rStyle w:val="s0"/>
          <w:sz w:val="24"/>
          <w:szCs w:val="24"/>
        </w:rPr>
        <w:t xml:space="preserve"> и </w:t>
      </w:r>
      <w:r w:rsidR="00C96628" w:rsidRPr="008F5990">
        <w:rPr>
          <w:b/>
          <w:sz w:val="24"/>
          <w:szCs w:val="24"/>
        </w:rPr>
        <w:t>“Не вскрывать до</w:t>
      </w:r>
      <w:r w:rsidR="00C96628" w:rsidRPr="008F5990">
        <w:rPr>
          <w:b/>
          <w:color w:val="FF0000"/>
          <w:sz w:val="24"/>
          <w:szCs w:val="24"/>
        </w:rPr>
        <w:t xml:space="preserve"> </w:t>
      </w:r>
      <w:r w:rsidR="00D619B1" w:rsidRPr="008F5990">
        <w:rPr>
          <w:b/>
          <w:sz w:val="24"/>
          <w:szCs w:val="24"/>
        </w:rPr>
        <w:t>11:00</w:t>
      </w:r>
      <w:r w:rsidR="00E21438" w:rsidRPr="008F5990">
        <w:rPr>
          <w:b/>
          <w:sz w:val="24"/>
          <w:szCs w:val="24"/>
        </w:rPr>
        <w:t xml:space="preserve"> часов «</w:t>
      </w:r>
      <w:r w:rsidR="00627235">
        <w:rPr>
          <w:b/>
          <w:sz w:val="24"/>
          <w:szCs w:val="24"/>
          <w:lang w:val="kk-KZ"/>
        </w:rPr>
        <w:t>21</w:t>
      </w:r>
      <w:r w:rsidR="00E21438" w:rsidRPr="008F5990">
        <w:rPr>
          <w:b/>
          <w:sz w:val="24"/>
          <w:szCs w:val="24"/>
        </w:rPr>
        <w:t xml:space="preserve">» </w:t>
      </w:r>
      <w:r w:rsidR="00627235">
        <w:rPr>
          <w:b/>
          <w:sz w:val="24"/>
          <w:szCs w:val="24"/>
          <w:lang w:val="kk-KZ"/>
        </w:rPr>
        <w:t>января</w:t>
      </w:r>
      <w:r w:rsidR="00E21438" w:rsidRPr="008F5990">
        <w:rPr>
          <w:b/>
          <w:sz w:val="24"/>
          <w:szCs w:val="24"/>
        </w:rPr>
        <w:t xml:space="preserve"> 202</w:t>
      </w:r>
      <w:r w:rsidR="00D45230" w:rsidRPr="008F5990">
        <w:rPr>
          <w:b/>
          <w:sz w:val="24"/>
          <w:szCs w:val="24"/>
        </w:rPr>
        <w:t>5</w:t>
      </w:r>
      <w:r w:rsidR="00E0495D" w:rsidRPr="008F5990">
        <w:rPr>
          <w:b/>
          <w:sz w:val="24"/>
          <w:szCs w:val="24"/>
        </w:rPr>
        <w:t xml:space="preserve"> года</w:t>
      </w:r>
      <w:r w:rsidR="00C96628" w:rsidRPr="008F5990">
        <w:rPr>
          <w:b/>
          <w:sz w:val="24"/>
          <w:szCs w:val="24"/>
        </w:rPr>
        <w:t xml:space="preserve">”. </w:t>
      </w:r>
    </w:p>
    <w:p w:rsidR="008653E7" w:rsidRPr="008F5990" w:rsidRDefault="008653E7" w:rsidP="00594F65">
      <w:pPr>
        <w:ind w:firstLine="567"/>
        <w:jc w:val="both"/>
        <w:rPr>
          <w:b/>
          <w:bCs/>
          <w:sz w:val="24"/>
          <w:szCs w:val="24"/>
        </w:rPr>
      </w:pPr>
    </w:p>
    <w:p w:rsidR="0026267B" w:rsidRPr="008F5990" w:rsidRDefault="007718B6" w:rsidP="00737BE9">
      <w:pPr>
        <w:pStyle w:val="Iauiue"/>
        <w:widowControl/>
        <w:jc w:val="center"/>
        <w:rPr>
          <w:b/>
          <w:sz w:val="24"/>
          <w:szCs w:val="24"/>
        </w:rPr>
      </w:pPr>
      <w:r w:rsidRPr="008F5990">
        <w:rPr>
          <w:b/>
          <w:sz w:val="24"/>
          <w:szCs w:val="24"/>
        </w:rPr>
        <w:t>13. Место и окончательный срок представления тендерных заявок</w:t>
      </w:r>
      <w:r w:rsidR="0026267B" w:rsidRPr="008F5990">
        <w:rPr>
          <w:b/>
          <w:sz w:val="24"/>
          <w:szCs w:val="24"/>
        </w:rPr>
        <w:t>.</w:t>
      </w:r>
    </w:p>
    <w:p w:rsidR="001F26B7" w:rsidRPr="008F5990" w:rsidRDefault="007718B6" w:rsidP="00E0495D">
      <w:pPr>
        <w:pStyle w:val="a4"/>
        <w:tabs>
          <w:tab w:val="clear" w:pos="0"/>
        </w:tabs>
        <w:ind w:firstLine="567"/>
        <w:rPr>
          <w:b/>
          <w:sz w:val="24"/>
          <w:szCs w:val="24"/>
        </w:rPr>
      </w:pPr>
      <w:r w:rsidRPr="008F5990">
        <w:rPr>
          <w:sz w:val="24"/>
          <w:szCs w:val="24"/>
        </w:rPr>
        <w:t>Тендерные заявки представляются</w:t>
      </w:r>
      <w:r w:rsidR="0026267B" w:rsidRPr="008F5990">
        <w:rPr>
          <w:sz w:val="24"/>
          <w:szCs w:val="24"/>
        </w:rPr>
        <w:t xml:space="preserve"> (направляются) </w:t>
      </w:r>
      <w:r w:rsidRPr="008F5990">
        <w:rPr>
          <w:sz w:val="24"/>
          <w:szCs w:val="24"/>
        </w:rPr>
        <w:t>организатору тендера</w:t>
      </w:r>
      <w:r w:rsidR="0026267B" w:rsidRPr="008F5990">
        <w:rPr>
          <w:sz w:val="24"/>
          <w:szCs w:val="24"/>
        </w:rPr>
        <w:t>,</w:t>
      </w:r>
      <w:r w:rsidR="002D290F" w:rsidRPr="008F5990">
        <w:rPr>
          <w:b/>
          <w:sz w:val="24"/>
          <w:szCs w:val="24"/>
        </w:rPr>
        <w:t xml:space="preserve"> </w:t>
      </w:r>
      <w:r w:rsidR="00EB60CC" w:rsidRPr="008F5990">
        <w:rPr>
          <w:b/>
          <w:sz w:val="24"/>
          <w:szCs w:val="24"/>
        </w:rPr>
        <w:t xml:space="preserve">по </w:t>
      </w:r>
      <w:r w:rsidRPr="008F5990">
        <w:rPr>
          <w:b/>
          <w:sz w:val="24"/>
          <w:szCs w:val="24"/>
        </w:rPr>
        <w:t xml:space="preserve">адресу: </w:t>
      </w:r>
      <w:r w:rsidR="00EB60CC" w:rsidRPr="008F5990">
        <w:rPr>
          <w:b/>
          <w:sz w:val="24"/>
          <w:szCs w:val="24"/>
        </w:rPr>
        <w:t>г. Алматы, ул. Толе би 94, корпус №1 (здание – Ректорат), кабинет № 2</w:t>
      </w:r>
      <w:r w:rsidR="007C0B29" w:rsidRPr="008F5990">
        <w:rPr>
          <w:b/>
          <w:sz w:val="24"/>
          <w:szCs w:val="24"/>
        </w:rPr>
        <w:t>11</w:t>
      </w:r>
      <w:r w:rsidR="00EB60CC" w:rsidRPr="008F5990">
        <w:rPr>
          <w:b/>
          <w:sz w:val="24"/>
          <w:szCs w:val="24"/>
        </w:rPr>
        <w:t xml:space="preserve"> Управление государственных закупок.</w:t>
      </w:r>
    </w:p>
    <w:p w:rsidR="000C4408" w:rsidRPr="008F5990" w:rsidRDefault="002D290F" w:rsidP="00737BE9">
      <w:pPr>
        <w:pStyle w:val="a4"/>
        <w:tabs>
          <w:tab w:val="clear" w:pos="0"/>
        </w:tabs>
        <w:ind w:firstLine="567"/>
        <w:rPr>
          <w:b/>
          <w:color w:val="FF0000"/>
          <w:sz w:val="24"/>
          <w:szCs w:val="24"/>
        </w:rPr>
      </w:pPr>
      <w:r w:rsidRPr="008F5990">
        <w:rPr>
          <w:b/>
          <w:sz w:val="24"/>
          <w:szCs w:val="24"/>
        </w:rPr>
        <w:t xml:space="preserve">Окончательный срок представления тендерных заявок не позднее </w:t>
      </w:r>
    </w:p>
    <w:p w:rsidR="0026267B" w:rsidRPr="008F5990" w:rsidRDefault="009117DA" w:rsidP="00737BE9">
      <w:pPr>
        <w:pStyle w:val="a4"/>
        <w:tabs>
          <w:tab w:val="clear" w:pos="0"/>
        </w:tabs>
        <w:ind w:firstLine="720"/>
        <w:rPr>
          <w:sz w:val="24"/>
          <w:szCs w:val="24"/>
        </w:rPr>
      </w:pPr>
      <w:r w:rsidRPr="008F5990">
        <w:rPr>
          <w:b/>
          <w:sz w:val="24"/>
          <w:szCs w:val="24"/>
        </w:rPr>
        <w:t>«</w:t>
      </w:r>
      <w:r w:rsidR="00627235">
        <w:rPr>
          <w:b/>
          <w:sz w:val="24"/>
          <w:szCs w:val="24"/>
          <w:lang w:val="kk-KZ"/>
        </w:rPr>
        <w:t>21</w:t>
      </w:r>
      <w:r w:rsidR="00D619B1" w:rsidRPr="008F5990">
        <w:rPr>
          <w:b/>
          <w:sz w:val="24"/>
          <w:szCs w:val="24"/>
        </w:rPr>
        <w:t xml:space="preserve">» </w:t>
      </w:r>
      <w:r w:rsidR="00627235">
        <w:rPr>
          <w:b/>
          <w:sz w:val="24"/>
          <w:szCs w:val="24"/>
          <w:lang w:val="kk-KZ"/>
        </w:rPr>
        <w:t>января</w:t>
      </w:r>
      <w:r w:rsidR="00B13983" w:rsidRPr="008F5990">
        <w:rPr>
          <w:b/>
          <w:sz w:val="24"/>
          <w:szCs w:val="24"/>
        </w:rPr>
        <w:t xml:space="preserve"> </w:t>
      </w:r>
      <w:r w:rsidR="005D5A2F" w:rsidRPr="008F5990">
        <w:rPr>
          <w:b/>
          <w:sz w:val="24"/>
          <w:szCs w:val="24"/>
        </w:rPr>
        <w:t>202</w:t>
      </w:r>
      <w:r w:rsidR="00627235">
        <w:rPr>
          <w:b/>
          <w:sz w:val="24"/>
          <w:szCs w:val="24"/>
          <w:lang w:val="kk-KZ"/>
        </w:rPr>
        <w:t>5</w:t>
      </w:r>
      <w:r w:rsidR="005D5A2F" w:rsidRPr="008F5990">
        <w:rPr>
          <w:b/>
          <w:sz w:val="24"/>
          <w:szCs w:val="24"/>
        </w:rPr>
        <w:t xml:space="preserve"> года до </w:t>
      </w:r>
      <w:r w:rsidR="00D619B1" w:rsidRPr="008F5990">
        <w:rPr>
          <w:b/>
          <w:sz w:val="24"/>
          <w:szCs w:val="24"/>
        </w:rPr>
        <w:t>09</w:t>
      </w:r>
      <w:r w:rsidR="005D5A2F" w:rsidRPr="008F5990">
        <w:rPr>
          <w:b/>
          <w:sz w:val="24"/>
          <w:szCs w:val="24"/>
        </w:rPr>
        <w:t xml:space="preserve"> часов 00 минут</w:t>
      </w:r>
      <w:r w:rsidR="0026267B" w:rsidRPr="008F5990">
        <w:rPr>
          <w:b/>
          <w:sz w:val="24"/>
          <w:szCs w:val="24"/>
        </w:rPr>
        <w:t>.</w:t>
      </w:r>
      <w:r w:rsidR="0026267B" w:rsidRPr="008F5990">
        <w:rPr>
          <w:sz w:val="24"/>
          <w:szCs w:val="24"/>
        </w:rPr>
        <w:t xml:space="preserve">  </w:t>
      </w:r>
    </w:p>
    <w:p w:rsidR="008B6163" w:rsidRPr="008F5990" w:rsidRDefault="008B6163" w:rsidP="00E0495D">
      <w:pPr>
        <w:autoSpaceDE w:val="0"/>
        <w:autoSpaceDN w:val="0"/>
        <w:adjustRightInd w:val="0"/>
        <w:ind w:firstLine="567"/>
        <w:jc w:val="both"/>
        <w:rPr>
          <w:rFonts w:eastAsia="TimesNewRomanPSMT"/>
          <w:sz w:val="24"/>
          <w:szCs w:val="24"/>
        </w:rPr>
      </w:pPr>
    </w:p>
    <w:p w:rsidR="00977AB0" w:rsidRPr="008F5990" w:rsidRDefault="00977AB0" w:rsidP="00E0495D">
      <w:pPr>
        <w:autoSpaceDE w:val="0"/>
        <w:autoSpaceDN w:val="0"/>
        <w:adjustRightInd w:val="0"/>
        <w:ind w:firstLine="567"/>
        <w:jc w:val="both"/>
        <w:rPr>
          <w:sz w:val="24"/>
          <w:szCs w:val="24"/>
          <w:lang w:val="kk-KZ"/>
        </w:rPr>
      </w:pPr>
      <w:r w:rsidRPr="008F5990">
        <w:rPr>
          <w:rFonts w:eastAsia="TimesNewRomanPSMT"/>
          <w:sz w:val="24"/>
          <w:szCs w:val="24"/>
        </w:rPr>
        <w:t>Продолжительность времени между завершением приема тендерных</w:t>
      </w:r>
      <w:r w:rsidRPr="008F5990">
        <w:rPr>
          <w:rFonts w:eastAsia="TimesNewRomanPSMT"/>
          <w:sz w:val="24"/>
          <w:szCs w:val="24"/>
          <w:lang w:val="kk-KZ"/>
        </w:rPr>
        <w:t xml:space="preserve"> </w:t>
      </w:r>
      <w:r w:rsidRPr="008F5990">
        <w:rPr>
          <w:rFonts w:eastAsia="TimesNewRomanPSMT"/>
          <w:sz w:val="24"/>
          <w:szCs w:val="24"/>
        </w:rPr>
        <w:t>заявок и началом вскрытия конвертов с тендерными заявками не превышает 2</w:t>
      </w:r>
      <w:r w:rsidRPr="008F5990">
        <w:rPr>
          <w:rFonts w:eastAsia="TimesNewRomanPSMT"/>
          <w:sz w:val="24"/>
          <w:szCs w:val="24"/>
          <w:lang w:val="kk-KZ"/>
        </w:rPr>
        <w:t xml:space="preserve"> </w:t>
      </w:r>
      <w:r w:rsidRPr="008F5990">
        <w:rPr>
          <w:rFonts w:eastAsia="TimesNewRomanPSMT"/>
          <w:sz w:val="24"/>
          <w:szCs w:val="24"/>
        </w:rPr>
        <w:t>(двух) часов.</w:t>
      </w:r>
    </w:p>
    <w:p w:rsidR="007F20A2" w:rsidRPr="008F5990" w:rsidRDefault="00981240" w:rsidP="00E0495D">
      <w:pPr>
        <w:pStyle w:val="a4"/>
        <w:tabs>
          <w:tab w:val="clear" w:pos="0"/>
        </w:tabs>
        <w:ind w:firstLine="567"/>
        <w:rPr>
          <w:color w:val="000000"/>
          <w:sz w:val="24"/>
          <w:szCs w:val="24"/>
        </w:rPr>
      </w:pPr>
      <w:r w:rsidRPr="008F5990">
        <w:rPr>
          <w:sz w:val="24"/>
          <w:szCs w:val="24"/>
        </w:rPr>
        <w:t xml:space="preserve"> Все тендерные заявки, полученные организатором тендера (его ответственным лицом) </w:t>
      </w:r>
      <w:r w:rsidR="005253A1" w:rsidRPr="008F5990">
        <w:rPr>
          <w:sz w:val="24"/>
          <w:szCs w:val="24"/>
        </w:rPr>
        <w:t>по истечении окончательного срока приема тендерных заявок, не вскрывается и возвращается потенциальному поставщику.</w:t>
      </w:r>
    </w:p>
    <w:p w:rsidR="00981240" w:rsidRPr="008F5990" w:rsidRDefault="007718B6" w:rsidP="00737BE9">
      <w:pPr>
        <w:pStyle w:val="Iauiue"/>
        <w:widowControl/>
        <w:jc w:val="center"/>
        <w:rPr>
          <w:b/>
          <w:sz w:val="24"/>
          <w:szCs w:val="24"/>
        </w:rPr>
      </w:pPr>
      <w:r w:rsidRPr="008F5990">
        <w:rPr>
          <w:b/>
          <w:sz w:val="24"/>
          <w:szCs w:val="24"/>
        </w:rPr>
        <w:t>14. Отзыв тендерных заявок</w:t>
      </w:r>
      <w:r w:rsidR="00BD17DA" w:rsidRPr="008F5990">
        <w:rPr>
          <w:b/>
          <w:sz w:val="24"/>
          <w:szCs w:val="24"/>
        </w:rPr>
        <w:t xml:space="preserve"> </w:t>
      </w:r>
    </w:p>
    <w:p w:rsidR="009A7304" w:rsidRPr="008F5990" w:rsidRDefault="009A7304" w:rsidP="00E0495D">
      <w:pPr>
        <w:pStyle w:val="a4"/>
        <w:numPr>
          <w:ilvl w:val="0"/>
          <w:numId w:val="9"/>
        </w:numPr>
        <w:tabs>
          <w:tab w:val="clear" w:pos="360"/>
          <w:tab w:val="num" w:pos="0"/>
        </w:tabs>
        <w:ind w:left="0" w:firstLine="567"/>
        <w:rPr>
          <w:sz w:val="24"/>
          <w:szCs w:val="24"/>
        </w:rPr>
      </w:pPr>
      <w:r w:rsidRPr="008F5990">
        <w:rPr>
          <w:sz w:val="24"/>
          <w:szCs w:val="24"/>
        </w:rPr>
        <w:t>Потенциальный поставщик при необходимости отзывает заявку в письменной форме до истечения окончательного срока их приема.</w:t>
      </w:r>
      <w:r w:rsidR="00A54108" w:rsidRPr="008F5990">
        <w:rPr>
          <w:b/>
          <w:sz w:val="24"/>
          <w:szCs w:val="24"/>
        </w:rPr>
        <w:tab/>
      </w:r>
    </w:p>
    <w:p w:rsidR="00981240" w:rsidRPr="008F5990" w:rsidRDefault="007718B6" w:rsidP="00E0495D">
      <w:pPr>
        <w:pStyle w:val="a4"/>
        <w:numPr>
          <w:ilvl w:val="0"/>
          <w:numId w:val="9"/>
        </w:numPr>
        <w:tabs>
          <w:tab w:val="clear" w:pos="360"/>
          <w:tab w:val="num" w:pos="0"/>
        </w:tabs>
        <w:ind w:left="0" w:firstLine="567"/>
        <w:rPr>
          <w:sz w:val="24"/>
          <w:szCs w:val="24"/>
        </w:rPr>
      </w:pPr>
      <w:r w:rsidRPr="008F5990">
        <w:rPr>
          <w:sz w:val="24"/>
          <w:szCs w:val="24"/>
        </w:rPr>
        <w:t>Не допускается внесение</w:t>
      </w:r>
      <w:r w:rsidR="00981240" w:rsidRPr="008F5990">
        <w:rPr>
          <w:sz w:val="24"/>
          <w:szCs w:val="24"/>
        </w:rPr>
        <w:t xml:space="preserve"> никаких изменений в т</w:t>
      </w:r>
      <w:r w:rsidRPr="008F5990">
        <w:rPr>
          <w:sz w:val="24"/>
          <w:szCs w:val="24"/>
        </w:rPr>
        <w:t>ендерные заявки после истечения окончательного срока представления тендерных заявок</w:t>
      </w:r>
      <w:r w:rsidR="00981240" w:rsidRPr="008F5990">
        <w:rPr>
          <w:sz w:val="24"/>
          <w:szCs w:val="24"/>
        </w:rPr>
        <w:t xml:space="preserve">. </w:t>
      </w:r>
    </w:p>
    <w:p w:rsidR="00981240" w:rsidRPr="008F5990" w:rsidRDefault="001D4B14" w:rsidP="00737BE9">
      <w:pPr>
        <w:pStyle w:val="Iauiue"/>
        <w:widowControl/>
        <w:jc w:val="both"/>
        <w:rPr>
          <w:b/>
          <w:sz w:val="24"/>
          <w:szCs w:val="24"/>
        </w:rPr>
      </w:pPr>
      <w:r w:rsidRPr="008F5990">
        <w:rPr>
          <w:b/>
          <w:sz w:val="24"/>
          <w:szCs w:val="24"/>
        </w:rPr>
        <w:t xml:space="preserve">                                                     </w:t>
      </w:r>
      <w:r w:rsidR="007718B6" w:rsidRPr="008F5990">
        <w:rPr>
          <w:b/>
          <w:sz w:val="24"/>
          <w:szCs w:val="24"/>
        </w:rPr>
        <w:t xml:space="preserve">15. </w:t>
      </w:r>
      <w:r w:rsidR="00522BAB" w:rsidRPr="008F5990">
        <w:rPr>
          <w:b/>
          <w:sz w:val="24"/>
          <w:szCs w:val="24"/>
        </w:rPr>
        <w:t>Представление тендерных заявок</w:t>
      </w:r>
    </w:p>
    <w:p w:rsidR="00981240" w:rsidRPr="008F5990" w:rsidRDefault="00981240" w:rsidP="00E0495D">
      <w:pPr>
        <w:ind w:firstLine="567"/>
        <w:jc w:val="both"/>
        <w:rPr>
          <w:sz w:val="24"/>
          <w:szCs w:val="24"/>
        </w:rPr>
      </w:pPr>
      <w:r w:rsidRPr="008F5990">
        <w:rPr>
          <w:sz w:val="24"/>
          <w:szCs w:val="24"/>
        </w:rPr>
        <w:t xml:space="preserve">Тендерные заявки должны быть представлены в соответствии с требованиями </w:t>
      </w:r>
      <w:r w:rsidR="00522BAB" w:rsidRPr="008F5990">
        <w:rPr>
          <w:sz w:val="24"/>
          <w:szCs w:val="24"/>
        </w:rPr>
        <w:t>Правил и настоящей</w:t>
      </w:r>
      <w:r w:rsidRPr="008F5990">
        <w:rPr>
          <w:sz w:val="24"/>
          <w:szCs w:val="24"/>
        </w:rPr>
        <w:t xml:space="preserve"> Тендерной документации.  </w:t>
      </w:r>
    </w:p>
    <w:p w:rsidR="006964CC" w:rsidRPr="008F5990" w:rsidRDefault="00522BAB" w:rsidP="00737BE9">
      <w:pPr>
        <w:pStyle w:val="Iauiue"/>
        <w:widowControl/>
        <w:jc w:val="center"/>
        <w:rPr>
          <w:b/>
          <w:sz w:val="24"/>
          <w:szCs w:val="24"/>
        </w:rPr>
      </w:pPr>
      <w:r w:rsidRPr="008F5990">
        <w:rPr>
          <w:b/>
          <w:sz w:val="24"/>
          <w:szCs w:val="24"/>
        </w:rPr>
        <w:t xml:space="preserve">16. </w:t>
      </w:r>
      <w:r w:rsidR="006964CC" w:rsidRPr="008F5990">
        <w:rPr>
          <w:b/>
          <w:sz w:val="24"/>
          <w:szCs w:val="24"/>
        </w:rPr>
        <w:t xml:space="preserve">Вскрытие </w:t>
      </w:r>
      <w:r w:rsidRPr="008F5990">
        <w:rPr>
          <w:b/>
          <w:sz w:val="24"/>
          <w:szCs w:val="24"/>
        </w:rPr>
        <w:t>конвертов с</w:t>
      </w:r>
      <w:r w:rsidR="006964CC" w:rsidRPr="008F5990">
        <w:rPr>
          <w:b/>
          <w:sz w:val="24"/>
          <w:szCs w:val="24"/>
        </w:rPr>
        <w:t xml:space="preserve"> тендерными заявками.</w:t>
      </w:r>
    </w:p>
    <w:p w:rsidR="007912F0" w:rsidRPr="00627235" w:rsidRDefault="006964CC" w:rsidP="00E0495D">
      <w:pPr>
        <w:pStyle w:val="31"/>
        <w:ind w:firstLine="567"/>
        <w:jc w:val="both"/>
        <w:rPr>
          <w:b/>
          <w:color w:val="FF0000"/>
          <w:sz w:val="24"/>
          <w:szCs w:val="24"/>
          <w:lang w:val="kk-KZ"/>
        </w:rPr>
      </w:pPr>
      <w:r w:rsidRPr="008F5990">
        <w:rPr>
          <w:sz w:val="24"/>
          <w:szCs w:val="24"/>
        </w:rPr>
        <w:t xml:space="preserve">Потенциальные </w:t>
      </w:r>
      <w:r w:rsidR="00522BAB" w:rsidRPr="008F5990">
        <w:rPr>
          <w:sz w:val="24"/>
          <w:szCs w:val="24"/>
        </w:rPr>
        <w:t>поставщики, либо</w:t>
      </w:r>
      <w:r w:rsidRPr="008F5990">
        <w:rPr>
          <w:sz w:val="24"/>
          <w:szCs w:val="24"/>
        </w:rPr>
        <w:t xml:space="preserve"> их уполномоченные </w:t>
      </w:r>
      <w:r w:rsidR="00522BAB" w:rsidRPr="008F5990">
        <w:rPr>
          <w:sz w:val="24"/>
          <w:szCs w:val="24"/>
        </w:rPr>
        <w:t>представители вправе присутствовать при вскрытии</w:t>
      </w:r>
      <w:r w:rsidRPr="008F5990">
        <w:rPr>
          <w:sz w:val="24"/>
          <w:szCs w:val="24"/>
        </w:rPr>
        <w:t xml:space="preserve"> конве</w:t>
      </w:r>
      <w:r w:rsidRPr="00352D1C">
        <w:rPr>
          <w:sz w:val="24"/>
          <w:szCs w:val="24"/>
        </w:rPr>
        <w:t xml:space="preserve">ртов </w:t>
      </w:r>
      <w:r w:rsidR="00522BAB" w:rsidRPr="00352D1C">
        <w:rPr>
          <w:sz w:val="24"/>
          <w:szCs w:val="24"/>
        </w:rPr>
        <w:t>с тендерными заявками, при этом они должны</w:t>
      </w:r>
      <w:r w:rsidRPr="00352D1C">
        <w:rPr>
          <w:sz w:val="24"/>
          <w:szCs w:val="24"/>
        </w:rPr>
        <w:t xml:space="preserve"> </w:t>
      </w:r>
      <w:r w:rsidRPr="00627235">
        <w:rPr>
          <w:sz w:val="24"/>
          <w:szCs w:val="24"/>
        </w:rPr>
        <w:t>зарегистрироваться в журнале регистрации потенциальных поставщиков,</w:t>
      </w:r>
      <w:r w:rsidR="00882EE9" w:rsidRPr="00627235">
        <w:rPr>
          <w:sz w:val="24"/>
          <w:szCs w:val="24"/>
        </w:rPr>
        <w:t xml:space="preserve"> </w:t>
      </w:r>
      <w:r w:rsidR="00522BAB" w:rsidRPr="00627235">
        <w:rPr>
          <w:sz w:val="24"/>
          <w:szCs w:val="24"/>
        </w:rPr>
        <w:t>подтверждая свое присутствие</w:t>
      </w:r>
      <w:r w:rsidR="00882EE9" w:rsidRPr="00627235">
        <w:rPr>
          <w:sz w:val="24"/>
          <w:szCs w:val="24"/>
        </w:rPr>
        <w:t>,</w:t>
      </w:r>
      <w:r w:rsidRPr="00627235">
        <w:rPr>
          <w:sz w:val="24"/>
          <w:szCs w:val="24"/>
        </w:rPr>
        <w:t xml:space="preserve"> </w:t>
      </w:r>
      <w:r w:rsidR="00882EE9" w:rsidRPr="00627235">
        <w:rPr>
          <w:b/>
          <w:sz w:val="24"/>
          <w:szCs w:val="24"/>
        </w:rPr>
        <w:t xml:space="preserve">не </w:t>
      </w:r>
      <w:r w:rsidR="00522BAB" w:rsidRPr="00627235">
        <w:rPr>
          <w:b/>
          <w:sz w:val="24"/>
          <w:szCs w:val="24"/>
        </w:rPr>
        <w:t>позднее «</w:t>
      </w:r>
      <w:r w:rsidR="00627235">
        <w:rPr>
          <w:b/>
          <w:sz w:val="24"/>
          <w:szCs w:val="24"/>
          <w:lang w:val="kk-KZ"/>
        </w:rPr>
        <w:t>21</w:t>
      </w:r>
      <w:r w:rsidR="00882EE9" w:rsidRPr="00627235">
        <w:rPr>
          <w:b/>
          <w:sz w:val="24"/>
          <w:szCs w:val="24"/>
        </w:rPr>
        <w:t xml:space="preserve">» </w:t>
      </w:r>
      <w:r w:rsidR="00627235">
        <w:rPr>
          <w:b/>
          <w:sz w:val="24"/>
          <w:szCs w:val="24"/>
          <w:lang w:val="kk-KZ"/>
        </w:rPr>
        <w:t>января</w:t>
      </w:r>
      <w:r w:rsidR="00D619B1" w:rsidRPr="00627235">
        <w:rPr>
          <w:b/>
          <w:sz w:val="24"/>
          <w:szCs w:val="24"/>
        </w:rPr>
        <w:t xml:space="preserve"> </w:t>
      </w:r>
      <w:r w:rsidR="0008718C" w:rsidRPr="00627235">
        <w:rPr>
          <w:b/>
          <w:sz w:val="24"/>
          <w:szCs w:val="24"/>
        </w:rPr>
        <w:t>202</w:t>
      </w:r>
      <w:r w:rsidR="00627235">
        <w:rPr>
          <w:b/>
          <w:sz w:val="24"/>
          <w:szCs w:val="24"/>
          <w:lang w:val="kk-KZ"/>
        </w:rPr>
        <w:t>5</w:t>
      </w:r>
      <w:r w:rsidR="00882EE9" w:rsidRPr="00627235">
        <w:rPr>
          <w:b/>
          <w:sz w:val="24"/>
          <w:szCs w:val="24"/>
        </w:rPr>
        <w:t xml:space="preserve"> года до </w:t>
      </w:r>
      <w:r w:rsidR="00D619B1" w:rsidRPr="00627235">
        <w:rPr>
          <w:b/>
          <w:sz w:val="24"/>
          <w:szCs w:val="24"/>
        </w:rPr>
        <w:t>11</w:t>
      </w:r>
      <w:r w:rsidR="00882EE9" w:rsidRPr="00627235">
        <w:rPr>
          <w:b/>
          <w:sz w:val="24"/>
          <w:szCs w:val="24"/>
        </w:rPr>
        <w:t xml:space="preserve"> часов 00 минут.</w:t>
      </w:r>
    </w:p>
    <w:p w:rsidR="005E2732" w:rsidRPr="00352D1C" w:rsidRDefault="006964CC" w:rsidP="00E0495D">
      <w:pPr>
        <w:pStyle w:val="a4"/>
        <w:tabs>
          <w:tab w:val="clear" w:pos="0"/>
        </w:tabs>
        <w:ind w:firstLine="567"/>
        <w:rPr>
          <w:sz w:val="24"/>
          <w:szCs w:val="24"/>
        </w:rPr>
      </w:pPr>
      <w:r w:rsidRPr="00627235">
        <w:rPr>
          <w:sz w:val="24"/>
          <w:szCs w:val="24"/>
        </w:rPr>
        <w:t>При вскрытии конвертов</w:t>
      </w:r>
      <w:r w:rsidR="005E2732" w:rsidRPr="00627235">
        <w:rPr>
          <w:sz w:val="24"/>
          <w:szCs w:val="24"/>
        </w:rPr>
        <w:t xml:space="preserve"> с тендерными заявками</w:t>
      </w:r>
      <w:r w:rsidRPr="00627235">
        <w:rPr>
          <w:sz w:val="24"/>
          <w:szCs w:val="24"/>
        </w:rPr>
        <w:t xml:space="preserve"> </w:t>
      </w:r>
      <w:r w:rsidR="005E2732" w:rsidRPr="00627235">
        <w:rPr>
          <w:sz w:val="24"/>
          <w:szCs w:val="24"/>
        </w:rPr>
        <w:t>секрета</w:t>
      </w:r>
      <w:r w:rsidR="000E6EEB" w:rsidRPr="00627235">
        <w:rPr>
          <w:sz w:val="24"/>
          <w:szCs w:val="24"/>
        </w:rPr>
        <w:t xml:space="preserve">рь тендерной комиссии объявляет </w:t>
      </w:r>
      <w:r w:rsidR="005E2732" w:rsidRPr="00627235">
        <w:rPr>
          <w:sz w:val="24"/>
          <w:szCs w:val="24"/>
        </w:rPr>
        <w:t>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w:t>
      </w:r>
      <w:r w:rsidR="005E2732" w:rsidRPr="00352D1C">
        <w:rPr>
          <w:sz w:val="24"/>
          <w:szCs w:val="24"/>
        </w:rPr>
        <w:t xml:space="preserve"> отзыва тендерных заявок, информацию</w:t>
      </w:r>
      <w:bookmarkStart w:id="6" w:name="_GoBack"/>
      <w:bookmarkEnd w:id="6"/>
      <w:r w:rsidR="005E2732" w:rsidRPr="00352D1C">
        <w:rPr>
          <w:sz w:val="24"/>
          <w:szCs w:val="24"/>
        </w:rPr>
        <w:t xml:space="preserve"> о документах, составляющих тендерную заявку, и вносит данные сведения в протокол вскрытия конвертов.</w:t>
      </w:r>
    </w:p>
    <w:p w:rsidR="004D5B68" w:rsidRPr="00352D1C" w:rsidRDefault="002916B4" w:rsidP="00E0495D">
      <w:pPr>
        <w:ind w:firstLine="567"/>
        <w:jc w:val="both"/>
        <w:rPr>
          <w:snapToGrid w:val="0"/>
          <w:sz w:val="24"/>
          <w:szCs w:val="24"/>
        </w:rPr>
      </w:pPr>
      <w:r w:rsidRPr="00352D1C">
        <w:rPr>
          <w:snapToGrid w:val="0"/>
          <w:sz w:val="24"/>
          <w:szCs w:val="24"/>
        </w:rPr>
        <w:t xml:space="preserve">По процедуре вскрытия конвертов с </w:t>
      </w:r>
      <w:r w:rsidRPr="00352D1C">
        <w:rPr>
          <w:sz w:val="24"/>
          <w:szCs w:val="24"/>
        </w:rPr>
        <w:t>тендер</w:t>
      </w:r>
      <w:r w:rsidRPr="00352D1C">
        <w:rPr>
          <w:snapToGrid w:val="0"/>
          <w:sz w:val="24"/>
          <w:szCs w:val="24"/>
        </w:rPr>
        <w:t xml:space="preserve">ными заявками секретарем </w:t>
      </w:r>
      <w:r w:rsidRPr="00352D1C">
        <w:rPr>
          <w:sz w:val="24"/>
          <w:szCs w:val="24"/>
        </w:rPr>
        <w:t>тендер</w:t>
      </w:r>
      <w:r w:rsidRPr="00352D1C">
        <w:rPr>
          <w:snapToGrid w:val="0"/>
          <w:sz w:val="24"/>
          <w:szCs w:val="24"/>
        </w:rPr>
        <w:t xml:space="preserve">ной комиссии составляется протокол вскрытия, который </w:t>
      </w:r>
      <w:r w:rsidR="004D5B68" w:rsidRPr="00352D1C">
        <w:rPr>
          <w:snapToGrid w:val="0"/>
          <w:sz w:val="24"/>
          <w:szCs w:val="24"/>
        </w:rPr>
        <w:t>подписывается и полистно парафируется всеми ее членами, председателем тендерной комиссии, его заместителем и секретарем комиссии.</w:t>
      </w:r>
    </w:p>
    <w:p w:rsidR="007D4B61" w:rsidRPr="00352D1C" w:rsidRDefault="00522BAB" w:rsidP="00737BE9">
      <w:pPr>
        <w:pStyle w:val="a4"/>
        <w:tabs>
          <w:tab w:val="clear" w:pos="0"/>
        </w:tabs>
        <w:jc w:val="center"/>
        <w:rPr>
          <w:b/>
          <w:sz w:val="24"/>
          <w:szCs w:val="24"/>
        </w:rPr>
      </w:pPr>
      <w:r w:rsidRPr="00352D1C">
        <w:rPr>
          <w:b/>
          <w:sz w:val="24"/>
          <w:szCs w:val="24"/>
        </w:rPr>
        <w:t xml:space="preserve">17. </w:t>
      </w:r>
      <w:r w:rsidR="001D4B14" w:rsidRPr="00352D1C">
        <w:rPr>
          <w:b/>
          <w:sz w:val="24"/>
          <w:szCs w:val="24"/>
        </w:rPr>
        <w:t>Рассмотрение тендерных заявок</w:t>
      </w:r>
      <w:r w:rsidR="007D4B61" w:rsidRPr="00352D1C">
        <w:rPr>
          <w:b/>
          <w:sz w:val="24"/>
          <w:szCs w:val="24"/>
        </w:rPr>
        <w:t>.</w:t>
      </w:r>
    </w:p>
    <w:p w:rsidR="007D4B61" w:rsidRPr="00352D1C" w:rsidRDefault="007D4B61" w:rsidP="00E0495D">
      <w:pPr>
        <w:pStyle w:val="a4"/>
        <w:tabs>
          <w:tab w:val="clear" w:pos="0"/>
        </w:tabs>
        <w:ind w:firstLine="567"/>
        <w:rPr>
          <w:sz w:val="24"/>
          <w:szCs w:val="24"/>
        </w:rPr>
      </w:pPr>
      <w:r w:rsidRPr="00352D1C">
        <w:rPr>
          <w:sz w:val="24"/>
          <w:szCs w:val="24"/>
        </w:rPr>
        <w:t xml:space="preserve">Тендерная комиссия изучает тендерные заявки на предмет их полноты, наличия ошибок в расчетах, необходимых гарантий, всех подписей на документах, </w:t>
      </w:r>
      <w:r w:rsidR="000E6EEB" w:rsidRPr="00352D1C">
        <w:rPr>
          <w:sz w:val="24"/>
          <w:szCs w:val="24"/>
        </w:rPr>
        <w:t xml:space="preserve">а также проверяет правильность оформления заявок в </w:t>
      </w:r>
      <w:r w:rsidRPr="00352D1C">
        <w:rPr>
          <w:sz w:val="24"/>
          <w:szCs w:val="24"/>
        </w:rPr>
        <w:t>целом.</w:t>
      </w:r>
    </w:p>
    <w:p w:rsidR="007D4B61" w:rsidRPr="00352D1C" w:rsidRDefault="007D4B61" w:rsidP="00E0495D">
      <w:pPr>
        <w:pStyle w:val="a4"/>
        <w:tabs>
          <w:tab w:val="clear" w:pos="0"/>
        </w:tabs>
        <w:ind w:firstLine="567"/>
        <w:rPr>
          <w:sz w:val="24"/>
          <w:szCs w:val="24"/>
        </w:rPr>
      </w:pPr>
      <w:r w:rsidRPr="00352D1C">
        <w:rPr>
          <w:sz w:val="24"/>
          <w:szCs w:val="24"/>
        </w:rPr>
        <w:t>Рассмотрение тендерных заявок осуществляется в соотв</w:t>
      </w:r>
      <w:r w:rsidR="000E6EEB" w:rsidRPr="00352D1C">
        <w:rPr>
          <w:sz w:val="24"/>
          <w:szCs w:val="24"/>
        </w:rPr>
        <w:t xml:space="preserve">етствии с законодательством РК, и настоящей Тендерной </w:t>
      </w:r>
      <w:r w:rsidRPr="00352D1C">
        <w:rPr>
          <w:sz w:val="24"/>
          <w:szCs w:val="24"/>
        </w:rPr>
        <w:t>документацией.</w:t>
      </w:r>
    </w:p>
    <w:p w:rsidR="001A6AEC" w:rsidRPr="00352D1C" w:rsidRDefault="001A6AEC" w:rsidP="00E0495D">
      <w:pPr>
        <w:pStyle w:val="a4"/>
        <w:tabs>
          <w:tab w:val="clear" w:pos="0"/>
        </w:tabs>
        <w:ind w:firstLine="567"/>
        <w:rPr>
          <w:sz w:val="24"/>
          <w:szCs w:val="24"/>
        </w:rPr>
      </w:pPr>
      <w:r w:rsidRPr="00352D1C">
        <w:rPr>
          <w:sz w:val="24"/>
          <w:szCs w:val="24"/>
        </w:rPr>
        <w:t>Тендерная комиссия осуществляет оценку и сопоставление тендерных заявок.</w:t>
      </w:r>
    </w:p>
    <w:p w:rsidR="001A6AEC" w:rsidRPr="00352D1C" w:rsidRDefault="001A6AEC" w:rsidP="00E0495D">
      <w:pPr>
        <w:pStyle w:val="a4"/>
        <w:tabs>
          <w:tab w:val="clear" w:pos="0"/>
        </w:tabs>
        <w:ind w:firstLine="567"/>
        <w:rPr>
          <w:sz w:val="24"/>
          <w:szCs w:val="24"/>
        </w:rPr>
      </w:pPr>
      <w:r w:rsidRPr="00352D1C">
        <w:rPr>
          <w:sz w:val="24"/>
          <w:szCs w:val="24"/>
        </w:rPr>
        <w:t>В целях уточнения соответствия потенциальных поставщиков условиям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DF7893" w:rsidRPr="00352D1C" w:rsidRDefault="00DF7893" w:rsidP="00E0495D">
      <w:pPr>
        <w:autoSpaceDE w:val="0"/>
        <w:autoSpaceDN w:val="0"/>
        <w:adjustRightInd w:val="0"/>
        <w:ind w:firstLine="567"/>
        <w:jc w:val="both"/>
        <w:rPr>
          <w:sz w:val="24"/>
          <w:szCs w:val="24"/>
        </w:rPr>
      </w:pPr>
      <w:r w:rsidRPr="00352D1C">
        <w:rPr>
          <w:sz w:val="24"/>
          <w:szCs w:val="24"/>
        </w:rPr>
        <w:t>Тендерная комиссия отклоняет тендерную заявку в целом или по лоту в случаях:</w:t>
      </w:r>
    </w:p>
    <w:p w:rsidR="00BC41CE" w:rsidRPr="00352D1C" w:rsidRDefault="00BC41CE" w:rsidP="00E0495D">
      <w:pPr>
        <w:pStyle w:val="a4"/>
        <w:ind w:firstLine="567"/>
        <w:rPr>
          <w:sz w:val="24"/>
          <w:szCs w:val="24"/>
        </w:rPr>
      </w:pPr>
      <w:bookmarkStart w:id="7" w:name="z348"/>
      <w:r w:rsidRPr="00352D1C">
        <w:rPr>
          <w:sz w:val="24"/>
          <w:szCs w:val="24"/>
        </w:rPr>
        <w:t>1) непредставления гарантийного обеспечения тендерной заявки в соо</w:t>
      </w:r>
      <w:r w:rsidR="000E6EEB" w:rsidRPr="00352D1C">
        <w:rPr>
          <w:sz w:val="24"/>
          <w:szCs w:val="24"/>
        </w:rPr>
        <w:t xml:space="preserve">тветствии с условиями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lastRenderedPageBreak/>
        <w:t>2) непредставления копии устава или выписки о составе учредителей, участников или выписки из реестра держателей акций, или копии учредительного догов</w:t>
      </w:r>
      <w:r w:rsidR="000E6EEB" w:rsidRPr="00352D1C">
        <w:rPr>
          <w:sz w:val="24"/>
          <w:szCs w:val="24"/>
        </w:rPr>
        <w:t>ора в случаях, предусмотренных</w:t>
      </w:r>
      <w:r w:rsidRPr="00352D1C">
        <w:rPr>
          <w:sz w:val="24"/>
          <w:szCs w:val="24"/>
        </w:rPr>
        <w:t xml:space="preserve"> Правилами;</w:t>
      </w:r>
    </w:p>
    <w:p w:rsidR="00BC41CE" w:rsidRPr="00352D1C" w:rsidRDefault="00BC41CE" w:rsidP="00E0495D">
      <w:pPr>
        <w:pStyle w:val="a4"/>
        <w:ind w:firstLine="567"/>
        <w:rPr>
          <w:sz w:val="24"/>
          <w:szCs w:val="24"/>
        </w:rPr>
      </w:pPr>
      <w:r w:rsidRPr="00352D1C">
        <w:rPr>
          <w:sz w:val="24"/>
          <w:szCs w:val="24"/>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BC41CE" w:rsidRPr="00352D1C" w:rsidRDefault="00522BAB" w:rsidP="00E0495D">
      <w:pPr>
        <w:pStyle w:val="a4"/>
        <w:tabs>
          <w:tab w:val="left" w:pos="567"/>
          <w:tab w:val="left" w:pos="851"/>
        </w:tabs>
        <w:ind w:firstLine="567"/>
        <w:rPr>
          <w:sz w:val="24"/>
          <w:szCs w:val="24"/>
        </w:rPr>
      </w:pPr>
      <w:r w:rsidRPr="00352D1C">
        <w:rPr>
          <w:sz w:val="24"/>
          <w:szCs w:val="24"/>
        </w:rPr>
        <w:t xml:space="preserve">4) </w:t>
      </w:r>
      <w:r w:rsidR="00BC41CE" w:rsidRPr="00352D1C">
        <w:rPr>
          <w:sz w:val="24"/>
          <w:szCs w:val="24"/>
        </w:rPr>
        <w:t>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00BC41CE" w:rsidRPr="00352D1C">
          <w:rPr>
            <w:rStyle w:val="ae"/>
            <w:b w:val="0"/>
            <w:color w:val="auto"/>
            <w:sz w:val="24"/>
            <w:szCs w:val="24"/>
            <w:u w:val="none"/>
          </w:rPr>
          <w:t>Законом</w:t>
        </w:r>
      </w:hyperlink>
      <w:r w:rsidR="00BC41CE" w:rsidRPr="00352D1C">
        <w:rPr>
          <w:b/>
          <w:sz w:val="24"/>
          <w:szCs w:val="24"/>
        </w:rPr>
        <w:t> </w:t>
      </w:r>
      <w:r w:rsidR="00BC41CE" w:rsidRPr="00352D1C">
        <w:rPr>
          <w:sz w:val="24"/>
          <w:szCs w:val="24"/>
        </w:rPr>
        <w:t>"О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00BC41CE" w:rsidRPr="00352D1C">
          <w:rPr>
            <w:rStyle w:val="ae"/>
            <w:b w:val="0"/>
            <w:color w:val="auto"/>
            <w:sz w:val="24"/>
            <w:szCs w:val="24"/>
            <w:u w:val="none"/>
          </w:rPr>
          <w:t>Законом</w:t>
        </w:r>
      </w:hyperlink>
      <w:r w:rsidR="00BC41CE" w:rsidRPr="00352D1C">
        <w:rPr>
          <w:sz w:val="24"/>
          <w:szCs w:val="24"/>
        </w:rPr>
        <w:t> "О разрешениях и уведомлениях", при отсутствии сведений в информационных системах государственных органов;</w:t>
      </w:r>
    </w:p>
    <w:p w:rsidR="00BC41CE" w:rsidRPr="00352D1C" w:rsidRDefault="00BC41CE" w:rsidP="00E0495D">
      <w:pPr>
        <w:pStyle w:val="a4"/>
        <w:ind w:firstLine="567"/>
        <w:rPr>
          <w:sz w:val="24"/>
          <w:szCs w:val="24"/>
        </w:rPr>
      </w:pPr>
      <w:r w:rsidRPr="00352D1C">
        <w:rPr>
          <w:sz w:val="24"/>
          <w:szCs w:val="24"/>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C41CE" w:rsidRPr="00352D1C" w:rsidRDefault="00BC41CE" w:rsidP="00E0495D">
      <w:pPr>
        <w:pStyle w:val="a4"/>
        <w:ind w:firstLine="567"/>
        <w:rPr>
          <w:sz w:val="24"/>
          <w:szCs w:val="24"/>
        </w:rPr>
      </w:pPr>
      <w:r w:rsidRPr="00352D1C">
        <w:rPr>
          <w:sz w:val="24"/>
          <w:szCs w:val="24"/>
        </w:rPr>
        <w:t>6) непредставления технической спецификации в соответствии с услови</w:t>
      </w:r>
      <w:r w:rsidR="000E6EEB" w:rsidRPr="00352D1C">
        <w:rPr>
          <w:sz w:val="24"/>
          <w:szCs w:val="24"/>
        </w:rPr>
        <w:t>ями, предусмотренными</w:t>
      </w:r>
      <w:r w:rsidRPr="00352D1C">
        <w:rPr>
          <w:sz w:val="24"/>
          <w:szCs w:val="24"/>
        </w:rPr>
        <w:t xml:space="preserve"> Правилами;</w:t>
      </w:r>
    </w:p>
    <w:p w:rsidR="00BC41CE" w:rsidRPr="00352D1C" w:rsidRDefault="00BC41CE" w:rsidP="00E0495D">
      <w:pPr>
        <w:pStyle w:val="a4"/>
        <w:ind w:firstLine="567"/>
        <w:rPr>
          <w:sz w:val="24"/>
          <w:szCs w:val="24"/>
        </w:rPr>
      </w:pPr>
      <w:r w:rsidRPr="00352D1C">
        <w:rPr>
          <w:sz w:val="24"/>
          <w:szCs w:val="24"/>
        </w:rPr>
        <w:t>7) представления потенциальным поставщиком технической спецификации, не соответствующей условиям тен</w:t>
      </w:r>
      <w:r w:rsidR="000E6EEB" w:rsidRPr="00352D1C">
        <w:rPr>
          <w:sz w:val="24"/>
          <w:szCs w:val="24"/>
        </w:rPr>
        <w:t xml:space="preserve">дерной документации и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t>8) установления факта представления недостоверной информации по условиям, предусмотренным Правилами к лекарственным средствам и (или) медицинским изделиям и услугам,</w:t>
      </w:r>
      <w:r w:rsidR="000E6EEB" w:rsidRPr="00352D1C">
        <w:rPr>
          <w:sz w:val="24"/>
          <w:szCs w:val="24"/>
        </w:rPr>
        <w:t xml:space="preserve"> приобретаемым в рамках</w:t>
      </w:r>
      <w:r w:rsidRPr="00352D1C">
        <w:rPr>
          <w:sz w:val="24"/>
          <w:szCs w:val="24"/>
        </w:rPr>
        <w:t xml:space="preserve"> Правил;</w:t>
      </w:r>
    </w:p>
    <w:p w:rsidR="00BC41CE" w:rsidRPr="00352D1C" w:rsidRDefault="00BC41CE" w:rsidP="00E0495D">
      <w:pPr>
        <w:pStyle w:val="a4"/>
        <w:ind w:firstLine="567"/>
        <w:rPr>
          <w:sz w:val="24"/>
          <w:szCs w:val="24"/>
        </w:rPr>
      </w:pPr>
      <w:r w:rsidRPr="00352D1C">
        <w:rPr>
          <w:sz w:val="24"/>
          <w:szCs w:val="24"/>
        </w:rPr>
        <w:t>9) причастности к процедуре банкротства либо ликвидации;</w:t>
      </w:r>
    </w:p>
    <w:p w:rsidR="00BC41CE" w:rsidRPr="00352D1C" w:rsidRDefault="00BC41CE" w:rsidP="00E0495D">
      <w:pPr>
        <w:pStyle w:val="a4"/>
        <w:ind w:firstLine="567"/>
        <w:rPr>
          <w:sz w:val="24"/>
          <w:szCs w:val="24"/>
        </w:rPr>
      </w:pPr>
      <w:r w:rsidRPr="00352D1C">
        <w:rPr>
          <w:sz w:val="24"/>
          <w:szCs w:val="24"/>
        </w:rPr>
        <w:t>10) непредставления документов, подтверждающих соответствие предлагаемых лекарственных средств и (или) медицинских изделий, фармацевти</w:t>
      </w:r>
      <w:r w:rsidR="000E6EEB" w:rsidRPr="00352D1C">
        <w:rPr>
          <w:sz w:val="24"/>
          <w:szCs w:val="24"/>
        </w:rPr>
        <w:t xml:space="preserve">ческих услуг пункту 11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C41CE" w:rsidRPr="00352D1C" w:rsidRDefault="00BC41CE" w:rsidP="00E0495D">
      <w:pPr>
        <w:pStyle w:val="a4"/>
        <w:ind w:firstLine="567"/>
        <w:rPr>
          <w:sz w:val="24"/>
          <w:szCs w:val="24"/>
        </w:rPr>
      </w:pPr>
      <w:r w:rsidRPr="00352D1C">
        <w:rPr>
          <w:sz w:val="24"/>
          <w:szCs w:val="24"/>
        </w:rPr>
        <w:t>12) не</w:t>
      </w:r>
      <w:r w:rsidR="000E6EEB" w:rsidRPr="00352D1C">
        <w:rPr>
          <w:sz w:val="24"/>
          <w:szCs w:val="24"/>
        </w:rPr>
        <w:t>соответствия условиям пункта 10</w:t>
      </w:r>
      <w:r w:rsidRPr="00352D1C">
        <w:rPr>
          <w:sz w:val="24"/>
          <w:szCs w:val="24"/>
        </w:rPr>
        <w:t xml:space="preserve"> Правил;</w:t>
      </w:r>
    </w:p>
    <w:p w:rsidR="00BC41CE" w:rsidRPr="00352D1C" w:rsidRDefault="00BC41CE" w:rsidP="00E0495D">
      <w:pPr>
        <w:pStyle w:val="a4"/>
        <w:ind w:firstLine="567"/>
        <w:rPr>
          <w:sz w:val="24"/>
          <w:szCs w:val="24"/>
        </w:rPr>
      </w:pPr>
      <w:r w:rsidRPr="00352D1C">
        <w:rPr>
          <w:sz w:val="24"/>
          <w:szCs w:val="24"/>
        </w:rPr>
        <w:t>13) установ</w:t>
      </w:r>
      <w:r w:rsidR="000E6EEB" w:rsidRPr="00352D1C">
        <w:rPr>
          <w:sz w:val="24"/>
          <w:szCs w:val="24"/>
        </w:rPr>
        <w:t>ленных пунктами 15, 21</w:t>
      </w:r>
      <w:r w:rsidRPr="00352D1C">
        <w:rPr>
          <w:sz w:val="24"/>
          <w:szCs w:val="24"/>
        </w:rPr>
        <w:t xml:space="preserve"> Правил;</w:t>
      </w:r>
    </w:p>
    <w:p w:rsidR="00BC41CE" w:rsidRPr="00352D1C" w:rsidRDefault="00BC41CE" w:rsidP="00E0495D">
      <w:pPr>
        <w:pStyle w:val="a4"/>
        <w:ind w:firstLine="567"/>
        <w:rPr>
          <w:sz w:val="24"/>
          <w:szCs w:val="24"/>
        </w:rPr>
      </w:pPr>
      <w:r w:rsidRPr="00352D1C">
        <w:rPr>
          <w:sz w:val="24"/>
          <w:szCs w:val="24"/>
        </w:rPr>
        <w:t>14) если тендерная заявка имеет более короткий срок действия, чем указано в условиях тендерной документации;</w:t>
      </w:r>
    </w:p>
    <w:p w:rsidR="00BC41CE" w:rsidRPr="00352D1C" w:rsidRDefault="00BC41CE" w:rsidP="00E0495D">
      <w:pPr>
        <w:pStyle w:val="a4"/>
        <w:ind w:firstLine="567"/>
        <w:rPr>
          <w:sz w:val="24"/>
          <w:szCs w:val="24"/>
        </w:rPr>
      </w:pPr>
      <w:r w:rsidRPr="00352D1C">
        <w:rPr>
          <w:sz w:val="24"/>
          <w:szCs w:val="24"/>
        </w:rPr>
        <w:t>15) непредставления ценового предложения либо представления ценового предложения не по форме, согласно </w:t>
      </w:r>
      <w:hyperlink r:id="rId21" w:anchor="z1433" w:history="1">
        <w:r w:rsidRPr="00352D1C">
          <w:rPr>
            <w:rStyle w:val="ae"/>
            <w:b w:val="0"/>
            <w:color w:val="auto"/>
            <w:sz w:val="24"/>
            <w:szCs w:val="24"/>
            <w:u w:val="none"/>
          </w:rPr>
          <w:t>приложению 2</w:t>
        </w:r>
      </w:hyperlink>
      <w:r w:rsidR="000E6EEB" w:rsidRPr="00352D1C">
        <w:rPr>
          <w:b/>
          <w:sz w:val="24"/>
          <w:szCs w:val="24"/>
        </w:rPr>
        <w:t> </w:t>
      </w:r>
      <w:r w:rsidR="000E6EEB" w:rsidRPr="00352D1C">
        <w:rPr>
          <w:sz w:val="24"/>
          <w:szCs w:val="24"/>
        </w:rPr>
        <w:t>к</w:t>
      </w:r>
      <w:r w:rsidR="000E6EEB" w:rsidRPr="00352D1C">
        <w:rPr>
          <w:b/>
          <w:sz w:val="24"/>
          <w:szCs w:val="24"/>
        </w:rPr>
        <w:t xml:space="preserve"> </w:t>
      </w:r>
      <w:r w:rsidRPr="00352D1C">
        <w:rPr>
          <w:sz w:val="24"/>
          <w:szCs w:val="24"/>
        </w:rPr>
        <w:t>Правилам;</w:t>
      </w:r>
    </w:p>
    <w:p w:rsidR="00BC41CE" w:rsidRPr="00352D1C" w:rsidRDefault="00BC41CE" w:rsidP="00E0495D">
      <w:pPr>
        <w:pStyle w:val="a4"/>
        <w:ind w:firstLine="567"/>
        <w:rPr>
          <w:sz w:val="24"/>
          <w:szCs w:val="24"/>
        </w:rPr>
      </w:pPr>
      <w:r w:rsidRPr="00352D1C">
        <w:rPr>
          <w:sz w:val="24"/>
          <w:szCs w:val="24"/>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C41CE" w:rsidRPr="00352D1C" w:rsidRDefault="00BC41CE" w:rsidP="00E0495D">
      <w:pPr>
        <w:pStyle w:val="a4"/>
        <w:ind w:firstLine="567"/>
        <w:rPr>
          <w:sz w:val="24"/>
          <w:szCs w:val="24"/>
        </w:rPr>
      </w:pPr>
      <w:r w:rsidRPr="00352D1C">
        <w:rPr>
          <w:sz w:val="24"/>
          <w:szCs w:val="24"/>
        </w:rPr>
        <w:lastRenderedPageBreak/>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C41CE" w:rsidRPr="00352D1C" w:rsidRDefault="00BC41CE" w:rsidP="00E0495D">
      <w:pPr>
        <w:pStyle w:val="a4"/>
        <w:ind w:firstLine="567"/>
        <w:rPr>
          <w:sz w:val="24"/>
          <w:szCs w:val="24"/>
        </w:rPr>
      </w:pPr>
      <w:r w:rsidRPr="00352D1C">
        <w:rPr>
          <w:sz w:val="24"/>
          <w:szCs w:val="24"/>
        </w:rPr>
        <w:t>18) несоответствия потенциального поставщика и (или) соисполнителя условиям, предусмот</w:t>
      </w:r>
      <w:r w:rsidR="000E6EEB" w:rsidRPr="00352D1C">
        <w:rPr>
          <w:sz w:val="24"/>
          <w:szCs w:val="24"/>
        </w:rPr>
        <w:t xml:space="preserve">ренным пунктами 8 и 9 </w:t>
      </w:r>
      <w:r w:rsidRPr="00352D1C">
        <w:rPr>
          <w:sz w:val="24"/>
          <w:szCs w:val="24"/>
        </w:rPr>
        <w:t>Правил;</w:t>
      </w:r>
    </w:p>
    <w:p w:rsidR="00BC41CE" w:rsidRPr="00352D1C" w:rsidRDefault="00BC41CE" w:rsidP="00E0495D">
      <w:pPr>
        <w:pStyle w:val="a4"/>
        <w:ind w:firstLine="567"/>
        <w:rPr>
          <w:sz w:val="24"/>
          <w:szCs w:val="24"/>
        </w:rPr>
      </w:pPr>
      <w:r w:rsidRPr="00352D1C">
        <w:rPr>
          <w:sz w:val="24"/>
          <w:szCs w:val="24"/>
        </w:rPr>
        <w:t>19) установления факта аффилированнос</w:t>
      </w:r>
      <w:r w:rsidR="000E6EEB" w:rsidRPr="00352D1C">
        <w:rPr>
          <w:sz w:val="24"/>
          <w:szCs w:val="24"/>
        </w:rPr>
        <w:t xml:space="preserve">ти в нарушение условий </w:t>
      </w:r>
      <w:r w:rsidRPr="00352D1C">
        <w:rPr>
          <w:sz w:val="24"/>
          <w:szCs w:val="24"/>
        </w:rPr>
        <w:t>Правил.</w:t>
      </w:r>
    </w:p>
    <w:bookmarkEnd w:id="7"/>
    <w:p w:rsidR="002A6402" w:rsidRPr="00352D1C" w:rsidRDefault="002A6402" w:rsidP="00737BE9">
      <w:pPr>
        <w:pStyle w:val="a4"/>
        <w:rPr>
          <w:b/>
          <w:sz w:val="24"/>
          <w:szCs w:val="24"/>
          <w:u w:val="single"/>
        </w:rPr>
      </w:pPr>
      <w:r w:rsidRPr="00352D1C">
        <w:rPr>
          <w:b/>
          <w:sz w:val="24"/>
          <w:szCs w:val="24"/>
          <w:u w:val="single"/>
        </w:rPr>
        <w:t>Закуп способом тендера или его какой - либо лот признаются несостоявшимися по одному из следующих оснований:</w:t>
      </w:r>
      <w:bookmarkStart w:id="8" w:name="z324"/>
      <w:bookmarkEnd w:id="8"/>
    </w:p>
    <w:p w:rsidR="00E84943" w:rsidRPr="00352D1C" w:rsidRDefault="00203F1C" w:rsidP="00E0495D">
      <w:pPr>
        <w:ind w:firstLine="567"/>
        <w:rPr>
          <w:sz w:val="24"/>
          <w:szCs w:val="24"/>
        </w:rPr>
      </w:pPr>
      <w:r w:rsidRPr="00352D1C">
        <w:rPr>
          <w:sz w:val="24"/>
          <w:szCs w:val="24"/>
        </w:rPr>
        <w:t>1) отсутствия</w:t>
      </w:r>
      <w:r w:rsidR="00E84943" w:rsidRPr="00352D1C">
        <w:rPr>
          <w:sz w:val="24"/>
          <w:szCs w:val="24"/>
        </w:rPr>
        <w:t xml:space="preserve"> тендерных заявок;</w:t>
      </w:r>
    </w:p>
    <w:p w:rsidR="006F319F" w:rsidRPr="00352D1C" w:rsidRDefault="00E84943" w:rsidP="00E0495D">
      <w:pPr>
        <w:ind w:firstLine="567"/>
        <w:rPr>
          <w:sz w:val="24"/>
          <w:szCs w:val="24"/>
        </w:rPr>
      </w:pPr>
      <w:bookmarkStart w:id="9" w:name="z373"/>
      <w:r w:rsidRPr="00352D1C">
        <w:rPr>
          <w:sz w:val="24"/>
          <w:szCs w:val="24"/>
        </w:rPr>
        <w:t xml:space="preserve">2) </w:t>
      </w:r>
      <w:bookmarkStart w:id="10" w:name="z374"/>
      <w:bookmarkEnd w:id="9"/>
      <w:r w:rsidR="006F319F" w:rsidRPr="00352D1C">
        <w:rPr>
          <w:sz w:val="24"/>
          <w:szCs w:val="24"/>
        </w:rPr>
        <w:t>отклонение всех тендерных заявок потенциальных поставщиков.</w:t>
      </w:r>
    </w:p>
    <w:bookmarkEnd w:id="10"/>
    <w:p w:rsidR="00977AB0" w:rsidRPr="00352D1C" w:rsidRDefault="00977AB0" w:rsidP="00E0495D">
      <w:pPr>
        <w:ind w:firstLine="567"/>
        <w:jc w:val="both"/>
        <w:rPr>
          <w:sz w:val="24"/>
          <w:szCs w:val="24"/>
          <w:lang w:val="kk-KZ"/>
        </w:rPr>
      </w:pPr>
      <w:r w:rsidRPr="00352D1C">
        <w:rPr>
          <w:rFonts w:eastAsia="TimesNewRomanPSMT"/>
          <w:sz w:val="24"/>
          <w:szCs w:val="24"/>
        </w:rPr>
        <w:t>Если тендер в целом или какой-либо его лот признаны</w:t>
      </w:r>
      <w:r w:rsidRPr="00352D1C">
        <w:rPr>
          <w:rFonts w:eastAsia="TimesNewRomanPSMT"/>
          <w:sz w:val="24"/>
          <w:szCs w:val="24"/>
          <w:lang w:val="kk-KZ"/>
        </w:rPr>
        <w:t xml:space="preserve"> </w:t>
      </w:r>
      <w:r w:rsidRPr="00352D1C">
        <w:rPr>
          <w:rFonts w:eastAsia="TimesNewRomanPSMT"/>
          <w:sz w:val="24"/>
          <w:szCs w:val="24"/>
        </w:rPr>
        <w:t>несостоявшимися, заказчик или организатор закупа меняют содержание и условия</w:t>
      </w:r>
      <w:r w:rsidRPr="00352D1C">
        <w:rPr>
          <w:rFonts w:eastAsia="TimesNewRomanPSMT"/>
          <w:sz w:val="24"/>
          <w:szCs w:val="24"/>
          <w:lang w:val="kk-KZ"/>
        </w:rPr>
        <w:t xml:space="preserve"> </w:t>
      </w:r>
      <w:r w:rsidRPr="00352D1C">
        <w:rPr>
          <w:rFonts w:eastAsia="TimesNewRomanPSMT"/>
          <w:sz w:val="24"/>
          <w:szCs w:val="24"/>
        </w:rPr>
        <w:t>тендера и проводят повторный тендер в соответствии с главой 1 раздела 2 Правил.</w:t>
      </w:r>
    </w:p>
    <w:p w:rsidR="005272E3" w:rsidRPr="00352D1C" w:rsidRDefault="005272E3" w:rsidP="00E0495D">
      <w:pPr>
        <w:ind w:firstLine="567"/>
        <w:jc w:val="both"/>
        <w:rPr>
          <w:rFonts w:eastAsia="TimesNewRomanPSMT"/>
          <w:sz w:val="24"/>
          <w:szCs w:val="24"/>
        </w:rPr>
      </w:pPr>
      <w:r w:rsidRPr="00352D1C">
        <w:rPr>
          <w:rFonts w:eastAsia="TimesNewRomanPSMT"/>
          <w:sz w:val="24"/>
          <w:szCs w:val="24"/>
        </w:rPr>
        <w:t>Если тендер в целом или какой-либо лот признаны несостоявшимися по</w:t>
      </w:r>
      <w:r w:rsidRPr="00352D1C">
        <w:rPr>
          <w:rFonts w:eastAsia="TimesNewRomanPSMT"/>
          <w:sz w:val="24"/>
          <w:szCs w:val="24"/>
          <w:lang w:val="kk-KZ"/>
        </w:rPr>
        <w:t xml:space="preserve"> </w:t>
      </w:r>
      <w:r w:rsidRPr="00352D1C">
        <w:rPr>
          <w:rFonts w:eastAsia="TimesNewRomanPSMT"/>
          <w:sz w:val="24"/>
          <w:szCs w:val="24"/>
        </w:rPr>
        <w:t>основанию подачи только одной заявки, соответствующей условиям тендерной</w:t>
      </w:r>
      <w:r w:rsidRPr="00352D1C">
        <w:rPr>
          <w:rFonts w:eastAsia="TimesNewRomanPSMT"/>
          <w:sz w:val="24"/>
          <w:szCs w:val="24"/>
          <w:lang w:val="kk-KZ"/>
        </w:rPr>
        <w:t xml:space="preserve"> </w:t>
      </w:r>
      <w:r w:rsidRPr="00352D1C">
        <w:rPr>
          <w:rFonts w:eastAsia="TimesNewRomanPSMT"/>
          <w:sz w:val="24"/>
          <w:szCs w:val="24"/>
        </w:rPr>
        <w:t>документации, то заказчиком или организатором закупа осуществляется закуп</w:t>
      </w:r>
      <w:r w:rsidRPr="00352D1C">
        <w:rPr>
          <w:rFonts w:eastAsia="TimesNewRomanPSMT"/>
          <w:sz w:val="24"/>
          <w:szCs w:val="24"/>
          <w:lang w:val="kk-KZ"/>
        </w:rPr>
        <w:t xml:space="preserve"> </w:t>
      </w:r>
      <w:r w:rsidRPr="00352D1C">
        <w:rPr>
          <w:rFonts w:eastAsia="TimesNewRomanPSMT"/>
          <w:sz w:val="24"/>
          <w:szCs w:val="24"/>
        </w:rPr>
        <w:t>способом из одного источника у потенциального поставщика, подавшего данную</w:t>
      </w:r>
      <w:r w:rsidRPr="00352D1C">
        <w:rPr>
          <w:rFonts w:eastAsia="TimesNewRomanPSMT"/>
          <w:sz w:val="24"/>
          <w:szCs w:val="24"/>
          <w:lang w:val="kk-KZ"/>
        </w:rPr>
        <w:t xml:space="preserve"> </w:t>
      </w:r>
      <w:r w:rsidRPr="00352D1C">
        <w:rPr>
          <w:rFonts w:eastAsia="TimesNewRomanPSMT"/>
          <w:sz w:val="24"/>
          <w:szCs w:val="24"/>
        </w:rPr>
        <w:t>заявку.</w:t>
      </w:r>
    </w:p>
    <w:p w:rsidR="000401BA" w:rsidRPr="00352D1C" w:rsidRDefault="000401BA" w:rsidP="00E0495D">
      <w:pPr>
        <w:pStyle w:val="a4"/>
        <w:ind w:firstLine="567"/>
        <w:rPr>
          <w:sz w:val="24"/>
          <w:szCs w:val="24"/>
        </w:rPr>
      </w:pPr>
      <w:r w:rsidRPr="00352D1C">
        <w:rPr>
          <w:sz w:val="24"/>
          <w:szCs w:val="24"/>
        </w:rPr>
        <w:t>Критерии и методы оценки соответствия потенциальных поставщиков предъявляемым квалификационным требованиям:</w:t>
      </w:r>
    </w:p>
    <w:p w:rsidR="005765B8" w:rsidRPr="00352D1C" w:rsidRDefault="005765B8" w:rsidP="00E0495D">
      <w:pPr>
        <w:ind w:firstLine="567"/>
        <w:jc w:val="both"/>
        <w:rPr>
          <w:sz w:val="24"/>
          <w:szCs w:val="24"/>
        </w:rPr>
      </w:pPr>
      <w:r w:rsidRPr="00352D1C">
        <w:rPr>
          <w:sz w:val="24"/>
          <w:szCs w:val="24"/>
        </w:rPr>
        <w:t xml:space="preserve">Для участия в процессе закупок потенциальный поставщик должен </w:t>
      </w:r>
      <w:r w:rsidR="00E0495D" w:rsidRPr="00352D1C">
        <w:rPr>
          <w:sz w:val="24"/>
          <w:szCs w:val="24"/>
        </w:rPr>
        <w:t xml:space="preserve">соответствовать </w:t>
      </w:r>
      <w:r w:rsidRPr="00352D1C">
        <w:rPr>
          <w:sz w:val="24"/>
          <w:szCs w:val="24"/>
        </w:rPr>
        <w:t xml:space="preserve">следующим </w:t>
      </w:r>
      <w:r w:rsidR="00AF402B" w:rsidRPr="00352D1C">
        <w:rPr>
          <w:sz w:val="24"/>
          <w:szCs w:val="24"/>
        </w:rPr>
        <w:t xml:space="preserve">квалификационным </w:t>
      </w:r>
      <w:r w:rsidRPr="00352D1C">
        <w:rPr>
          <w:sz w:val="24"/>
          <w:szCs w:val="24"/>
        </w:rPr>
        <w:t>требованиям:</w:t>
      </w:r>
    </w:p>
    <w:p w:rsidR="002D2630" w:rsidRPr="00352D1C" w:rsidRDefault="002D2630" w:rsidP="00E0495D">
      <w:pPr>
        <w:pStyle w:val="31"/>
        <w:ind w:firstLine="567"/>
        <w:jc w:val="both"/>
        <w:rPr>
          <w:sz w:val="24"/>
          <w:szCs w:val="24"/>
        </w:rPr>
      </w:pPr>
      <w:bookmarkStart w:id="11" w:name="z60"/>
      <w:bookmarkEnd w:id="11"/>
      <w:r w:rsidRPr="00352D1C">
        <w:rPr>
          <w:sz w:val="24"/>
          <w:szCs w:val="24"/>
        </w:rPr>
        <w:t>1) правоспособность (для юридических лиц), гражданская дееспособность (для</w:t>
      </w:r>
      <w:r w:rsidR="003F07B6" w:rsidRPr="00352D1C">
        <w:rPr>
          <w:sz w:val="24"/>
          <w:szCs w:val="24"/>
        </w:rPr>
        <w:t xml:space="preserve"> </w:t>
      </w:r>
      <w:r w:rsidRPr="00352D1C">
        <w:rPr>
          <w:sz w:val="24"/>
          <w:szCs w:val="24"/>
        </w:rPr>
        <w:t>физических лиц, осуществляющих предпринимательскую деятельность);</w:t>
      </w:r>
    </w:p>
    <w:p w:rsidR="002D2630" w:rsidRPr="00352D1C" w:rsidRDefault="002D2630" w:rsidP="00E0495D">
      <w:pPr>
        <w:pStyle w:val="31"/>
        <w:ind w:firstLine="567"/>
        <w:jc w:val="both"/>
        <w:rPr>
          <w:sz w:val="24"/>
          <w:szCs w:val="24"/>
        </w:rPr>
      </w:pPr>
      <w:r w:rsidRPr="00352D1C">
        <w:rPr>
          <w:sz w:val="24"/>
          <w:szCs w:val="24"/>
        </w:rPr>
        <w:t>2) правоспособность на осуществление соответствующей фармацевтической</w:t>
      </w:r>
      <w:r w:rsidR="003F07B6" w:rsidRPr="00352D1C">
        <w:rPr>
          <w:sz w:val="24"/>
          <w:szCs w:val="24"/>
        </w:rPr>
        <w:t xml:space="preserve"> </w:t>
      </w:r>
      <w:r w:rsidR="00E0495D" w:rsidRPr="00352D1C">
        <w:rPr>
          <w:sz w:val="24"/>
          <w:szCs w:val="24"/>
        </w:rPr>
        <w:t xml:space="preserve"> </w:t>
      </w:r>
      <w:r w:rsidR="003F07B6" w:rsidRPr="00352D1C">
        <w:rPr>
          <w:sz w:val="24"/>
          <w:szCs w:val="24"/>
        </w:rPr>
        <w:t xml:space="preserve"> </w:t>
      </w:r>
      <w:r w:rsidRPr="00352D1C">
        <w:rPr>
          <w:sz w:val="24"/>
          <w:szCs w:val="24"/>
        </w:rPr>
        <w:t>деятельности;</w:t>
      </w:r>
    </w:p>
    <w:p w:rsidR="002D2630" w:rsidRPr="00352D1C" w:rsidRDefault="002D2630" w:rsidP="00E0495D">
      <w:pPr>
        <w:pStyle w:val="31"/>
        <w:ind w:firstLine="567"/>
        <w:jc w:val="both"/>
        <w:rPr>
          <w:sz w:val="24"/>
          <w:szCs w:val="24"/>
        </w:rPr>
      </w:pPr>
      <w:r w:rsidRPr="00352D1C">
        <w:rPr>
          <w:sz w:val="24"/>
          <w:szCs w:val="24"/>
        </w:rPr>
        <w:t>3) не аффилирован с членами и секретарем тендерной комиссии (комиссии), а также</w:t>
      </w:r>
      <w:r w:rsidR="003F07B6" w:rsidRPr="00352D1C">
        <w:rPr>
          <w:sz w:val="24"/>
          <w:szCs w:val="24"/>
        </w:rPr>
        <w:t xml:space="preserve"> </w:t>
      </w:r>
      <w:r w:rsidRPr="00352D1C">
        <w:rPr>
          <w:sz w:val="24"/>
          <w:szCs w:val="24"/>
        </w:rPr>
        <w:t>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D2630" w:rsidRPr="00352D1C" w:rsidRDefault="002D2630" w:rsidP="00E0495D">
      <w:pPr>
        <w:pStyle w:val="31"/>
        <w:ind w:firstLine="567"/>
        <w:jc w:val="both"/>
        <w:rPr>
          <w:sz w:val="24"/>
          <w:szCs w:val="24"/>
        </w:rPr>
      </w:pPr>
      <w:r w:rsidRPr="00352D1C">
        <w:rPr>
          <w:sz w:val="24"/>
          <w:szCs w:val="24"/>
        </w:rPr>
        <w:t>4) отсутствие задолженности в бюджет, задолженности по обязательным</w:t>
      </w:r>
      <w:r w:rsidR="003F07B6" w:rsidRPr="00352D1C">
        <w:rPr>
          <w:sz w:val="24"/>
          <w:szCs w:val="24"/>
        </w:rPr>
        <w:t xml:space="preserve"> </w:t>
      </w:r>
      <w:r w:rsidRPr="00352D1C">
        <w:rPr>
          <w:sz w:val="24"/>
          <w:szCs w:val="24"/>
        </w:rPr>
        <w:t>пенсионным взносам, обязательным профессиональным пенсионным взносам,</w:t>
      </w:r>
      <w:r w:rsidR="003F07B6" w:rsidRPr="00352D1C">
        <w:rPr>
          <w:sz w:val="24"/>
          <w:szCs w:val="24"/>
        </w:rPr>
        <w:t xml:space="preserve"> </w:t>
      </w:r>
      <w:r w:rsidRPr="00352D1C">
        <w:rPr>
          <w:sz w:val="24"/>
          <w:szCs w:val="24"/>
        </w:rPr>
        <w:t>социальным отчислениям и отчислениям и (или) взносам на обязательное социальное</w:t>
      </w:r>
      <w:r w:rsidR="003F07B6" w:rsidRPr="00352D1C">
        <w:rPr>
          <w:sz w:val="24"/>
          <w:szCs w:val="24"/>
        </w:rPr>
        <w:t xml:space="preserve"> </w:t>
      </w:r>
      <w:r w:rsidRPr="00352D1C">
        <w:rPr>
          <w:sz w:val="24"/>
          <w:szCs w:val="24"/>
        </w:rPr>
        <w:t>медицинское страхование;</w:t>
      </w:r>
    </w:p>
    <w:p w:rsidR="003F07B6" w:rsidRPr="00352D1C" w:rsidRDefault="002D2630" w:rsidP="00E0495D">
      <w:pPr>
        <w:pStyle w:val="31"/>
        <w:ind w:firstLine="567"/>
        <w:jc w:val="both"/>
        <w:rPr>
          <w:color w:val="000000"/>
          <w:sz w:val="24"/>
          <w:szCs w:val="24"/>
        </w:rPr>
      </w:pPr>
      <w:r w:rsidRPr="00352D1C">
        <w:rPr>
          <w:sz w:val="24"/>
          <w:szCs w:val="24"/>
        </w:rPr>
        <w:t>5) не подлежит процедуре банкротства либо ликвидации.</w:t>
      </w:r>
      <w:r w:rsidR="00B259AE" w:rsidRPr="00352D1C">
        <w:rPr>
          <w:color w:val="000000"/>
          <w:sz w:val="24"/>
          <w:szCs w:val="24"/>
        </w:rPr>
        <w:t xml:space="preserve"> </w:t>
      </w:r>
    </w:p>
    <w:p w:rsidR="00522BAB" w:rsidRPr="00352D1C" w:rsidRDefault="00873EDC" w:rsidP="00E0495D">
      <w:pPr>
        <w:ind w:firstLine="567"/>
        <w:jc w:val="both"/>
        <w:rPr>
          <w:sz w:val="24"/>
          <w:szCs w:val="24"/>
        </w:rPr>
      </w:pPr>
      <w:r w:rsidRPr="00352D1C">
        <w:rPr>
          <w:sz w:val="24"/>
          <w:szCs w:val="24"/>
        </w:rPr>
        <w:t xml:space="preserve">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w:t>
      </w:r>
      <w:r w:rsidR="00522BAB" w:rsidRPr="00352D1C">
        <w:rPr>
          <w:sz w:val="24"/>
          <w:szCs w:val="24"/>
        </w:rPr>
        <w:t>поставщиками в</w:t>
      </w:r>
      <w:r w:rsidRPr="00352D1C">
        <w:rPr>
          <w:sz w:val="24"/>
          <w:szCs w:val="24"/>
        </w:rPr>
        <w:t xml:space="preserve"> соответствии </w:t>
      </w:r>
      <w:r w:rsidR="00522BAB" w:rsidRPr="00352D1C">
        <w:rPr>
          <w:sz w:val="24"/>
          <w:szCs w:val="24"/>
        </w:rPr>
        <w:t>с настоящей</w:t>
      </w:r>
      <w:r w:rsidRPr="00352D1C">
        <w:rPr>
          <w:sz w:val="24"/>
          <w:szCs w:val="24"/>
        </w:rPr>
        <w:t xml:space="preserve"> Тендерной документацией.</w:t>
      </w:r>
    </w:p>
    <w:p w:rsidR="00F17858" w:rsidRPr="00352D1C" w:rsidRDefault="00522BAB" w:rsidP="00E0495D">
      <w:pPr>
        <w:ind w:firstLine="567"/>
        <w:jc w:val="both"/>
        <w:rPr>
          <w:sz w:val="24"/>
          <w:szCs w:val="24"/>
        </w:rPr>
      </w:pPr>
      <w:r w:rsidRPr="00352D1C">
        <w:rPr>
          <w:sz w:val="24"/>
          <w:szCs w:val="24"/>
        </w:rPr>
        <w:t>Тендерная комиссия оценивает</w:t>
      </w:r>
      <w:r w:rsidR="00F17858" w:rsidRPr="00352D1C">
        <w:rPr>
          <w:sz w:val="24"/>
          <w:szCs w:val="24"/>
        </w:rPr>
        <w:t xml:space="preserve">, сопоставляет тендерные </w:t>
      </w:r>
      <w:r w:rsidRPr="00352D1C">
        <w:rPr>
          <w:sz w:val="24"/>
          <w:szCs w:val="24"/>
        </w:rPr>
        <w:t>заявки, принятые для участия в тендере, и</w:t>
      </w:r>
      <w:r w:rsidR="00F17858" w:rsidRPr="00352D1C">
        <w:rPr>
          <w:sz w:val="24"/>
          <w:szCs w:val="24"/>
        </w:rPr>
        <w:t xml:space="preserve">   </w:t>
      </w:r>
      <w:r w:rsidRPr="00352D1C">
        <w:rPr>
          <w:sz w:val="24"/>
          <w:szCs w:val="24"/>
        </w:rPr>
        <w:t>определяет выигравшую</w:t>
      </w:r>
      <w:r w:rsidR="00F17858" w:rsidRPr="00352D1C">
        <w:rPr>
          <w:sz w:val="24"/>
          <w:szCs w:val="24"/>
        </w:rPr>
        <w:t xml:space="preserve"> тендерную </w:t>
      </w:r>
      <w:r w:rsidRPr="00352D1C">
        <w:rPr>
          <w:sz w:val="24"/>
          <w:szCs w:val="24"/>
        </w:rPr>
        <w:t>заявку на</w:t>
      </w:r>
      <w:r w:rsidRPr="00352D1C">
        <w:rPr>
          <w:b/>
          <w:bCs/>
          <w:sz w:val="24"/>
          <w:szCs w:val="24"/>
        </w:rPr>
        <w:t xml:space="preserve"> основе</w:t>
      </w:r>
      <w:r w:rsidR="00F17858" w:rsidRPr="00352D1C">
        <w:rPr>
          <w:b/>
          <w:bCs/>
          <w:sz w:val="24"/>
          <w:szCs w:val="24"/>
        </w:rPr>
        <w:t xml:space="preserve"> </w:t>
      </w:r>
      <w:r w:rsidR="005C0936" w:rsidRPr="00352D1C">
        <w:rPr>
          <w:sz w:val="24"/>
          <w:szCs w:val="24"/>
        </w:rPr>
        <w:t>наименьшего ценового предложения</w:t>
      </w:r>
      <w:r w:rsidR="00F17858" w:rsidRPr="00352D1C">
        <w:rPr>
          <w:sz w:val="24"/>
          <w:szCs w:val="24"/>
        </w:rPr>
        <w:t xml:space="preserve"> </w:t>
      </w:r>
      <w:r w:rsidRPr="00352D1C">
        <w:rPr>
          <w:sz w:val="24"/>
          <w:szCs w:val="24"/>
        </w:rPr>
        <w:t>и с учетом критериев, указанных в тендерной документации</w:t>
      </w:r>
      <w:r w:rsidR="00F17858" w:rsidRPr="00352D1C">
        <w:rPr>
          <w:sz w:val="24"/>
          <w:szCs w:val="24"/>
        </w:rPr>
        <w:t>.</w:t>
      </w:r>
      <w:r w:rsidR="005C0936" w:rsidRPr="00352D1C">
        <w:rPr>
          <w:color w:val="000000"/>
          <w:spacing w:val="2"/>
          <w:sz w:val="24"/>
          <w:szCs w:val="24"/>
          <w:shd w:val="clear" w:color="auto" w:fill="FFFFFF"/>
        </w:rPr>
        <w:t xml:space="preserve"> </w:t>
      </w:r>
    </w:p>
    <w:p w:rsidR="00CC0FA3" w:rsidRPr="00352D1C" w:rsidRDefault="00522BAB" w:rsidP="00737BE9">
      <w:pPr>
        <w:jc w:val="center"/>
        <w:rPr>
          <w:b/>
          <w:sz w:val="24"/>
          <w:szCs w:val="24"/>
        </w:rPr>
      </w:pPr>
      <w:r w:rsidRPr="00352D1C">
        <w:rPr>
          <w:b/>
          <w:sz w:val="24"/>
          <w:szCs w:val="24"/>
        </w:rPr>
        <w:t xml:space="preserve">18. </w:t>
      </w:r>
      <w:r w:rsidR="00C2276A" w:rsidRPr="00352D1C">
        <w:rPr>
          <w:b/>
          <w:sz w:val="24"/>
          <w:szCs w:val="24"/>
        </w:rPr>
        <w:t>Поддержка отечественных товаропроизводителей и/или производителей государств-членов Евразийского экономического союза</w:t>
      </w:r>
      <w:r w:rsidR="00CC0FA3" w:rsidRPr="00352D1C">
        <w:rPr>
          <w:b/>
          <w:sz w:val="24"/>
          <w:szCs w:val="24"/>
        </w:rPr>
        <w:t>.</w:t>
      </w:r>
    </w:p>
    <w:p w:rsidR="005D57D1" w:rsidRPr="00352D1C" w:rsidRDefault="00914675" w:rsidP="00E0495D">
      <w:pPr>
        <w:ind w:firstLine="567"/>
        <w:jc w:val="both"/>
        <w:rPr>
          <w:sz w:val="24"/>
          <w:szCs w:val="24"/>
        </w:rPr>
      </w:pPr>
      <w:bookmarkStart w:id="12" w:name="z199"/>
      <w:r w:rsidRPr="00352D1C">
        <w:rPr>
          <w:sz w:val="24"/>
          <w:szCs w:val="24"/>
        </w:rPr>
        <w:t>В случае, если в закупе по лоту участвует один потенциальный поставщик,</w:t>
      </w:r>
      <w:r w:rsidR="007645FD" w:rsidRPr="00352D1C">
        <w:rPr>
          <w:sz w:val="24"/>
          <w:szCs w:val="24"/>
        </w:rPr>
        <w:t xml:space="preserve"> </w:t>
      </w:r>
      <w:r w:rsidRPr="00352D1C">
        <w:rPr>
          <w:sz w:val="24"/>
          <w:szCs w:val="24"/>
        </w:rPr>
        <w:t>являющийся отечественным товаропроизводителем и (или) производителем</w:t>
      </w:r>
      <w:r w:rsidR="003F07B6" w:rsidRPr="00352D1C">
        <w:rPr>
          <w:sz w:val="24"/>
          <w:szCs w:val="24"/>
        </w:rPr>
        <w:t xml:space="preserve"> </w:t>
      </w:r>
      <w:r w:rsidRPr="00352D1C">
        <w:rPr>
          <w:sz w:val="24"/>
          <w:szCs w:val="24"/>
        </w:rPr>
        <w:t>государств-членов Евразийского экономического союза, представивший заявку,</w:t>
      </w:r>
      <w:r w:rsidR="003F07B6" w:rsidRPr="00352D1C">
        <w:rPr>
          <w:sz w:val="24"/>
          <w:szCs w:val="24"/>
        </w:rPr>
        <w:t xml:space="preserve"> </w:t>
      </w:r>
      <w:r w:rsidRPr="00352D1C">
        <w:rPr>
          <w:sz w:val="24"/>
          <w:szCs w:val="24"/>
        </w:rPr>
        <w:t>соответствующую условиям объявления или приглашения на закуп и требованиям</w:t>
      </w:r>
      <w:r w:rsidR="003F07B6" w:rsidRPr="00352D1C">
        <w:rPr>
          <w:sz w:val="24"/>
          <w:szCs w:val="24"/>
        </w:rPr>
        <w:t xml:space="preserve"> </w:t>
      </w:r>
      <w:r w:rsidRPr="00352D1C">
        <w:rPr>
          <w:sz w:val="24"/>
          <w:szCs w:val="24"/>
        </w:rPr>
        <w:t>Правил, такой потенциальный поставщик признается победителем, а заявки</w:t>
      </w:r>
      <w:r w:rsidR="003F07B6" w:rsidRPr="00352D1C">
        <w:rPr>
          <w:sz w:val="24"/>
          <w:szCs w:val="24"/>
        </w:rPr>
        <w:t xml:space="preserve"> </w:t>
      </w:r>
      <w:r w:rsidRPr="00352D1C">
        <w:rPr>
          <w:sz w:val="24"/>
          <w:szCs w:val="24"/>
        </w:rPr>
        <w:t>других потенциальных поставщиков автоматически отклон</w:t>
      </w:r>
      <w:r w:rsidR="0032352E" w:rsidRPr="00352D1C">
        <w:rPr>
          <w:sz w:val="24"/>
          <w:szCs w:val="24"/>
        </w:rPr>
        <w:t>яются</w:t>
      </w:r>
      <w:r w:rsidR="005D57D1" w:rsidRPr="00352D1C">
        <w:rPr>
          <w:sz w:val="24"/>
          <w:szCs w:val="24"/>
        </w:rPr>
        <w:t>.</w:t>
      </w:r>
    </w:p>
    <w:p w:rsidR="00914675" w:rsidRPr="00352D1C" w:rsidRDefault="00914675" w:rsidP="00E0495D">
      <w:pPr>
        <w:ind w:firstLine="567"/>
        <w:jc w:val="both"/>
        <w:rPr>
          <w:sz w:val="24"/>
          <w:szCs w:val="24"/>
        </w:rPr>
      </w:pPr>
      <w:bookmarkStart w:id="13" w:name="z200"/>
      <w:bookmarkEnd w:id="12"/>
      <w:r w:rsidRPr="00352D1C">
        <w:rPr>
          <w:sz w:val="24"/>
          <w:szCs w:val="24"/>
        </w:rPr>
        <w:t>В случае, если в закупе по лоту участвуют два и более потенциальных</w:t>
      </w:r>
      <w:r w:rsidR="005D57D1" w:rsidRPr="00352D1C">
        <w:rPr>
          <w:sz w:val="24"/>
          <w:szCs w:val="24"/>
        </w:rPr>
        <w:t xml:space="preserve"> </w:t>
      </w:r>
      <w:r w:rsidRPr="00352D1C">
        <w:rPr>
          <w:sz w:val="24"/>
          <w:szCs w:val="24"/>
        </w:rPr>
        <w:t>поставщика, являющихся отечественными товаропроизводителями и (или)</w:t>
      </w:r>
      <w:r w:rsidR="005D57D1" w:rsidRPr="00352D1C">
        <w:rPr>
          <w:sz w:val="24"/>
          <w:szCs w:val="24"/>
        </w:rPr>
        <w:t xml:space="preserve"> </w:t>
      </w:r>
      <w:r w:rsidRPr="00352D1C">
        <w:rPr>
          <w:sz w:val="24"/>
          <w:szCs w:val="24"/>
        </w:rPr>
        <w:t>производителями государств-членов Евразийского экономического союза, заявки</w:t>
      </w:r>
      <w:r w:rsidR="005D57D1" w:rsidRPr="00352D1C">
        <w:rPr>
          <w:sz w:val="24"/>
          <w:szCs w:val="24"/>
        </w:rPr>
        <w:t xml:space="preserve"> </w:t>
      </w:r>
      <w:r w:rsidRPr="00352D1C">
        <w:rPr>
          <w:sz w:val="24"/>
          <w:szCs w:val="24"/>
        </w:rPr>
        <w:t>которых соответствуют условиям объявления или приглашения на закуп и требованиям</w:t>
      </w:r>
      <w:r w:rsidR="005D57D1" w:rsidRPr="00352D1C">
        <w:rPr>
          <w:sz w:val="24"/>
          <w:szCs w:val="24"/>
        </w:rPr>
        <w:t xml:space="preserve"> </w:t>
      </w:r>
      <w:r w:rsidRPr="00352D1C">
        <w:rPr>
          <w:sz w:val="24"/>
          <w:szCs w:val="24"/>
        </w:rPr>
        <w:t xml:space="preserve">Правил, то победитель среди них </w:t>
      </w:r>
      <w:r w:rsidRPr="00352D1C">
        <w:rPr>
          <w:sz w:val="24"/>
          <w:szCs w:val="24"/>
        </w:rPr>
        <w:lastRenderedPageBreak/>
        <w:t>определяется по наименьшей цене, а</w:t>
      </w:r>
      <w:r w:rsidR="005D57D1" w:rsidRPr="00352D1C">
        <w:rPr>
          <w:sz w:val="24"/>
          <w:szCs w:val="24"/>
        </w:rPr>
        <w:t xml:space="preserve"> </w:t>
      </w:r>
      <w:r w:rsidRPr="00352D1C">
        <w:rPr>
          <w:sz w:val="24"/>
          <w:szCs w:val="24"/>
        </w:rPr>
        <w:t>заявки других потенциальных поставщиков автоматически отклоняются.</w:t>
      </w:r>
    </w:p>
    <w:bookmarkEnd w:id="13"/>
    <w:p w:rsidR="00914675" w:rsidRPr="00352D1C" w:rsidRDefault="00232058" w:rsidP="00E0495D">
      <w:pPr>
        <w:ind w:firstLine="567"/>
        <w:jc w:val="both"/>
        <w:rPr>
          <w:sz w:val="24"/>
          <w:szCs w:val="24"/>
        </w:rPr>
      </w:pPr>
      <w:r w:rsidRPr="00352D1C">
        <w:rPr>
          <w:sz w:val="24"/>
          <w:szCs w:val="24"/>
        </w:rPr>
        <w:t xml:space="preserve">    </w:t>
      </w:r>
      <w:r w:rsidR="00914675" w:rsidRPr="00352D1C">
        <w:rPr>
          <w:sz w:val="24"/>
          <w:szCs w:val="24"/>
        </w:rPr>
        <w:t>Статус отечественного товаропроизводителя потенциального поставщика при</w:t>
      </w:r>
      <w:r w:rsidR="005D57D1" w:rsidRPr="00352D1C">
        <w:rPr>
          <w:sz w:val="24"/>
          <w:szCs w:val="24"/>
        </w:rPr>
        <w:t xml:space="preserve"> </w:t>
      </w:r>
      <w:r w:rsidR="00914675" w:rsidRPr="00352D1C">
        <w:rPr>
          <w:sz w:val="24"/>
          <w:szCs w:val="24"/>
        </w:rPr>
        <w:t>проведении закупа подтверждается следующими документами:</w:t>
      </w:r>
    </w:p>
    <w:p w:rsidR="00914675" w:rsidRPr="00352D1C" w:rsidRDefault="00914675" w:rsidP="00E0495D">
      <w:pPr>
        <w:ind w:firstLine="567"/>
        <w:jc w:val="both"/>
        <w:rPr>
          <w:sz w:val="24"/>
          <w:szCs w:val="24"/>
        </w:rPr>
      </w:pPr>
      <w:r w:rsidRPr="00352D1C">
        <w:rPr>
          <w:sz w:val="24"/>
          <w:szCs w:val="24"/>
        </w:rPr>
        <w:t>1) лицензией на фармацевтическую деятельность по производству медицинских изделий, полученной в соответствии с законодательством</w:t>
      </w:r>
      <w:r w:rsidR="005D57D1" w:rsidRPr="00352D1C">
        <w:rPr>
          <w:sz w:val="24"/>
          <w:szCs w:val="24"/>
        </w:rPr>
        <w:t xml:space="preserve"> </w:t>
      </w:r>
      <w:r w:rsidRPr="00352D1C">
        <w:rPr>
          <w:sz w:val="24"/>
          <w:szCs w:val="24"/>
        </w:rPr>
        <w:t>Республики Казахстан о разрешениях и уведомлениях;</w:t>
      </w:r>
    </w:p>
    <w:p w:rsidR="00B70DFA" w:rsidRPr="00352D1C" w:rsidRDefault="00914675" w:rsidP="00E0495D">
      <w:pPr>
        <w:ind w:firstLine="567"/>
        <w:jc w:val="both"/>
        <w:rPr>
          <w:sz w:val="24"/>
          <w:szCs w:val="24"/>
        </w:rPr>
      </w:pPr>
      <w:r w:rsidRPr="00352D1C">
        <w:rPr>
          <w:sz w:val="24"/>
          <w:szCs w:val="24"/>
        </w:rPr>
        <w:t xml:space="preserve">2) </w:t>
      </w:r>
      <w:r w:rsidR="00B70DFA" w:rsidRPr="00352D1C">
        <w:rPr>
          <w:sz w:val="24"/>
          <w:szCs w:val="24"/>
        </w:rPr>
        <w:t xml:space="preserve">регистрационным удостоверением на лекарственное средство или медицинское изделие, выданным в соответствии </w:t>
      </w:r>
      <w:r w:rsidR="00B70DFA" w:rsidRPr="00352D1C">
        <w:rPr>
          <w:b/>
          <w:sz w:val="24"/>
          <w:szCs w:val="24"/>
        </w:rPr>
        <w:t>с </w:t>
      </w:r>
      <w:r w:rsidR="00E94523" w:rsidRPr="00352D1C">
        <w:rPr>
          <w:b/>
          <w:sz w:val="24"/>
          <w:szCs w:val="24"/>
        </w:rPr>
        <w:t xml:space="preserve"> </w:t>
      </w:r>
      <w:hyperlink r:id="rId22" w:anchor="z4" w:history="1">
        <w:r w:rsidR="00B70DFA" w:rsidRPr="00352D1C">
          <w:rPr>
            <w:rStyle w:val="ae"/>
            <w:b w:val="0"/>
            <w:color w:val="auto"/>
            <w:sz w:val="24"/>
            <w:szCs w:val="24"/>
            <w:u w:val="none"/>
          </w:rPr>
          <w:t>приказом</w:t>
        </w:r>
      </w:hyperlink>
      <w:r w:rsidR="00E94523" w:rsidRPr="00352D1C">
        <w:rPr>
          <w:sz w:val="24"/>
          <w:szCs w:val="24"/>
        </w:rPr>
        <w:t xml:space="preserve"> </w:t>
      </w:r>
      <w:r w:rsidR="00B70DFA" w:rsidRPr="00352D1C">
        <w:rPr>
          <w:sz w:val="24"/>
          <w:szCs w:val="24"/>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B70DFA" w:rsidRPr="00352D1C" w:rsidRDefault="00B70DFA" w:rsidP="00E0495D">
      <w:pPr>
        <w:ind w:firstLine="567"/>
        <w:jc w:val="both"/>
        <w:rPr>
          <w:sz w:val="24"/>
          <w:szCs w:val="24"/>
        </w:rPr>
      </w:pPr>
      <w:r w:rsidRPr="00352D1C">
        <w:rPr>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914675" w:rsidRPr="00352D1C" w:rsidRDefault="00914675" w:rsidP="00E0495D">
      <w:pPr>
        <w:ind w:firstLine="567"/>
        <w:jc w:val="both"/>
        <w:rPr>
          <w:sz w:val="24"/>
          <w:szCs w:val="24"/>
        </w:rPr>
      </w:pPr>
      <w:r w:rsidRPr="00352D1C">
        <w:rPr>
          <w:sz w:val="24"/>
          <w:szCs w:val="24"/>
        </w:rPr>
        <w:t>Статус потенциального поставщика-производителя государств-членов</w:t>
      </w:r>
      <w:r w:rsidR="005D57D1" w:rsidRPr="00352D1C">
        <w:rPr>
          <w:sz w:val="24"/>
          <w:szCs w:val="24"/>
        </w:rPr>
        <w:t xml:space="preserve"> </w:t>
      </w:r>
      <w:r w:rsidRPr="00352D1C">
        <w:rPr>
          <w:sz w:val="24"/>
          <w:szCs w:val="24"/>
        </w:rPr>
        <w:t>Евразийского экономического союза подтверждается следующими документами:</w:t>
      </w:r>
    </w:p>
    <w:p w:rsidR="00914675" w:rsidRPr="00352D1C" w:rsidRDefault="00914675" w:rsidP="00E0495D">
      <w:pPr>
        <w:ind w:firstLine="567"/>
        <w:jc w:val="both"/>
        <w:rPr>
          <w:sz w:val="24"/>
          <w:szCs w:val="24"/>
        </w:rPr>
      </w:pPr>
      <w:r w:rsidRPr="00352D1C">
        <w:rPr>
          <w:sz w:val="24"/>
          <w:szCs w:val="24"/>
        </w:rPr>
        <w:t>1) лицензией на фармацевтическую деятельность по производству медицинских изделий;</w:t>
      </w:r>
    </w:p>
    <w:p w:rsidR="008E564A" w:rsidRPr="00352D1C" w:rsidRDefault="00914675" w:rsidP="00E0495D">
      <w:pPr>
        <w:ind w:firstLine="567"/>
        <w:jc w:val="both"/>
        <w:rPr>
          <w:b/>
          <w:sz w:val="24"/>
          <w:szCs w:val="24"/>
        </w:rPr>
      </w:pPr>
      <w:r w:rsidRPr="00352D1C">
        <w:rPr>
          <w:sz w:val="24"/>
          <w:szCs w:val="24"/>
        </w:rPr>
        <w:t xml:space="preserve">2) </w:t>
      </w:r>
      <w:r w:rsidR="00A72783" w:rsidRPr="00352D1C">
        <w:rPr>
          <w:color w:val="000000"/>
          <w:sz w:val="24"/>
          <w:szCs w:val="24"/>
        </w:rPr>
        <w:t xml:space="preserve">регистрационным удостоверением, </w:t>
      </w:r>
      <w:r w:rsidR="00522BAB" w:rsidRPr="00352D1C">
        <w:rPr>
          <w:color w:val="000000"/>
          <w:sz w:val="24"/>
          <w:szCs w:val="24"/>
        </w:rPr>
        <w:t>соответствующих решению</w:t>
      </w:r>
      <w:r w:rsidR="00522BAB" w:rsidRPr="00352D1C">
        <w:rPr>
          <w:rStyle w:val="ae"/>
          <w:sz w:val="24"/>
          <w:szCs w:val="24"/>
        </w:rPr>
        <w:t xml:space="preserve"> </w:t>
      </w:r>
      <w:r w:rsidR="00522BAB" w:rsidRPr="00352D1C">
        <w:rPr>
          <w:color w:val="000000"/>
          <w:sz w:val="24"/>
          <w:szCs w:val="24"/>
        </w:rPr>
        <w:t>Совета</w:t>
      </w:r>
      <w:r w:rsidR="00A72783" w:rsidRPr="00352D1C">
        <w:rPr>
          <w:color w:val="000000"/>
          <w:sz w:val="24"/>
          <w:szCs w:val="24"/>
        </w:rPr>
        <w:t xml:space="preserve"> ЕАЭС от 3 ноября 2016 года № 78 "О Правилах регистрации и экспертизы лекарственных средств для медицинского применения" и </w:t>
      </w:r>
      <w:r w:rsidR="00522BAB" w:rsidRPr="00352D1C">
        <w:rPr>
          <w:sz w:val="24"/>
          <w:szCs w:val="24"/>
        </w:rPr>
        <w:t>решению Совета</w:t>
      </w:r>
      <w:r w:rsidR="00A72783" w:rsidRPr="00352D1C">
        <w:rPr>
          <w:color w:val="000000"/>
          <w:sz w:val="24"/>
          <w:szCs w:val="24"/>
        </w:rPr>
        <w:t xml:space="preserve"> ЕАЭС от 12 февраля 2016 года № 46 "О Правилах регистрации и экспертизы безопасности, качества и эффективности медицинских изделий".</w:t>
      </w:r>
      <w:r w:rsidR="008E564A" w:rsidRPr="00352D1C">
        <w:rPr>
          <w:color w:val="000000"/>
          <w:sz w:val="24"/>
          <w:szCs w:val="24"/>
        </w:rPr>
        <w:t xml:space="preserve">   </w:t>
      </w:r>
    </w:p>
    <w:p w:rsidR="008E564A" w:rsidRPr="00352D1C" w:rsidRDefault="00522BAB" w:rsidP="00737BE9">
      <w:pPr>
        <w:autoSpaceDE w:val="0"/>
        <w:autoSpaceDN w:val="0"/>
        <w:adjustRightInd w:val="0"/>
        <w:jc w:val="center"/>
        <w:rPr>
          <w:b/>
          <w:bCs/>
          <w:sz w:val="24"/>
          <w:szCs w:val="24"/>
        </w:rPr>
      </w:pPr>
      <w:r w:rsidRPr="00352D1C">
        <w:rPr>
          <w:b/>
          <w:bCs/>
          <w:sz w:val="24"/>
          <w:szCs w:val="24"/>
        </w:rPr>
        <w:t xml:space="preserve">19. </w:t>
      </w:r>
      <w:r w:rsidR="008E564A" w:rsidRPr="00352D1C">
        <w:rPr>
          <w:b/>
          <w:bCs/>
          <w:sz w:val="24"/>
          <w:szCs w:val="24"/>
        </w:rPr>
        <w:t>Поддержка</w:t>
      </w:r>
      <w:r w:rsidR="00013587" w:rsidRPr="00352D1C">
        <w:rPr>
          <w:b/>
          <w:bCs/>
          <w:sz w:val="24"/>
          <w:szCs w:val="24"/>
        </w:rPr>
        <w:t xml:space="preserve"> предпринимательской инициативы</w:t>
      </w:r>
    </w:p>
    <w:p w:rsidR="009810BE" w:rsidRPr="00352D1C" w:rsidRDefault="009810BE" w:rsidP="00E0495D">
      <w:pPr>
        <w:ind w:firstLine="567"/>
        <w:jc w:val="both"/>
        <w:rPr>
          <w:sz w:val="24"/>
          <w:szCs w:val="24"/>
        </w:rPr>
      </w:pPr>
      <w:r w:rsidRPr="00352D1C">
        <w:rPr>
          <w:sz w:val="24"/>
          <w:szCs w:val="24"/>
        </w:rPr>
        <w:t>Преимущество на заключение договоров в рамках гарантированного объема бесплатной медицинской помощи и</w:t>
      </w:r>
      <w:r w:rsidR="003668D7" w:rsidRPr="00352D1C">
        <w:rPr>
          <w:sz w:val="24"/>
          <w:szCs w:val="24"/>
        </w:rPr>
        <w:t>(или)</w:t>
      </w:r>
      <w:r w:rsidRPr="00352D1C">
        <w:rPr>
          <w:sz w:val="24"/>
          <w:szCs w:val="24"/>
        </w:rPr>
        <w:t xml:space="preserve">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9810BE" w:rsidRPr="00352D1C" w:rsidRDefault="009810BE" w:rsidP="00E0495D">
      <w:pPr>
        <w:ind w:firstLine="567"/>
        <w:jc w:val="both"/>
        <w:rPr>
          <w:sz w:val="24"/>
          <w:szCs w:val="24"/>
        </w:rPr>
      </w:pPr>
      <w:bookmarkStart w:id="14" w:name="z208"/>
      <w:r w:rsidRPr="00352D1C">
        <w:rPr>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9810BE" w:rsidRPr="00352D1C" w:rsidRDefault="009810BE" w:rsidP="00E0495D">
      <w:pPr>
        <w:ind w:firstLine="567"/>
        <w:jc w:val="both"/>
        <w:rPr>
          <w:sz w:val="24"/>
          <w:szCs w:val="24"/>
        </w:rPr>
      </w:pPr>
      <w:bookmarkStart w:id="15" w:name="z209"/>
      <w:bookmarkEnd w:id="14"/>
      <w:r w:rsidRPr="00352D1C">
        <w:rPr>
          <w:sz w:val="24"/>
          <w:szCs w:val="24"/>
        </w:rPr>
        <w:t xml:space="preserve">2) </w:t>
      </w:r>
      <w:r w:rsidR="003668D7" w:rsidRPr="00352D1C">
        <w:rPr>
          <w:sz w:val="24"/>
          <w:szCs w:val="24"/>
        </w:rPr>
        <w:t>надлежащей дистрибьюторской практики (GDP) при закупе лекарственных</w:t>
      </w:r>
      <w:r w:rsidR="00013587" w:rsidRPr="00352D1C">
        <w:rPr>
          <w:sz w:val="24"/>
          <w:szCs w:val="24"/>
        </w:rPr>
        <w:t xml:space="preserve"> </w:t>
      </w:r>
      <w:r w:rsidR="003668D7" w:rsidRPr="00352D1C">
        <w:rPr>
          <w:sz w:val="24"/>
          <w:szCs w:val="24"/>
        </w:rPr>
        <w:t>средств и фармацевтических услуг по оказанию гарантированного объема бесплатной</w:t>
      </w:r>
      <w:r w:rsidR="00013587" w:rsidRPr="00352D1C">
        <w:rPr>
          <w:sz w:val="24"/>
          <w:szCs w:val="24"/>
        </w:rPr>
        <w:t xml:space="preserve"> </w:t>
      </w:r>
      <w:r w:rsidR="003668D7" w:rsidRPr="00352D1C">
        <w:rPr>
          <w:sz w:val="24"/>
          <w:szCs w:val="24"/>
        </w:rPr>
        <w:t>медицинской помощи;</w:t>
      </w:r>
    </w:p>
    <w:p w:rsidR="009810BE" w:rsidRPr="00352D1C" w:rsidRDefault="009810BE" w:rsidP="00E0495D">
      <w:pPr>
        <w:ind w:firstLine="567"/>
        <w:jc w:val="both"/>
        <w:rPr>
          <w:sz w:val="24"/>
          <w:szCs w:val="24"/>
        </w:rPr>
      </w:pPr>
      <w:bookmarkStart w:id="16" w:name="z210"/>
      <w:bookmarkEnd w:id="15"/>
      <w:r w:rsidRPr="00352D1C">
        <w:rPr>
          <w:sz w:val="24"/>
          <w:szCs w:val="24"/>
        </w:rPr>
        <w:t>3) надлежащей аптечной практики (GPP) при закупе фармацевтических услуг.</w:t>
      </w:r>
    </w:p>
    <w:p w:rsidR="009810BE" w:rsidRPr="00352D1C" w:rsidRDefault="009810BE" w:rsidP="00E0495D">
      <w:pPr>
        <w:ind w:firstLine="567"/>
        <w:jc w:val="both"/>
        <w:rPr>
          <w:sz w:val="24"/>
          <w:szCs w:val="24"/>
        </w:rPr>
      </w:pPr>
      <w:bookmarkStart w:id="17" w:name="z211"/>
      <w:bookmarkEnd w:id="16"/>
      <w:r w:rsidRPr="00352D1C">
        <w:rPr>
          <w:sz w:val="24"/>
          <w:szCs w:val="24"/>
        </w:rPr>
        <w:t>Для получения преимущества на заключение договора закупа или договора поставки к тендерной заявке:</w:t>
      </w:r>
    </w:p>
    <w:p w:rsidR="009810BE" w:rsidRPr="00352D1C" w:rsidRDefault="0012650A" w:rsidP="00E0495D">
      <w:pPr>
        <w:ind w:firstLine="567"/>
        <w:jc w:val="both"/>
        <w:rPr>
          <w:sz w:val="24"/>
          <w:szCs w:val="24"/>
        </w:rPr>
      </w:pPr>
      <w:bookmarkStart w:id="18" w:name="z212"/>
      <w:bookmarkEnd w:id="17"/>
      <w:r w:rsidRPr="00352D1C">
        <w:rPr>
          <w:sz w:val="24"/>
          <w:szCs w:val="24"/>
        </w:rPr>
        <w:t xml:space="preserve">1) </w:t>
      </w:r>
      <w:r w:rsidR="009810BE" w:rsidRPr="00352D1C">
        <w:rPr>
          <w:sz w:val="24"/>
          <w:szCs w:val="24"/>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9810BE" w:rsidRPr="00352D1C" w:rsidRDefault="0012650A" w:rsidP="00E0495D">
      <w:pPr>
        <w:ind w:firstLine="567"/>
        <w:jc w:val="both"/>
        <w:rPr>
          <w:sz w:val="24"/>
          <w:szCs w:val="24"/>
        </w:rPr>
      </w:pPr>
      <w:bookmarkStart w:id="19" w:name="z213"/>
      <w:bookmarkEnd w:id="18"/>
      <w:r w:rsidRPr="00352D1C">
        <w:rPr>
          <w:sz w:val="24"/>
          <w:szCs w:val="24"/>
        </w:rPr>
        <w:t>2)</w:t>
      </w:r>
      <w:r w:rsidR="00E0495D" w:rsidRPr="00352D1C">
        <w:rPr>
          <w:sz w:val="24"/>
          <w:szCs w:val="24"/>
        </w:rPr>
        <w:t xml:space="preserve"> </w:t>
      </w:r>
      <w:r w:rsidR="009810BE" w:rsidRPr="00352D1C">
        <w:rPr>
          <w:sz w:val="24"/>
          <w:szCs w:val="24"/>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9810BE" w:rsidRPr="00352D1C" w:rsidRDefault="0012650A" w:rsidP="00E0495D">
      <w:pPr>
        <w:ind w:firstLine="567"/>
        <w:jc w:val="both"/>
        <w:rPr>
          <w:sz w:val="24"/>
          <w:szCs w:val="24"/>
        </w:rPr>
      </w:pPr>
      <w:bookmarkStart w:id="20" w:name="z214"/>
      <w:bookmarkEnd w:id="19"/>
      <w:r w:rsidRPr="00352D1C">
        <w:rPr>
          <w:sz w:val="24"/>
          <w:szCs w:val="24"/>
        </w:rPr>
        <w:t xml:space="preserve">3) </w:t>
      </w:r>
      <w:r w:rsidR="009810BE" w:rsidRPr="00352D1C">
        <w:rPr>
          <w:sz w:val="24"/>
          <w:szCs w:val="24"/>
        </w:rPr>
        <w:t xml:space="preserve">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w:t>
      </w:r>
      <w:r w:rsidR="009810BE" w:rsidRPr="00352D1C">
        <w:rPr>
          <w:sz w:val="24"/>
          <w:szCs w:val="24"/>
        </w:rPr>
        <w:lastRenderedPageBreak/>
        <w:t>практики (GPP), полученный в соответствии с требованиями законодательства в области здравоохранения Республики Казахстан.</w:t>
      </w:r>
    </w:p>
    <w:p w:rsidR="00F961B0" w:rsidRPr="00352D1C" w:rsidRDefault="00F961B0" w:rsidP="00E0495D">
      <w:pPr>
        <w:ind w:firstLine="567"/>
        <w:jc w:val="both"/>
        <w:rPr>
          <w:sz w:val="24"/>
          <w:szCs w:val="24"/>
        </w:rPr>
      </w:pPr>
      <w:bookmarkStart w:id="21" w:name="z216"/>
      <w:bookmarkEnd w:id="20"/>
      <w:r w:rsidRPr="00352D1C">
        <w:rPr>
          <w:sz w:val="24"/>
          <w:szCs w:val="24"/>
        </w:rPr>
        <w:t>Если в закупе по лоту участвует только один потенциальный поставщик,</w:t>
      </w:r>
      <w:r w:rsidR="00013587" w:rsidRPr="00352D1C">
        <w:rPr>
          <w:sz w:val="24"/>
          <w:szCs w:val="24"/>
        </w:rPr>
        <w:t xml:space="preserve"> </w:t>
      </w:r>
      <w:r w:rsidRPr="00352D1C">
        <w:rPr>
          <w:sz w:val="24"/>
          <w:szCs w:val="24"/>
        </w:rPr>
        <w:t>представивший заявку, соответствующую условиям объявления или приглашения на</w:t>
      </w:r>
      <w:r w:rsidR="00013587" w:rsidRPr="00352D1C">
        <w:rPr>
          <w:sz w:val="24"/>
          <w:szCs w:val="24"/>
        </w:rPr>
        <w:t xml:space="preserve"> </w:t>
      </w:r>
      <w:r w:rsidRPr="00352D1C">
        <w:rPr>
          <w:sz w:val="24"/>
          <w:szCs w:val="24"/>
        </w:rPr>
        <w:t>закуп и требованиям Правил, и сертификат о соответствии объекта</w:t>
      </w:r>
      <w:r w:rsidR="00013587" w:rsidRPr="00352D1C">
        <w:rPr>
          <w:sz w:val="24"/>
          <w:szCs w:val="24"/>
        </w:rPr>
        <w:t xml:space="preserve"> </w:t>
      </w:r>
      <w:r w:rsidRPr="00352D1C">
        <w:rPr>
          <w:sz w:val="24"/>
          <w:szCs w:val="24"/>
        </w:rPr>
        <w:t>требованиям надлежащей производственной практики (GMP) или надлежащей</w:t>
      </w:r>
      <w:r w:rsidR="00013587" w:rsidRPr="00352D1C">
        <w:rPr>
          <w:sz w:val="24"/>
          <w:szCs w:val="24"/>
        </w:rPr>
        <w:t xml:space="preserve"> </w:t>
      </w:r>
      <w:r w:rsidRPr="00352D1C">
        <w:rPr>
          <w:sz w:val="24"/>
          <w:szCs w:val="24"/>
        </w:rPr>
        <w:t>дистрибьюторской практики (GDP), такой потенциальный поставщик признается</w:t>
      </w:r>
      <w:r w:rsidR="00013587" w:rsidRPr="00352D1C">
        <w:rPr>
          <w:sz w:val="24"/>
          <w:szCs w:val="24"/>
        </w:rPr>
        <w:t xml:space="preserve"> </w:t>
      </w:r>
      <w:r w:rsidRPr="00352D1C">
        <w:rPr>
          <w:sz w:val="24"/>
          <w:szCs w:val="24"/>
        </w:rPr>
        <w:t>победителем, а заявки других потенциальных поставщиков автоматически отклоняю</w:t>
      </w:r>
      <w:r w:rsidR="00A32A1C" w:rsidRPr="00352D1C">
        <w:rPr>
          <w:sz w:val="24"/>
          <w:szCs w:val="24"/>
        </w:rPr>
        <w:t>тся.</w:t>
      </w:r>
    </w:p>
    <w:p w:rsidR="00DA58A5" w:rsidRPr="00352D1C" w:rsidRDefault="00DA58A5" w:rsidP="00E0495D">
      <w:pPr>
        <w:ind w:firstLine="567"/>
        <w:jc w:val="both"/>
        <w:rPr>
          <w:rFonts w:eastAsia="TimesNewRomanPSMT"/>
          <w:sz w:val="24"/>
          <w:szCs w:val="24"/>
        </w:rPr>
      </w:pPr>
      <w:r w:rsidRPr="00352D1C">
        <w:rPr>
          <w:rFonts w:eastAsia="TimesNewRomanPSMT"/>
          <w:sz w:val="24"/>
          <w:szCs w:val="24"/>
        </w:rPr>
        <w:t>Если в закупе по лоту участвуют два и более потенциальных</w:t>
      </w:r>
      <w:r w:rsidRPr="00352D1C">
        <w:rPr>
          <w:rFonts w:eastAsia="TimesNewRomanPSMT"/>
          <w:sz w:val="24"/>
          <w:szCs w:val="24"/>
          <w:lang w:val="kk-KZ"/>
        </w:rPr>
        <w:t xml:space="preserve"> </w:t>
      </w:r>
      <w:r w:rsidRPr="00352D1C">
        <w:rPr>
          <w:rFonts w:eastAsia="TimesNewRomanPSMT"/>
          <w:sz w:val="24"/>
          <w:szCs w:val="24"/>
        </w:rPr>
        <w:t>поставщика, представивших тендерные заявки, соответствующие условиям</w:t>
      </w:r>
      <w:r w:rsidRPr="00352D1C">
        <w:rPr>
          <w:rFonts w:eastAsia="TimesNewRomanPSMT"/>
          <w:sz w:val="24"/>
          <w:szCs w:val="24"/>
          <w:lang w:val="kk-KZ"/>
        </w:rPr>
        <w:t xml:space="preserve"> </w:t>
      </w:r>
      <w:r w:rsidRPr="00352D1C">
        <w:rPr>
          <w:rFonts w:eastAsia="TimesNewRomanPSMT"/>
          <w:sz w:val="24"/>
          <w:szCs w:val="24"/>
        </w:rPr>
        <w:t>объявления или приглашения на закуп и условиям Правил, и</w:t>
      </w:r>
      <w:r w:rsidRPr="00352D1C">
        <w:rPr>
          <w:rFonts w:eastAsia="TimesNewRomanPSMT"/>
          <w:sz w:val="24"/>
          <w:szCs w:val="24"/>
          <w:lang w:val="kk-KZ"/>
        </w:rPr>
        <w:t xml:space="preserve"> </w:t>
      </w:r>
      <w:r w:rsidRPr="00352D1C">
        <w:rPr>
          <w:rFonts w:eastAsia="TimesNewRomanPSMT"/>
          <w:sz w:val="24"/>
          <w:szCs w:val="24"/>
        </w:rPr>
        <w:t>сертификаты о соответствии объектов требованиям надлежащей</w:t>
      </w:r>
      <w:r w:rsidRPr="00352D1C">
        <w:rPr>
          <w:rFonts w:eastAsia="TimesNewRomanPSMT"/>
          <w:sz w:val="24"/>
          <w:szCs w:val="24"/>
          <w:lang w:val="kk-KZ"/>
        </w:rPr>
        <w:t xml:space="preserve"> </w:t>
      </w:r>
      <w:r w:rsidRPr="00352D1C">
        <w:rPr>
          <w:rFonts w:eastAsia="TimesNewRomanPSMT"/>
          <w:sz w:val="24"/>
          <w:szCs w:val="24"/>
        </w:rPr>
        <w:t>производственной практики (GMP) или надлежащей дистрибьюторской практики</w:t>
      </w:r>
      <w:r w:rsidRPr="00352D1C">
        <w:rPr>
          <w:rFonts w:eastAsia="TimesNewRomanPSMT"/>
          <w:sz w:val="24"/>
          <w:szCs w:val="24"/>
          <w:lang w:val="kk-KZ"/>
        </w:rPr>
        <w:t xml:space="preserve"> </w:t>
      </w:r>
      <w:r w:rsidRPr="00352D1C">
        <w:rPr>
          <w:rFonts w:eastAsia="TimesNewRomanPSMT"/>
          <w:sz w:val="24"/>
          <w:szCs w:val="24"/>
        </w:rPr>
        <w:t>(GDP), то победитель среди них определяется по наименьшей цене по итогам</w:t>
      </w:r>
    </w:p>
    <w:p w:rsidR="00DA58A5" w:rsidRPr="00352D1C" w:rsidRDefault="00DA58A5" w:rsidP="00E0495D">
      <w:pPr>
        <w:autoSpaceDE w:val="0"/>
        <w:autoSpaceDN w:val="0"/>
        <w:adjustRightInd w:val="0"/>
        <w:ind w:firstLine="567"/>
        <w:rPr>
          <w:sz w:val="24"/>
          <w:szCs w:val="24"/>
          <w:lang w:val="kk-KZ"/>
        </w:rPr>
      </w:pPr>
      <w:r w:rsidRPr="00352D1C">
        <w:rPr>
          <w:rFonts w:eastAsia="TimesNewRomanPSMT"/>
          <w:sz w:val="24"/>
          <w:szCs w:val="24"/>
        </w:rPr>
        <w:t>аукциона, а заявки других потенциальных поставщиков автоматически</w:t>
      </w:r>
      <w:r w:rsidRPr="00352D1C">
        <w:rPr>
          <w:rFonts w:eastAsia="TimesNewRomanPSMT"/>
          <w:sz w:val="24"/>
          <w:szCs w:val="24"/>
          <w:lang w:val="kk-KZ"/>
        </w:rPr>
        <w:t xml:space="preserve"> </w:t>
      </w:r>
      <w:r w:rsidRPr="00352D1C">
        <w:rPr>
          <w:rFonts w:eastAsia="TimesNewRomanPSMT"/>
          <w:sz w:val="24"/>
          <w:szCs w:val="24"/>
        </w:rPr>
        <w:t>отклоняются.</w:t>
      </w:r>
    </w:p>
    <w:bookmarkEnd w:id="21"/>
    <w:p w:rsidR="00522BAB" w:rsidRPr="00352D1C" w:rsidRDefault="00DC0767" w:rsidP="00E0495D">
      <w:pPr>
        <w:ind w:firstLine="567"/>
        <w:jc w:val="both"/>
        <w:rPr>
          <w:rFonts w:eastAsia="TimesNewRomanPSMT"/>
          <w:sz w:val="24"/>
          <w:szCs w:val="24"/>
        </w:rPr>
      </w:pPr>
      <w:r w:rsidRPr="00352D1C">
        <w:rPr>
          <w:rFonts w:eastAsia="TimesNewRomanPSMT"/>
          <w:sz w:val="24"/>
          <w:szCs w:val="24"/>
        </w:rPr>
        <w:t>Если в закупе по лоту участвуют два и более потенциальных поставщика,</w:t>
      </w:r>
      <w:r w:rsidRPr="00352D1C">
        <w:rPr>
          <w:rFonts w:eastAsia="TimesNewRomanPSMT"/>
          <w:sz w:val="24"/>
          <w:szCs w:val="24"/>
          <w:lang w:val="kk-KZ"/>
        </w:rPr>
        <w:t xml:space="preserve"> </w:t>
      </w:r>
      <w:r w:rsidRPr="00352D1C">
        <w:rPr>
          <w:rFonts w:eastAsia="TimesNewRomanPSMT"/>
          <w:sz w:val="24"/>
          <w:szCs w:val="24"/>
        </w:rPr>
        <w:t>представивших регистрационное удостоверение, полностью и в точности</w:t>
      </w:r>
      <w:r w:rsidRPr="00352D1C">
        <w:rPr>
          <w:rFonts w:eastAsia="TimesNewRomanPSMT"/>
          <w:sz w:val="24"/>
          <w:szCs w:val="24"/>
          <w:lang w:val="kk-KZ"/>
        </w:rPr>
        <w:t xml:space="preserve"> </w:t>
      </w:r>
      <w:r w:rsidRPr="00352D1C">
        <w:rPr>
          <w:rFonts w:eastAsia="TimesNewRomanPSMT"/>
          <w:sz w:val="24"/>
          <w:szCs w:val="24"/>
        </w:rPr>
        <w:t>соответствующее данным государственного реестра лекарственных средств и</w:t>
      </w:r>
      <w:r w:rsidRPr="00352D1C">
        <w:rPr>
          <w:rFonts w:eastAsia="TimesNewRomanPSMT"/>
          <w:sz w:val="24"/>
          <w:szCs w:val="24"/>
          <w:lang w:val="kk-KZ"/>
        </w:rPr>
        <w:t xml:space="preserve"> </w:t>
      </w:r>
      <w:r w:rsidRPr="00352D1C">
        <w:rPr>
          <w:rFonts w:eastAsia="TimesNewRomanPSMT"/>
          <w:sz w:val="24"/>
          <w:szCs w:val="24"/>
        </w:rPr>
        <w:t>(или) медицинских изделий, или номер разрешения (заключения)</w:t>
      </w:r>
      <w:r w:rsidRPr="00352D1C">
        <w:rPr>
          <w:rFonts w:eastAsia="TimesNewRomanPSMT"/>
          <w:sz w:val="24"/>
          <w:szCs w:val="24"/>
          <w:lang w:val="kk-KZ"/>
        </w:rPr>
        <w:t xml:space="preserve"> </w:t>
      </w:r>
      <w:r w:rsidRPr="00352D1C">
        <w:rPr>
          <w:rFonts w:eastAsia="TimesNewRomanPSMT"/>
          <w:sz w:val="24"/>
          <w:szCs w:val="24"/>
        </w:rPr>
        <w:t>уполномоченного органа в области здравоохранения на ввоз лекарственного</w:t>
      </w:r>
      <w:r w:rsidRPr="00352D1C">
        <w:rPr>
          <w:rFonts w:eastAsia="TimesNewRomanPSMT"/>
          <w:sz w:val="24"/>
          <w:szCs w:val="24"/>
          <w:lang w:val="kk-KZ"/>
        </w:rPr>
        <w:t xml:space="preserve"> </w:t>
      </w:r>
      <w:r w:rsidRPr="00352D1C">
        <w:rPr>
          <w:rFonts w:eastAsia="TimesNewRomanPSMT"/>
          <w:sz w:val="24"/>
          <w:szCs w:val="24"/>
        </w:rPr>
        <w:t>средства и (или) медицинского изделия в Республику Казахстан, преимущество</w:t>
      </w:r>
      <w:r w:rsidRPr="00352D1C">
        <w:rPr>
          <w:rFonts w:eastAsia="TimesNewRomanPSMT"/>
          <w:sz w:val="24"/>
          <w:szCs w:val="24"/>
          <w:lang w:val="kk-KZ"/>
        </w:rPr>
        <w:t xml:space="preserve"> </w:t>
      </w:r>
      <w:r w:rsidRPr="00352D1C">
        <w:rPr>
          <w:rFonts w:eastAsia="TimesNewRomanPSMT"/>
          <w:sz w:val="24"/>
          <w:szCs w:val="24"/>
        </w:rPr>
        <w:t>предоставляется потенциальным поставщикам, представившим регистрационное</w:t>
      </w:r>
      <w:r w:rsidRPr="00352D1C">
        <w:rPr>
          <w:rFonts w:eastAsia="TimesNewRomanPSMT"/>
          <w:sz w:val="24"/>
          <w:szCs w:val="24"/>
          <w:lang w:val="kk-KZ"/>
        </w:rPr>
        <w:t xml:space="preserve"> </w:t>
      </w:r>
      <w:r w:rsidRPr="00352D1C">
        <w:rPr>
          <w:rFonts w:eastAsia="TimesNewRomanPSMT"/>
          <w:sz w:val="24"/>
          <w:szCs w:val="24"/>
        </w:rPr>
        <w:t>удостоверение, при этом победитель среди них определяется по наименьшей цене</w:t>
      </w:r>
      <w:r w:rsidRPr="00352D1C">
        <w:rPr>
          <w:rFonts w:eastAsia="TimesNewRomanPSMT"/>
          <w:sz w:val="24"/>
          <w:szCs w:val="24"/>
          <w:lang w:val="kk-KZ"/>
        </w:rPr>
        <w:t xml:space="preserve"> </w:t>
      </w:r>
      <w:r w:rsidRPr="00352D1C">
        <w:rPr>
          <w:rFonts w:eastAsia="TimesNewRomanPSMT"/>
          <w:sz w:val="24"/>
          <w:szCs w:val="24"/>
        </w:rPr>
        <w:t>по итогам аукциона, а заявки других потенциальных поставщиков автоматически</w:t>
      </w:r>
      <w:r w:rsidRPr="00352D1C">
        <w:rPr>
          <w:rFonts w:eastAsia="TimesNewRomanPSMT"/>
          <w:sz w:val="24"/>
          <w:szCs w:val="24"/>
          <w:lang w:val="kk-KZ"/>
        </w:rPr>
        <w:t xml:space="preserve"> </w:t>
      </w:r>
      <w:r w:rsidRPr="00352D1C">
        <w:rPr>
          <w:rFonts w:eastAsia="TimesNewRomanPSMT"/>
          <w:sz w:val="24"/>
          <w:szCs w:val="24"/>
        </w:rPr>
        <w:t>отклоняются.</w:t>
      </w:r>
    </w:p>
    <w:p w:rsidR="00232058" w:rsidRPr="00352D1C" w:rsidRDefault="00232058" w:rsidP="00AF402B">
      <w:pPr>
        <w:jc w:val="center"/>
        <w:rPr>
          <w:rFonts w:eastAsia="TimesNewRomanPSMT"/>
          <w:b/>
          <w:sz w:val="24"/>
          <w:szCs w:val="24"/>
        </w:rPr>
      </w:pPr>
      <w:r w:rsidRPr="00352D1C">
        <w:rPr>
          <w:rFonts w:eastAsia="TimesNewRomanPSMT"/>
          <w:b/>
          <w:sz w:val="24"/>
          <w:szCs w:val="24"/>
        </w:rPr>
        <w:t>20. Подведение итогов тендера</w:t>
      </w:r>
    </w:p>
    <w:p w:rsidR="003631DB" w:rsidRPr="00352D1C" w:rsidRDefault="003631DB" w:rsidP="00E0495D">
      <w:pPr>
        <w:ind w:firstLine="567"/>
        <w:jc w:val="both"/>
        <w:rPr>
          <w:sz w:val="24"/>
          <w:szCs w:val="24"/>
          <w:lang w:val="kk-KZ"/>
        </w:rPr>
      </w:pPr>
      <w:r w:rsidRPr="00352D1C">
        <w:rPr>
          <w:rFonts w:eastAsia="TimesNewRomanPSMT"/>
          <w:sz w:val="24"/>
          <w:szCs w:val="24"/>
        </w:rPr>
        <w:t>Итоги тендера подводятся в течение 10 (десяти) календарных дней со</w:t>
      </w:r>
      <w:r w:rsidRPr="00352D1C">
        <w:rPr>
          <w:rFonts w:eastAsia="TimesNewRomanPSMT"/>
          <w:sz w:val="24"/>
          <w:szCs w:val="24"/>
          <w:lang w:val="kk-KZ"/>
        </w:rPr>
        <w:t xml:space="preserve"> </w:t>
      </w:r>
      <w:r w:rsidRPr="00352D1C">
        <w:rPr>
          <w:rFonts w:eastAsia="TimesNewRomanPSMT"/>
          <w:sz w:val="24"/>
          <w:szCs w:val="24"/>
        </w:rPr>
        <w:t>дня вскрытия конвертов с тендерными заявками, о чем составляется протокол, в</w:t>
      </w:r>
      <w:r w:rsidRPr="00352D1C">
        <w:rPr>
          <w:rFonts w:eastAsia="TimesNewRomanPSMT"/>
          <w:sz w:val="24"/>
          <w:szCs w:val="24"/>
          <w:lang w:val="kk-KZ"/>
        </w:rPr>
        <w:t xml:space="preserve"> </w:t>
      </w:r>
      <w:r w:rsidRPr="00352D1C">
        <w:rPr>
          <w:rFonts w:eastAsia="TimesNewRomanPSMT"/>
          <w:sz w:val="24"/>
          <w:szCs w:val="24"/>
        </w:rPr>
        <w:t>который включаются:</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1) наименования и краткое описание лекарственных средств, медицинских</w:t>
      </w:r>
      <w:r w:rsidRPr="00352D1C">
        <w:rPr>
          <w:rFonts w:eastAsia="TimesNewRomanPSMT"/>
          <w:sz w:val="24"/>
          <w:szCs w:val="24"/>
          <w:lang w:val="kk-KZ"/>
        </w:rPr>
        <w:t xml:space="preserve"> </w:t>
      </w:r>
      <w:r w:rsidRPr="00352D1C">
        <w:rPr>
          <w:rFonts w:eastAsia="TimesNewRomanPSMT"/>
          <w:sz w:val="24"/>
          <w:szCs w:val="24"/>
        </w:rPr>
        <w:t>изделий или фармацевтических услуг;</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2) сумма закупа;</w:t>
      </w:r>
    </w:p>
    <w:p w:rsidR="003631DB" w:rsidRPr="00352D1C" w:rsidRDefault="003631DB" w:rsidP="00E0495D">
      <w:pPr>
        <w:autoSpaceDE w:val="0"/>
        <w:autoSpaceDN w:val="0"/>
        <w:adjustRightInd w:val="0"/>
        <w:ind w:firstLine="567"/>
        <w:jc w:val="both"/>
        <w:rPr>
          <w:rFonts w:eastAsia="TimesNewRomanPSMT"/>
          <w:sz w:val="24"/>
          <w:szCs w:val="24"/>
          <w:lang w:val="kk-KZ"/>
        </w:rPr>
      </w:pPr>
      <w:r w:rsidRPr="00352D1C">
        <w:rPr>
          <w:rFonts w:eastAsia="TimesNewRomanPSMT"/>
          <w:sz w:val="24"/>
          <w:szCs w:val="24"/>
        </w:rPr>
        <w:t>3) наименования, местонахождение и квалификационные данные</w:t>
      </w:r>
      <w:r w:rsidRPr="00352D1C">
        <w:rPr>
          <w:rFonts w:eastAsia="TimesNewRomanPSMT"/>
          <w:sz w:val="24"/>
          <w:szCs w:val="24"/>
          <w:lang w:val="kk-KZ"/>
        </w:rPr>
        <w:t xml:space="preserve"> </w:t>
      </w:r>
      <w:r w:rsidRPr="00352D1C">
        <w:rPr>
          <w:rFonts w:eastAsia="TimesNewRomanPSMT"/>
          <w:sz w:val="24"/>
          <w:szCs w:val="24"/>
        </w:rPr>
        <w:t>потенциальных поставщиков, представивших тендерные заявки;</w:t>
      </w:r>
      <w:r w:rsidRPr="00352D1C">
        <w:rPr>
          <w:rFonts w:eastAsia="TimesNewRomanPSMT"/>
          <w:sz w:val="24"/>
          <w:szCs w:val="24"/>
          <w:lang w:val="kk-KZ"/>
        </w:rPr>
        <w:t xml:space="preserve"> </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4) цена и условия каждой тендерной заявки в соответствии с тендерной</w:t>
      </w:r>
      <w:r w:rsidRPr="00352D1C">
        <w:rPr>
          <w:rFonts w:eastAsia="TimesNewRomanPSMT"/>
          <w:sz w:val="24"/>
          <w:szCs w:val="24"/>
          <w:lang w:val="kk-KZ"/>
        </w:rPr>
        <w:t xml:space="preserve"> </w:t>
      </w:r>
      <w:r w:rsidRPr="00352D1C">
        <w:rPr>
          <w:rFonts w:eastAsia="TimesNewRomanPSMT"/>
          <w:sz w:val="24"/>
          <w:szCs w:val="24"/>
        </w:rPr>
        <w:t>документацией;</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5) изложение оценки и сопоставления тендерных заявок;</w:t>
      </w:r>
    </w:p>
    <w:p w:rsidR="003631DB" w:rsidRPr="00352D1C" w:rsidRDefault="003631DB" w:rsidP="00E0495D">
      <w:pPr>
        <w:ind w:firstLine="567"/>
        <w:jc w:val="both"/>
        <w:rPr>
          <w:rFonts w:eastAsia="TimesNewRomanPSMT"/>
          <w:sz w:val="24"/>
          <w:szCs w:val="24"/>
          <w:lang w:val="kk-KZ"/>
        </w:rPr>
      </w:pPr>
      <w:r w:rsidRPr="00352D1C">
        <w:rPr>
          <w:rFonts w:eastAsia="TimesNewRomanPSMT"/>
          <w:sz w:val="24"/>
          <w:szCs w:val="24"/>
        </w:rPr>
        <w:t>6) основания отклонения тендерных заявок;</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7) наименования и местонахождение победителя (ей) по каждому лоту</w:t>
      </w:r>
      <w:r w:rsidRPr="00352D1C">
        <w:rPr>
          <w:rFonts w:eastAsia="TimesNewRomanPSMT"/>
          <w:sz w:val="24"/>
          <w:szCs w:val="24"/>
          <w:lang w:val="kk-KZ"/>
        </w:rPr>
        <w:t xml:space="preserve"> </w:t>
      </w:r>
      <w:r w:rsidRPr="00352D1C">
        <w:rPr>
          <w:rFonts w:eastAsia="TimesNewRomanPSMT"/>
          <w:sz w:val="24"/>
          <w:szCs w:val="24"/>
        </w:rPr>
        <w:t>тендера и условия, по которым определен победитель, с указанием торгового</w:t>
      </w:r>
      <w:r w:rsidRPr="00352D1C">
        <w:rPr>
          <w:rFonts w:eastAsia="TimesNewRomanPSMT"/>
          <w:sz w:val="24"/>
          <w:szCs w:val="24"/>
          <w:lang w:val="kk-KZ"/>
        </w:rPr>
        <w:t xml:space="preserve"> </w:t>
      </w:r>
      <w:r w:rsidRPr="00352D1C">
        <w:rPr>
          <w:rFonts w:eastAsia="TimesNewRomanPSMT"/>
          <w:sz w:val="24"/>
          <w:szCs w:val="24"/>
        </w:rPr>
        <w:t>наименования;</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8) наименования и местонахождение участника каждого лота тендера,</w:t>
      </w:r>
      <w:r w:rsidRPr="00352D1C">
        <w:rPr>
          <w:rFonts w:eastAsia="TimesNewRomanPSMT"/>
          <w:sz w:val="24"/>
          <w:szCs w:val="24"/>
          <w:lang w:val="kk-KZ"/>
        </w:rPr>
        <w:t xml:space="preserve"> </w:t>
      </w:r>
      <w:r w:rsidRPr="00352D1C">
        <w:rPr>
          <w:rFonts w:eastAsia="TimesNewRomanPSMT"/>
          <w:sz w:val="24"/>
          <w:szCs w:val="24"/>
        </w:rPr>
        <w:t>предложение которого является вторым после предложения победителя, с</w:t>
      </w:r>
      <w:r w:rsidRPr="00352D1C">
        <w:rPr>
          <w:rFonts w:eastAsia="TimesNewRomanPSMT"/>
          <w:sz w:val="24"/>
          <w:szCs w:val="24"/>
          <w:lang w:val="kk-KZ"/>
        </w:rPr>
        <w:t xml:space="preserve"> </w:t>
      </w:r>
      <w:r w:rsidRPr="00352D1C">
        <w:rPr>
          <w:rFonts w:eastAsia="TimesNewRomanPSMT"/>
          <w:sz w:val="24"/>
          <w:szCs w:val="24"/>
        </w:rPr>
        <w:t>указанием торгового наименования;</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9) основания, если победитель тендера не определен;</w:t>
      </w:r>
    </w:p>
    <w:p w:rsidR="003631DB" w:rsidRPr="00352D1C" w:rsidRDefault="003631DB" w:rsidP="00E0495D">
      <w:pPr>
        <w:autoSpaceDE w:val="0"/>
        <w:autoSpaceDN w:val="0"/>
        <w:adjustRightInd w:val="0"/>
        <w:ind w:firstLine="567"/>
        <w:jc w:val="both"/>
        <w:rPr>
          <w:rFonts w:eastAsia="TimesNewRomanPSMT"/>
          <w:sz w:val="24"/>
          <w:szCs w:val="24"/>
        </w:rPr>
      </w:pPr>
      <w:r w:rsidRPr="00352D1C">
        <w:rPr>
          <w:rFonts w:eastAsia="TimesNewRomanPSMT"/>
          <w:sz w:val="24"/>
          <w:szCs w:val="24"/>
        </w:rPr>
        <w:t>10) срок, в течение которого надлежит заключить договор закупа;</w:t>
      </w:r>
    </w:p>
    <w:p w:rsidR="003631DB" w:rsidRPr="00352D1C" w:rsidRDefault="003631DB" w:rsidP="00E0495D">
      <w:pPr>
        <w:ind w:firstLine="567"/>
        <w:jc w:val="both"/>
        <w:rPr>
          <w:sz w:val="24"/>
          <w:szCs w:val="24"/>
          <w:lang w:val="kk-KZ"/>
        </w:rPr>
      </w:pPr>
      <w:r w:rsidRPr="00352D1C">
        <w:rPr>
          <w:rFonts w:eastAsia="TimesNewRomanPSMT"/>
          <w:sz w:val="24"/>
          <w:szCs w:val="24"/>
        </w:rPr>
        <w:t>11) информация о привлечении экспертной комиссии.</w:t>
      </w:r>
    </w:p>
    <w:p w:rsidR="004D0D8A" w:rsidRPr="00352D1C" w:rsidRDefault="001F6234" w:rsidP="00E0495D">
      <w:pPr>
        <w:ind w:firstLine="567"/>
        <w:jc w:val="both"/>
        <w:rPr>
          <w:sz w:val="24"/>
          <w:szCs w:val="24"/>
        </w:rPr>
      </w:pPr>
      <w:r w:rsidRPr="00352D1C">
        <w:rPr>
          <w:sz w:val="24"/>
          <w:szCs w:val="24"/>
        </w:rPr>
        <w:t xml:space="preserve">Организатор </w:t>
      </w:r>
      <w:r w:rsidR="00522BAB" w:rsidRPr="00352D1C">
        <w:rPr>
          <w:sz w:val="24"/>
          <w:szCs w:val="24"/>
        </w:rPr>
        <w:t xml:space="preserve">закупа в течение трех календарных дней со дня </w:t>
      </w:r>
      <w:r w:rsidR="004D0D8A" w:rsidRPr="00352D1C">
        <w:rPr>
          <w:sz w:val="24"/>
          <w:szCs w:val="24"/>
        </w:rPr>
        <w:t>подв</w:t>
      </w:r>
      <w:r w:rsidR="00522BAB" w:rsidRPr="00352D1C">
        <w:rPr>
          <w:sz w:val="24"/>
          <w:szCs w:val="24"/>
        </w:rPr>
        <w:t xml:space="preserve">едения </w:t>
      </w:r>
      <w:r w:rsidRPr="00352D1C">
        <w:rPr>
          <w:sz w:val="24"/>
          <w:szCs w:val="24"/>
        </w:rPr>
        <w:t xml:space="preserve">итогов </w:t>
      </w:r>
      <w:r w:rsidR="00522BAB" w:rsidRPr="00352D1C">
        <w:rPr>
          <w:sz w:val="24"/>
          <w:szCs w:val="24"/>
        </w:rPr>
        <w:t>тендера уведомляет</w:t>
      </w:r>
      <w:r w:rsidR="004D0D8A" w:rsidRPr="00352D1C">
        <w:rPr>
          <w:sz w:val="24"/>
          <w:szCs w:val="24"/>
        </w:rPr>
        <w:t xml:space="preserve"> всех принявших участие в тендере потенциальных поставщиков о результатах тендера путем </w:t>
      </w:r>
      <w:r w:rsidRPr="00352D1C">
        <w:rPr>
          <w:sz w:val="24"/>
          <w:szCs w:val="24"/>
        </w:rPr>
        <w:t xml:space="preserve">размещения </w:t>
      </w:r>
      <w:r w:rsidR="004D0D8A" w:rsidRPr="00352D1C">
        <w:rPr>
          <w:sz w:val="24"/>
          <w:szCs w:val="24"/>
        </w:rPr>
        <w:t xml:space="preserve">протокола итогов </w:t>
      </w:r>
      <w:r w:rsidRPr="00352D1C">
        <w:rPr>
          <w:sz w:val="24"/>
          <w:szCs w:val="24"/>
        </w:rPr>
        <w:t xml:space="preserve">на интернет-ресурсе </w:t>
      </w:r>
      <w:r w:rsidR="00290D04" w:rsidRPr="00352D1C">
        <w:rPr>
          <w:sz w:val="24"/>
          <w:szCs w:val="24"/>
        </w:rPr>
        <w:t>заказчика</w:t>
      </w:r>
      <w:r w:rsidR="00EA18B6" w:rsidRPr="00352D1C">
        <w:rPr>
          <w:rFonts w:eastAsia="TimesNewRomanPSMT"/>
          <w:sz w:val="24"/>
          <w:szCs w:val="24"/>
        </w:rPr>
        <w:t xml:space="preserve"> или организатора закупа</w:t>
      </w:r>
      <w:r w:rsidR="004D0D8A" w:rsidRPr="00352D1C">
        <w:rPr>
          <w:sz w:val="24"/>
          <w:szCs w:val="24"/>
        </w:rPr>
        <w:t xml:space="preserve">. </w:t>
      </w:r>
    </w:p>
    <w:p w:rsidR="004D0D8A" w:rsidRPr="00352D1C" w:rsidRDefault="00E0495D" w:rsidP="00737BE9">
      <w:pPr>
        <w:pStyle w:val="Iauiue"/>
        <w:widowControl/>
        <w:jc w:val="center"/>
        <w:rPr>
          <w:sz w:val="24"/>
          <w:szCs w:val="24"/>
        </w:rPr>
      </w:pPr>
      <w:r w:rsidRPr="00352D1C">
        <w:rPr>
          <w:b/>
          <w:sz w:val="24"/>
          <w:szCs w:val="24"/>
        </w:rPr>
        <w:t xml:space="preserve">21. </w:t>
      </w:r>
      <w:r w:rsidR="004D0D8A" w:rsidRPr="00352D1C">
        <w:rPr>
          <w:b/>
          <w:sz w:val="24"/>
          <w:szCs w:val="24"/>
        </w:rPr>
        <w:t>Заключение договора о закупках</w:t>
      </w:r>
    </w:p>
    <w:p w:rsidR="0005340E" w:rsidRPr="00352D1C" w:rsidRDefault="0005340E" w:rsidP="00E0495D">
      <w:pPr>
        <w:pStyle w:val="Iauiue"/>
        <w:widowControl/>
        <w:ind w:firstLine="567"/>
        <w:jc w:val="both"/>
        <w:rPr>
          <w:sz w:val="24"/>
          <w:szCs w:val="24"/>
          <w:lang w:val="kk-KZ"/>
        </w:rPr>
      </w:pPr>
      <w:r w:rsidRPr="00352D1C">
        <w:rPr>
          <w:rFonts w:eastAsia="TimesNewRomanPSMT"/>
          <w:sz w:val="24"/>
          <w:szCs w:val="24"/>
        </w:rPr>
        <w:t>Заказчик в течение 5 (пяти) календарных дней со дня подведения</w:t>
      </w:r>
      <w:r w:rsidRPr="00352D1C">
        <w:rPr>
          <w:rFonts w:eastAsia="TimesNewRomanPSMT"/>
          <w:sz w:val="24"/>
          <w:szCs w:val="24"/>
          <w:lang w:val="kk-KZ"/>
        </w:rPr>
        <w:t xml:space="preserve"> </w:t>
      </w:r>
      <w:r w:rsidRPr="00352D1C">
        <w:rPr>
          <w:rFonts w:eastAsia="TimesNewRomanPSMT"/>
          <w:sz w:val="24"/>
          <w:szCs w:val="24"/>
        </w:rPr>
        <w:t>итогов тендера либо получения итогов закупа от организатора закупа направляет</w:t>
      </w:r>
      <w:r w:rsidRPr="00352D1C">
        <w:rPr>
          <w:rFonts w:eastAsia="TimesNewRomanPSMT"/>
          <w:sz w:val="24"/>
          <w:szCs w:val="24"/>
          <w:lang w:val="kk-KZ"/>
        </w:rPr>
        <w:t xml:space="preserve"> </w:t>
      </w:r>
      <w:r w:rsidRPr="00352D1C">
        <w:rPr>
          <w:rFonts w:eastAsia="TimesNewRomanPSMT"/>
          <w:sz w:val="24"/>
          <w:szCs w:val="24"/>
        </w:rPr>
        <w:t>потенциальному поставщику подписанный договор закупа или договор на</w:t>
      </w:r>
      <w:r w:rsidRPr="00352D1C">
        <w:rPr>
          <w:rFonts w:eastAsia="TimesNewRomanPSMT"/>
          <w:sz w:val="24"/>
          <w:szCs w:val="24"/>
          <w:lang w:val="kk-KZ"/>
        </w:rPr>
        <w:t xml:space="preserve"> </w:t>
      </w:r>
      <w:r w:rsidRPr="00352D1C">
        <w:rPr>
          <w:rFonts w:eastAsia="TimesNewRomanPSMT"/>
          <w:sz w:val="24"/>
          <w:szCs w:val="24"/>
        </w:rPr>
        <w:t>оказание фармацевтических услуг, составляемый по форме, согласно</w:t>
      </w:r>
      <w:r w:rsidRPr="00352D1C">
        <w:rPr>
          <w:rFonts w:eastAsia="TimesNewRomanPSMT"/>
          <w:sz w:val="24"/>
          <w:szCs w:val="24"/>
          <w:lang w:val="kk-KZ"/>
        </w:rPr>
        <w:t xml:space="preserve"> </w:t>
      </w:r>
      <w:r w:rsidRPr="00352D1C">
        <w:rPr>
          <w:rFonts w:eastAsia="TimesNewRomanPSMT"/>
          <w:sz w:val="24"/>
          <w:szCs w:val="24"/>
        </w:rPr>
        <w:t>приложению 5 и (или) 6 Правил.</w:t>
      </w:r>
    </w:p>
    <w:p w:rsidR="0005340E" w:rsidRPr="00352D1C" w:rsidRDefault="00B87506" w:rsidP="00E0495D">
      <w:pPr>
        <w:autoSpaceDE w:val="0"/>
        <w:autoSpaceDN w:val="0"/>
        <w:adjustRightInd w:val="0"/>
        <w:ind w:firstLine="567"/>
        <w:jc w:val="both"/>
        <w:rPr>
          <w:rFonts w:eastAsia="TimesNewRomanPSMT"/>
          <w:sz w:val="24"/>
          <w:szCs w:val="24"/>
        </w:rPr>
      </w:pPr>
      <w:r w:rsidRPr="00352D1C">
        <w:rPr>
          <w:sz w:val="24"/>
          <w:szCs w:val="24"/>
        </w:rPr>
        <w:lastRenderedPageBreak/>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r w:rsidR="0005340E" w:rsidRPr="00352D1C">
        <w:rPr>
          <w:sz w:val="24"/>
          <w:szCs w:val="24"/>
          <w:lang w:val="kk-KZ"/>
        </w:rPr>
        <w:t xml:space="preserve"> </w:t>
      </w:r>
      <w:r w:rsidR="0005340E" w:rsidRPr="00352D1C">
        <w:rPr>
          <w:rFonts w:eastAsia="TimesNewRomanPSMT"/>
          <w:sz w:val="24"/>
          <w:szCs w:val="24"/>
        </w:rPr>
        <w:t>со дня</w:t>
      </w:r>
    </w:p>
    <w:p w:rsidR="00522BAB" w:rsidRPr="00352D1C" w:rsidRDefault="0005340E" w:rsidP="00E0495D">
      <w:pPr>
        <w:ind w:firstLine="567"/>
        <w:jc w:val="both"/>
        <w:rPr>
          <w:sz w:val="24"/>
          <w:szCs w:val="24"/>
        </w:rPr>
      </w:pPr>
      <w:r w:rsidRPr="00352D1C">
        <w:rPr>
          <w:rFonts w:eastAsia="TimesNewRomanPSMT"/>
          <w:sz w:val="24"/>
          <w:szCs w:val="24"/>
        </w:rPr>
        <w:t>представления отказа от заключения договора</w:t>
      </w:r>
      <w:r w:rsidR="00B87506" w:rsidRPr="00352D1C">
        <w:rPr>
          <w:sz w:val="24"/>
          <w:szCs w:val="24"/>
        </w:rPr>
        <w:t>.</w:t>
      </w:r>
      <w:bookmarkStart w:id="22" w:name="z395"/>
    </w:p>
    <w:p w:rsidR="00B87506" w:rsidRPr="00352D1C" w:rsidRDefault="00B87506" w:rsidP="00E0495D">
      <w:pPr>
        <w:ind w:firstLine="567"/>
        <w:jc w:val="both"/>
        <w:rPr>
          <w:sz w:val="24"/>
          <w:szCs w:val="24"/>
        </w:rPr>
      </w:pPr>
      <w:r w:rsidRPr="00352D1C">
        <w:rPr>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87506" w:rsidRPr="00352D1C" w:rsidRDefault="00B87506" w:rsidP="00E0495D">
      <w:pPr>
        <w:ind w:firstLine="567"/>
        <w:jc w:val="both"/>
        <w:rPr>
          <w:sz w:val="24"/>
          <w:szCs w:val="24"/>
        </w:rPr>
      </w:pPr>
      <w:bookmarkStart w:id="23" w:name="z396"/>
      <w:bookmarkEnd w:id="22"/>
      <w:r w:rsidRPr="00352D1C">
        <w:rPr>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E5081A" w:rsidRPr="00352D1C" w:rsidRDefault="00E5081A" w:rsidP="00E0495D">
      <w:pPr>
        <w:ind w:firstLine="567"/>
        <w:jc w:val="both"/>
        <w:rPr>
          <w:sz w:val="24"/>
          <w:szCs w:val="24"/>
        </w:rPr>
      </w:pPr>
      <w:bookmarkStart w:id="24" w:name="z397"/>
      <w:bookmarkEnd w:id="23"/>
      <w:r w:rsidRPr="00352D1C">
        <w:rPr>
          <w:rFonts w:eastAsia="TimesNewRomanPSMT"/>
          <w:sz w:val="24"/>
          <w:szCs w:val="24"/>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A19FF" w:rsidRPr="00352D1C" w:rsidRDefault="003A19FF" w:rsidP="00E0495D">
      <w:pPr>
        <w:ind w:firstLine="567"/>
        <w:jc w:val="both"/>
        <w:rPr>
          <w:rFonts w:eastAsia="TimesNewRomanPSMT"/>
          <w:sz w:val="24"/>
          <w:szCs w:val="24"/>
        </w:rPr>
      </w:pPr>
      <w:bookmarkStart w:id="25" w:name="z400"/>
      <w:bookmarkEnd w:id="24"/>
      <w:r w:rsidRPr="00352D1C">
        <w:rPr>
          <w:rFonts w:eastAsia="TimesNewRomanPSMT"/>
          <w:sz w:val="24"/>
          <w:szCs w:val="24"/>
        </w:rPr>
        <w:t>Внесение изменения в заключенный договор при условии</w:t>
      </w:r>
      <w:r w:rsidR="00F327D0" w:rsidRPr="00352D1C">
        <w:rPr>
          <w:rFonts w:eastAsia="TimesNewRomanPSMT"/>
          <w:sz w:val="24"/>
          <w:szCs w:val="24"/>
        </w:rPr>
        <w:t xml:space="preserve"> </w:t>
      </w:r>
      <w:r w:rsidRPr="00352D1C">
        <w:rPr>
          <w:rFonts w:eastAsia="TimesNewRomanPSMT"/>
          <w:sz w:val="24"/>
          <w:szCs w:val="24"/>
        </w:rPr>
        <w:t>неизменности состава или</w:t>
      </w:r>
      <w:r w:rsidR="00F327D0" w:rsidRPr="00352D1C">
        <w:rPr>
          <w:rFonts w:eastAsia="TimesNewRomanPSMT"/>
          <w:sz w:val="24"/>
          <w:szCs w:val="24"/>
        </w:rPr>
        <w:t xml:space="preserve"> </w:t>
      </w:r>
      <w:r w:rsidRPr="00352D1C">
        <w:rPr>
          <w:rFonts w:eastAsia="TimesNewRomanPSMT"/>
          <w:sz w:val="24"/>
          <w:szCs w:val="24"/>
        </w:rPr>
        <w:t>характеристики лекарственного средства и (или)</w:t>
      </w:r>
      <w:r w:rsidR="00F327D0" w:rsidRPr="00352D1C">
        <w:rPr>
          <w:rFonts w:eastAsia="TimesNewRomanPSMT"/>
          <w:sz w:val="24"/>
          <w:szCs w:val="24"/>
        </w:rPr>
        <w:t xml:space="preserve"> </w:t>
      </w:r>
      <w:r w:rsidRPr="00352D1C">
        <w:rPr>
          <w:rFonts w:eastAsia="TimesNewRomanPSMT"/>
          <w:sz w:val="24"/>
          <w:szCs w:val="24"/>
        </w:rPr>
        <w:t>медицинского изделия, явившихся основой для выбора поставщика, допускается:</w:t>
      </w:r>
    </w:p>
    <w:p w:rsidR="003A19FF" w:rsidRPr="00352D1C" w:rsidRDefault="003A19FF" w:rsidP="00E0495D">
      <w:pPr>
        <w:autoSpaceDE w:val="0"/>
        <w:autoSpaceDN w:val="0"/>
        <w:adjustRightInd w:val="0"/>
        <w:ind w:firstLine="567"/>
        <w:rPr>
          <w:rFonts w:eastAsia="TimesNewRomanPSMT"/>
          <w:sz w:val="24"/>
          <w:szCs w:val="24"/>
        </w:rPr>
      </w:pPr>
      <w:r w:rsidRPr="00352D1C">
        <w:rPr>
          <w:rFonts w:eastAsia="TimesNewRomanPSMT"/>
          <w:sz w:val="24"/>
          <w:szCs w:val="24"/>
        </w:rPr>
        <w:t>1) по взаимному согласию сторон в части уменьшения цены на</w:t>
      </w:r>
      <w:r w:rsidR="00F327D0" w:rsidRPr="00352D1C">
        <w:rPr>
          <w:rFonts w:eastAsia="TimesNewRomanPSMT"/>
          <w:sz w:val="24"/>
          <w:szCs w:val="24"/>
        </w:rPr>
        <w:t xml:space="preserve"> </w:t>
      </w:r>
      <w:r w:rsidRPr="00352D1C">
        <w:rPr>
          <w:rFonts w:eastAsia="TimesNewRomanPSMT"/>
          <w:sz w:val="24"/>
          <w:szCs w:val="24"/>
        </w:rPr>
        <w:t>лекарственные средства и (или) медицинские изделия и, соответственно, цены</w:t>
      </w:r>
      <w:r w:rsidR="00F327D0" w:rsidRPr="00352D1C">
        <w:rPr>
          <w:rFonts w:eastAsia="TimesNewRomanPSMT"/>
          <w:sz w:val="24"/>
          <w:szCs w:val="24"/>
        </w:rPr>
        <w:t xml:space="preserve"> </w:t>
      </w:r>
      <w:r w:rsidRPr="00352D1C">
        <w:rPr>
          <w:rFonts w:eastAsia="TimesNewRomanPSMT"/>
          <w:sz w:val="24"/>
          <w:szCs w:val="24"/>
        </w:rPr>
        <w:t>договора;</w:t>
      </w:r>
    </w:p>
    <w:p w:rsidR="003A19FF" w:rsidRPr="00352D1C" w:rsidRDefault="003A19FF" w:rsidP="00E0495D">
      <w:pPr>
        <w:autoSpaceDE w:val="0"/>
        <w:autoSpaceDN w:val="0"/>
        <w:adjustRightInd w:val="0"/>
        <w:ind w:firstLine="567"/>
        <w:rPr>
          <w:sz w:val="24"/>
          <w:szCs w:val="24"/>
        </w:rPr>
      </w:pPr>
      <w:r w:rsidRPr="00352D1C">
        <w:rPr>
          <w:rFonts w:eastAsia="TimesNewRomanPSMT"/>
          <w:sz w:val="24"/>
          <w:szCs w:val="24"/>
        </w:rPr>
        <w:t>2) по взаимному согласию сторон в части уменьшения объема</w:t>
      </w:r>
      <w:r w:rsidR="00F327D0" w:rsidRPr="00352D1C">
        <w:rPr>
          <w:rFonts w:eastAsia="TimesNewRomanPSMT"/>
          <w:sz w:val="24"/>
          <w:szCs w:val="24"/>
        </w:rPr>
        <w:t xml:space="preserve"> </w:t>
      </w:r>
      <w:r w:rsidRPr="00352D1C">
        <w:rPr>
          <w:rFonts w:eastAsia="TimesNewRomanPSMT"/>
          <w:sz w:val="24"/>
          <w:szCs w:val="24"/>
        </w:rPr>
        <w:t>лекарственных средств и (или) медицинских изделий, фармацевтических услуг.</w:t>
      </w:r>
    </w:p>
    <w:bookmarkEnd w:id="25"/>
    <w:p w:rsidR="00992875" w:rsidRPr="00352D1C" w:rsidRDefault="00992875" w:rsidP="00E0495D">
      <w:pPr>
        <w:ind w:firstLine="567"/>
        <w:jc w:val="both"/>
        <w:rPr>
          <w:sz w:val="24"/>
          <w:szCs w:val="24"/>
        </w:rPr>
      </w:pPr>
      <w:r w:rsidRPr="00352D1C">
        <w:rPr>
          <w:sz w:val="24"/>
          <w:szCs w:val="24"/>
        </w:rPr>
        <w:t>Допускается проведение переговоров заказчиком либо организатором закупа с</w:t>
      </w:r>
      <w:r w:rsidR="00AE0DEC" w:rsidRPr="00352D1C">
        <w:rPr>
          <w:sz w:val="24"/>
          <w:szCs w:val="24"/>
        </w:rPr>
        <w:t xml:space="preserve"> </w:t>
      </w:r>
      <w:r w:rsidR="00522BAB" w:rsidRPr="00352D1C">
        <w:rPr>
          <w:sz w:val="24"/>
          <w:szCs w:val="24"/>
        </w:rPr>
        <w:t xml:space="preserve">      </w:t>
      </w:r>
      <w:r w:rsidRPr="00352D1C">
        <w:rPr>
          <w:sz w:val="24"/>
          <w:szCs w:val="24"/>
        </w:rPr>
        <w:t>потенциальным поставщиком, признанным победителем тендера, с целью уменьшения</w:t>
      </w:r>
      <w:r w:rsidR="00AE0DEC" w:rsidRPr="00352D1C">
        <w:rPr>
          <w:sz w:val="24"/>
          <w:szCs w:val="24"/>
        </w:rPr>
        <w:t xml:space="preserve"> </w:t>
      </w:r>
      <w:r w:rsidRPr="00352D1C">
        <w:rPr>
          <w:sz w:val="24"/>
          <w:szCs w:val="24"/>
        </w:rPr>
        <w:t xml:space="preserve">цены </w:t>
      </w:r>
      <w:r w:rsidR="00B90332" w:rsidRPr="00352D1C">
        <w:rPr>
          <w:rFonts w:eastAsia="TimesNewRomanPSMT"/>
          <w:sz w:val="24"/>
          <w:szCs w:val="24"/>
        </w:rPr>
        <w:t>лекарственных средств и (или)</w:t>
      </w:r>
      <w:r w:rsidR="001F7B36" w:rsidRPr="00352D1C">
        <w:rPr>
          <w:rFonts w:eastAsia="TimesNewRomanPSMT"/>
          <w:sz w:val="24"/>
          <w:szCs w:val="24"/>
        </w:rPr>
        <w:t xml:space="preserve"> </w:t>
      </w:r>
      <w:r w:rsidRPr="00352D1C">
        <w:rPr>
          <w:sz w:val="24"/>
          <w:szCs w:val="24"/>
        </w:rPr>
        <w:t>медицинских изделий либо фармацевтической</w:t>
      </w:r>
      <w:r w:rsidR="00AE0DEC" w:rsidRPr="00352D1C">
        <w:rPr>
          <w:sz w:val="24"/>
          <w:szCs w:val="24"/>
        </w:rPr>
        <w:t xml:space="preserve"> </w:t>
      </w:r>
      <w:r w:rsidRPr="00352D1C">
        <w:rPr>
          <w:sz w:val="24"/>
          <w:szCs w:val="24"/>
        </w:rPr>
        <w:t>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w:t>
      </w:r>
      <w:r w:rsidR="00AE0DEC" w:rsidRPr="00352D1C">
        <w:rPr>
          <w:sz w:val="24"/>
          <w:szCs w:val="24"/>
        </w:rPr>
        <w:t xml:space="preserve"> </w:t>
      </w:r>
      <w:r w:rsidRPr="00352D1C">
        <w:rPr>
          <w:sz w:val="24"/>
          <w:szCs w:val="24"/>
        </w:rPr>
        <w:t>решение по своему усмотрению о согласии или несогласии на уменьшение цены</w:t>
      </w:r>
      <w:r w:rsidR="00AE0DEC" w:rsidRPr="00352D1C">
        <w:rPr>
          <w:sz w:val="24"/>
          <w:szCs w:val="24"/>
        </w:rPr>
        <w:t xml:space="preserve"> </w:t>
      </w:r>
      <w:r w:rsidR="001F7B36" w:rsidRPr="00352D1C">
        <w:rPr>
          <w:rFonts w:eastAsia="TimesNewRomanPSMT"/>
          <w:sz w:val="24"/>
          <w:szCs w:val="24"/>
        </w:rPr>
        <w:t xml:space="preserve">лекарственных средств и (или) </w:t>
      </w:r>
      <w:r w:rsidRPr="00352D1C">
        <w:rPr>
          <w:sz w:val="24"/>
          <w:szCs w:val="24"/>
        </w:rPr>
        <w:t>медицинских изделий или фармацевтической услуги,</w:t>
      </w:r>
      <w:r w:rsidR="00AE0DEC" w:rsidRPr="00352D1C">
        <w:rPr>
          <w:sz w:val="24"/>
          <w:szCs w:val="24"/>
        </w:rPr>
        <w:t xml:space="preserve"> </w:t>
      </w:r>
      <w:r w:rsidRPr="00352D1C">
        <w:rPr>
          <w:sz w:val="24"/>
          <w:szCs w:val="24"/>
        </w:rPr>
        <w:t>что не является основанием для отказа заказчиком либо организатором закупа в</w:t>
      </w:r>
      <w:r w:rsidR="00AE0DEC" w:rsidRPr="00352D1C">
        <w:rPr>
          <w:sz w:val="24"/>
          <w:szCs w:val="24"/>
        </w:rPr>
        <w:t xml:space="preserve"> </w:t>
      </w:r>
      <w:r w:rsidRPr="00352D1C">
        <w:rPr>
          <w:sz w:val="24"/>
          <w:szCs w:val="24"/>
        </w:rPr>
        <w:t>подписании договора с потенциальным поставщиком, признанным победителем</w:t>
      </w:r>
      <w:r w:rsidR="00AE0DEC" w:rsidRPr="00352D1C">
        <w:rPr>
          <w:sz w:val="24"/>
          <w:szCs w:val="24"/>
        </w:rPr>
        <w:t xml:space="preserve"> </w:t>
      </w:r>
      <w:r w:rsidRPr="00352D1C">
        <w:rPr>
          <w:sz w:val="24"/>
          <w:szCs w:val="24"/>
        </w:rPr>
        <w:t>тендера.</w:t>
      </w:r>
    </w:p>
    <w:p w:rsidR="00782444" w:rsidRPr="00352D1C" w:rsidRDefault="00522BAB" w:rsidP="00E0495D">
      <w:pPr>
        <w:ind w:firstLine="567"/>
        <w:jc w:val="both"/>
        <w:rPr>
          <w:sz w:val="24"/>
          <w:szCs w:val="24"/>
        </w:rPr>
      </w:pPr>
      <w:r w:rsidRPr="00352D1C">
        <w:rPr>
          <w:sz w:val="24"/>
          <w:szCs w:val="24"/>
        </w:rPr>
        <w:t>Контроль за исполнением договоров осуществляется заказчиком в</w:t>
      </w:r>
      <w:r w:rsidR="004D0D8A" w:rsidRPr="00352D1C">
        <w:rPr>
          <w:sz w:val="24"/>
          <w:szCs w:val="24"/>
        </w:rPr>
        <w:t xml:space="preserve"> соответствии с законодательством Республики Казахстан.</w:t>
      </w:r>
    </w:p>
    <w:p w:rsidR="004D0D8A" w:rsidRPr="00352D1C" w:rsidRDefault="00522BAB" w:rsidP="00E0495D">
      <w:pPr>
        <w:pStyle w:val="af3"/>
        <w:ind w:firstLine="567"/>
        <w:jc w:val="both"/>
        <w:rPr>
          <w:rFonts w:ascii="Times New Roman" w:hAnsi="Times New Roman"/>
          <w:sz w:val="24"/>
          <w:szCs w:val="24"/>
        </w:rPr>
      </w:pPr>
      <w:r w:rsidRPr="00352D1C">
        <w:rPr>
          <w:rFonts w:ascii="Times New Roman" w:hAnsi="Times New Roman"/>
          <w:sz w:val="24"/>
          <w:szCs w:val="24"/>
        </w:rPr>
        <w:t>К</w:t>
      </w:r>
      <w:r w:rsidR="00E0495D" w:rsidRPr="00352D1C">
        <w:rPr>
          <w:rFonts w:ascii="Times New Roman" w:hAnsi="Times New Roman"/>
          <w:sz w:val="24"/>
          <w:szCs w:val="24"/>
        </w:rPr>
        <w:t xml:space="preserve"> </w:t>
      </w:r>
      <w:r w:rsidRPr="00352D1C">
        <w:rPr>
          <w:rFonts w:ascii="Times New Roman" w:hAnsi="Times New Roman"/>
          <w:sz w:val="24"/>
          <w:szCs w:val="24"/>
        </w:rPr>
        <w:t>договору</w:t>
      </w:r>
      <w:r w:rsidR="004D0D8A" w:rsidRPr="00352D1C">
        <w:rPr>
          <w:rFonts w:ascii="Times New Roman" w:hAnsi="Times New Roman"/>
          <w:sz w:val="24"/>
          <w:szCs w:val="24"/>
        </w:rPr>
        <w:t xml:space="preserve"> о закупе </w:t>
      </w:r>
      <w:r w:rsidR="00313356" w:rsidRPr="00352D1C">
        <w:rPr>
          <w:rFonts w:ascii="Times New Roman" w:hAnsi="Times New Roman"/>
          <w:sz w:val="24"/>
          <w:szCs w:val="24"/>
        </w:rPr>
        <w:t>медицинских изделий</w:t>
      </w:r>
      <w:r w:rsidR="00E0495D" w:rsidRPr="00352D1C">
        <w:rPr>
          <w:rFonts w:ascii="Times New Roman" w:hAnsi="Times New Roman"/>
          <w:sz w:val="24"/>
          <w:szCs w:val="24"/>
        </w:rPr>
        <w:t xml:space="preserve"> применяются </w:t>
      </w:r>
      <w:r w:rsidR="004D0D8A" w:rsidRPr="00352D1C">
        <w:rPr>
          <w:rFonts w:ascii="Times New Roman" w:hAnsi="Times New Roman"/>
          <w:sz w:val="24"/>
          <w:szCs w:val="24"/>
        </w:rPr>
        <w:t>нормы Гражданского кодекса Республики Казахстан.</w:t>
      </w:r>
    </w:p>
    <w:p w:rsidR="00A51D56" w:rsidRPr="00352D1C" w:rsidRDefault="00AF402B" w:rsidP="00737BE9">
      <w:pPr>
        <w:pStyle w:val="Iauiue"/>
        <w:widowControl/>
        <w:jc w:val="center"/>
        <w:rPr>
          <w:b/>
          <w:sz w:val="24"/>
          <w:szCs w:val="24"/>
        </w:rPr>
      </w:pPr>
      <w:r w:rsidRPr="00352D1C">
        <w:rPr>
          <w:b/>
          <w:sz w:val="24"/>
          <w:szCs w:val="24"/>
        </w:rPr>
        <w:t xml:space="preserve">22. </w:t>
      </w:r>
      <w:r w:rsidR="00A51D56" w:rsidRPr="00352D1C">
        <w:rPr>
          <w:b/>
          <w:sz w:val="24"/>
          <w:szCs w:val="24"/>
        </w:rPr>
        <w:t>Обеспечение исполнения договора о закупе</w:t>
      </w:r>
    </w:p>
    <w:p w:rsidR="00A51D56" w:rsidRPr="00352D1C" w:rsidRDefault="00813A85" w:rsidP="00E0495D">
      <w:pPr>
        <w:pStyle w:val="Iauiue"/>
        <w:widowControl/>
        <w:ind w:firstLine="567"/>
        <w:jc w:val="both"/>
        <w:rPr>
          <w:sz w:val="24"/>
          <w:szCs w:val="24"/>
        </w:rPr>
      </w:pPr>
      <w:r w:rsidRPr="00352D1C">
        <w:rPr>
          <w:sz w:val="24"/>
          <w:szCs w:val="24"/>
        </w:rPr>
        <w:t xml:space="preserve">Не позднее </w:t>
      </w:r>
      <w:r w:rsidR="00A51D56" w:rsidRPr="00352D1C">
        <w:rPr>
          <w:sz w:val="24"/>
          <w:szCs w:val="24"/>
        </w:rPr>
        <w:t>десяти рабочих дней после подписания сторонами договора о закупе, если иное не предусмотрено договором, поставщик вносит обеспечен</w:t>
      </w:r>
      <w:r w:rsidR="00522BAB" w:rsidRPr="00352D1C">
        <w:rPr>
          <w:sz w:val="24"/>
          <w:szCs w:val="24"/>
        </w:rPr>
        <w:t xml:space="preserve">ие исполнения договора о закупе в размере трех процентов от общей суммы договора о </w:t>
      </w:r>
      <w:r w:rsidR="00A51D56" w:rsidRPr="00352D1C">
        <w:rPr>
          <w:sz w:val="24"/>
          <w:szCs w:val="24"/>
        </w:rPr>
        <w:t xml:space="preserve">закупках.  </w:t>
      </w:r>
    </w:p>
    <w:p w:rsidR="00A51D56" w:rsidRPr="00352D1C" w:rsidRDefault="00A51D56" w:rsidP="00E0495D">
      <w:pPr>
        <w:pStyle w:val="Iauiue"/>
        <w:ind w:firstLine="567"/>
        <w:jc w:val="both"/>
        <w:rPr>
          <w:sz w:val="24"/>
          <w:szCs w:val="24"/>
        </w:rPr>
      </w:pPr>
      <w:r w:rsidRPr="00352D1C">
        <w:rPr>
          <w:sz w:val="24"/>
          <w:szCs w:val="24"/>
        </w:rPr>
        <w:t>Обеспечение исполнения договора о закупе может быть предоставлено в виде:</w:t>
      </w:r>
    </w:p>
    <w:p w:rsidR="008D65A5" w:rsidRPr="00352D1C" w:rsidRDefault="008D65A5" w:rsidP="00E0495D">
      <w:pPr>
        <w:pStyle w:val="Iauiue"/>
        <w:ind w:firstLine="567"/>
        <w:jc w:val="both"/>
        <w:rPr>
          <w:sz w:val="24"/>
          <w:szCs w:val="24"/>
        </w:rPr>
      </w:pPr>
      <w:r w:rsidRPr="00352D1C">
        <w:rPr>
          <w:sz w:val="24"/>
          <w:szCs w:val="24"/>
        </w:rPr>
        <w:t>1) гарантийного взноса в виде денежных средств, размещаемых в обслуживающем</w:t>
      </w:r>
      <w:r w:rsidR="00D1148C" w:rsidRPr="00352D1C">
        <w:rPr>
          <w:sz w:val="24"/>
          <w:szCs w:val="24"/>
        </w:rPr>
        <w:t xml:space="preserve"> </w:t>
      </w:r>
      <w:r w:rsidRPr="00352D1C">
        <w:rPr>
          <w:sz w:val="24"/>
          <w:szCs w:val="24"/>
        </w:rPr>
        <w:t>банке заказчика;</w:t>
      </w:r>
    </w:p>
    <w:p w:rsidR="006B54CC" w:rsidRPr="00352D1C" w:rsidRDefault="008D65A5" w:rsidP="00E0495D">
      <w:pPr>
        <w:pStyle w:val="Iauiue"/>
        <w:ind w:firstLine="567"/>
        <w:jc w:val="both"/>
        <w:rPr>
          <w:sz w:val="24"/>
          <w:szCs w:val="24"/>
        </w:rPr>
      </w:pPr>
      <w:r w:rsidRPr="00352D1C">
        <w:rPr>
          <w:sz w:val="24"/>
          <w:szCs w:val="24"/>
        </w:rPr>
        <w:t>2) банковской гарантии, выданной в соответствии с нормативными правовыми</w:t>
      </w:r>
      <w:r w:rsidR="00D1148C" w:rsidRPr="00352D1C">
        <w:rPr>
          <w:sz w:val="24"/>
          <w:szCs w:val="24"/>
        </w:rPr>
        <w:t xml:space="preserve"> </w:t>
      </w:r>
      <w:r w:rsidRPr="00352D1C">
        <w:rPr>
          <w:sz w:val="24"/>
          <w:szCs w:val="24"/>
        </w:rPr>
        <w:t>актами Национального Банка Республики Казахстан, по форме, утвержденной</w:t>
      </w:r>
      <w:r w:rsidR="00D1148C" w:rsidRPr="00352D1C">
        <w:rPr>
          <w:sz w:val="24"/>
          <w:szCs w:val="24"/>
        </w:rPr>
        <w:t xml:space="preserve"> </w:t>
      </w:r>
      <w:r w:rsidRPr="00352D1C">
        <w:rPr>
          <w:sz w:val="24"/>
          <w:szCs w:val="24"/>
        </w:rPr>
        <w:t>уполномоченным органом в области здравоохранения.</w:t>
      </w:r>
    </w:p>
    <w:p w:rsidR="005F1E71" w:rsidRPr="00352D1C" w:rsidRDefault="005F1E71" w:rsidP="00E0495D">
      <w:pPr>
        <w:pStyle w:val="Iauiue"/>
        <w:ind w:firstLine="567"/>
        <w:jc w:val="both"/>
        <w:rPr>
          <w:sz w:val="24"/>
          <w:szCs w:val="24"/>
        </w:rPr>
      </w:pPr>
      <w:r w:rsidRPr="00352D1C">
        <w:rPr>
          <w:sz w:val="24"/>
          <w:szCs w:val="24"/>
        </w:rPr>
        <w:t>Гарантийное обеспечение в виде гарантийного взноса денежных средств вносится</w:t>
      </w:r>
    </w:p>
    <w:p w:rsidR="00A51D56" w:rsidRPr="00352D1C" w:rsidRDefault="005F1E71" w:rsidP="00E0495D">
      <w:pPr>
        <w:pStyle w:val="Iauiue"/>
        <w:ind w:firstLine="567"/>
        <w:jc w:val="both"/>
        <w:rPr>
          <w:b/>
          <w:sz w:val="24"/>
          <w:szCs w:val="24"/>
        </w:rPr>
      </w:pPr>
      <w:r w:rsidRPr="00352D1C">
        <w:rPr>
          <w:sz w:val="24"/>
          <w:szCs w:val="24"/>
        </w:rPr>
        <w:t>потенциальным поставщиком на соответствующий счет заказчика</w:t>
      </w:r>
    </w:p>
    <w:p w:rsidR="00D1148C" w:rsidRPr="00352D1C" w:rsidRDefault="00A51D56" w:rsidP="00E0495D">
      <w:pPr>
        <w:pStyle w:val="Iauiue"/>
        <w:ind w:firstLine="567"/>
        <w:jc w:val="both"/>
        <w:rPr>
          <w:sz w:val="24"/>
          <w:szCs w:val="24"/>
        </w:rPr>
      </w:pPr>
      <w:r w:rsidRPr="00352D1C">
        <w:rPr>
          <w:sz w:val="24"/>
          <w:szCs w:val="24"/>
        </w:rPr>
        <w:t xml:space="preserve">Гарантийное обеспечение не вносится, если цена договора закупа не превышает </w:t>
      </w:r>
      <w:r w:rsidRPr="00352D1C">
        <w:rPr>
          <w:sz w:val="24"/>
          <w:szCs w:val="24"/>
        </w:rPr>
        <w:lastRenderedPageBreak/>
        <w:t>двухтысячекратного размера месячного расчетного показателя на соответствующий финансовый год.</w:t>
      </w:r>
    </w:p>
    <w:p w:rsidR="00A51D56" w:rsidRPr="00352D1C" w:rsidRDefault="00522BAB" w:rsidP="00E0495D">
      <w:pPr>
        <w:pStyle w:val="Iauiue"/>
        <w:ind w:firstLine="567"/>
        <w:jc w:val="both"/>
        <w:rPr>
          <w:sz w:val="24"/>
          <w:szCs w:val="24"/>
        </w:rPr>
      </w:pPr>
      <w:r w:rsidRPr="00352D1C">
        <w:rPr>
          <w:sz w:val="24"/>
          <w:szCs w:val="24"/>
        </w:rPr>
        <w:t xml:space="preserve">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w:t>
      </w:r>
      <w:r w:rsidR="00A51D56" w:rsidRPr="00352D1C">
        <w:rPr>
          <w:sz w:val="24"/>
          <w:szCs w:val="24"/>
        </w:rPr>
        <w:t xml:space="preserve">в договоре, или </w:t>
      </w:r>
      <w:r w:rsidRPr="00352D1C">
        <w:rPr>
          <w:sz w:val="24"/>
          <w:szCs w:val="24"/>
        </w:rPr>
        <w:t xml:space="preserve">в </w:t>
      </w:r>
      <w:r w:rsidR="00A51D56" w:rsidRPr="00352D1C">
        <w:rPr>
          <w:sz w:val="24"/>
          <w:szCs w:val="24"/>
        </w:rPr>
        <w:t>течен</w:t>
      </w:r>
      <w:r w:rsidRPr="00352D1C">
        <w:rPr>
          <w:sz w:val="24"/>
          <w:szCs w:val="24"/>
        </w:rPr>
        <w:t>ие пяти рабочих дней с момента</w:t>
      </w:r>
      <w:r w:rsidR="00A51D56" w:rsidRPr="00352D1C">
        <w:rPr>
          <w:sz w:val="24"/>
          <w:szCs w:val="24"/>
        </w:rPr>
        <w:t xml:space="preserve"> полного испол</w:t>
      </w:r>
      <w:r w:rsidRPr="00352D1C">
        <w:rPr>
          <w:sz w:val="24"/>
          <w:szCs w:val="24"/>
        </w:rPr>
        <w:t xml:space="preserve">нения поставщиком обязательств, если этот срок не указан в </w:t>
      </w:r>
      <w:r w:rsidR="00A51D56" w:rsidRPr="00352D1C">
        <w:rPr>
          <w:sz w:val="24"/>
          <w:szCs w:val="24"/>
        </w:rPr>
        <w:t>договоре.</w:t>
      </w:r>
    </w:p>
    <w:p w:rsidR="00B87506" w:rsidRPr="00352D1C" w:rsidRDefault="00B87506" w:rsidP="00E0495D">
      <w:pPr>
        <w:ind w:firstLine="567"/>
        <w:jc w:val="both"/>
        <w:rPr>
          <w:sz w:val="24"/>
          <w:szCs w:val="24"/>
        </w:rPr>
      </w:pPr>
      <w:r w:rsidRPr="00352D1C">
        <w:rPr>
          <w:sz w:val="24"/>
          <w:szCs w:val="24"/>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87506" w:rsidRPr="00352D1C" w:rsidRDefault="00B87506" w:rsidP="00E0495D">
      <w:pPr>
        <w:ind w:firstLine="567"/>
        <w:jc w:val="both"/>
        <w:rPr>
          <w:sz w:val="24"/>
          <w:szCs w:val="24"/>
        </w:rPr>
      </w:pPr>
      <w:bookmarkStart w:id="26" w:name="z411"/>
      <w:r w:rsidRPr="00352D1C">
        <w:rPr>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87506" w:rsidRPr="00352D1C" w:rsidRDefault="00B87506" w:rsidP="00E0495D">
      <w:pPr>
        <w:ind w:firstLine="567"/>
        <w:jc w:val="both"/>
        <w:rPr>
          <w:sz w:val="24"/>
          <w:szCs w:val="24"/>
        </w:rPr>
      </w:pPr>
      <w:bookmarkStart w:id="27" w:name="z412"/>
      <w:bookmarkEnd w:id="26"/>
      <w:r w:rsidRPr="00352D1C">
        <w:rPr>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B87506" w:rsidRPr="00352D1C" w:rsidRDefault="00B87506" w:rsidP="00E0495D">
      <w:pPr>
        <w:ind w:firstLine="567"/>
        <w:jc w:val="both"/>
        <w:rPr>
          <w:sz w:val="24"/>
          <w:szCs w:val="24"/>
        </w:rPr>
      </w:pPr>
      <w:bookmarkStart w:id="28" w:name="z413"/>
      <w:bookmarkEnd w:id="27"/>
      <w:r w:rsidRPr="00352D1C">
        <w:rPr>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8"/>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A961BA" w:rsidRPr="00352D1C" w:rsidRDefault="00A961BA" w:rsidP="00737BE9">
      <w:pPr>
        <w:ind w:firstLine="720"/>
        <w:jc w:val="both"/>
        <w:rPr>
          <w:sz w:val="24"/>
          <w:szCs w:val="24"/>
        </w:rPr>
      </w:pPr>
    </w:p>
    <w:p w:rsidR="00865306" w:rsidRPr="00352D1C" w:rsidRDefault="00865306" w:rsidP="00737BE9">
      <w:pPr>
        <w:pStyle w:val="af3"/>
        <w:jc w:val="right"/>
        <w:rPr>
          <w:rFonts w:ascii="Times New Roman" w:hAnsi="Times New Roman"/>
          <w:sz w:val="24"/>
          <w:szCs w:val="24"/>
        </w:rPr>
        <w:sectPr w:rsidR="00865306" w:rsidRPr="00352D1C" w:rsidSect="00442F27">
          <w:footerReference w:type="default" r:id="rId23"/>
          <w:footnotePr>
            <w:pos w:val="beneathText"/>
          </w:footnotePr>
          <w:type w:val="continuous"/>
          <w:pgSz w:w="11905" w:h="16837"/>
          <w:pgMar w:top="992" w:right="851" w:bottom="1276" w:left="1418" w:header="0" w:footer="720" w:gutter="0"/>
          <w:cols w:space="720"/>
          <w:docGrid w:linePitch="360"/>
        </w:sectPr>
      </w:pPr>
    </w:p>
    <w:p w:rsidR="0076055F" w:rsidRPr="00352D1C" w:rsidRDefault="0076055F" w:rsidP="00737BE9">
      <w:pPr>
        <w:pStyle w:val="af3"/>
        <w:jc w:val="right"/>
        <w:rPr>
          <w:rFonts w:ascii="Times New Roman" w:hAnsi="Times New Roman"/>
          <w:sz w:val="24"/>
          <w:szCs w:val="24"/>
        </w:rPr>
      </w:pPr>
      <w:r w:rsidRPr="00352D1C">
        <w:rPr>
          <w:rFonts w:ascii="Times New Roman" w:hAnsi="Times New Roman"/>
          <w:sz w:val="24"/>
          <w:szCs w:val="24"/>
        </w:rPr>
        <w:lastRenderedPageBreak/>
        <w:t>Приложение 1</w:t>
      </w:r>
    </w:p>
    <w:p w:rsidR="0076055F" w:rsidRPr="00352D1C" w:rsidRDefault="0076055F" w:rsidP="00737BE9">
      <w:pPr>
        <w:pStyle w:val="af3"/>
        <w:jc w:val="right"/>
        <w:rPr>
          <w:rFonts w:ascii="Times New Roman" w:hAnsi="Times New Roman"/>
          <w:sz w:val="24"/>
          <w:szCs w:val="24"/>
        </w:rPr>
      </w:pPr>
      <w:r w:rsidRPr="00352D1C">
        <w:rPr>
          <w:rFonts w:ascii="Times New Roman" w:hAnsi="Times New Roman"/>
          <w:sz w:val="24"/>
          <w:szCs w:val="24"/>
        </w:rPr>
        <w:t>к Тендерной документации</w:t>
      </w:r>
    </w:p>
    <w:p w:rsidR="0093576F" w:rsidRPr="00352D1C" w:rsidRDefault="0093576F" w:rsidP="00737BE9">
      <w:pPr>
        <w:pStyle w:val="af3"/>
        <w:jc w:val="right"/>
        <w:rPr>
          <w:rFonts w:ascii="Times New Roman" w:hAnsi="Times New Roman"/>
          <w:sz w:val="24"/>
          <w:szCs w:val="24"/>
        </w:rPr>
      </w:pPr>
    </w:p>
    <w:p w:rsidR="001F57F0" w:rsidRPr="00352D1C" w:rsidRDefault="0076055F" w:rsidP="00737BE9">
      <w:pPr>
        <w:jc w:val="center"/>
        <w:rPr>
          <w:b/>
          <w:bCs/>
          <w:sz w:val="24"/>
          <w:szCs w:val="24"/>
        </w:rPr>
      </w:pPr>
      <w:r w:rsidRPr="00352D1C">
        <w:rPr>
          <w:b/>
          <w:sz w:val="24"/>
          <w:szCs w:val="24"/>
        </w:rPr>
        <w:t>Перечень закупаемых</w:t>
      </w:r>
      <w:r w:rsidR="001F57F0" w:rsidRPr="00352D1C">
        <w:rPr>
          <w:b/>
          <w:bCs/>
          <w:sz w:val="24"/>
          <w:szCs w:val="24"/>
          <w:lang w:val="kk-KZ"/>
        </w:rPr>
        <w:t xml:space="preserve"> </w:t>
      </w:r>
      <w:r w:rsidR="007D7AA2" w:rsidRPr="00352D1C">
        <w:rPr>
          <w:b/>
          <w:bCs/>
          <w:sz w:val="24"/>
          <w:szCs w:val="24"/>
          <w:lang w:val="kk-KZ"/>
        </w:rPr>
        <w:t>товаров</w:t>
      </w:r>
      <w:r w:rsidR="001F57F0" w:rsidRPr="00352D1C">
        <w:rPr>
          <w:b/>
          <w:bCs/>
          <w:sz w:val="24"/>
          <w:szCs w:val="24"/>
        </w:rPr>
        <w:t xml:space="preserve"> </w:t>
      </w:r>
    </w:p>
    <w:p w:rsidR="0093576F" w:rsidRPr="00352D1C" w:rsidRDefault="0093576F" w:rsidP="00737BE9">
      <w:pPr>
        <w:jc w:val="center"/>
        <w:rPr>
          <w:b/>
          <w:sz w:val="24"/>
          <w:szCs w:val="24"/>
        </w:rPr>
      </w:pPr>
    </w:p>
    <w:p w:rsidR="00F213CC" w:rsidRPr="00352D1C" w:rsidRDefault="001F57F0" w:rsidP="00737BE9">
      <w:pPr>
        <w:pStyle w:val="ac"/>
        <w:spacing w:before="0" w:beforeAutospacing="0" w:after="0" w:afterAutospacing="0"/>
        <w:jc w:val="center"/>
        <w:rPr>
          <w:rFonts w:ascii="Times New Roman" w:hAnsi="Times New Roman" w:cs="Times New Roman"/>
        </w:rPr>
      </w:pPr>
      <w:r w:rsidRPr="00352D1C">
        <w:rPr>
          <w:rFonts w:ascii="Times New Roman" w:hAnsi="Times New Roman" w:cs="Times New Roman"/>
          <w:b/>
        </w:rPr>
        <w:t xml:space="preserve"> </w:t>
      </w:r>
      <w:r w:rsidR="00F213CC" w:rsidRPr="00352D1C">
        <w:rPr>
          <w:rFonts w:ascii="Times New Roman" w:hAnsi="Times New Roman" w:cs="Times New Roman"/>
          <w:b/>
        </w:rPr>
        <w:t xml:space="preserve">Наименование Заказчика: </w:t>
      </w:r>
      <w:r w:rsidR="00F213CC" w:rsidRPr="00352D1C">
        <w:rPr>
          <w:rFonts w:ascii="Times New Roman" w:hAnsi="Times New Roman" w:cs="Times New Roman"/>
        </w:rPr>
        <w:t>НАО "Казахский национальный медицинский университет имени С. Д. Асфендиярова"</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1275"/>
        <w:gridCol w:w="993"/>
        <w:gridCol w:w="1275"/>
        <w:gridCol w:w="1985"/>
        <w:gridCol w:w="1984"/>
        <w:gridCol w:w="993"/>
        <w:gridCol w:w="1417"/>
        <w:gridCol w:w="1672"/>
      </w:tblGrid>
      <w:tr w:rsidR="009319F7" w:rsidRPr="00352D1C" w:rsidTr="00757F73">
        <w:trPr>
          <w:trHeight w:val="1287"/>
        </w:trPr>
        <w:tc>
          <w:tcPr>
            <w:tcW w:w="568" w:type="dxa"/>
            <w:vAlign w:val="center"/>
          </w:tcPr>
          <w:p w:rsidR="009319F7" w:rsidRPr="00352D1C" w:rsidRDefault="009319F7" w:rsidP="00737BE9">
            <w:pPr>
              <w:ind w:left="34"/>
              <w:jc w:val="center"/>
              <w:rPr>
                <w:b/>
                <w:sz w:val="24"/>
                <w:szCs w:val="24"/>
              </w:rPr>
            </w:pPr>
            <w:r w:rsidRPr="00352D1C">
              <w:rPr>
                <w:b/>
                <w:sz w:val="24"/>
                <w:szCs w:val="24"/>
              </w:rPr>
              <w:t>№ лота</w:t>
            </w:r>
          </w:p>
        </w:tc>
        <w:tc>
          <w:tcPr>
            <w:tcW w:w="3686" w:type="dxa"/>
            <w:vAlign w:val="center"/>
          </w:tcPr>
          <w:p w:rsidR="009319F7" w:rsidRPr="00352D1C" w:rsidRDefault="009319F7" w:rsidP="00737BE9">
            <w:pPr>
              <w:ind w:left="34"/>
              <w:jc w:val="center"/>
              <w:rPr>
                <w:b/>
                <w:sz w:val="24"/>
                <w:szCs w:val="24"/>
              </w:rPr>
            </w:pPr>
            <w:r w:rsidRPr="00352D1C">
              <w:rPr>
                <w:b/>
                <w:sz w:val="24"/>
                <w:szCs w:val="24"/>
              </w:rPr>
              <w:t>Наименование лота</w:t>
            </w:r>
          </w:p>
        </w:tc>
        <w:tc>
          <w:tcPr>
            <w:tcW w:w="1275" w:type="dxa"/>
            <w:vAlign w:val="center"/>
          </w:tcPr>
          <w:p w:rsidR="009319F7" w:rsidRPr="00352D1C" w:rsidRDefault="009319F7" w:rsidP="00737BE9">
            <w:pPr>
              <w:ind w:left="34"/>
              <w:jc w:val="center"/>
              <w:rPr>
                <w:b/>
                <w:sz w:val="24"/>
                <w:szCs w:val="24"/>
              </w:rPr>
            </w:pPr>
            <w:r w:rsidRPr="00352D1C">
              <w:rPr>
                <w:b/>
                <w:sz w:val="24"/>
                <w:szCs w:val="24"/>
              </w:rPr>
              <w:t>Ед. изм.</w:t>
            </w:r>
          </w:p>
        </w:tc>
        <w:tc>
          <w:tcPr>
            <w:tcW w:w="993" w:type="dxa"/>
            <w:vAlign w:val="center"/>
          </w:tcPr>
          <w:p w:rsidR="009319F7" w:rsidRPr="00352D1C" w:rsidRDefault="009319F7" w:rsidP="00737BE9">
            <w:pPr>
              <w:ind w:left="34"/>
              <w:jc w:val="center"/>
              <w:rPr>
                <w:b/>
                <w:sz w:val="24"/>
                <w:szCs w:val="24"/>
              </w:rPr>
            </w:pPr>
            <w:r w:rsidRPr="00352D1C">
              <w:rPr>
                <w:b/>
                <w:sz w:val="24"/>
                <w:szCs w:val="24"/>
              </w:rPr>
              <w:t>Кол-во</w:t>
            </w:r>
          </w:p>
        </w:tc>
        <w:tc>
          <w:tcPr>
            <w:tcW w:w="1275" w:type="dxa"/>
            <w:vAlign w:val="center"/>
          </w:tcPr>
          <w:p w:rsidR="009319F7" w:rsidRPr="00352D1C" w:rsidRDefault="009319F7" w:rsidP="00737BE9">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9319F7" w:rsidRPr="00352D1C" w:rsidRDefault="009319F7" w:rsidP="00737BE9">
            <w:pPr>
              <w:ind w:left="34"/>
              <w:jc w:val="center"/>
              <w:rPr>
                <w:b/>
                <w:sz w:val="24"/>
                <w:szCs w:val="24"/>
              </w:rPr>
            </w:pPr>
            <w:r w:rsidRPr="00352D1C">
              <w:rPr>
                <w:b/>
                <w:sz w:val="24"/>
                <w:szCs w:val="24"/>
              </w:rPr>
              <w:t>Срок поставки товара</w:t>
            </w:r>
          </w:p>
        </w:tc>
        <w:tc>
          <w:tcPr>
            <w:tcW w:w="1984" w:type="dxa"/>
            <w:vAlign w:val="center"/>
          </w:tcPr>
          <w:p w:rsidR="009319F7" w:rsidRPr="00352D1C" w:rsidRDefault="009319F7" w:rsidP="00737BE9">
            <w:pPr>
              <w:ind w:left="34"/>
              <w:jc w:val="center"/>
              <w:rPr>
                <w:b/>
                <w:sz w:val="24"/>
                <w:szCs w:val="24"/>
              </w:rPr>
            </w:pPr>
            <w:r w:rsidRPr="00352D1C">
              <w:rPr>
                <w:b/>
                <w:sz w:val="24"/>
                <w:szCs w:val="24"/>
              </w:rPr>
              <w:t>Место поставки товара</w:t>
            </w:r>
          </w:p>
        </w:tc>
        <w:tc>
          <w:tcPr>
            <w:tcW w:w="993" w:type="dxa"/>
            <w:vAlign w:val="center"/>
          </w:tcPr>
          <w:p w:rsidR="009319F7" w:rsidRPr="00352D1C" w:rsidRDefault="009319F7" w:rsidP="00737BE9">
            <w:pPr>
              <w:ind w:left="-109" w:right="-108"/>
              <w:jc w:val="center"/>
              <w:rPr>
                <w:b/>
                <w:sz w:val="24"/>
                <w:szCs w:val="24"/>
              </w:rPr>
            </w:pPr>
            <w:r w:rsidRPr="00352D1C">
              <w:rPr>
                <w:b/>
                <w:sz w:val="24"/>
                <w:szCs w:val="24"/>
              </w:rPr>
              <w:t>Размер авансового платежа, в %</w:t>
            </w:r>
          </w:p>
        </w:tc>
        <w:tc>
          <w:tcPr>
            <w:tcW w:w="1417" w:type="dxa"/>
            <w:vAlign w:val="center"/>
          </w:tcPr>
          <w:p w:rsidR="009319F7" w:rsidRPr="00352D1C" w:rsidRDefault="00B07947" w:rsidP="00737BE9">
            <w:pPr>
              <w:ind w:left="34"/>
              <w:jc w:val="center"/>
              <w:rPr>
                <w:b/>
                <w:sz w:val="24"/>
                <w:szCs w:val="24"/>
              </w:rPr>
            </w:pPr>
            <w:r w:rsidRPr="00352D1C">
              <w:rPr>
                <w:b/>
                <w:sz w:val="24"/>
                <w:szCs w:val="24"/>
              </w:rPr>
              <w:t>Цена за единицу,</w:t>
            </w:r>
            <w:r w:rsidR="009319F7" w:rsidRPr="00352D1C">
              <w:rPr>
                <w:b/>
                <w:sz w:val="24"/>
                <w:szCs w:val="24"/>
              </w:rPr>
              <w:t xml:space="preserve"> выделенная для закупа</w:t>
            </w:r>
          </w:p>
        </w:tc>
        <w:tc>
          <w:tcPr>
            <w:tcW w:w="1672" w:type="dxa"/>
          </w:tcPr>
          <w:p w:rsidR="009319F7" w:rsidRPr="00352D1C" w:rsidRDefault="00AF402B" w:rsidP="00737BE9">
            <w:pPr>
              <w:ind w:left="34"/>
              <w:jc w:val="center"/>
              <w:rPr>
                <w:b/>
                <w:sz w:val="24"/>
                <w:szCs w:val="24"/>
              </w:rPr>
            </w:pPr>
            <w:r w:rsidRPr="00352D1C">
              <w:rPr>
                <w:b/>
                <w:sz w:val="24"/>
                <w:szCs w:val="24"/>
              </w:rPr>
              <w:t>Сумма,</w:t>
            </w:r>
            <w:r w:rsidR="00B07947" w:rsidRPr="00352D1C">
              <w:rPr>
                <w:b/>
                <w:sz w:val="24"/>
                <w:szCs w:val="24"/>
              </w:rPr>
              <w:t xml:space="preserve"> выделенная для закупа</w:t>
            </w:r>
          </w:p>
        </w:tc>
      </w:tr>
      <w:tr w:rsidR="00182FB8" w:rsidRPr="00352D1C" w:rsidTr="003C5F9B">
        <w:trPr>
          <w:trHeight w:val="2484"/>
        </w:trPr>
        <w:tc>
          <w:tcPr>
            <w:tcW w:w="568" w:type="dxa"/>
            <w:tcBorders>
              <w:top w:val="single" w:sz="4" w:space="0" w:color="auto"/>
            </w:tcBorders>
          </w:tcPr>
          <w:p w:rsidR="00182FB8" w:rsidRPr="00352D1C" w:rsidRDefault="00182FB8" w:rsidP="003C5F9B">
            <w:pPr>
              <w:jc w:val="center"/>
              <w:rPr>
                <w:sz w:val="24"/>
                <w:szCs w:val="24"/>
              </w:rPr>
            </w:pPr>
            <w:r w:rsidRPr="00352D1C">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182FB8" w:rsidRPr="00352D1C" w:rsidRDefault="00182FB8" w:rsidP="003C5F9B">
            <w:pPr>
              <w:jc w:val="center"/>
              <w:rPr>
                <w:color w:val="000000"/>
                <w:sz w:val="24"/>
                <w:szCs w:val="24"/>
              </w:rPr>
            </w:pPr>
            <w:r w:rsidRPr="00352D1C">
              <w:rPr>
                <w:bCs/>
                <w:color w:val="000000"/>
                <w:sz w:val="24"/>
                <w:szCs w:val="24"/>
              </w:rPr>
              <w:t> Система кохлеарной имплантации для пациентов с сенсоневральной тугоухостью четвертой степени и глухотой, со стандартной анатомией и аномалиями развития внутреннего уха с речевым процессором моноблочного типа</w:t>
            </w:r>
          </w:p>
        </w:tc>
        <w:tc>
          <w:tcPr>
            <w:tcW w:w="1275" w:type="dxa"/>
            <w:tcBorders>
              <w:left w:val="single" w:sz="4" w:space="0" w:color="auto"/>
            </w:tcBorders>
          </w:tcPr>
          <w:p w:rsidR="00182FB8" w:rsidRPr="00352D1C" w:rsidRDefault="00182FB8" w:rsidP="0018273C">
            <w:pPr>
              <w:ind w:left="-108" w:firstLine="65"/>
              <w:jc w:val="center"/>
              <w:rPr>
                <w:color w:val="000000"/>
                <w:sz w:val="24"/>
                <w:szCs w:val="24"/>
              </w:rPr>
            </w:pPr>
            <w:r w:rsidRPr="00352D1C">
              <w:rPr>
                <w:color w:val="000000"/>
                <w:sz w:val="24"/>
                <w:szCs w:val="24"/>
              </w:rPr>
              <w:t xml:space="preserve">       комплект</w:t>
            </w:r>
          </w:p>
        </w:tc>
        <w:tc>
          <w:tcPr>
            <w:tcW w:w="993" w:type="dxa"/>
          </w:tcPr>
          <w:p w:rsidR="00182FB8" w:rsidRPr="00352D1C" w:rsidRDefault="00182FB8" w:rsidP="00340DCB">
            <w:pPr>
              <w:jc w:val="center"/>
              <w:rPr>
                <w:color w:val="000000"/>
                <w:sz w:val="24"/>
                <w:szCs w:val="24"/>
                <w:lang w:val="kk-KZ"/>
              </w:rPr>
            </w:pPr>
            <w:r w:rsidRPr="00352D1C">
              <w:rPr>
                <w:color w:val="000000"/>
                <w:sz w:val="24"/>
                <w:szCs w:val="24"/>
                <w:lang w:val="kk-KZ"/>
              </w:rPr>
              <w:t>75</w:t>
            </w:r>
          </w:p>
        </w:tc>
        <w:tc>
          <w:tcPr>
            <w:tcW w:w="1275" w:type="dxa"/>
            <w:tcBorders>
              <w:top w:val="single" w:sz="4" w:space="0" w:color="auto"/>
            </w:tcBorders>
          </w:tcPr>
          <w:p w:rsidR="00182FB8" w:rsidRPr="00352D1C" w:rsidRDefault="00182FB8" w:rsidP="005B7DE0">
            <w:pPr>
              <w:jc w:val="center"/>
              <w:rPr>
                <w:sz w:val="24"/>
                <w:szCs w:val="24"/>
              </w:rPr>
            </w:pPr>
            <w:r w:rsidRPr="00352D1C">
              <w:rPr>
                <w:sz w:val="24"/>
                <w:szCs w:val="24"/>
                <w:lang w:val="en-US"/>
              </w:rPr>
              <w:t>DDP</w:t>
            </w:r>
          </w:p>
          <w:p w:rsidR="00182FB8" w:rsidRPr="00352D1C" w:rsidRDefault="00182FB8" w:rsidP="005B7DE0">
            <w:pPr>
              <w:jc w:val="center"/>
              <w:rPr>
                <w:sz w:val="24"/>
                <w:szCs w:val="24"/>
              </w:rPr>
            </w:pPr>
            <w:r w:rsidRPr="00352D1C">
              <w:rPr>
                <w:sz w:val="24"/>
                <w:szCs w:val="24"/>
              </w:rPr>
              <w:t>пункт назначения</w:t>
            </w:r>
          </w:p>
        </w:tc>
        <w:tc>
          <w:tcPr>
            <w:tcW w:w="1985" w:type="dxa"/>
          </w:tcPr>
          <w:p w:rsidR="00182FB8" w:rsidRPr="00352D1C" w:rsidRDefault="00182FB8" w:rsidP="0018273C">
            <w:pPr>
              <w:jc w:val="center"/>
              <w:rPr>
                <w:color w:val="000000"/>
                <w:sz w:val="24"/>
                <w:szCs w:val="24"/>
              </w:rPr>
            </w:pPr>
            <w:r w:rsidRPr="00352D1C">
              <w:rPr>
                <w:color w:val="000000"/>
                <w:sz w:val="24"/>
                <w:szCs w:val="24"/>
              </w:rPr>
              <w:t xml:space="preserve">по заявке заказчика в течение 15 календарных дней </w:t>
            </w:r>
          </w:p>
          <w:p w:rsidR="00182FB8" w:rsidRPr="00352D1C" w:rsidRDefault="00182FB8" w:rsidP="003C5F9B">
            <w:pPr>
              <w:rPr>
                <w:color w:val="000000"/>
                <w:sz w:val="24"/>
                <w:szCs w:val="24"/>
              </w:rPr>
            </w:pPr>
          </w:p>
        </w:tc>
        <w:tc>
          <w:tcPr>
            <w:tcW w:w="1984" w:type="dxa"/>
          </w:tcPr>
          <w:p w:rsidR="00182FB8" w:rsidRPr="00352D1C" w:rsidRDefault="00182FB8" w:rsidP="003C5F9B">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182FB8" w:rsidRPr="00352D1C" w:rsidRDefault="00182FB8" w:rsidP="003C5F9B">
            <w:pPr>
              <w:jc w:val="center"/>
              <w:rPr>
                <w:color w:val="000000"/>
                <w:sz w:val="24"/>
                <w:szCs w:val="24"/>
              </w:rPr>
            </w:pPr>
            <w:r w:rsidRPr="00352D1C">
              <w:rPr>
                <w:sz w:val="24"/>
                <w:szCs w:val="24"/>
              </w:rPr>
              <w:t>0%</w:t>
            </w:r>
          </w:p>
        </w:tc>
        <w:tc>
          <w:tcPr>
            <w:tcW w:w="1417" w:type="dxa"/>
          </w:tcPr>
          <w:p w:rsidR="00182FB8" w:rsidRPr="00352D1C" w:rsidRDefault="00182FB8" w:rsidP="005B7DE0">
            <w:pPr>
              <w:jc w:val="center"/>
              <w:rPr>
                <w:color w:val="000000"/>
                <w:sz w:val="24"/>
                <w:szCs w:val="24"/>
              </w:rPr>
            </w:pPr>
            <w:r w:rsidRPr="00352D1C">
              <w:rPr>
                <w:color w:val="000000"/>
                <w:sz w:val="24"/>
                <w:szCs w:val="24"/>
              </w:rPr>
              <w:t>5 950 000</w:t>
            </w:r>
          </w:p>
        </w:tc>
        <w:tc>
          <w:tcPr>
            <w:tcW w:w="1672" w:type="dxa"/>
          </w:tcPr>
          <w:p w:rsidR="00182FB8" w:rsidRPr="00352D1C" w:rsidRDefault="00182FB8" w:rsidP="003C5F9B">
            <w:pPr>
              <w:jc w:val="center"/>
              <w:rPr>
                <w:color w:val="000000"/>
                <w:sz w:val="24"/>
                <w:szCs w:val="24"/>
              </w:rPr>
            </w:pPr>
            <w:r w:rsidRPr="00352D1C">
              <w:rPr>
                <w:color w:val="000000"/>
                <w:sz w:val="24"/>
                <w:szCs w:val="24"/>
              </w:rPr>
              <w:t>297 500 000</w:t>
            </w:r>
            <w:r w:rsidRPr="00352D1C">
              <w:rPr>
                <w:bCs/>
                <w:color w:val="000000"/>
                <w:sz w:val="24"/>
                <w:szCs w:val="24"/>
              </w:rPr>
              <w:t> </w:t>
            </w:r>
          </w:p>
        </w:tc>
      </w:tr>
      <w:tr w:rsidR="00182FB8" w:rsidRPr="00352D1C" w:rsidTr="003C5F9B">
        <w:trPr>
          <w:trHeight w:val="70"/>
        </w:trPr>
        <w:tc>
          <w:tcPr>
            <w:tcW w:w="568" w:type="dxa"/>
          </w:tcPr>
          <w:p w:rsidR="00182FB8" w:rsidRPr="00352D1C" w:rsidRDefault="00182FB8" w:rsidP="003C5F9B">
            <w:pPr>
              <w:jc w:val="center"/>
              <w:rPr>
                <w:sz w:val="24"/>
                <w:szCs w:val="24"/>
                <w:lang w:val="kk-KZ"/>
              </w:rPr>
            </w:pPr>
            <w:r w:rsidRPr="00352D1C">
              <w:rPr>
                <w:sz w:val="24"/>
                <w:szCs w:val="24"/>
                <w:lang w:val="kk-KZ"/>
              </w:rPr>
              <w:t>2</w:t>
            </w:r>
          </w:p>
        </w:tc>
        <w:tc>
          <w:tcPr>
            <w:tcW w:w="3686" w:type="dxa"/>
            <w:tcBorders>
              <w:top w:val="single" w:sz="4" w:space="0" w:color="auto"/>
              <w:left w:val="single" w:sz="4" w:space="0" w:color="auto"/>
              <w:bottom w:val="single" w:sz="4" w:space="0" w:color="auto"/>
              <w:right w:val="single" w:sz="4" w:space="0" w:color="auto"/>
            </w:tcBorders>
          </w:tcPr>
          <w:p w:rsidR="00182FB8" w:rsidRPr="00352D1C" w:rsidRDefault="00182FB8" w:rsidP="003C5F9B">
            <w:pPr>
              <w:jc w:val="center"/>
              <w:rPr>
                <w:sz w:val="24"/>
                <w:szCs w:val="24"/>
              </w:rPr>
            </w:pPr>
            <w:r w:rsidRPr="00352D1C">
              <w:rPr>
                <w:bCs/>
                <w:sz w:val="24"/>
                <w:szCs w:val="24"/>
              </w:rPr>
              <w:t xml:space="preserve">   Система кохлеарной имплантации, предназначенная для пациентов с сенсоневральной тугоухостью 3-4 степени и глухотой, должна состоять из четырех инновационных компонентов: кохлеарного импланта, речевого процессора, устройства дистанционного управления и специального программного обеспечения для настройки речевого процессора</w:t>
            </w:r>
          </w:p>
        </w:tc>
        <w:tc>
          <w:tcPr>
            <w:tcW w:w="1275" w:type="dxa"/>
            <w:tcBorders>
              <w:left w:val="single" w:sz="4" w:space="0" w:color="auto"/>
            </w:tcBorders>
          </w:tcPr>
          <w:p w:rsidR="00182FB8" w:rsidRPr="00352D1C" w:rsidRDefault="00182FB8" w:rsidP="003C5F9B">
            <w:pPr>
              <w:ind w:hanging="108"/>
              <w:jc w:val="center"/>
              <w:rPr>
                <w:sz w:val="24"/>
                <w:szCs w:val="24"/>
              </w:rPr>
            </w:pPr>
            <w:r w:rsidRPr="00352D1C">
              <w:rPr>
                <w:sz w:val="24"/>
                <w:szCs w:val="24"/>
              </w:rPr>
              <w:t xml:space="preserve">  комплект</w:t>
            </w:r>
          </w:p>
        </w:tc>
        <w:tc>
          <w:tcPr>
            <w:tcW w:w="993" w:type="dxa"/>
          </w:tcPr>
          <w:p w:rsidR="00182FB8" w:rsidRPr="00352D1C" w:rsidRDefault="00182FB8" w:rsidP="00340DCB">
            <w:pPr>
              <w:jc w:val="center"/>
              <w:rPr>
                <w:sz w:val="24"/>
                <w:szCs w:val="24"/>
              </w:rPr>
            </w:pPr>
            <w:r w:rsidRPr="00352D1C">
              <w:rPr>
                <w:sz w:val="24"/>
                <w:szCs w:val="24"/>
              </w:rPr>
              <w:t>50</w:t>
            </w:r>
          </w:p>
        </w:tc>
        <w:tc>
          <w:tcPr>
            <w:tcW w:w="1275" w:type="dxa"/>
          </w:tcPr>
          <w:p w:rsidR="00182FB8" w:rsidRPr="00352D1C" w:rsidRDefault="00182FB8" w:rsidP="005B7DE0">
            <w:pPr>
              <w:jc w:val="center"/>
              <w:rPr>
                <w:sz w:val="24"/>
                <w:szCs w:val="24"/>
              </w:rPr>
            </w:pPr>
            <w:r w:rsidRPr="00352D1C">
              <w:rPr>
                <w:sz w:val="24"/>
                <w:szCs w:val="24"/>
                <w:lang w:val="en-US"/>
              </w:rPr>
              <w:t>DDP</w:t>
            </w:r>
          </w:p>
          <w:p w:rsidR="00182FB8" w:rsidRPr="00352D1C" w:rsidRDefault="00182FB8" w:rsidP="005B7DE0">
            <w:pPr>
              <w:jc w:val="center"/>
              <w:rPr>
                <w:sz w:val="24"/>
                <w:szCs w:val="24"/>
              </w:rPr>
            </w:pPr>
            <w:r w:rsidRPr="00352D1C">
              <w:rPr>
                <w:sz w:val="24"/>
                <w:szCs w:val="24"/>
              </w:rPr>
              <w:t>пункт назначения</w:t>
            </w:r>
          </w:p>
        </w:tc>
        <w:tc>
          <w:tcPr>
            <w:tcW w:w="1985" w:type="dxa"/>
          </w:tcPr>
          <w:p w:rsidR="00182FB8" w:rsidRPr="00352D1C" w:rsidRDefault="00182FB8"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182FB8" w:rsidRPr="00352D1C" w:rsidRDefault="00182FB8"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182FB8" w:rsidRPr="00352D1C" w:rsidRDefault="00182FB8" w:rsidP="005B7DE0">
            <w:pPr>
              <w:jc w:val="center"/>
              <w:rPr>
                <w:sz w:val="24"/>
                <w:szCs w:val="24"/>
              </w:rPr>
            </w:pPr>
            <w:r w:rsidRPr="00352D1C">
              <w:rPr>
                <w:sz w:val="24"/>
                <w:szCs w:val="24"/>
              </w:rPr>
              <w:t>0%</w:t>
            </w:r>
          </w:p>
        </w:tc>
        <w:tc>
          <w:tcPr>
            <w:tcW w:w="1417" w:type="dxa"/>
          </w:tcPr>
          <w:p w:rsidR="00182FB8" w:rsidRPr="00352D1C" w:rsidRDefault="00182FB8" w:rsidP="005B7DE0">
            <w:pPr>
              <w:jc w:val="center"/>
              <w:rPr>
                <w:sz w:val="24"/>
                <w:szCs w:val="24"/>
              </w:rPr>
            </w:pPr>
            <w:r w:rsidRPr="00352D1C">
              <w:rPr>
                <w:sz w:val="24"/>
                <w:szCs w:val="24"/>
              </w:rPr>
              <w:t>5 950 000</w:t>
            </w:r>
          </w:p>
        </w:tc>
        <w:tc>
          <w:tcPr>
            <w:tcW w:w="1672" w:type="dxa"/>
          </w:tcPr>
          <w:p w:rsidR="00182FB8" w:rsidRPr="00352D1C" w:rsidRDefault="00182FB8" w:rsidP="005335E5">
            <w:pPr>
              <w:jc w:val="center"/>
              <w:rPr>
                <w:sz w:val="24"/>
                <w:szCs w:val="24"/>
              </w:rPr>
            </w:pPr>
            <w:r w:rsidRPr="00352D1C">
              <w:rPr>
                <w:sz w:val="24"/>
                <w:szCs w:val="24"/>
              </w:rPr>
              <w:t xml:space="preserve"> 297 500 000</w:t>
            </w:r>
          </w:p>
        </w:tc>
      </w:tr>
      <w:tr w:rsidR="00182FB8" w:rsidRPr="00352D1C" w:rsidTr="003C5F9B">
        <w:trPr>
          <w:trHeight w:val="70"/>
        </w:trPr>
        <w:tc>
          <w:tcPr>
            <w:tcW w:w="568" w:type="dxa"/>
          </w:tcPr>
          <w:p w:rsidR="00182FB8" w:rsidRPr="00352D1C" w:rsidRDefault="00182FB8" w:rsidP="003C5F9B">
            <w:pPr>
              <w:jc w:val="center"/>
              <w:rPr>
                <w:sz w:val="24"/>
                <w:szCs w:val="24"/>
                <w:lang w:val="kk-KZ"/>
              </w:rPr>
            </w:pPr>
            <w:r w:rsidRPr="00352D1C">
              <w:rPr>
                <w:sz w:val="24"/>
                <w:szCs w:val="24"/>
                <w:lang w:val="kk-KZ"/>
              </w:rPr>
              <w:lastRenderedPageBreak/>
              <w:t>3</w:t>
            </w:r>
          </w:p>
        </w:tc>
        <w:tc>
          <w:tcPr>
            <w:tcW w:w="3686" w:type="dxa"/>
            <w:tcBorders>
              <w:top w:val="single" w:sz="4" w:space="0" w:color="auto"/>
              <w:left w:val="single" w:sz="4" w:space="0" w:color="auto"/>
              <w:bottom w:val="single" w:sz="4" w:space="0" w:color="auto"/>
              <w:right w:val="single" w:sz="4" w:space="0" w:color="auto"/>
            </w:tcBorders>
          </w:tcPr>
          <w:p w:rsidR="00182FB8" w:rsidRPr="00352D1C" w:rsidRDefault="00182FB8" w:rsidP="003C5F9B">
            <w:pPr>
              <w:jc w:val="center"/>
              <w:rPr>
                <w:sz w:val="24"/>
                <w:szCs w:val="24"/>
              </w:rPr>
            </w:pPr>
            <w:r w:rsidRPr="00352D1C">
              <w:rPr>
                <w:sz w:val="24"/>
                <w:szCs w:val="24"/>
              </w:rPr>
              <w:t>Система кохлеарного имплантата, предназначена для восстановления уровня слуховых ощущений у лиц с тяжелой или глубокой нейросенсорной тугоухостью посредством электростимуляции слухового нерва</w:t>
            </w:r>
          </w:p>
        </w:tc>
        <w:tc>
          <w:tcPr>
            <w:tcW w:w="1275" w:type="dxa"/>
            <w:tcBorders>
              <w:left w:val="single" w:sz="4" w:space="0" w:color="auto"/>
            </w:tcBorders>
          </w:tcPr>
          <w:p w:rsidR="00182FB8" w:rsidRPr="00352D1C" w:rsidRDefault="00182FB8" w:rsidP="003C5F9B">
            <w:pPr>
              <w:jc w:val="center"/>
              <w:rPr>
                <w:sz w:val="24"/>
                <w:szCs w:val="24"/>
              </w:rPr>
            </w:pPr>
            <w:r w:rsidRPr="00352D1C">
              <w:rPr>
                <w:sz w:val="24"/>
                <w:szCs w:val="24"/>
              </w:rPr>
              <w:t>комплект</w:t>
            </w:r>
          </w:p>
        </w:tc>
        <w:tc>
          <w:tcPr>
            <w:tcW w:w="993" w:type="dxa"/>
          </w:tcPr>
          <w:p w:rsidR="00182FB8" w:rsidRPr="00352D1C" w:rsidRDefault="00182FB8" w:rsidP="00340DCB">
            <w:pPr>
              <w:jc w:val="center"/>
              <w:rPr>
                <w:sz w:val="24"/>
                <w:szCs w:val="24"/>
              </w:rPr>
            </w:pPr>
            <w:r w:rsidRPr="00352D1C">
              <w:rPr>
                <w:sz w:val="24"/>
                <w:szCs w:val="24"/>
              </w:rPr>
              <w:t>25</w:t>
            </w:r>
          </w:p>
        </w:tc>
        <w:tc>
          <w:tcPr>
            <w:tcW w:w="1275" w:type="dxa"/>
          </w:tcPr>
          <w:p w:rsidR="00182FB8" w:rsidRPr="00352D1C" w:rsidRDefault="00182FB8" w:rsidP="00775F86">
            <w:pPr>
              <w:jc w:val="center"/>
              <w:rPr>
                <w:sz w:val="24"/>
                <w:szCs w:val="24"/>
              </w:rPr>
            </w:pPr>
            <w:r w:rsidRPr="00352D1C">
              <w:rPr>
                <w:sz w:val="24"/>
                <w:szCs w:val="24"/>
                <w:lang w:val="en-US"/>
              </w:rPr>
              <w:t>DDP</w:t>
            </w:r>
          </w:p>
          <w:p w:rsidR="00182FB8" w:rsidRPr="00352D1C" w:rsidRDefault="00182FB8" w:rsidP="00775F86">
            <w:pPr>
              <w:jc w:val="center"/>
              <w:rPr>
                <w:sz w:val="24"/>
                <w:szCs w:val="24"/>
              </w:rPr>
            </w:pPr>
            <w:r w:rsidRPr="00352D1C">
              <w:rPr>
                <w:sz w:val="24"/>
                <w:szCs w:val="24"/>
              </w:rPr>
              <w:t>пункт назначения</w:t>
            </w:r>
          </w:p>
        </w:tc>
        <w:tc>
          <w:tcPr>
            <w:tcW w:w="1985" w:type="dxa"/>
          </w:tcPr>
          <w:p w:rsidR="00182FB8" w:rsidRPr="00352D1C" w:rsidRDefault="00182FB8"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182FB8" w:rsidRPr="00352D1C" w:rsidRDefault="00182FB8"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182FB8" w:rsidRPr="00352D1C" w:rsidRDefault="00182FB8" w:rsidP="005B7DE0">
            <w:pPr>
              <w:jc w:val="center"/>
              <w:rPr>
                <w:sz w:val="24"/>
                <w:szCs w:val="24"/>
              </w:rPr>
            </w:pPr>
            <w:r w:rsidRPr="00352D1C">
              <w:rPr>
                <w:sz w:val="24"/>
                <w:szCs w:val="24"/>
              </w:rPr>
              <w:t>0%</w:t>
            </w:r>
          </w:p>
        </w:tc>
        <w:tc>
          <w:tcPr>
            <w:tcW w:w="1417" w:type="dxa"/>
          </w:tcPr>
          <w:p w:rsidR="00182FB8" w:rsidRPr="00352D1C" w:rsidRDefault="00182FB8" w:rsidP="005B7DE0">
            <w:pPr>
              <w:jc w:val="center"/>
              <w:rPr>
                <w:sz w:val="24"/>
                <w:szCs w:val="24"/>
              </w:rPr>
            </w:pPr>
            <w:r w:rsidRPr="00352D1C">
              <w:rPr>
                <w:sz w:val="24"/>
                <w:szCs w:val="24"/>
              </w:rPr>
              <w:t>5 950 000</w:t>
            </w:r>
          </w:p>
        </w:tc>
        <w:tc>
          <w:tcPr>
            <w:tcW w:w="1672" w:type="dxa"/>
          </w:tcPr>
          <w:p w:rsidR="00182FB8" w:rsidRPr="00352D1C" w:rsidRDefault="00182FB8" w:rsidP="005335E5">
            <w:pPr>
              <w:jc w:val="center"/>
              <w:rPr>
                <w:sz w:val="24"/>
                <w:szCs w:val="24"/>
              </w:rPr>
            </w:pPr>
            <w:r w:rsidRPr="00352D1C">
              <w:rPr>
                <w:sz w:val="24"/>
                <w:szCs w:val="24"/>
              </w:rPr>
              <w:t xml:space="preserve">  297 500 000</w:t>
            </w:r>
          </w:p>
        </w:tc>
      </w:tr>
      <w:tr w:rsidR="005B7DE0" w:rsidRPr="00352D1C" w:rsidTr="003C5F9B">
        <w:trPr>
          <w:trHeight w:val="70"/>
        </w:trPr>
        <w:tc>
          <w:tcPr>
            <w:tcW w:w="568" w:type="dxa"/>
          </w:tcPr>
          <w:p w:rsidR="005B7DE0" w:rsidRPr="00352D1C" w:rsidRDefault="005B7DE0" w:rsidP="003C5F9B">
            <w:pPr>
              <w:jc w:val="center"/>
              <w:rPr>
                <w:sz w:val="24"/>
                <w:szCs w:val="24"/>
                <w:lang w:val="kk-KZ"/>
              </w:rPr>
            </w:pPr>
            <w:r w:rsidRPr="00352D1C">
              <w:rPr>
                <w:sz w:val="24"/>
                <w:szCs w:val="24"/>
                <w:lang w:val="kk-KZ"/>
              </w:rPr>
              <w:t>4</w:t>
            </w:r>
          </w:p>
        </w:tc>
        <w:tc>
          <w:tcPr>
            <w:tcW w:w="3686" w:type="dxa"/>
            <w:tcBorders>
              <w:top w:val="single" w:sz="4" w:space="0" w:color="auto"/>
              <w:left w:val="single" w:sz="4" w:space="0" w:color="auto"/>
              <w:bottom w:val="single" w:sz="4" w:space="0" w:color="auto"/>
              <w:right w:val="single" w:sz="4" w:space="0" w:color="auto"/>
            </w:tcBorders>
          </w:tcPr>
          <w:p w:rsidR="005B7DE0" w:rsidRPr="00352D1C" w:rsidRDefault="005B7DE0" w:rsidP="003C5F9B">
            <w:pPr>
              <w:jc w:val="center"/>
              <w:rPr>
                <w:sz w:val="24"/>
                <w:szCs w:val="24"/>
              </w:rPr>
            </w:pPr>
            <w:r w:rsidRPr="00352D1C">
              <w:rPr>
                <w:sz w:val="24"/>
                <w:szCs w:val="24"/>
              </w:rPr>
              <w:t>Имплант костной проводимости</w:t>
            </w:r>
          </w:p>
        </w:tc>
        <w:tc>
          <w:tcPr>
            <w:tcW w:w="1275" w:type="dxa"/>
            <w:tcBorders>
              <w:left w:val="single" w:sz="4" w:space="0" w:color="auto"/>
            </w:tcBorders>
          </w:tcPr>
          <w:p w:rsidR="005B7DE0" w:rsidRPr="00352D1C" w:rsidRDefault="005B7DE0" w:rsidP="003C5F9B">
            <w:pPr>
              <w:jc w:val="center"/>
              <w:rPr>
                <w:sz w:val="24"/>
                <w:szCs w:val="24"/>
              </w:rPr>
            </w:pPr>
            <w:r w:rsidRPr="00352D1C">
              <w:rPr>
                <w:sz w:val="24"/>
                <w:szCs w:val="24"/>
              </w:rPr>
              <w:t>комплект</w:t>
            </w:r>
          </w:p>
        </w:tc>
        <w:tc>
          <w:tcPr>
            <w:tcW w:w="993" w:type="dxa"/>
          </w:tcPr>
          <w:p w:rsidR="005B7DE0" w:rsidRPr="00352D1C" w:rsidRDefault="005B7DE0" w:rsidP="003C5F9B">
            <w:pPr>
              <w:jc w:val="center"/>
              <w:rPr>
                <w:sz w:val="24"/>
                <w:szCs w:val="24"/>
                <w:lang w:val="kk-KZ"/>
              </w:rPr>
            </w:pPr>
            <w:r w:rsidRPr="00352D1C">
              <w:rPr>
                <w:sz w:val="24"/>
                <w:szCs w:val="24"/>
                <w:lang w:val="kk-KZ"/>
              </w:rPr>
              <w:t>5</w:t>
            </w:r>
          </w:p>
        </w:tc>
        <w:tc>
          <w:tcPr>
            <w:tcW w:w="1275" w:type="dxa"/>
          </w:tcPr>
          <w:p w:rsidR="00775F86" w:rsidRPr="00352D1C" w:rsidRDefault="00775F86" w:rsidP="00775F86">
            <w:pPr>
              <w:jc w:val="center"/>
              <w:rPr>
                <w:sz w:val="24"/>
                <w:szCs w:val="24"/>
              </w:rPr>
            </w:pPr>
            <w:r w:rsidRPr="00352D1C">
              <w:rPr>
                <w:sz w:val="24"/>
                <w:szCs w:val="24"/>
                <w:lang w:val="en-US"/>
              </w:rPr>
              <w:t>DDP</w:t>
            </w:r>
          </w:p>
          <w:p w:rsidR="005B7DE0" w:rsidRPr="00352D1C" w:rsidRDefault="00775F86" w:rsidP="00775F86">
            <w:pPr>
              <w:jc w:val="center"/>
              <w:rPr>
                <w:sz w:val="24"/>
                <w:szCs w:val="24"/>
              </w:rPr>
            </w:pPr>
            <w:r w:rsidRPr="00352D1C">
              <w:rPr>
                <w:sz w:val="24"/>
                <w:szCs w:val="24"/>
              </w:rPr>
              <w:t>пункт назначения</w:t>
            </w:r>
          </w:p>
        </w:tc>
        <w:tc>
          <w:tcPr>
            <w:tcW w:w="1985" w:type="dxa"/>
          </w:tcPr>
          <w:p w:rsidR="005B7DE0" w:rsidRPr="00352D1C" w:rsidRDefault="005B7DE0"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5B7DE0" w:rsidRPr="00352D1C" w:rsidRDefault="005B7DE0"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5B7DE0" w:rsidRPr="00352D1C" w:rsidRDefault="005B7DE0" w:rsidP="005B7DE0">
            <w:pPr>
              <w:jc w:val="center"/>
              <w:rPr>
                <w:sz w:val="24"/>
                <w:szCs w:val="24"/>
              </w:rPr>
            </w:pPr>
            <w:r w:rsidRPr="00352D1C">
              <w:rPr>
                <w:sz w:val="24"/>
                <w:szCs w:val="24"/>
              </w:rPr>
              <w:t>0%</w:t>
            </w:r>
          </w:p>
        </w:tc>
        <w:tc>
          <w:tcPr>
            <w:tcW w:w="1417" w:type="dxa"/>
          </w:tcPr>
          <w:p w:rsidR="005B7DE0" w:rsidRPr="00352D1C" w:rsidRDefault="005B7DE0" w:rsidP="005B7DE0">
            <w:pPr>
              <w:jc w:val="center"/>
              <w:rPr>
                <w:sz w:val="24"/>
                <w:szCs w:val="24"/>
              </w:rPr>
            </w:pPr>
            <w:r w:rsidRPr="00352D1C">
              <w:rPr>
                <w:sz w:val="24"/>
                <w:szCs w:val="24"/>
              </w:rPr>
              <w:t>5 000 000</w:t>
            </w:r>
          </w:p>
        </w:tc>
        <w:tc>
          <w:tcPr>
            <w:tcW w:w="1672" w:type="dxa"/>
          </w:tcPr>
          <w:p w:rsidR="005B7DE0" w:rsidRPr="00352D1C" w:rsidRDefault="005B7DE0" w:rsidP="005335E5">
            <w:pPr>
              <w:jc w:val="center"/>
              <w:rPr>
                <w:sz w:val="24"/>
                <w:szCs w:val="24"/>
              </w:rPr>
            </w:pPr>
            <w:r w:rsidRPr="00352D1C">
              <w:rPr>
                <w:sz w:val="24"/>
                <w:szCs w:val="24"/>
              </w:rPr>
              <w:t>25 000 000</w:t>
            </w:r>
          </w:p>
        </w:tc>
      </w:tr>
      <w:tr w:rsidR="005B7DE0" w:rsidRPr="00352D1C" w:rsidTr="003C5F9B">
        <w:trPr>
          <w:trHeight w:val="70"/>
        </w:trPr>
        <w:tc>
          <w:tcPr>
            <w:tcW w:w="568" w:type="dxa"/>
          </w:tcPr>
          <w:p w:rsidR="005B7DE0" w:rsidRPr="00352D1C" w:rsidRDefault="005B7DE0" w:rsidP="003C5F9B">
            <w:pPr>
              <w:jc w:val="center"/>
              <w:rPr>
                <w:sz w:val="24"/>
                <w:szCs w:val="24"/>
                <w:lang w:val="kk-KZ"/>
              </w:rPr>
            </w:pPr>
            <w:r w:rsidRPr="00352D1C">
              <w:rPr>
                <w:sz w:val="24"/>
                <w:szCs w:val="24"/>
                <w:lang w:val="kk-KZ"/>
              </w:rPr>
              <w:t>5</w:t>
            </w:r>
          </w:p>
        </w:tc>
        <w:tc>
          <w:tcPr>
            <w:tcW w:w="3686" w:type="dxa"/>
            <w:tcBorders>
              <w:top w:val="single" w:sz="4" w:space="0" w:color="auto"/>
              <w:left w:val="single" w:sz="4" w:space="0" w:color="auto"/>
              <w:bottom w:val="single" w:sz="4" w:space="0" w:color="auto"/>
              <w:right w:val="single" w:sz="4" w:space="0" w:color="auto"/>
            </w:tcBorders>
          </w:tcPr>
          <w:p w:rsidR="005B7DE0" w:rsidRPr="00352D1C" w:rsidRDefault="005B7DE0" w:rsidP="003C5F9B">
            <w:pPr>
              <w:jc w:val="center"/>
              <w:rPr>
                <w:sz w:val="24"/>
                <w:szCs w:val="24"/>
              </w:rPr>
            </w:pPr>
            <w:r w:rsidRPr="00352D1C">
              <w:rPr>
                <w:sz w:val="24"/>
                <w:szCs w:val="24"/>
              </w:rPr>
              <w:t>Имплант костной проводимости</w:t>
            </w:r>
          </w:p>
        </w:tc>
        <w:tc>
          <w:tcPr>
            <w:tcW w:w="1275" w:type="dxa"/>
            <w:tcBorders>
              <w:left w:val="single" w:sz="4" w:space="0" w:color="auto"/>
            </w:tcBorders>
          </w:tcPr>
          <w:p w:rsidR="005B7DE0" w:rsidRPr="00352D1C" w:rsidRDefault="005B7DE0" w:rsidP="003C5F9B">
            <w:pPr>
              <w:jc w:val="center"/>
              <w:rPr>
                <w:sz w:val="24"/>
                <w:szCs w:val="24"/>
              </w:rPr>
            </w:pPr>
            <w:r w:rsidRPr="00352D1C">
              <w:rPr>
                <w:sz w:val="24"/>
                <w:szCs w:val="24"/>
              </w:rPr>
              <w:t>комплект</w:t>
            </w:r>
          </w:p>
        </w:tc>
        <w:tc>
          <w:tcPr>
            <w:tcW w:w="993" w:type="dxa"/>
          </w:tcPr>
          <w:p w:rsidR="005B7DE0" w:rsidRPr="00352D1C" w:rsidRDefault="005B7DE0" w:rsidP="003C5F9B">
            <w:pPr>
              <w:jc w:val="center"/>
              <w:rPr>
                <w:sz w:val="24"/>
                <w:szCs w:val="24"/>
                <w:lang w:val="kk-KZ"/>
              </w:rPr>
            </w:pPr>
            <w:r w:rsidRPr="00352D1C">
              <w:rPr>
                <w:sz w:val="24"/>
                <w:szCs w:val="24"/>
                <w:lang w:val="kk-KZ"/>
              </w:rPr>
              <w:t>5</w:t>
            </w:r>
          </w:p>
        </w:tc>
        <w:tc>
          <w:tcPr>
            <w:tcW w:w="1275" w:type="dxa"/>
          </w:tcPr>
          <w:p w:rsidR="00775F86" w:rsidRPr="00352D1C" w:rsidRDefault="00775F86" w:rsidP="00775F86">
            <w:pPr>
              <w:jc w:val="center"/>
              <w:rPr>
                <w:sz w:val="24"/>
                <w:szCs w:val="24"/>
              </w:rPr>
            </w:pPr>
            <w:r w:rsidRPr="00352D1C">
              <w:rPr>
                <w:sz w:val="24"/>
                <w:szCs w:val="24"/>
                <w:lang w:val="en-US"/>
              </w:rPr>
              <w:t>DDP</w:t>
            </w:r>
          </w:p>
          <w:p w:rsidR="005B7DE0" w:rsidRPr="00352D1C" w:rsidRDefault="00775F86" w:rsidP="00775F86">
            <w:pPr>
              <w:jc w:val="center"/>
              <w:rPr>
                <w:sz w:val="24"/>
                <w:szCs w:val="24"/>
              </w:rPr>
            </w:pPr>
            <w:r w:rsidRPr="00352D1C">
              <w:rPr>
                <w:sz w:val="24"/>
                <w:szCs w:val="24"/>
              </w:rPr>
              <w:t>пункт назначения</w:t>
            </w:r>
          </w:p>
        </w:tc>
        <w:tc>
          <w:tcPr>
            <w:tcW w:w="1985" w:type="dxa"/>
          </w:tcPr>
          <w:p w:rsidR="005B7DE0" w:rsidRPr="00352D1C" w:rsidRDefault="005B7DE0" w:rsidP="005B7DE0">
            <w:pPr>
              <w:jc w:val="center"/>
              <w:rPr>
                <w:sz w:val="24"/>
                <w:szCs w:val="24"/>
              </w:rPr>
            </w:pPr>
            <w:r w:rsidRPr="00352D1C">
              <w:rPr>
                <w:sz w:val="24"/>
                <w:szCs w:val="24"/>
              </w:rPr>
              <w:t>по заявке заказчика в течение 15 календарных дней</w:t>
            </w:r>
          </w:p>
        </w:tc>
        <w:tc>
          <w:tcPr>
            <w:tcW w:w="1984" w:type="dxa"/>
          </w:tcPr>
          <w:p w:rsidR="005B7DE0" w:rsidRPr="00352D1C" w:rsidRDefault="005B7DE0" w:rsidP="005B7DE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5B7DE0" w:rsidRPr="00352D1C" w:rsidRDefault="005B7DE0" w:rsidP="005B7DE0">
            <w:pPr>
              <w:jc w:val="center"/>
              <w:rPr>
                <w:sz w:val="24"/>
                <w:szCs w:val="24"/>
              </w:rPr>
            </w:pPr>
            <w:r w:rsidRPr="00352D1C">
              <w:rPr>
                <w:sz w:val="24"/>
                <w:szCs w:val="24"/>
              </w:rPr>
              <w:t>0%</w:t>
            </w:r>
          </w:p>
        </w:tc>
        <w:tc>
          <w:tcPr>
            <w:tcW w:w="1417" w:type="dxa"/>
          </w:tcPr>
          <w:p w:rsidR="005B7DE0" w:rsidRPr="00352D1C" w:rsidRDefault="005B7DE0" w:rsidP="005B7DE0">
            <w:pPr>
              <w:jc w:val="center"/>
              <w:rPr>
                <w:sz w:val="24"/>
                <w:szCs w:val="24"/>
              </w:rPr>
            </w:pPr>
            <w:r w:rsidRPr="00352D1C">
              <w:rPr>
                <w:sz w:val="24"/>
                <w:szCs w:val="24"/>
              </w:rPr>
              <w:t>5 000 000</w:t>
            </w:r>
          </w:p>
        </w:tc>
        <w:tc>
          <w:tcPr>
            <w:tcW w:w="1672" w:type="dxa"/>
          </w:tcPr>
          <w:p w:rsidR="005B7DE0" w:rsidRPr="00352D1C" w:rsidRDefault="005B7DE0" w:rsidP="005335E5">
            <w:pPr>
              <w:jc w:val="center"/>
              <w:rPr>
                <w:sz w:val="24"/>
                <w:szCs w:val="24"/>
              </w:rPr>
            </w:pPr>
            <w:r w:rsidRPr="00352D1C">
              <w:rPr>
                <w:sz w:val="24"/>
                <w:szCs w:val="24"/>
              </w:rPr>
              <w:t>25 000 000</w:t>
            </w:r>
          </w:p>
        </w:tc>
      </w:tr>
    </w:tbl>
    <w:p w:rsidR="000C71C9" w:rsidRPr="00352D1C" w:rsidRDefault="0076055F" w:rsidP="00737BE9">
      <w:pPr>
        <w:pStyle w:val="ac"/>
        <w:spacing w:before="0" w:beforeAutospacing="0" w:after="0" w:afterAutospacing="0"/>
        <w:rPr>
          <w:rFonts w:ascii="Times New Roman" w:hAnsi="Times New Roman" w:cs="Times New Roman"/>
        </w:rPr>
      </w:pPr>
      <w:r w:rsidRPr="00352D1C">
        <w:rPr>
          <w:rFonts w:ascii="Times New Roman" w:hAnsi="Times New Roman" w:cs="Times New Roman"/>
        </w:rPr>
        <w:t>*Полное описание товаров указывается в технической спецификации</w:t>
      </w: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F554D3" w:rsidRPr="00352D1C" w:rsidRDefault="00F554D3" w:rsidP="00737BE9">
      <w:pPr>
        <w:pStyle w:val="ac"/>
        <w:spacing w:before="0" w:beforeAutospacing="0" w:after="0" w:afterAutospacing="0"/>
        <w:rPr>
          <w:rFonts w:ascii="Times New Roman" w:hAnsi="Times New Roman" w:cs="Times New Roman"/>
        </w:rPr>
      </w:pPr>
    </w:p>
    <w:p w:rsidR="001D4B14" w:rsidRPr="00352D1C" w:rsidRDefault="001D4B14" w:rsidP="00737BE9">
      <w:pPr>
        <w:pStyle w:val="ac"/>
        <w:spacing w:before="0" w:beforeAutospacing="0" w:after="0" w:afterAutospacing="0"/>
        <w:jc w:val="right"/>
        <w:rPr>
          <w:rFonts w:ascii="Times New Roman" w:hAnsi="Times New Roman" w:cs="Times New Roman"/>
        </w:rPr>
      </w:pPr>
    </w:p>
    <w:p w:rsidR="0008718C" w:rsidRPr="00352D1C" w:rsidRDefault="0008718C" w:rsidP="00737BE9">
      <w:pPr>
        <w:pStyle w:val="ac"/>
        <w:spacing w:before="0" w:beforeAutospacing="0" w:after="0" w:afterAutospacing="0"/>
        <w:jc w:val="right"/>
        <w:rPr>
          <w:rFonts w:ascii="Times New Roman" w:hAnsi="Times New Roman" w:cs="Times New Roman"/>
        </w:rPr>
      </w:pPr>
    </w:p>
    <w:p w:rsidR="0008718C" w:rsidRPr="00352D1C" w:rsidRDefault="0008718C" w:rsidP="00737BE9">
      <w:pPr>
        <w:pStyle w:val="ac"/>
        <w:spacing w:before="0" w:beforeAutospacing="0" w:after="0" w:afterAutospacing="0"/>
        <w:jc w:val="right"/>
        <w:rPr>
          <w:rFonts w:ascii="Times New Roman" w:hAnsi="Times New Roman" w:cs="Times New Roman"/>
        </w:rPr>
      </w:pPr>
    </w:p>
    <w:p w:rsidR="0008718C" w:rsidRPr="00352D1C" w:rsidRDefault="0008718C" w:rsidP="00737BE9">
      <w:pPr>
        <w:pStyle w:val="ac"/>
        <w:spacing w:before="0" w:beforeAutospacing="0" w:after="0" w:afterAutospacing="0"/>
        <w:jc w:val="right"/>
        <w:rPr>
          <w:rFonts w:ascii="Times New Roman" w:hAnsi="Times New Roman" w:cs="Times New Roman"/>
        </w:rPr>
      </w:pPr>
    </w:p>
    <w:p w:rsidR="0008718C" w:rsidRPr="00352D1C" w:rsidRDefault="0008718C" w:rsidP="00757F73">
      <w:pPr>
        <w:pStyle w:val="ac"/>
        <w:spacing w:before="0" w:beforeAutospacing="0" w:after="0" w:afterAutospacing="0"/>
        <w:rPr>
          <w:rFonts w:ascii="Times New Roman" w:hAnsi="Times New Roman" w:cs="Times New Roman"/>
        </w:rPr>
      </w:pPr>
    </w:p>
    <w:p w:rsidR="0093576F" w:rsidRPr="00352D1C" w:rsidRDefault="0093576F" w:rsidP="0093576F">
      <w:pPr>
        <w:pStyle w:val="ac"/>
        <w:spacing w:before="0" w:beforeAutospacing="0" w:after="0" w:afterAutospacing="0"/>
        <w:jc w:val="both"/>
        <w:rPr>
          <w:rFonts w:ascii="Times New Roman" w:hAnsi="Times New Roman" w:cs="Times New Roman"/>
          <w:b/>
        </w:rPr>
        <w:sectPr w:rsidR="0093576F" w:rsidRPr="00352D1C" w:rsidSect="000C71C9">
          <w:footerReference w:type="even" r:id="rId24"/>
          <w:footerReference w:type="default" r:id="rId25"/>
          <w:pgSz w:w="16838" w:h="11906" w:orient="landscape" w:code="9"/>
          <w:pgMar w:top="709" w:right="851" w:bottom="1588" w:left="851" w:header="720" w:footer="301" w:gutter="0"/>
          <w:cols w:space="720"/>
          <w:docGrid w:linePitch="272"/>
        </w:sectPr>
      </w:pPr>
    </w:p>
    <w:p w:rsidR="007007C3" w:rsidRPr="00352D1C" w:rsidRDefault="007007C3" w:rsidP="00737BE9">
      <w:pPr>
        <w:pStyle w:val="ac"/>
        <w:spacing w:before="0" w:beforeAutospacing="0" w:after="0" w:afterAutospacing="0"/>
        <w:jc w:val="right"/>
        <w:rPr>
          <w:rFonts w:ascii="Times New Roman" w:hAnsi="Times New Roman" w:cs="Times New Roman"/>
        </w:rPr>
      </w:pPr>
    </w:p>
    <w:p w:rsidR="007007C3" w:rsidRPr="00352D1C" w:rsidRDefault="007007C3" w:rsidP="007007C3">
      <w:pPr>
        <w:suppressAutoHyphens/>
        <w:jc w:val="right"/>
        <w:rPr>
          <w:sz w:val="24"/>
          <w:szCs w:val="24"/>
        </w:rPr>
      </w:pPr>
      <w:r w:rsidRPr="00352D1C">
        <w:rPr>
          <w:sz w:val="24"/>
          <w:szCs w:val="24"/>
        </w:rPr>
        <w:t>Приложение 2</w:t>
      </w:r>
    </w:p>
    <w:p w:rsidR="007007C3" w:rsidRPr="00352D1C" w:rsidRDefault="007007C3" w:rsidP="007007C3">
      <w:pPr>
        <w:suppressAutoHyphens/>
        <w:jc w:val="right"/>
        <w:rPr>
          <w:sz w:val="24"/>
          <w:szCs w:val="24"/>
        </w:rPr>
      </w:pPr>
      <w:r w:rsidRPr="00352D1C">
        <w:rPr>
          <w:sz w:val="24"/>
          <w:szCs w:val="24"/>
        </w:rPr>
        <w:t>к Тендерной документации</w:t>
      </w:r>
    </w:p>
    <w:p w:rsidR="007007C3" w:rsidRPr="00352D1C" w:rsidRDefault="007007C3" w:rsidP="007007C3">
      <w:pPr>
        <w:suppressAutoHyphens/>
        <w:ind w:left="-900"/>
        <w:jc w:val="center"/>
        <w:rPr>
          <w:b/>
          <w:sz w:val="24"/>
          <w:szCs w:val="24"/>
        </w:rPr>
      </w:pPr>
    </w:p>
    <w:p w:rsidR="007007C3" w:rsidRPr="00352D1C" w:rsidRDefault="007007C3" w:rsidP="007007C3">
      <w:pPr>
        <w:suppressAutoHyphens/>
        <w:jc w:val="center"/>
        <w:rPr>
          <w:b/>
          <w:sz w:val="24"/>
          <w:szCs w:val="24"/>
        </w:rPr>
      </w:pPr>
      <w:r w:rsidRPr="00352D1C">
        <w:rPr>
          <w:b/>
          <w:sz w:val="24"/>
          <w:szCs w:val="24"/>
        </w:rPr>
        <w:t>ТЕХНИЧЕСКАЯ СПЕЦИФИКАЦИЯ</w:t>
      </w:r>
    </w:p>
    <w:p w:rsidR="007007C3" w:rsidRPr="00352D1C" w:rsidRDefault="007007C3" w:rsidP="007007C3">
      <w:pPr>
        <w:suppressAutoHyphens/>
        <w:jc w:val="center"/>
        <w:rPr>
          <w:b/>
          <w:sz w:val="24"/>
          <w:szCs w:val="24"/>
        </w:rPr>
      </w:pPr>
      <w:r w:rsidRPr="00352D1C">
        <w:rPr>
          <w:b/>
          <w:sz w:val="24"/>
          <w:szCs w:val="24"/>
        </w:rPr>
        <w:t>Лот № 1</w:t>
      </w:r>
    </w:p>
    <w:p w:rsidR="00262524" w:rsidRPr="00352D1C" w:rsidRDefault="00262524" w:rsidP="007007C3">
      <w:pPr>
        <w:suppressAutoHyphens/>
        <w:jc w:val="center"/>
        <w:rPr>
          <w:b/>
          <w:sz w:val="24"/>
          <w:szCs w:val="24"/>
        </w:rPr>
      </w:pPr>
    </w:p>
    <w:p w:rsidR="00262524" w:rsidRPr="00352D1C" w:rsidRDefault="00262524" w:rsidP="007007C3">
      <w:pPr>
        <w:suppressAutoHyphens/>
        <w:jc w:val="center"/>
        <w:rPr>
          <w:b/>
          <w:sz w:val="24"/>
          <w:szCs w:val="24"/>
        </w:rPr>
      </w:pPr>
    </w:p>
    <w:tbl>
      <w:tblPr>
        <w:tblW w:w="149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879"/>
        <w:gridCol w:w="2268"/>
      </w:tblGrid>
      <w:tr w:rsidR="00262524" w:rsidRPr="00352D1C" w:rsidTr="001C6B8E">
        <w:tc>
          <w:tcPr>
            <w:tcW w:w="851" w:type="dxa"/>
            <w:vAlign w:val="center"/>
          </w:tcPr>
          <w:p w:rsidR="00262524" w:rsidRPr="00352D1C" w:rsidRDefault="00262524" w:rsidP="00262524">
            <w:pPr>
              <w:spacing w:before="120" w:after="120"/>
              <w:jc w:val="center"/>
              <w:rPr>
                <w:rFonts w:cstheme="minorBidi"/>
                <w:b/>
                <w:sz w:val="24"/>
                <w:szCs w:val="24"/>
              </w:rPr>
            </w:pPr>
            <w:r w:rsidRPr="00352D1C">
              <w:rPr>
                <w:rFonts w:cstheme="minorBidi"/>
                <w:b/>
                <w:sz w:val="24"/>
                <w:szCs w:val="24"/>
              </w:rPr>
              <w:t>№ п/п</w:t>
            </w:r>
          </w:p>
        </w:tc>
        <w:tc>
          <w:tcPr>
            <w:tcW w:w="11879" w:type="dxa"/>
            <w:vAlign w:val="center"/>
          </w:tcPr>
          <w:p w:rsidR="00262524" w:rsidRPr="00352D1C" w:rsidRDefault="00262524" w:rsidP="00262524">
            <w:pPr>
              <w:spacing w:before="120" w:after="120"/>
              <w:jc w:val="center"/>
              <w:rPr>
                <w:rFonts w:cstheme="minorBidi"/>
                <w:b/>
                <w:sz w:val="24"/>
                <w:szCs w:val="24"/>
              </w:rPr>
            </w:pPr>
            <w:r w:rsidRPr="00352D1C">
              <w:rPr>
                <w:rFonts w:cstheme="minorBidi"/>
                <w:b/>
                <w:sz w:val="24"/>
                <w:szCs w:val="24"/>
              </w:rPr>
              <w:t>Параметры</w:t>
            </w:r>
          </w:p>
        </w:tc>
        <w:tc>
          <w:tcPr>
            <w:tcW w:w="2268" w:type="dxa"/>
            <w:vAlign w:val="center"/>
          </w:tcPr>
          <w:p w:rsidR="00262524" w:rsidRPr="00352D1C" w:rsidRDefault="00262524" w:rsidP="00262524">
            <w:pPr>
              <w:spacing w:before="120" w:after="120"/>
              <w:jc w:val="center"/>
              <w:rPr>
                <w:rFonts w:cstheme="minorBidi"/>
                <w:b/>
                <w:sz w:val="24"/>
                <w:szCs w:val="24"/>
              </w:rPr>
            </w:pPr>
            <w:r w:rsidRPr="00352D1C">
              <w:rPr>
                <w:rFonts w:cstheme="minorBidi"/>
                <w:b/>
                <w:sz w:val="24"/>
                <w:szCs w:val="24"/>
              </w:rPr>
              <w:t>Требование</w:t>
            </w:r>
          </w:p>
        </w:tc>
      </w:tr>
      <w:tr w:rsidR="00262524" w:rsidRPr="00352D1C" w:rsidTr="001C6B8E">
        <w:tc>
          <w:tcPr>
            <w:tcW w:w="14998" w:type="dxa"/>
            <w:gridSpan w:val="3"/>
            <w:vAlign w:val="center"/>
          </w:tcPr>
          <w:p w:rsidR="00262524" w:rsidRPr="00352D1C" w:rsidRDefault="00262524" w:rsidP="00B11C39">
            <w:pPr>
              <w:jc w:val="center"/>
              <w:rPr>
                <w:rFonts w:cstheme="minorBidi"/>
                <w:b/>
                <w:sz w:val="24"/>
                <w:szCs w:val="24"/>
              </w:rPr>
            </w:pPr>
            <w:r w:rsidRPr="00352D1C">
              <w:rPr>
                <w:rFonts w:cstheme="minorBidi"/>
                <w:bCs/>
                <w:sz w:val="24"/>
                <w:szCs w:val="24"/>
              </w:rPr>
              <w:t>Система кохлеарной имплантации для пациентов с сенсоневральной тугоухостью четвертой степени и глухотой, со стандартной анатомией и аномалиями развития внутреннего уха с речевым процессором моноблочного типа</w:t>
            </w:r>
          </w:p>
        </w:tc>
      </w:tr>
      <w:tr w:rsidR="00262524" w:rsidRPr="00352D1C" w:rsidTr="001C6B8E">
        <w:trPr>
          <w:trHeight w:val="429"/>
        </w:trPr>
        <w:tc>
          <w:tcPr>
            <w:tcW w:w="14998" w:type="dxa"/>
            <w:gridSpan w:val="3"/>
            <w:vAlign w:val="center"/>
          </w:tcPr>
          <w:p w:rsidR="00262524" w:rsidRPr="00352D1C" w:rsidRDefault="00262524" w:rsidP="00B11C39">
            <w:pPr>
              <w:numPr>
                <w:ilvl w:val="0"/>
                <w:numId w:val="43"/>
              </w:numPr>
              <w:spacing w:line="276" w:lineRule="auto"/>
              <w:jc w:val="center"/>
              <w:rPr>
                <w:rFonts w:cs="Arial"/>
                <w:bCs/>
                <w:sz w:val="24"/>
                <w:szCs w:val="24"/>
              </w:rPr>
            </w:pPr>
            <w:r w:rsidRPr="00352D1C">
              <w:rPr>
                <w:rFonts w:cstheme="minorBidi"/>
                <w:b/>
                <w:sz w:val="24"/>
                <w:szCs w:val="24"/>
              </w:rPr>
              <w:t>Требования к импланту</w:t>
            </w:r>
          </w:p>
        </w:tc>
      </w:tr>
      <w:tr w:rsidR="00262524" w:rsidRPr="00352D1C" w:rsidTr="001C6B8E">
        <w:trPr>
          <w:trHeight w:val="368"/>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Длина корпуса импланта мм</w:t>
            </w:r>
          </w:p>
        </w:tc>
        <w:tc>
          <w:tcPr>
            <w:tcW w:w="2268" w:type="dxa"/>
            <w:vAlign w:val="center"/>
          </w:tcPr>
          <w:p w:rsidR="00262524" w:rsidRPr="00352D1C" w:rsidRDefault="00262524" w:rsidP="00B11C39">
            <w:pPr>
              <w:jc w:val="center"/>
              <w:rPr>
                <w:rFonts w:cs="Arial"/>
                <w:bCs/>
                <w:sz w:val="24"/>
                <w:szCs w:val="24"/>
              </w:rPr>
            </w:pPr>
            <w:r w:rsidRPr="00352D1C">
              <w:rPr>
                <w:rFonts w:cs="Arial"/>
                <w:bCs/>
                <w:sz w:val="24"/>
                <w:szCs w:val="24"/>
              </w:rPr>
              <w:t>Не более 46</w:t>
            </w:r>
          </w:p>
        </w:tc>
      </w:tr>
      <w:tr w:rsidR="00262524" w:rsidRPr="00352D1C" w:rsidTr="001C6B8E">
        <w:trPr>
          <w:trHeight w:val="473"/>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1.2</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Толщина корпуса </w:t>
            </w:r>
          </w:p>
        </w:tc>
        <w:tc>
          <w:tcPr>
            <w:tcW w:w="2268" w:type="dxa"/>
            <w:vAlign w:val="center"/>
          </w:tcPr>
          <w:p w:rsidR="00262524" w:rsidRPr="00352D1C" w:rsidRDefault="00262524" w:rsidP="00B11C39">
            <w:pPr>
              <w:jc w:val="center"/>
              <w:rPr>
                <w:rFonts w:cs="Arial"/>
                <w:bCs/>
                <w:sz w:val="24"/>
                <w:szCs w:val="24"/>
              </w:rPr>
            </w:pPr>
            <w:r w:rsidRPr="00352D1C">
              <w:rPr>
                <w:rFonts w:cs="Arial"/>
                <w:bCs/>
                <w:sz w:val="24"/>
                <w:szCs w:val="24"/>
              </w:rPr>
              <w:t>Не более 4.</w:t>
            </w:r>
            <w:r w:rsidR="004D2AE9" w:rsidRPr="00352D1C">
              <w:rPr>
                <w:rFonts w:cs="Arial"/>
                <w:bCs/>
                <w:sz w:val="24"/>
                <w:szCs w:val="24"/>
              </w:rPr>
              <w:t>5</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1.3</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Количество независимых источников тока для стимуляции </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Не менее 24</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1.4</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Количество независимых электродных каналов</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Не менее 12</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1.5</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Глубина погружения электронной решетки в улитку </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 xml:space="preserve">Не менее 31 </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1.6</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Количество дополнительных электродов за пределами улитки</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Не менее 2</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1.7</w:t>
            </w:r>
          </w:p>
        </w:tc>
        <w:tc>
          <w:tcPr>
            <w:tcW w:w="11879" w:type="dxa"/>
            <w:vAlign w:val="center"/>
          </w:tcPr>
          <w:p w:rsidR="00262524" w:rsidRPr="00352D1C" w:rsidRDefault="00262524" w:rsidP="00B11C39">
            <w:pPr>
              <w:rPr>
                <w:rFonts w:cstheme="minorBidi"/>
                <w:sz w:val="24"/>
                <w:szCs w:val="24"/>
              </w:rPr>
            </w:pPr>
            <w:r w:rsidRPr="00352D1C">
              <w:rPr>
                <w:rFonts w:cstheme="minorBidi"/>
                <w:sz w:val="24"/>
                <w:szCs w:val="24"/>
              </w:rPr>
              <w:t xml:space="preserve">Частотный диапазон  </w:t>
            </w:r>
          </w:p>
        </w:tc>
        <w:tc>
          <w:tcPr>
            <w:tcW w:w="2268" w:type="dxa"/>
            <w:vAlign w:val="center"/>
          </w:tcPr>
          <w:p w:rsidR="00262524" w:rsidRPr="00352D1C" w:rsidRDefault="00262524" w:rsidP="00B11C39">
            <w:pPr>
              <w:jc w:val="center"/>
              <w:rPr>
                <w:rFonts w:cstheme="minorBidi"/>
                <w:sz w:val="24"/>
                <w:szCs w:val="24"/>
              </w:rPr>
            </w:pPr>
            <w:r w:rsidRPr="00352D1C">
              <w:rPr>
                <w:rFonts w:cstheme="minorBidi"/>
                <w:sz w:val="24"/>
                <w:szCs w:val="24"/>
              </w:rPr>
              <w:t>От 70 Гц до 8500 Гц</w:t>
            </w:r>
          </w:p>
        </w:tc>
      </w:tr>
      <w:tr w:rsidR="00262524" w:rsidRPr="00352D1C" w:rsidTr="001C6B8E">
        <w:trPr>
          <w:trHeight w:val="197"/>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1.8</w:t>
            </w:r>
          </w:p>
        </w:tc>
        <w:tc>
          <w:tcPr>
            <w:tcW w:w="11879" w:type="dxa"/>
            <w:vAlign w:val="center"/>
          </w:tcPr>
          <w:p w:rsidR="00262524" w:rsidRPr="00352D1C" w:rsidRDefault="00262524" w:rsidP="00262524">
            <w:pPr>
              <w:rPr>
                <w:rFonts w:cstheme="minorBidi"/>
                <w:sz w:val="24"/>
                <w:szCs w:val="24"/>
              </w:rPr>
            </w:pPr>
            <w:r w:rsidRPr="00352D1C">
              <w:rPr>
                <w:rFonts w:cstheme="minorBidi"/>
                <w:sz w:val="24"/>
                <w:szCs w:val="24"/>
              </w:rPr>
              <w:t>Частота стимуляции общая</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Не менее 50000 импульсов в секунду</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1.9</w:t>
            </w:r>
          </w:p>
        </w:tc>
        <w:tc>
          <w:tcPr>
            <w:tcW w:w="11879" w:type="dxa"/>
            <w:vAlign w:val="center"/>
          </w:tcPr>
          <w:p w:rsidR="00262524" w:rsidRPr="00352D1C" w:rsidRDefault="00262524" w:rsidP="00262524">
            <w:pPr>
              <w:rPr>
                <w:rFonts w:cstheme="minorBidi"/>
                <w:sz w:val="24"/>
                <w:szCs w:val="24"/>
              </w:rPr>
            </w:pPr>
            <w:r w:rsidRPr="00352D1C">
              <w:rPr>
                <w:rFonts w:cstheme="minorBidi"/>
                <w:sz w:val="24"/>
                <w:szCs w:val="24"/>
              </w:rPr>
              <w:t>Тип электродной решетки: прямая электродная решетка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lastRenderedPageBreak/>
              <w:t>1.10</w:t>
            </w:r>
          </w:p>
        </w:tc>
        <w:tc>
          <w:tcPr>
            <w:tcW w:w="11879" w:type="dxa"/>
            <w:shd w:val="clear" w:color="auto" w:fill="auto"/>
            <w:vAlign w:val="center"/>
          </w:tcPr>
          <w:p w:rsidR="00262524" w:rsidRPr="00352D1C" w:rsidRDefault="00262524" w:rsidP="004D2AE9">
            <w:pPr>
              <w:jc w:val="both"/>
              <w:rPr>
                <w:rFonts w:cstheme="minorBidi"/>
                <w:sz w:val="24"/>
                <w:szCs w:val="24"/>
                <w:lang w:val="kk-KZ"/>
              </w:rPr>
            </w:pPr>
            <w:r w:rsidRPr="00352D1C">
              <w:rPr>
                <w:rFonts w:cstheme="minorBidi"/>
                <w:sz w:val="24"/>
                <w:szCs w:val="24"/>
              </w:rPr>
              <w:t>Наличие коротких электродов (замена в течении 7 календарных дней) с учетом индивидуальных особенностей улитки</w:t>
            </w:r>
            <w:r w:rsidRPr="00352D1C">
              <w:rPr>
                <w:rFonts w:cstheme="minorBidi"/>
                <w:sz w:val="24"/>
                <w:szCs w:val="24"/>
                <w:lang w:val="kk-KZ"/>
              </w:rPr>
              <w:t xml:space="preserve"> </w:t>
            </w:r>
          </w:p>
        </w:tc>
        <w:tc>
          <w:tcPr>
            <w:tcW w:w="2268" w:type="dxa"/>
            <w:shd w:val="clear" w:color="auto" w:fill="auto"/>
            <w:vAlign w:val="center"/>
          </w:tcPr>
          <w:p w:rsidR="00262524" w:rsidRPr="00352D1C" w:rsidRDefault="00262524" w:rsidP="00262524">
            <w:pPr>
              <w:rPr>
                <w:rFonts w:cstheme="minorBidi"/>
                <w:sz w:val="24"/>
                <w:szCs w:val="24"/>
              </w:rPr>
            </w:pPr>
            <w:r w:rsidRPr="00352D1C">
              <w:rPr>
                <w:rFonts w:cstheme="minorBidi"/>
                <w:sz w:val="24"/>
                <w:szCs w:val="24"/>
              </w:rPr>
              <w:t>От 15 мм до 19 мм</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1.11</w:t>
            </w:r>
          </w:p>
        </w:tc>
        <w:tc>
          <w:tcPr>
            <w:tcW w:w="11879" w:type="dxa"/>
            <w:vAlign w:val="center"/>
          </w:tcPr>
          <w:p w:rsidR="00262524" w:rsidRPr="00352D1C" w:rsidRDefault="00262524" w:rsidP="004D2AE9">
            <w:pPr>
              <w:jc w:val="both"/>
              <w:rPr>
                <w:rFonts w:cstheme="minorBidi"/>
                <w:sz w:val="24"/>
                <w:szCs w:val="24"/>
              </w:rPr>
            </w:pPr>
            <w:r w:rsidRPr="00352D1C">
              <w:rPr>
                <w:rFonts w:cstheme="minorBidi"/>
                <w:sz w:val="24"/>
                <w:szCs w:val="24"/>
              </w:rPr>
              <w:t>Возможность применения специальных электродов, конструкция которых обеспечивает герметизацию кохлеастомы при наличии Gusher-синдрома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1.12</w:t>
            </w:r>
          </w:p>
        </w:tc>
        <w:tc>
          <w:tcPr>
            <w:tcW w:w="11879" w:type="dxa"/>
            <w:vAlign w:val="center"/>
          </w:tcPr>
          <w:p w:rsidR="00262524" w:rsidRPr="00352D1C" w:rsidRDefault="00262524" w:rsidP="004D2AE9">
            <w:pPr>
              <w:jc w:val="both"/>
              <w:rPr>
                <w:rFonts w:cstheme="minorBidi"/>
                <w:sz w:val="24"/>
                <w:szCs w:val="24"/>
              </w:rPr>
            </w:pPr>
            <w:r w:rsidRPr="00352D1C">
              <w:rPr>
                <w:rFonts w:cstheme="minorBidi"/>
                <w:sz w:val="24"/>
                <w:szCs w:val="24"/>
              </w:rPr>
              <w:t>Конструкция корпуса импланта должна обеспечивать надежную фиксацию без использования дополнительных материалов и без формирования костного ложа для импланта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1.13</w:t>
            </w:r>
          </w:p>
        </w:tc>
        <w:tc>
          <w:tcPr>
            <w:tcW w:w="11879" w:type="dxa"/>
            <w:vAlign w:val="center"/>
          </w:tcPr>
          <w:p w:rsidR="00262524" w:rsidRPr="00352D1C" w:rsidRDefault="00262524" w:rsidP="004D2AE9">
            <w:pPr>
              <w:jc w:val="both"/>
              <w:rPr>
                <w:rFonts w:cstheme="minorBidi"/>
                <w:sz w:val="24"/>
                <w:szCs w:val="24"/>
              </w:rPr>
            </w:pPr>
            <w:r w:rsidRPr="00352D1C">
              <w:rPr>
                <w:rFonts w:cstheme="minorBidi"/>
                <w:sz w:val="24"/>
                <w:szCs w:val="24"/>
              </w:rPr>
              <w:t>Возможность стимуляции трехфазными и точными трехфазными импульсами</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1.14</w:t>
            </w:r>
          </w:p>
        </w:tc>
        <w:tc>
          <w:tcPr>
            <w:tcW w:w="11879" w:type="dxa"/>
            <w:vAlign w:val="center"/>
          </w:tcPr>
          <w:p w:rsidR="00262524" w:rsidRPr="00352D1C" w:rsidRDefault="00262524" w:rsidP="004D2AE9">
            <w:pPr>
              <w:jc w:val="both"/>
              <w:rPr>
                <w:rFonts w:cstheme="minorBidi"/>
                <w:sz w:val="24"/>
                <w:szCs w:val="24"/>
              </w:rPr>
            </w:pPr>
            <w:r w:rsidRPr="00352D1C">
              <w:rPr>
                <w:rFonts w:cstheme="minorBidi"/>
                <w:bCs/>
                <w:sz w:val="24"/>
                <w:szCs w:val="24"/>
              </w:rPr>
              <w:t xml:space="preserve">Возможность проведения магнитно-резонансной </w:t>
            </w:r>
            <w:r w:rsidR="004D2AE9" w:rsidRPr="00352D1C">
              <w:rPr>
                <w:rFonts w:cstheme="minorBidi"/>
                <w:bCs/>
                <w:sz w:val="24"/>
                <w:szCs w:val="24"/>
              </w:rPr>
              <w:t>томографии 3</w:t>
            </w:r>
            <w:r w:rsidRPr="00352D1C">
              <w:rPr>
                <w:rFonts w:cstheme="minorBidi"/>
                <w:bCs/>
                <w:sz w:val="24"/>
                <w:szCs w:val="24"/>
              </w:rPr>
              <w:t>,0 Тесла без извлечения магнита</w:t>
            </w:r>
          </w:p>
        </w:tc>
        <w:tc>
          <w:tcPr>
            <w:tcW w:w="2268" w:type="dxa"/>
            <w:vAlign w:val="center"/>
          </w:tcPr>
          <w:p w:rsidR="00262524" w:rsidRPr="00352D1C" w:rsidRDefault="00262524" w:rsidP="00262524">
            <w:pPr>
              <w:jc w:val="center"/>
              <w:rPr>
                <w:rFonts w:cstheme="minorBidi"/>
                <w:sz w:val="24"/>
                <w:szCs w:val="24"/>
              </w:rPr>
            </w:pPr>
            <w:r w:rsidRPr="00352D1C">
              <w:rPr>
                <w:rFonts w:cstheme="minorBidi"/>
                <w:sz w:val="24"/>
                <w:szCs w:val="24"/>
              </w:rPr>
              <w:t>Наличие</w:t>
            </w:r>
          </w:p>
        </w:tc>
      </w:tr>
      <w:tr w:rsidR="00262524" w:rsidRPr="00352D1C" w:rsidTr="001C6B8E">
        <w:trPr>
          <w:trHeight w:val="629"/>
        </w:trPr>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1.15</w:t>
            </w:r>
          </w:p>
        </w:tc>
        <w:tc>
          <w:tcPr>
            <w:tcW w:w="11879" w:type="dxa"/>
            <w:vAlign w:val="center"/>
          </w:tcPr>
          <w:p w:rsidR="00262524" w:rsidRPr="00352D1C" w:rsidRDefault="00262524" w:rsidP="004D2AE9">
            <w:pPr>
              <w:spacing w:before="120" w:after="120"/>
              <w:jc w:val="both"/>
              <w:rPr>
                <w:rFonts w:cstheme="minorBidi"/>
                <w:sz w:val="24"/>
                <w:szCs w:val="24"/>
              </w:rPr>
            </w:pPr>
            <w:r w:rsidRPr="00352D1C">
              <w:rPr>
                <w:rFonts w:cstheme="minorBidi"/>
                <w:sz w:val="24"/>
                <w:szCs w:val="24"/>
              </w:rPr>
              <w:t>Возможность использования параллельной стимуляции по 12 электродным каналам</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14998" w:type="dxa"/>
            <w:gridSpan w:val="3"/>
            <w:vAlign w:val="center"/>
          </w:tcPr>
          <w:p w:rsidR="00262524" w:rsidRPr="00352D1C" w:rsidRDefault="00262524" w:rsidP="00B11C39">
            <w:pPr>
              <w:numPr>
                <w:ilvl w:val="0"/>
                <w:numId w:val="43"/>
              </w:numPr>
              <w:spacing w:line="276" w:lineRule="auto"/>
              <w:jc w:val="center"/>
              <w:rPr>
                <w:rFonts w:cs="Arial"/>
                <w:b/>
                <w:bCs/>
                <w:sz w:val="24"/>
                <w:szCs w:val="24"/>
              </w:rPr>
            </w:pPr>
            <w:r w:rsidRPr="00352D1C">
              <w:rPr>
                <w:rFonts w:cs="Arial"/>
                <w:b/>
                <w:bCs/>
                <w:sz w:val="24"/>
                <w:szCs w:val="24"/>
              </w:rPr>
              <w:t>Требования к речевому процессору</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w:t>
            </w:r>
          </w:p>
        </w:tc>
        <w:tc>
          <w:tcPr>
            <w:tcW w:w="11879" w:type="dxa"/>
            <w:vAlign w:val="center"/>
          </w:tcPr>
          <w:p w:rsidR="00262524" w:rsidRPr="00352D1C" w:rsidRDefault="00262524" w:rsidP="00B11C39">
            <w:pPr>
              <w:jc w:val="both"/>
              <w:rPr>
                <w:rFonts w:cs="Arial"/>
                <w:bCs/>
                <w:sz w:val="24"/>
                <w:szCs w:val="24"/>
              </w:rPr>
            </w:pPr>
            <w:r w:rsidRPr="00352D1C">
              <w:rPr>
                <w:rFonts w:cs="Arial"/>
                <w:bCs/>
                <w:sz w:val="24"/>
                <w:szCs w:val="24"/>
              </w:rPr>
              <w:t>Моноблочный речевой процессор (все элементы в едином корпусе, без внешней катушки передатчика и кабеля)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lang w:val="en-US"/>
              </w:rPr>
            </w:pPr>
            <w:r w:rsidRPr="00352D1C">
              <w:rPr>
                <w:rFonts w:cs="Arial"/>
                <w:bCs/>
                <w:sz w:val="24"/>
                <w:szCs w:val="24"/>
              </w:rPr>
              <w:t>2.</w:t>
            </w:r>
            <w:r w:rsidRPr="00352D1C">
              <w:rPr>
                <w:rFonts w:cs="Arial"/>
                <w:bCs/>
                <w:sz w:val="24"/>
                <w:szCs w:val="24"/>
                <w:lang w:val="en-US"/>
              </w:rPr>
              <w:t>2</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Автоматическое управление звуком</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2.3</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Диапазон частот 70–8500 Гц</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2.4</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Пульт дистанционного управления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2.5</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Беспроводная зарядка при помощи совместимого зарядного устройства</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2.6</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Возможность резервного питания от батареи типа ААА, до 37 часов использования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2.7</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Встроенная телекатушка</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2.8</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Сменные крышки корпуса различных цветов, дизайнов и для разных типов волос, глянцевые и матовые крышки</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2.9</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Водонепроницаемый чехол</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2.10</w:t>
            </w:r>
          </w:p>
        </w:tc>
        <w:tc>
          <w:tcPr>
            <w:tcW w:w="11879" w:type="dxa"/>
            <w:vAlign w:val="center"/>
          </w:tcPr>
          <w:p w:rsidR="00262524" w:rsidRPr="00352D1C" w:rsidRDefault="00262524" w:rsidP="00B11C39">
            <w:pPr>
              <w:jc w:val="both"/>
              <w:rPr>
                <w:rFonts w:cs="Arial"/>
                <w:bCs/>
                <w:sz w:val="24"/>
                <w:szCs w:val="24"/>
              </w:rPr>
            </w:pPr>
            <w:r w:rsidRPr="00352D1C">
              <w:rPr>
                <w:rFonts w:cs="Arial"/>
                <w:bCs/>
                <w:sz w:val="24"/>
                <w:szCs w:val="24"/>
              </w:rPr>
              <w:t>Масса, гр.</w:t>
            </w:r>
          </w:p>
        </w:tc>
        <w:tc>
          <w:tcPr>
            <w:tcW w:w="2268" w:type="dxa"/>
            <w:vAlign w:val="center"/>
          </w:tcPr>
          <w:p w:rsidR="00262524" w:rsidRPr="00352D1C" w:rsidRDefault="00262524" w:rsidP="00262524">
            <w:pPr>
              <w:spacing w:before="120" w:after="120"/>
              <w:jc w:val="center"/>
              <w:rPr>
                <w:rFonts w:cs="Arial"/>
                <w:bCs/>
                <w:sz w:val="24"/>
                <w:szCs w:val="24"/>
                <w:lang w:val="en-US"/>
              </w:rPr>
            </w:pPr>
            <w:r w:rsidRPr="00352D1C">
              <w:rPr>
                <w:rFonts w:cs="Arial"/>
                <w:bCs/>
                <w:sz w:val="24"/>
                <w:szCs w:val="24"/>
              </w:rPr>
              <w:t>Не более 15</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2.11</w:t>
            </w:r>
          </w:p>
        </w:tc>
        <w:tc>
          <w:tcPr>
            <w:tcW w:w="11879" w:type="dxa"/>
            <w:vAlign w:val="center"/>
          </w:tcPr>
          <w:p w:rsidR="00262524" w:rsidRPr="00352D1C" w:rsidRDefault="00262524" w:rsidP="00B11C39">
            <w:pPr>
              <w:jc w:val="both"/>
              <w:rPr>
                <w:rFonts w:cs="Arial"/>
                <w:bCs/>
                <w:sz w:val="24"/>
                <w:szCs w:val="24"/>
              </w:rPr>
            </w:pPr>
            <w:r w:rsidRPr="00352D1C">
              <w:rPr>
                <w:rFonts w:cs="Arial"/>
                <w:bCs/>
                <w:sz w:val="24"/>
                <w:szCs w:val="24"/>
              </w:rPr>
              <w:t>Количество спектральных полос</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Не менее 250</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lastRenderedPageBreak/>
              <w:t>2.12</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Количество программ прослушивания</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Не менее 4</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2.13</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Входной динамический диапазон</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 xml:space="preserve">Не менее 78 дБ </w:t>
            </w:r>
            <w:r w:rsidRPr="00352D1C">
              <w:rPr>
                <w:rFonts w:cs="Arial"/>
                <w:bCs/>
                <w:sz w:val="24"/>
                <w:szCs w:val="24"/>
                <w:lang w:val="en-US"/>
              </w:rPr>
              <w:t>SPL</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rPr>
            </w:pPr>
            <w:r w:rsidRPr="00352D1C">
              <w:rPr>
                <w:rFonts w:cs="Arial"/>
                <w:bCs/>
                <w:sz w:val="24"/>
                <w:szCs w:val="24"/>
              </w:rPr>
              <w:t>2.14</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Кабель для подключения к источникам звука (плееру, телефону и т.д.)</w:t>
            </w:r>
          </w:p>
        </w:tc>
        <w:tc>
          <w:tcPr>
            <w:tcW w:w="2268" w:type="dxa"/>
            <w:vAlign w:val="center"/>
          </w:tcPr>
          <w:p w:rsidR="00262524" w:rsidRPr="00352D1C" w:rsidRDefault="00262524" w:rsidP="00262524">
            <w:pPr>
              <w:spacing w:before="120" w:after="120"/>
              <w:jc w:val="center"/>
              <w:rPr>
                <w:rFonts w:cs="Arial"/>
                <w:bCs/>
                <w:sz w:val="24"/>
                <w:szCs w:val="24"/>
              </w:rPr>
            </w:pPr>
            <w:r w:rsidRPr="00352D1C">
              <w:rPr>
                <w:rFonts w:cstheme="minorBidi"/>
                <w:bCs/>
                <w:sz w:val="24"/>
                <w:szCs w:val="24"/>
              </w:rPr>
              <w:t>Наличие</w:t>
            </w:r>
          </w:p>
        </w:tc>
      </w:tr>
      <w:tr w:rsidR="00262524" w:rsidRPr="00352D1C" w:rsidTr="001C6B8E">
        <w:tc>
          <w:tcPr>
            <w:tcW w:w="851" w:type="dxa"/>
            <w:vAlign w:val="center"/>
          </w:tcPr>
          <w:p w:rsidR="00262524" w:rsidRPr="00352D1C" w:rsidRDefault="00262524" w:rsidP="00262524">
            <w:pPr>
              <w:spacing w:before="120" w:after="120"/>
              <w:jc w:val="center"/>
              <w:rPr>
                <w:rFonts w:cs="Arial"/>
                <w:bCs/>
                <w:sz w:val="24"/>
                <w:szCs w:val="24"/>
                <w:lang w:val="en-US"/>
              </w:rPr>
            </w:pPr>
            <w:r w:rsidRPr="00352D1C">
              <w:rPr>
                <w:rFonts w:cs="Arial"/>
                <w:bCs/>
                <w:sz w:val="24"/>
                <w:szCs w:val="24"/>
              </w:rPr>
              <w:t>2.1</w:t>
            </w:r>
            <w:r w:rsidRPr="00352D1C">
              <w:rPr>
                <w:rFonts w:cs="Arial"/>
                <w:bCs/>
                <w:sz w:val="24"/>
                <w:szCs w:val="24"/>
                <w:lang w:val="en-US"/>
              </w:rPr>
              <w:t>5</w:t>
            </w:r>
          </w:p>
        </w:tc>
        <w:tc>
          <w:tcPr>
            <w:tcW w:w="11879" w:type="dxa"/>
            <w:vAlign w:val="center"/>
          </w:tcPr>
          <w:p w:rsidR="00262524" w:rsidRPr="00352D1C" w:rsidRDefault="00262524" w:rsidP="00B11C39">
            <w:pPr>
              <w:jc w:val="both"/>
              <w:rPr>
                <w:rFonts w:cstheme="minorBidi"/>
                <w:sz w:val="24"/>
                <w:szCs w:val="24"/>
              </w:rPr>
            </w:pPr>
            <w:r w:rsidRPr="00352D1C">
              <w:rPr>
                <w:rFonts w:cstheme="minorBidi"/>
                <w:sz w:val="24"/>
                <w:szCs w:val="24"/>
              </w:rPr>
              <w:t>Встроенная аккумуляторная литий-ионная батарея (не требует постоянной замены источника питания)</w:t>
            </w:r>
          </w:p>
        </w:tc>
        <w:tc>
          <w:tcPr>
            <w:tcW w:w="2268" w:type="dxa"/>
            <w:vAlign w:val="center"/>
          </w:tcPr>
          <w:p w:rsidR="00262524" w:rsidRPr="00352D1C" w:rsidRDefault="00262524" w:rsidP="00262524">
            <w:pPr>
              <w:spacing w:before="120" w:after="120"/>
              <w:jc w:val="center"/>
              <w:rPr>
                <w:rFonts w:cstheme="minorBidi"/>
                <w:bCs/>
                <w:sz w:val="24"/>
                <w:szCs w:val="24"/>
              </w:rPr>
            </w:pPr>
            <w:r w:rsidRPr="00352D1C">
              <w:rPr>
                <w:rFonts w:cstheme="minorBidi"/>
                <w:bCs/>
                <w:sz w:val="24"/>
                <w:szCs w:val="24"/>
              </w:rPr>
              <w:t>Наличие</w:t>
            </w:r>
          </w:p>
        </w:tc>
      </w:tr>
      <w:tr w:rsidR="004D2AE9" w:rsidRPr="00352D1C" w:rsidTr="001C6B8E">
        <w:tc>
          <w:tcPr>
            <w:tcW w:w="851" w:type="dxa"/>
            <w:vAlign w:val="center"/>
          </w:tcPr>
          <w:p w:rsidR="004D2AE9" w:rsidRPr="00352D1C" w:rsidRDefault="004D2AE9" w:rsidP="00262524">
            <w:pPr>
              <w:spacing w:before="120" w:after="120"/>
              <w:jc w:val="center"/>
              <w:rPr>
                <w:rFonts w:cs="Arial"/>
                <w:bCs/>
                <w:sz w:val="24"/>
                <w:szCs w:val="24"/>
              </w:rPr>
            </w:pPr>
          </w:p>
        </w:tc>
        <w:tc>
          <w:tcPr>
            <w:tcW w:w="11879" w:type="dxa"/>
            <w:vAlign w:val="center"/>
          </w:tcPr>
          <w:p w:rsidR="004D2AE9" w:rsidRPr="00352D1C" w:rsidRDefault="004D2AE9" w:rsidP="004D2AE9">
            <w:pPr>
              <w:jc w:val="both"/>
              <w:rPr>
                <w:rFonts w:cstheme="minorBidi"/>
                <w:sz w:val="24"/>
                <w:szCs w:val="24"/>
              </w:rPr>
            </w:pPr>
            <w:r w:rsidRPr="00352D1C">
              <w:rPr>
                <w:rFonts w:cstheme="minorBidi"/>
                <w:sz w:val="24"/>
                <w:szCs w:val="24"/>
              </w:rPr>
              <w:t>Срок поставки</w:t>
            </w:r>
          </w:p>
        </w:tc>
        <w:tc>
          <w:tcPr>
            <w:tcW w:w="2268" w:type="dxa"/>
            <w:vAlign w:val="center"/>
          </w:tcPr>
          <w:p w:rsidR="004D2AE9" w:rsidRPr="00352D1C" w:rsidRDefault="004D2AE9" w:rsidP="00262524">
            <w:pPr>
              <w:spacing w:before="120" w:after="120"/>
              <w:jc w:val="center"/>
              <w:rPr>
                <w:rFonts w:cstheme="minorBidi"/>
                <w:bCs/>
                <w:sz w:val="24"/>
                <w:szCs w:val="24"/>
              </w:rPr>
            </w:pPr>
            <w:r w:rsidRPr="00352D1C">
              <w:rPr>
                <w:rFonts w:cstheme="minorBidi"/>
                <w:bCs/>
                <w:sz w:val="24"/>
                <w:szCs w:val="24"/>
              </w:rPr>
              <w:t>По заявке Заказчика в течение 15 календарных дней</w:t>
            </w:r>
          </w:p>
        </w:tc>
      </w:tr>
    </w:tbl>
    <w:p w:rsidR="00262524" w:rsidRPr="00352D1C" w:rsidRDefault="00262524" w:rsidP="004D2AE9">
      <w:pPr>
        <w:suppressAutoHyphens/>
        <w:rPr>
          <w:b/>
          <w:sz w:val="24"/>
          <w:szCs w:val="24"/>
        </w:rPr>
      </w:pPr>
    </w:p>
    <w:tbl>
      <w:tblPr>
        <w:tblW w:w="151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955"/>
        <w:gridCol w:w="11564"/>
      </w:tblGrid>
      <w:tr w:rsidR="007007C3" w:rsidRPr="00352D1C" w:rsidTr="004E66EC">
        <w:tc>
          <w:tcPr>
            <w:tcW w:w="15139" w:type="dxa"/>
            <w:gridSpan w:val="3"/>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jc w:val="center"/>
              <w:rPr>
                <w:b/>
                <w:sz w:val="24"/>
                <w:szCs w:val="24"/>
              </w:rPr>
            </w:pPr>
            <w:r w:rsidRPr="00352D1C">
              <w:rPr>
                <w:b/>
                <w:bCs/>
                <w:sz w:val="24"/>
                <w:szCs w:val="24"/>
              </w:rPr>
              <w:t>Гарантийные обязательства, сервисное обслуживание, обучение</w:t>
            </w:r>
          </w:p>
        </w:tc>
      </w:tr>
      <w:tr w:rsidR="007007C3" w:rsidRPr="00352D1C" w:rsidTr="004E66EC">
        <w:tc>
          <w:tcPr>
            <w:tcW w:w="620" w:type="dxa"/>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jc w:val="center"/>
              <w:rPr>
                <w:sz w:val="24"/>
                <w:szCs w:val="24"/>
              </w:rPr>
            </w:pPr>
            <w:r w:rsidRPr="00352D1C">
              <w:rPr>
                <w:sz w:val="24"/>
                <w:szCs w:val="24"/>
              </w:rPr>
              <w:t>1</w:t>
            </w:r>
          </w:p>
        </w:tc>
        <w:tc>
          <w:tcPr>
            <w:tcW w:w="2955" w:type="dxa"/>
            <w:tcBorders>
              <w:top w:val="single" w:sz="4" w:space="0" w:color="auto"/>
              <w:left w:val="single" w:sz="4" w:space="0" w:color="auto"/>
              <w:bottom w:val="single" w:sz="4" w:space="0" w:color="auto"/>
              <w:right w:val="single" w:sz="4" w:space="0" w:color="auto"/>
            </w:tcBorders>
            <w:hideMark/>
          </w:tcPr>
          <w:p w:rsidR="007007C3" w:rsidRPr="00352D1C" w:rsidRDefault="007007C3" w:rsidP="00994183">
            <w:pPr>
              <w:suppressAutoHyphens/>
              <w:rPr>
                <w:sz w:val="24"/>
                <w:szCs w:val="24"/>
              </w:rPr>
            </w:pPr>
            <w:r w:rsidRPr="00352D1C">
              <w:rPr>
                <w:sz w:val="24"/>
                <w:szCs w:val="24"/>
              </w:rPr>
              <w:t>Условия гарантийного сервисного обслуживания поставщиком, его сервисными центрами в Республике Казахстан либо с привлечением третьих компетентных лиц</w:t>
            </w:r>
          </w:p>
        </w:tc>
        <w:tc>
          <w:tcPr>
            <w:tcW w:w="11564" w:type="dxa"/>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both"/>
              <w:rPr>
                <w:sz w:val="24"/>
                <w:szCs w:val="24"/>
              </w:rPr>
            </w:pPr>
            <w:r w:rsidRPr="00352D1C">
              <w:rPr>
                <w:sz w:val="24"/>
                <w:szCs w:val="24"/>
              </w:rPr>
              <w:t>Товары поставляются новыми и ранее неиспользованными, обязательно упакованным, промаркированным с указанием наименования, страны-производителя и произведен не раньше 202</w:t>
            </w:r>
            <w:r w:rsidR="004D2AE9" w:rsidRPr="00352D1C">
              <w:rPr>
                <w:sz w:val="24"/>
                <w:szCs w:val="24"/>
              </w:rPr>
              <w:t>3</w:t>
            </w:r>
            <w:r w:rsidRPr="00352D1C">
              <w:rPr>
                <w:color w:val="FF0000"/>
                <w:sz w:val="24"/>
                <w:szCs w:val="24"/>
              </w:rPr>
              <w:t xml:space="preserve"> </w:t>
            </w:r>
            <w:r w:rsidRPr="00352D1C">
              <w:rPr>
                <w:sz w:val="24"/>
                <w:szCs w:val="24"/>
              </w:rPr>
              <w:t>года.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Программное обеспечение товара должно быть совместимым с настроечным оборудованием, которое поставляется вместе с товаром. 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В/380 В, без дополнительных переходников или трансформаторов. Поставщик обеспечивает сопровождение процесса поставки товара Срок гарантийного сервисного и технического обслуживания и ремонта составляет 10 лет на имплант, 3 года на речевой процессор со дня имплантации Сервисное обслуживание в течение гарантийного срока обслуживания осуществляется сервисными центрами поставщика.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Доставку, разгрузку,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tc>
      </w:tr>
    </w:tbl>
    <w:p w:rsidR="007007C3" w:rsidRPr="00352D1C" w:rsidRDefault="007007C3" w:rsidP="00A541C1">
      <w:pPr>
        <w:suppressAutoHyphens/>
        <w:rPr>
          <w:b/>
          <w:sz w:val="24"/>
          <w:szCs w:val="24"/>
        </w:rPr>
      </w:pPr>
    </w:p>
    <w:p w:rsidR="007007C3" w:rsidRPr="00352D1C" w:rsidRDefault="007007C3" w:rsidP="007007C3">
      <w:pPr>
        <w:suppressAutoHyphens/>
        <w:jc w:val="center"/>
        <w:rPr>
          <w:b/>
          <w:sz w:val="24"/>
          <w:szCs w:val="24"/>
        </w:rPr>
      </w:pPr>
      <w:r w:rsidRPr="00352D1C">
        <w:rPr>
          <w:b/>
          <w:sz w:val="24"/>
          <w:szCs w:val="24"/>
        </w:rPr>
        <w:t>ТЕХНИЧЕСКАЯ СПЕЦИФИКАЦИЯ</w:t>
      </w:r>
    </w:p>
    <w:p w:rsidR="007007C3" w:rsidRPr="00352D1C" w:rsidRDefault="007007C3" w:rsidP="007007C3">
      <w:pPr>
        <w:suppressAutoHyphens/>
        <w:jc w:val="center"/>
        <w:rPr>
          <w:b/>
          <w:sz w:val="24"/>
          <w:szCs w:val="24"/>
        </w:rPr>
      </w:pPr>
      <w:r w:rsidRPr="00352D1C">
        <w:rPr>
          <w:b/>
          <w:sz w:val="24"/>
          <w:szCs w:val="24"/>
        </w:rPr>
        <w:t xml:space="preserve">Лот № 2 </w:t>
      </w:r>
    </w:p>
    <w:tbl>
      <w:tblPr>
        <w:tblW w:w="149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53"/>
        <w:gridCol w:w="2623"/>
        <w:gridCol w:w="822"/>
        <w:gridCol w:w="709"/>
        <w:gridCol w:w="7654"/>
        <w:gridCol w:w="41"/>
        <w:gridCol w:w="28"/>
        <w:gridCol w:w="2057"/>
      </w:tblGrid>
      <w:tr w:rsidR="007007C3" w:rsidRPr="00352D1C" w:rsidTr="004E66EC">
        <w:trPr>
          <w:trHeight w:val="448"/>
        </w:trPr>
        <w:tc>
          <w:tcPr>
            <w:tcW w:w="710" w:type="dxa"/>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center"/>
              <w:rPr>
                <w:b/>
                <w:sz w:val="24"/>
                <w:szCs w:val="24"/>
              </w:rPr>
            </w:pPr>
            <w:r w:rsidRPr="00352D1C">
              <w:rPr>
                <w:b/>
                <w:sz w:val="24"/>
                <w:szCs w:val="24"/>
              </w:rPr>
              <w:t>№ п/п</w:t>
            </w:r>
          </w:p>
        </w:tc>
        <w:tc>
          <w:tcPr>
            <w:tcW w:w="12161" w:type="dxa"/>
            <w:gridSpan w:val="5"/>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center"/>
              <w:rPr>
                <w:b/>
                <w:sz w:val="24"/>
                <w:szCs w:val="24"/>
              </w:rPr>
            </w:pPr>
            <w:r w:rsidRPr="00352D1C">
              <w:rPr>
                <w:b/>
                <w:sz w:val="24"/>
                <w:szCs w:val="24"/>
              </w:rPr>
              <w:t>Наименование</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007C3" w:rsidRPr="00352D1C" w:rsidRDefault="007007C3" w:rsidP="00994183">
            <w:pPr>
              <w:suppressAutoHyphens/>
              <w:jc w:val="center"/>
              <w:rPr>
                <w:b/>
                <w:sz w:val="24"/>
                <w:szCs w:val="24"/>
              </w:rPr>
            </w:pPr>
            <w:r w:rsidRPr="00352D1C">
              <w:rPr>
                <w:b/>
                <w:sz w:val="24"/>
                <w:szCs w:val="24"/>
              </w:rPr>
              <w:t>Показатели</w:t>
            </w:r>
          </w:p>
        </w:tc>
      </w:tr>
      <w:tr w:rsidR="007007C3" w:rsidRPr="00352D1C" w:rsidTr="004E66EC">
        <w:tblPrEx>
          <w:tblLook w:val="04A0" w:firstRow="1" w:lastRow="0" w:firstColumn="1" w:lastColumn="0" w:noHBand="0" w:noVBand="1"/>
        </w:tblPrEx>
        <w:trPr>
          <w:trHeight w:val="1006"/>
        </w:trPr>
        <w:tc>
          <w:tcPr>
            <w:tcW w:w="14997" w:type="dxa"/>
            <w:gridSpan w:val="9"/>
            <w:tcBorders>
              <w:top w:val="single" w:sz="4" w:space="0" w:color="auto"/>
              <w:left w:val="single" w:sz="4" w:space="0" w:color="auto"/>
              <w:bottom w:val="single" w:sz="4" w:space="0" w:color="auto"/>
              <w:right w:val="single" w:sz="4" w:space="0" w:color="auto"/>
            </w:tcBorders>
            <w:hideMark/>
          </w:tcPr>
          <w:p w:rsidR="007007C3" w:rsidRPr="00352D1C" w:rsidRDefault="007007C3" w:rsidP="00994183">
            <w:pPr>
              <w:suppressAutoHyphens/>
              <w:jc w:val="center"/>
              <w:rPr>
                <w:sz w:val="24"/>
                <w:szCs w:val="24"/>
              </w:rPr>
            </w:pPr>
            <w:r w:rsidRPr="00352D1C">
              <w:rPr>
                <w:bCs/>
                <w:sz w:val="24"/>
                <w:szCs w:val="24"/>
              </w:rPr>
              <w:t xml:space="preserve">   Система кохлеарной имплантации, предназначенная для пациентов с сенсоневральной тугоухостью 3-4 степени и глухотой, должна состоять из четырех инновационных компонентов: кохлеарного импланта, речевого процессора, устройства дистанционного управления и специального программного обеспечения для настройки речевого процессора</w:t>
            </w:r>
          </w:p>
        </w:tc>
      </w:tr>
      <w:tr w:rsidR="007007C3" w:rsidRPr="00352D1C" w:rsidTr="004E66EC">
        <w:tblPrEx>
          <w:tblLook w:val="04A0" w:firstRow="1" w:lastRow="0" w:firstColumn="1" w:lastColumn="0" w:noHBand="0" w:noVBand="1"/>
        </w:tblPrEx>
        <w:trPr>
          <w:trHeight w:val="149"/>
        </w:trPr>
        <w:tc>
          <w:tcPr>
            <w:tcW w:w="1063" w:type="dxa"/>
            <w:gridSpan w:val="2"/>
            <w:tcBorders>
              <w:top w:val="single" w:sz="4" w:space="0" w:color="auto"/>
              <w:left w:val="single" w:sz="4" w:space="0" w:color="auto"/>
              <w:bottom w:val="single" w:sz="4" w:space="0" w:color="auto"/>
              <w:right w:val="single" w:sz="4" w:space="0" w:color="auto"/>
            </w:tcBorders>
            <w:vAlign w:val="center"/>
          </w:tcPr>
          <w:p w:rsidR="007007C3" w:rsidRPr="00352D1C" w:rsidRDefault="007007C3" w:rsidP="00994183">
            <w:pPr>
              <w:suppressAutoHyphens/>
              <w:jc w:val="center"/>
              <w:rPr>
                <w:b/>
                <w:bCs/>
                <w:sz w:val="24"/>
                <w:szCs w:val="24"/>
              </w:rPr>
            </w:pPr>
            <w:r w:rsidRPr="00352D1C">
              <w:rPr>
                <w:b/>
                <w:bCs/>
                <w:sz w:val="24"/>
                <w:szCs w:val="24"/>
              </w:rPr>
              <w:t>№ п/п</w:t>
            </w:r>
          </w:p>
        </w:tc>
        <w:tc>
          <w:tcPr>
            <w:tcW w:w="11849" w:type="dxa"/>
            <w:gridSpan w:val="5"/>
            <w:tcBorders>
              <w:top w:val="single" w:sz="4" w:space="0" w:color="auto"/>
              <w:left w:val="single" w:sz="4" w:space="0" w:color="auto"/>
              <w:bottom w:val="single" w:sz="4" w:space="0" w:color="auto"/>
              <w:right w:val="single" w:sz="4" w:space="0" w:color="auto"/>
            </w:tcBorders>
            <w:vAlign w:val="center"/>
          </w:tcPr>
          <w:p w:rsidR="007007C3" w:rsidRPr="00352D1C" w:rsidRDefault="007007C3" w:rsidP="00994183">
            <w:pPr>
              <w:suppressAutoHyphens/>
              <w:jc w:val="center"/>
              <w:rPr>
                <w:b/>
                <w:bCs/>
                <w:sz w:val="24"/>
                <w:szCs w:val="24"/>
              </w:rPr>
            </w:pPr>
            <w:r w:rsidRPr="00352D1C">
              <w:rPr>
                <w:b/>
                <w:bCs/>
                <w:sz w:val="24"/>
                <w:szCs w:val="24"/>
              </w:rPr>
              <w:t>1. Требования к импланту</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7007C3" w:rsidRPr="00352D1C" w:rsidRDefault="007007C3" w:rsidP="00994183">
            <w:pPr>
              <w:suppressAutoHyphens/>
              <w:jc w:val="center"/>
              <w:rPr>
                <w:b/>
                <w:bCs/>
                <w:sz w:val="24"/>
                <w:szCs w:val="24"/>
              </w:rPr>
            </w:pPr>
            <w:r w:rsidRPr="00352D1C">
              <w:rPr>
                <w:b/>
                <w:bCs/>
                <w:sz w:val="24"/>
                <w:szCs w:val="24"/>
              </w:rPr>
              <w:t>Показатели</w:t>
            </w:r>
          </w:p>
        </w:tc>
      </w:tr>
      <w:tr w:rsidR="007007C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tcPr>
          <w:p w:rsidR="007007C3" w:rsidRPr="00352D1C" w:rsidRDefault="007007C3" w:rsidP="00994183">
            <w:pPr>
              <w:suppressAutoHyphens/>
              <w:jc w:val="center"/>
              <w:rPr>
                <w:sz w:val="24"/>
                <w:szCs w:val="24"/>
              </w:rPr>
            </w:pPr>
            <w:r w:rsidRPr="00352D1C">
              <w:rPr>
                <w:sz w:val="24"/>
                <w:szCs w:val="24"/>
              </w:rPr>
              <w:t>Кохлеарный имплант должен сочетать в себе сложное электронное устройство</w:t>
            </w:r>
          </w:p>
          <w:p w:rsidR="007007C3" w:rsidRPr="00352D1C" w:rsidRDefault="007007C3" w:rsidP="00994183">
            <w:pPr>
              <w:suppressAutoHyphens/>
              <w:jc w:val="center"/>
              <w:rPr>
                <w:bCs/>
                <w:sz w:val="24"/>
                <w:szCs w:val="24"/>
              </w:rPr>
            </w:pPr>
            <w:r w:rsidRPr="00352D1C">
              <w:rPr>
                <w:sz w:val="24"/>
                <w:szCs w:val="24"/>
              </w:rPr>
              <w:t xml:space="preserve">      и   современную электродную решетку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1.</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Удароустойчивый титановый корпус импланта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2.</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Биологически совместимый материал корпуса и </w:t>
            </w:r>
          </w:p>
          <w:p w:rsidR="00587213" w:rsidRPr="00352D1C" w:rsidRDefault="00587213" w:rsidP="00587213">
            <w:pPr>
              <w:suppressAutoHyphens/>
              <w:rPr>
                <w:sz w:val="24"/>
                <w:szCs w:val="24"/>
              </w:rPr>
            </w:pPr>
            <w:r w:rsidRPr="00352D1C">
              <w:rPr>
                <w:sz w:val="24"/>
                <w:szCs w:val="24"/>
              </w:rPr>
              <w:t>покрытия</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3.</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Количество активных независимых электродов, вводимых в улитку для оптимальной стимуляции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Не менее 22</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4.</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Количество экстракохлеарных электродов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Не менее 2</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5.</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Возможность выбора линейки электродных решеток в зависимости от состояния улитки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6.</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Широкий диапазон способов стимуляции: монополярный, биполярный и с общей массой, двухфазные импульсы тока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lang w:val="en-US"/>
              </w:rPr>
              <w:t>7</w:t>
            </w:r>
            <w:r w:rsidRPr="00352D1C">
              <w:rPr>
                <w:bCs/>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Длина активного участка электродной решетки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 xml:space="preserve">Не более </w:t>
            </w:r>
            <w:r w:rsidRPr="00352D1C">
              <w:rPr>
                <w:sz w:val="24"/>
                <w:szCs w:val="24"/>
                <w:lang w:val="en-US"/>
              </w:rPr>
              <w:t>20</w:t>
            </w:r>
            <w:r w:rsidRPr="00352D1C">
              <w:rPr>
                <w:sz w:val="24"/>
                <w:szCs w:val="24"/>
              </w:rPr>
              <w:t xml:space="preserve"> мм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lang w:val="en-US"/>
              </w:rPr>
              <w:t>8</w:t>
            </w:r>
            <w:r w:rsidRPr="00352D1C">
              <w:rPr>
                <w:bCs/>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Возможность минимального повреждения улитки при введении электрода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lang w:val="en-US"/>
              </w:rPr>
              <w:t>9</w:t>
            </w:r>
            <w:r w:rsidRPr="00352D1C">
              <w:rPr>
                <w:bCs/>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Возможность проверки правильно ли введён электрод в режиме реального времени во время операции.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r w:rsidRPr="00352D1C">
              <w:rPr>
                <w:sz w:val="24"/>
                <w:szCs w:val="24"/>
                <w:lang w:val="en-US"/>
              </w:rPr>
              <w:t>0</w:t>
            </w:r>
            <w:r w:rsidRPr="00352D1C">
              <w:rPr>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Совместимость с будущими моделями речевых процессоров</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r w:rsidRPr="00352D1C">
              <w:rPr>
                <w:sz w:val="24"/>
                <w:szCs w:val="24"/>
                <w:lang w:val="en-US"/>
              </w:rPr>
              <w:t>1</w:t>
            </w:r>
            <w:r w:rsidRPr="00352D1C">
              <w:rPr>
                <w:sz w:val="24"/>
                <w:szCs w:val="24"/>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B11C39">
            <w:pPr>
              <w:suppressAutoHyphens/>
              <w:jc w:val="both"/>
              <w:rPr>
                <w:sz w:val="24"/>
                <w:szCs w:val="24"/>
              </w:rPr>
            </w:pPr>
            <w:r w:rsidRPr="00352D1C">
              <w:rPr>
                <w:sz w:val="24"/>
                <w:szCs w:val="24"/>
              </w:rPr>
              <w:t xml:space="preserve">Наличие хирургического процессора для проверки правильности введения электрода, диагностики импланта после введения, а </w:t>
            </w:r>
            <w:r w:rsidR="00B11C39" w:rsidRPr="00352D1C">
              <w:rPr>
                <w:sz w:val="24"/>
                <w:szCs w:val="24"/>
              </w:rPr>
              <w:t>также</w:t>
            </w:r>
            <w:r w:rsidRPr="00352D1C">
              <w:rPr>
                <w:sz w:val="24"/>
                <w:szCs w:val="24"/>
              </w:rPr>
              <w:t xml:space="preserve"> проверки импеданса и автоматизированной системы измерения порогов электрически вызванного сложного потенциала действия.</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2.   Требования к речевому процессору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1.</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 xml:space="preserve">Речевой процессор заушного типа совместимый по беспроводной связи с устройством дистанционного управления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2.</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Возможность дистанционного поиска утерянного речевого процессора с помощью смартфона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3.</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Возможность потоковой передачи звука со смартфона на речевой процессор с дистанции не менее 7 метров</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4.</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Устройство дистанционного управления контролирует работу речевого процессора: изменяет громкость и чувствительность РП, переключает программы,блокирует кнопки РП, показывает заряд аккумулятора или батареек и т.д.</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lastRenderedPageBreak/>
              <w:t xml:space="preserve">5. </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Современная и полностью автоматическая технология обработки звука в различных слуховых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6.</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Динамическая регуляция различных звуковых характеристик для четкости и ясности речи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7.</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Речевой процессор с не менее 2-мя всенаправленными микрофонами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8.</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Возможность использования до 4-х программ прослушивания в разных акустических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9.</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bCs/>
                <w:sz w:val="24"/>
                <w:szCs w:val="24"/>
              </w:rPr>
              <w:t>Цифровой тип передачи импульсов и различные стратегии кодирования входящих сигналов</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10.</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Возможность подключения беспроводных внешних устройств </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Не менее 3</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11.</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 xml:space="preserve">Влагоотталкивающее покрытие и водоустойчивость с классом защиты не менее </w:t>
            </w:r>
            <w:r w:rsidRPr="00352D1C">
              <w:rPr>
                <w:sz w:val="24"/>
                <w:szCs w:val="24"/>
                <w:lang w:val="en-US"/>
              </w:rPr>
              <w:t>IP</w:t>
            </w:r>
            <w:r w:rsidRPr="00352D1C">
              <w:rPr>
                <w:sz w:val="24"/>
                <w:szCs w:val="24"/>
              </w:rPr>
              <w:t>57</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12.</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Функция автоматического обнаружения телефонного звонка с помощью функции "Авто" индукционной катушки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sz w:val="24"/>
                <w:szCs w:val="24"/>
              </w:rPr>
            </w:pPr>
            <w:r w:rsidRPr="00352D1C">
              <w:rPr>
                <w:bCs/>
                <w:sz w:val="24"/>
                <w:szCs w:val="24"/>
              </w:rPr>
              <w:t xml:space="preserve"> 13. </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 Возможность использования в качестве элементов питания аккумуляторных и воздушно-цинковых батареек на выбор</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14.</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Возможность беспроводной настройки речевого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lang w:val="en-US"/>
              </w:rPr>
            </w:pPr>
            <w:r w:rsidRPr="00352D1C">
              <w:rPr>
                <w:bCs/>
                <w:sz w:val="24"/>
                <w:szCs w:val="24"/>
              </w:rPr>
              <w:t>15</w:t>
            </w:r>
            <w:r w:rsidRPr="00352D1C">
              <w:rPr>
                <w:bCs/>
                <w:sz w:val="24"/>
                <w:szCs w:val="24"/>
                <w:lang w:val="en-US"/>
              </w:rPr>
              <w:t>.</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B11C39">
            <w:pPr>
              <w:suppressAutoHyphens/>
              <w:jc w:val="both"/>
              <w:rPr>
                <w:bCs/>
                <w:sz w:val="24"/>
                <w:szCs w:val="24"/>
              </w:rPr>
            </w:pPr>
            <w:r w:rsidRPr="00352D1C">
              <w:rPr>
                <w:bCs/>
                <w:sz w:val="24"/>
                <w:szCs w:val="24"/>
              </w:rPr>
              <w:t>Программное обеспечение для проведения интраоперационного исследования и настроек речевых процессоров. Автоматизированное и интегрированное управление настройками с помощью портативных устройств. Возможность беспроводного интраоперационного тестирования.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Cs/>
                <w:sz w:val="24"/>
                <w:szCs w:val="24"/>
              </w:rPr>
            </w:pPr>
            <w:r w:rsidRPr="00352D1C">
              <w:rPr>
                <w:bCs/>
                <w:sz w:val="24"/>
                <w:szCs w:val="24"/>
              </w:rPr>
              <w:t>Наличие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Cs/>
                <w:sz w:val="24"/>
                <w:szCs w:val="24"/>
              </w:rPr>
            </w:pPr>
            <w:r w:rsidRPr="00352D1C">
              <w:rPr>
                <w:bCs/>
                <w:sz w:val="24"/>
                <w:szCs w:val="24"/>
              </w:rPr>
              <w:t>16.</w:t>
            </w:r>
          </w:p>
        </w:tc>
        <w:tc>
          <w:tcPr>
            <w:tcW w:w="12230" w:type="dxa"/>
            <w:gridSpan w:val="7"/>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bCs/>
                <w:sz w:val="24"/>
                <w:szCs w:val="24"/>
              </w:rPr>
            </w:pPr>
            <w:r w:rsidRPr="00352D1C">
              <w:rPr>
                <w:bCs/>
                <w:sz w:val="24"/>
                <w:szCs w:val="24"/>
              </w:rPr>
              <w:t>Срок поставки</w:t>
            </w:r>
          </w:p>
        </w:tc>
        <w:tc>
          <w:tcPr>
            <w:tcW w:w="2057" w:type="dxa"/>
            <w:tcBorders>
              <w:top w:val="single" w:sz="4" w:space="0" w:color="auto"/>
              <w:left w:val="single" w:sz="4" w:space="0" w:color="auto"/>
              <w:bottom w:val="single" w:sz="4" w:space="0" w:color="auto"/>
              <w:right w:val="single" w:sz="4" w:space="0" w:color="auto"/>
            </w:tcBorders>
            <w:vAlign w:val="center"/>
          </w:tcPr>
          <w:p w:rsidR="00587213" w:rsidRPr="00352D1C" w:rsidRDefault="00BB0659" w:rsidP="00587213">
            <w:pPr>
              <w:suppressAutoHyphens/>
              <w:jc w:val="center"/>
              <w:rPr>
                <w:bCs/>
                <w:sz w:val="24"/>
                <w:szCs w:val="24"/>
              </w:rPr>
            </w:pPr>
            <w:r w:rsidRPr="00352D1C">
              <w:rPr>
                <w:bCs/>
                <w:sz w:val="24"/>
                <w:szCs w:val="24"/>
              </w:rPr>
              <w:t>п</w:t>
            </w:r>
            <w:r w:rsidR="00587213" w:rsidRPr="00352D1C">
              <w:rPr>
                <w:bCs/>
                <w:sz w:val="24"/>
                <w:szCs w:val="24"/>
              </w:rPr>
              <w:t>о заявке Заказчика в течение 15 календарных дней</w:t>
            </w:r>
          </w:p>
        </w:tc>
      </w:tr>
      <w:tr w:rsidR="0058721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
                <w:bCs/>
                <w:sz w:val="24"/>
                <w:szCs w:val="24"/>
              </w:rPr>
            </w:pPr>
            <w:r w:rsidRPr="00352D1C">
              <w:rPr>
                <w:b/>
                <w:bCs/>
                <w:sz w:val="24"/>
                <w:szCs w:val="24"/>
              </w:rPr>
              <w:t>3. Комплектация звукового (речевого)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 поз.</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Кол-во</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b/>
                <w:sz w:val="24"/>
                <w:szCs w:val="24"/>
              </w:rPr>
            </w:pPr>
            <w:r w:rsidRPr="00352D1C">
              <w:rPr>
                <w:b/>
                <w:bCs/>
                <w:sz w:val="24"/>
                <w:szCs w:val="24"/>
              </w:rPr>
              <w:t>Примечание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Звуковой процессор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Заушного типа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2</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Контейнер для батареек</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компонент батарейного отсека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3</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Воздушно-цинковые батарейки тип Р675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Не менее - 6 шт.</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4</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Крышка батарейного отсека</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компонент батарейного отсека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5</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Комплект документации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на государственном (казахском) и русском языке</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6</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Катушка, передающая </w:t>
            </w:r>
            <w:r w:rsidRPr="00352D1C">
              <w:rPr>
                <w:sz w:val="24"/>
                <w:szCs w:val="24"/>
                <w:lang w:val="en-US"/>
              </w:rPr>
              <w:t>c</w:t>
            </w:r>
            <w:r w:rsidRPr="00352D1C">
              <w:rPr>
                <w:sz w:val="24"/>
                <w:szCs w:val="24"/>
              </w:rPr>
              <w:t xml:space="preserve"> кабелем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lang w:val="en-US"/>
              </w:rPr>
            </w:pPr>
            <w:r w:rsidRPr="00352D1C">
              <w:rPr>
                <w:sz w:val="24"/>
                <w:szCs w:val="24"/>
              </w:rPr>
              <w:t>2</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передачи сигнала от процессора к импланту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7</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Страховочная петля</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крепления речевого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8</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Магнит катушки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фиксации катушки над имплантом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9</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Рожок стандартный (3 шт)</w:t>
            </w:r>
            <w:r w:rsidRPr="00352D1C">
              <w:rPr>
                <w:sz w:val="24"/>
                <w:szCs w:val="24"/>
              </w:rPr>
              <w:br/>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крепления процессора за ухом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lastRenderedPageBreak/>
              <w:t>10</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Контрольные наушники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контроля исправности микрофонов</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11</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Рюкзак</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Для удобного ношения аксессуаров к речевому процессору</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12</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Футляр для повседневного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футляр для повседневного хранения и сушки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13</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Влагопоглатитель в капсулах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капсулы для повседневной сушки</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14</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Отвертка</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устройство для блокировки доступа к батарейкам</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15</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Устройство для сушки и хранения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устройства для периодической интенсивной сушки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16</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Защита микрофона </w:t>
            </w:r>
            <w:r w:rsidRPr="00352D1C">
              <w:rPr>
                <w:sz w:val="24"/>
                <w:szCs w:val="24"/>
              </w:rPr>
              <w:br/>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Запасные защитные фильтры для микрофонов</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17</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Зарядное устройство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устройство для зарядки аккумуляторов для процессора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18</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 xml:space="preserve">Набор адаптеров для зарядного устройства </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адаптеры для зарядного устройства (аккумуляторы) для различных типов розеток</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19</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Стандартный аккумуляторный батарейный отсек</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аккумуляторный элемент питания для процессора стандартного размера</w:t>
            </w:r>
          </w:p>
        </w:tc>
      </w:tr>
      <w:tr w:rsidR="00587213" w:rsidRPr="00352D1C" w:rsidTr="004E66EC">
        <w:tblPrEx>
          <w:tblLook w:val="04A0" w:firstRow="1" w:lastRow="0" w:firstColumn="1" w:lastColumn="0" w:noHBand="0" w:noVBand="1"/>
        </w:tblPrEx>
        <w:trPr>
          <w:trHeight w:val="149"/>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20</w:t>
            </w:r>
          </w:p>
        </w:tc>
        <w:tc>
          <w:tcPr>
            <w:tcW w:w="3798" w:type="dxa"/>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bCs/>
                <w:sz w:val="24"/>
                <w:szCs w:val="24"/>
              </w:rPr>
              <w:t>Пульт дистанционного 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sz w:val="24"/>
                <w:szCs w:val="24"/>
              </w:rPr>
              <w:t>1</w:t>
            </w:r>
          </w:p>
        </w:tc>
        <w:tc>
          <w:tcPr>
            <w:tcW w:w="9780" w:type="dxa"/>
            <w:gridSpan w:val="4"/>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rPr>
                <w:sz w:val="24"/>
                <w:szCs w:val="24"/>
              </w:rPr>
            </w:pPr>
            <w:r w:rsidRPr="00352D1C">
              <w:rPr>
                <w:sz w:val="24"/>
                <w:szCs w:val="24"/>
              </w:rPr>
              <w:t>Пульт дистанционного управления для изменения громкости и чувствительности</w:t>
            </w:r>
          </w:p>
          <w:p w:rsidR="00587213" w:rsidRPr="00352D1C" w:rsidRDefault="00587213" w:rsidP="00587213">
            <w:pPr>
              <w:suppressAutoHyphens/>
              <w:rPr>
                <w:sz w:val="24"/>
                <w:szCs w:val="24"/>
              </w:rPr>
            </w:pPr>
          </w:p>
        </w:tc>
      </w:tr>
      <w:tr w:rsidR="00587213" w:rsidRPr="00352D1C" w:rsidTr="004E66EC">
        <w:tblPrEx>
          <w:tblLook w:val="04A0" w:firstRow="1" w:lastRow="0" w:firstColumn="1" w:lastColumn="0" w:noHBand="0" w:noVBand="1"/>
        </w:tblPrEx>
        <w:trPr>
          <w:trHeight w:val="149"/>
        </w:trPr>
        <w:tc>
          <w:tcPr>
            <w:tcW w:w="14997" w:type="dxa"/>
            <w:gridSpan w:val="9"/>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jc w:val="center"/>
              <w:rPr>
                <w:b/>
                <w:sz w:val="24"/>
                <w:szCs w:val="24"/>
              </w:rPr>
            </w:pPr>
            <w:r w:rsidRPr="00352D1C">
              <w:rPr>
                <w:b/>
                <w:bCs/>
                <w:sz w:val="24"/>
                <w:szCs w:val="24"/>
              </w:rPr>
              <w:t>4. Гарантийные обязательства, сервисное обслуживание, обучение</w:t>
            </w:r>
          </w:p>
        </w:tc>
      </w:tr>
      <w:tr w:rsidR="00587213" w:rsidRPr="00352D1C" w:rsidTr="004E66EC">
        <w:tblPrEx>
          <w:tblLook w:val="04A0" w:firstRow="1" w:lastRow="0" w:firstColumn="1" w:lastColumn="0" w:noHBand="0" w:noVBand="1"/>
        </w:tblPrEx>
        <w:trPr>
          <w:trHeight w:val="1270"/>
        </w:trPr>
        <w:tc>
          <w:tcPr>
            <w:tcW w:w="710" w:type="dxa"/>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center"/>
              <w:rPr>
                <w:sz w:val="24"/>
                <w:szCs w:val="24"/>
              </w:rPr>
            </w:pPr>
            <w:r w:rsidRPr="00352D1C">
              <w:rPr>
                <w:bCs/>
                <w:sz w:val="24"/>
                <w:szCs w:val="24"/>
              </w:rPr>
              <w:t>1.</w:t>
            </w:r>
          </w:p>
        </w:tc>
        <w:tc>
          <w:tcPr>
            <w:tcW w:w="2976" w:type="dxa"/>
            <w:gridSpan w:val="2"/>
            <w:tcBorders>
              <w:top w:val="single" w:sz="4" w:space="0" w:color="auto"/>
              <w:left w:val="single" w:sz="4" w:space="0" w:color="auto"/>
              <w:bottom w:val="single" w:sz="4" w:space="0" w:color="auto"/>
              <w:right w:val="single" w:sz="4" w:space="0" w:color="auto"/>
            </w:tcBorders>
          </w:tcPr>
          <w:p w:rsidR="00587213" w:rsidRPr="00352D1C" w:rsidRDefault="00587213" w:rsidP="00587213">
            <w:pPr>
              <w:suppressAutoHyphens/>
              <w:rPr>
                <w:sz w:val="24"/>
                <w:szCs w:val="24"/>
              </w:rPr>
            </w:pPr>
            <w:r w:rsidRPr="00352D1C">
              <w:rPr>
                <w:sz w:val="24"/>
                <w:szCs w:val="24"/>
              </w:rPr>
              <w:t>Условия гарантийного сервисного обслуживания поставщиком, его сервисными центрами в Республике Казахстан либо с привлечением третьих компетентных лиц</w:t>
            </w:r>
          </w:p>
        </w:tc>
        <w:tc>
          <w:tcPr>
            <w:tcW w:w="11311" w:type="dxa"/>
            <w:gridSpan w:val="6"/>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suppressAutoHyphens/>
              <w:jc w:val="both"/>
              <w:rPr>
                <w:sz w:val="24"/>
                <w:szCs w:val="24"/>
              </w:rPr>
            </w:pPr>
            <w:r w:rsidRPr="00352D1C">
              <w:rPr>
                <w:sz w:val="24"/>
                <w:szCs w:val="24"/>
              </w:rPr>
              <w:t>Товары поставляются новыми и ранее неиспользованными, обязательно упакованным, промаркированным с указанием наименования, страны-производителя и произведен не раньше 2023</w:t>
            </w:r>
            <w:r w:rsidRPr="00352D1C">
              <w:rPr>
                <w:color w:val="FF0000"/>
                <w:sz w:val="24"/>
                <w:szCs w:val="24"/>
              </w:rPr>
              <w:t xml:space="preserve"> </w:t>
            </w:r>
            <w:r w:rsidRPr="00352D1C">
              <w:rPr>
                <w:sz w:val="24"/>
                <w:szCs w:val="24"/>
              </w:rPr>
              <w:t xml:space="preserve">года.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Программное обеспечение товара должно быть совместимым с настроечным оборудованием, которое поставляется вместе с товаром. 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В/380 В, без дополнительных переходников или трансформаторов. Поставщик обеспечивает сопровождение процесса поставки товара. Срок гарантийного сервисного и технического обслуживания и ремонта составляет 10 лет на имплант, 3 года на речевой процессор со дня имплантации. Сервисное обслуживание в течение гарантийного срока обслуживания осуществляется сервисными центрами поставщика. К технической спецификации кроме описания технических и эксплуатационных характеристик, а также моделей и производителей, прилагаются фотографии </w:t>
            </w:r>
            <w:r w:rsidRPr="00352D1C">
              <w:rPr>
                <w:sz w:val="24"/>
                <w:szCs w:val="24"/>
              </w:rPr>
              <w:lastRenderedPageBreak/>
              <w:t>поставляемых товаров. Товары, относящиеся к измерительным средствам, внесены в реестр средств измерений Республики Казахстан. Доставку, разгрузку,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tc>
      </w:tr>
    </w:tbl>
    <w:p w:rsidR="007007C3" w:rsidRPr="00352D1C" w:rsidRDefault="007007C3" w:rsidP="007007C3">
      <w:pPr>
        <w:suppressAutoHyphens/>
        <w:jc w:val="center"/>
        <w:rPr>
          <w:b/>
          <w:sz w:val="24"/>
          <w:szCs w:val="24"/>
        </w:rPr>
      </w:pPr>
    </w:p>
    <w:p w:rsidR="007007C3" w:rsidRPr="00352D1C" w:rsidRDefault="007007C3" w:rsidP="007007C3">
      <w:pPr>
        <w:suppressAutoHyphens/>
        <w:jc w:val="center"/>
        <w:rPr>
          <w:b/>
          <w:sz w:val="24"/>
          <w:szCs w:val="24"/>
        </w:rPr>
      </w:pPr>
      <w:r w:rsidRPr="00352D1C">
        <w:rPr>
          <w:b/>
          <w:sz w:val="24"/>
          <w:szCs w:val="24"/>
        </w:rPr>
        <w:t>ТЕХНИЧЕСКАЯ СПЕЦИФИКАЦИЯ</w:t>
      </w:r>
    </w:p>
    <w:p w:rsidR="007007C3" w:rsidRPr="00352D1C" w:rsidRDefault="007007C3" w:rsidP="007007C3">
      <w:pPr>
        <w:suppressAutoHyphens/>
        <w:jc w:val="center"/>
        <w:rPr>
          <w:b/>
          <w:sz w:val="24"/>
          <w:szCs w:val="24"/>
        </w:rPr>
      </w:pPr>
      <w:r w:rsidRPr="00352D1C">
        <w:rPr>
          <w:b/>
          <w:sz w:val="24"/>
          <w:szCs w:val="24"/>
        </w:rPr>
        <w:t>Лот № 3</w:t>
      </w:r>
    </w:p>
    <w:p w:rsidR="007007C3" w:rsidRPr="00352D1C" w:rsidRDefault="007007C3" w:rsidP="007007C3">
      <w:pPr>
        <w:widowControl w:val="0"/>
        <w:autoSpaceDE w:val="0"/>
        <w:autoSpaceDN w:val="0"/>
        <w:rPr>
          <w:b/>
          <w:sz w:val="24"/>
          <w:szCs w:val="24"/>
          <w:lang w:eastAsia="en-US"/>
        </w:rPr>
      </w:pPr>
    </w:p>
    <w:tbl>
      <w:tblPr>
        <w:tblStyle w:val="TableNormal1"/>
        <w:tblW w:w="150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706"/>
        <w:gridCol w:w="4806"/>
        <w:gridCol w:w="6673"/>
      </w:tblGrid>
      <w:tr w:rsidR="007007C3" w:rsidRPr="00352D1C" w:rsidTr="004E66EC">
        <w:trPr>
          <w:trHeight w:val="296"/>
        </w:trPr>
        <w:tc>
          <w:tcPr>
            <w:tcW w:w="852" w:type="dxa"/>
          </w:tcPr>
          <w:p w:rsidR="007007C3" w:rsidRPr="00352D1C" w:rsidRDefault="007007C3" w:rsidP="00994183">
            <w:pPr>
              <w:ind w:left="35"/>
              <w:jc w:val="center"/>
              <w:rPr>
                <w:b/>
                <w:sz w:val="24"/>
                <w:szCs w:val="24"/>
              </w:rPr>
            </w:pPr>
            <w:r w:rsidRPr="00352D1C">
              <w:rPr>
                <w:b/>
                <w:sz w:val="24"/>
                <w:szCs w:val="24"/>
              </w:rPr>
              <w:t>№ п/п</w:t>
            </w:r>
          </w:p>
        </w:tc>
        <w:tc>
          <w:tcPr>
            <w:tcW w:w="7512" w:type="dxa"/>
            <w:gridSpan w:val="2"/>
          </w:tcPr>
          <w:p w:rsidR="007007C3" w:rsidRPr="00352D1C" w:rsidRDefault="007007C3" w:rsidP="00994183">
            <w:pPr>
              <w:tabs>
                <w:tab w:val="left" w:pos="3715"/>
              </w:tabs>
              <w:ind w:left="29"/>
              <w:jc w:val="center"/>
              <w:rPr>
                <w:b/>
                <w:sz w:val="24"/>
                <w:szCs w:val="24"/>
              </w:rPr>
            </w:pPr>
            <w:r w:rsidRPr="00352D1C">
              <w:rPr>
                <w:b/>
                <w:sz w:val="24"/>
                <w:szCs w:val="24"/>
              </w:rPr>
              <w:t>Наименование</w:t>
            </w:r>
          </w:p>
        </w:tc>
        <w:tc>
          <w:tcPr>
            <w:tcW w:w="6673" w:type="dxa"/>
          </w:tcPr>
          <w:p w:rsidR="007007C3" w:rsidRPr="00352D1C" w:rsidRDefault="007007C3" w:rsidP="00994183">
            <w:pPr>
              <w:ind w:left="149" w:right="137"/>
              <w:jc w:val="center"/>
              <w:rPr>
                <w:b/>
                <w:sz w:val="24"/>
                <w:szCs w:val="24"/>
              </w:rPr>
            </w:pPr>
            <w:r w:rsidRPr="00352D1C">
              <w:rPr>
                <w:b/>
                <w:sz w:val="24"/>
                <w:szCs w:val="24"/>
              </w:rPr>
              <w:t>Требование</w:t>
            </w:r>
          </w:p>
        </w:tc>
      </w:tr>
      <w:tr w:rsidR="007007C3" w:rsidRPr="00352D1C" w:rsidTr="004E66EC">
        <w:trPr>
          <w:trHeight w:val="332"/>
        </w:trPr>
        <w:tc>
          <w:tcPr>
            <w:tcW w:w="15037" w:type="dxa"/>
            <w:gridSpan w:val="4"/>
          </w:tcPr>
          <w:p w:rsidR="007007C3" w:rsidRPr="00352D1C" w:rsidRDefault="007007C3" w:rsidP="00994183">
            <w:pPr>
              <w:ind w:left="35"/>
              <w:jc w:val="center"/>
              <w:rPr>
                <w:bCs/>
                <w:sz w:val="24"/>
                <w:szCs w:val="24"/>
                <w:lang w:val="ru-RU"/>
              </w:rPr>
            </w:pPr>
            <w:r w:rsidRPr="00352D1C">
              <w:rPr>
                <w:bCs/>
                <w:sz w:val="24"/>
                <w:szCs w:val="24"/>
                <w:lang w:val="ru-RU"/>
              </w:rPr>
              <w:t>Система</w:t>
            </w:r>
            <w:r w:rsidRPr="00352D1C">
              <w:rPr>
                <w:bCs/>
                <w:spacing w:val="-4"/>
                <w:sz w:val="24"/>
                <w:szCs w:val="24"/>
                <w:lang w:val="ru-RU"/>
              </w:rPr>
              <w:t xml:space="preserve"> </w:t>
            </w:r>
            <w:r w:rsidRPr="00352D1C">
              <w:rPr>
                <w:bCs/>
                <w:sz w:val="24"/>
                <w:szCs w:val="24"/>
                <w:lang w:val="ru-RU"/>
              </w:rPr>
              <w:t>кохлеарной</w:t>
            </w:r>
            <w:r w:rsidRPr="00352D1C">
              <w:rPr>
                <w:bCs/>
                <w:spacing w:val="-2"/>
                <w:sz w:val="24"/>
                <w:szCs w:val="24"/>
                <w:lang w:val="ru-RU"/>
              </w:rPr>
              <w:t xml:space="preserve"> </w:t>
            </w:r>
            <w:r w:rsidRPr="00352D1C">
              <w:rPr>
                <w:bCs/>
                <w:sz w:val="24"/>
                <w:szCs w:val="24"/>
                <w:lang w:val="ru-RU"/>
              </w:rPr>
              <w:t>имплантации</w:t>
            </w:r>
            <w:r w:rsidR="00E13933" w:rsidRPr="00352D1C">
              <w:rPr>
                <w:bCs/>
                <w:spacing w:val="1"/>
                <w:sz w:val="24"/>
                <w:szCs w:val="24"/>
                <w:lang w:val="kk-KZ"/>
              </w:rPr>
              <w:t xml:space="preserve">. </w:t>
            </w:r>
            <w:r w:rsidR="00E13933" w:rsidRPr="00352D1C">
              <w:rPr>
                <w:bCs/>
                <w:spacing w:val="1"/>
                <w:sz w:val="24"/>
                <w:szCs w:val="24"/>
                <w:lang w:val="ru-RU"/>
              </w:rPr>
              <w:t>Система кохлеарного имплантата, предназначена для восстановления уровня слуховых ощущений у лиц с тяжелой или глубокой нейросенсорной тугоухостью посредством электростимуляции слухового нерва</w:t>
            </w:r>
          </w:p>
        </w:tc>
      </w:tr>
      <w:tr w:rsidR="007007C3" w:rsidRPr="00352D1C" w:rsidTr="004E66EC">
        <w:trPr>
          <w:trHeight w:val="239"/>
        </w:trPr>
        <w:tc>
          <w:tcPr>
            <w:tcW w:w="852" w:type="dxa"/>
          </w:tcPr>
          <w:p w:rsidR="007007C3" w:rsidRPr="00352D1C" w:rsidRDefault="007007C3" w:rsidP="00994183">
            <w:pPr>
              <w:ind w:left="35"/>
              <w:jc w:val="center"/>
              <w:rPr>
                <w:b/>
                <w:sz w:val="24"/>
                <w:szCs w:val="24"/>
              </w:rPr>
            </w:pPr>
            <w:r w:rsidRPr="00352D1C">
              <w:rPr>
                <w:b/>
                <w:sz w:val="24"/>
                <w:szCs w:val="24"/>
              </w:rPr>
              <w:t>№ п/п</w:t>
            </w:r>
          </w:p>
        </w:tc>
        <w:tc>
          <w:tcPr>
            <w:tcW w:w="7512" w:type="dxa"/>
            <w:gridSpan w:val="2"/>
            <w:tcBorders>
              <w:right w:val="single" w:sz="4" w:space="0" w:color="auto"/>
            </w:tcBorders>
          </w:tcPr>
          <w:p w:rsidR="007007C3" w:rsidRPr="00352D1C" w:rsidRDefault="007007C3" w:rsidP="00994183">
            <w:pPr>
              <w:ind w:left="29"/>
              <w:jc w:val="center"/>
              <w:rPr>
                <w:b/>
                <w:sz w:val="24"/>
                <w:szCs w:val="24"/>
              </w:rPr>
            </w:pPr>
            <w:r w:rsidRPr="00352D1C">
              <w:rPr>
                <w:b/>
                <w:sz w:val="24"/>
                <w:szCs w:val="24"/>
              </w:rPr>
              <w:t>Параметры</w:t>
            </w:r>
          </w:p>
        </w:tc>
        <w:tc>
          <w:tcPr>
            <w:tcW w:w="6673" w:type="dxa"/>
            <w:tcBorders>
              <w:left w:val="single" w:sz="4" w:space="0" w:color="auto"/>
            </w:tcBorders>
          </w:tcPr>
          <w:p w:rsidR="007007C3" w:rsidRPr="00352D1C" w:rsidRDefault="007007C3" w:rsidP="00994183">
            <w:pPr>
              <w:ind w:left="149" w:right="137"/>
              <w:jc w:val="center"/>
              <w:rPr>
                <w:b/>
                <w:sz w:val="24"/>
                <w:szCs w:val="24"/>
              </w:rPr>
            </w:pPr>
            <w:r w:rsidRPr="00352D1C">
              <w:rPr>
                <w:b/>
                <w:sz w:val="24"/>
                <w:szCs w:val="24"/>
              </w:rPr>
              <w:t>Требование</w:t>
            </w:r>
          </w:p>
        </w:tc>
      </w:tr>
      <w:tr w:rsidR="007007C3" w:rsidRPr="00352D1C" w:rsidTr="004E66EC">
        <w:trPr>
          <w:trHeight w:val="274"/>
        </w:trPr>
        <w:tc>
          <w:tcPr>
            <w:tcW w:w="15037" w:type="dxa"/>
            <w:gridSpan w:val="4"/>
          </w:tcPr>
          <w:p w:rsidR="007007C3" w:rsidRPr="00352D1C" w:rsidRDefault="007007C3" w:rsidP="00994183">
            <w:pPr>
              <w:ind w:left="35"/>
              <w:jc w:val="center"/>
              <w:rPr>
                <w:b/>
                <w:sz w:val="24"/>
                <w:szCs w:val="24"/>
              </w:rPr>
            </w:pPr>
            <w:r w:rsidRPr="00352D1C">
              <w:rPr>
                <w:b/>
                <w:sz w:val="24"/>
                <w:szCs w:val="24"/>
              </w:rPr>
              <w:t>1.</w:t>
            </w:r>
            <w:r w:rsidRPr="00352D1C">
              <w:rPr>
                <w:b/>
                <w:spacing w:val="58"/>
                <w:sz w:val="24"/>
                <w:szCs w:val="24"/>
              </w:rPr>
              <w:t xml:space="preserve"> </w:t>
            </w:r>
            <w:r w:rsidRPr="00352D1C">
              <w:rPr>
                <w:b/>
                <w:sz w:val="24"/>
                <w:szCs w:val="24"/>
              </w:rPr>
              <w:t>Требования</w:t>
            </w:r>
            <w:r w:rsidRPr="00352D1C">
              <w:rPr>
                <w:b/>
                <w:spacing w:val="-1"/>
                <w:sz w:val="24"/>
                <w:szCs w:val="24"/>
              </w:rPr>
              <w:t xml:space="preserve"> </w:t>
            </w:r>
            <w:r w:rsidRPr="00352D1C">
              <w:rPr>
                <w:b/>
                <w:sz w:val="24"/>
                <w:szCs w:val="24"/>
              </w:rPr>
              <w:t>к</w:t>
            </w:r>
            <w:r w:rsidRPr="00352D1C">
              <w:rPr>
                <w:b/>
                <w:spacing w:val="-3"/>
                <w:sz w:val="24"/>
                <w:szCs w:val="24"/>
              </w:rPr>
              <w:t xml:space="preserve"> </w:t>
            </w:r>
            <w:r w:rsidRPr="00352D1C">
              <w:rPr>
                <w:b/>
                <w:sz w:val="24"/>
                <w:szCs w:val="24"/>
              </w:rPr>
              <w:t>импланту</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w:t>
            </w:r>
          </w:p>
        </w:tc>
        <w:tc>
          <w:tcPr>
            <w:tcW w:w="7512" w:type="dxa"/>
            <w:gridSpan w:val="2"/>
          </w:tcPr>
          <w:p w:rsidR="007007C3" w:rsidRPr="00352D1C" w:rsidRDefault="007007C3" w:rsidP="00B11C39">
            <w:pPr>
              <w:rPr>
                <w:sz w:val="24"/>
                <w:szCs w:val="24"/>
                <w:lang w:val="ru-RU"/>
              </w:rPr>
            </w:pPr>
            <w:r w:rsidRPr="00352D1C">
              <w:rPr>
                <w:sz w:val="24"/>
                <w:szCs w:val="24"/>
                <w:lang w:val="ru-RU"/>
              </w:rPr>
              <w:t>Возможность</w:t>
            </w:r>
            <w:r w:rsidRPr="00352D1C">
              <w:rPr>
                <w:spacing w:val="-4"/>
                <w:sz w:val="24"/>
                <w:szCs w:val="24"/>
                <w:lang w:val="ru-RU"/>
              </w:rPr>
              <w:t xml:space="preserve"> </w:t>
            </w:r>
            <w:r w:rsidRPr="00352D1C">
              <w:rPr>
                <w:sz w:val="24"/>
                <w:szCs w:val="24"/>
                <w:lang w:val="ru-RU"/>
              </w:rPr>
              <w:t>повторного</w:t>
            </w:r>
            <w:r w:rsidRPr="00352D1C">
              <w:rPr>
                <w:spacing w:val="-4"/>
                <w:sz w:val="24"/>
                <w:szCs w:val="24"/>
                <w:lang w:val="ru-RU"/>
              </w:rPr>
              <w:t xml:space="preserve"> </w:t>
            </w:r>
            <w:r w:rsidRPr="00352D1C">
              <w:rPr>
                <w:sz w:val="24"/>
                <w:szCs w:val="24"/>
                <w:lang w:val="ru-RU"/>
              </w:rPr>
              <w:t>введения</w:t>
            </w:r>
            <w:r w:rsidRPr="00352D1C">
              <w:rPr>
                <w:spacing w:val="-3"/>
                <w:sz w:val="24"/>
                <w:szCs w:val="24"/>
                <w:lang w:val="ru-RU"/>
              </w:rPr>
              <w:t xml:space="preserve"> </w:t>
            </w:r>
            <w:r w:rsidRPr="00352D1C">
              <w:rPr>
                <w:sz w:val="24"/>
                <w:szCs w:val="24"/>
                <w:lang w:val="ru-RU"/>
              </w:rPr>
              <w:t>электродной</w:t>
            </w:r>
            <w:r w:rsidRPr="00352D1C">
              <w:rPr>
                <w:spacing w:val="-3"/>
                <w:sz w:val="24"/>
                <w:szCs w:val="24"/>
                <w:lang w:val="ru-RU"/>
              </w:rPr>
              <w:t xml:space="preserve"> </w:t>
            </w:r>
            <w:r w:rsidRPr="00352D1C">
              <w:rPr>
                <w:sz w:val="24"/>
                <w:szCs w:val="24"/>
                <w:lang w:val="ru-RU"/>
              </w:rPr>
              <w:t>решётки</w:t>
            </w:r>
          </w:p>
        </w:tc>
        <w:tc>
          <w:tcPr>
            <w:tcW w:w="6673" w:type="dxa"/>
          </w:tcPr>
          <w:p w:rsidR="007007C3" w:rsidRPr="00352D1C" w:rsidRDefault="00027123" w:rsidP="00027123">
            <w:pPr>
              <w:ind w:left="149" w:right="137" w:hanging="65"/>
              <w:rPr>
                <w:sz w:val="24"/>
                <w:szCs w:val="24"/>
              </w:rPr>
            </w:pPr>
            <w:r w:rsidRPr="00352D1C">
              <w:rPr>
                <w:sz w:val="24"/>
                <w:szCs w:val="24"/>
              </w:rPr>
              <w:t>Наличие</w:t>
            </w:r>
            <w:r w:rsidR="007007C3" w:rsidRPr="00352D1C">
              <w:rPr>
                <w:sz w:val="24"/>
                <w:szCs w:val="24"/>
              </w:rPr>
              <w:t>,</w:t>
            </w:r>
            <w:r w:rsidR="007007C3" w:rsidRPr="00352D1C">
              <w:rPr>
                <w:spacing w:val="-8"/>
                <w:sz w:val="24"/>
                <w:szCs w:val="24"/>
              </w:rPr>
              <w:t xml:space="preserve"> </w:t>
            </w:r>
            <w:r w:rsidR="007007C3" w:rsidRPr="00352D1C">
              <w:rPr>
                <w:sz w:val="24"/>
                <w:szCs w:val="24"/>
              </w:rPr>
              <w:t>до</w:t>
            </w:r>
            <w:r w:rsidR="007007C3" w:rsidRPr="00352D1C">
              <w:rPr>
                <w:spacing w:val="-8"/>
                <w:sz w:val="24"/>
                <w:szCs w:val="24"/>
              </w:rPr>
              <w:t xml:space="preserve"> </w:t>
            </w:r>
            <w:r w:rsidR="007007C3" w:rsidRPr="00352D1C">
              <w:rPr>
                <w:sz w:val="24"/>
                <w:szCs w:val="24"/>
              </w:rPr>
              <w:t>3-х</w:t>
            </w:r>
            <w:r w:rsidR="007007C3" w:rsidRPr="00352D1C">
              <w:rPr>
                <w:spacing w:val="-57"/>
                <w:sz w:val="24"/>
                <w:szCs w:val="24"/>
              </w:rPr>
              <w:t xml:space="preserve"> </w:t>
            </w:r>
            <w:r w:rsidRPr="00352D1C">
              <w:rPr>
                <w:spacing w:val="-57"/>
                <w:sz w:val="24"/>
                <w:szCs w:val="24"/>
              </w:rPr>
              <w:t xml:space="preserve">           </w:t>
            </w:r>
            <w:r w:rsidR="007007C3" w:rsidRPr="00352D1C">
              <w:rPr>
                <w:sz w:val="24"/>
                <w:szCs w:val="24"/>
              </w:rPr>
              <w:t>попыток</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1.2</w:t>
            </w:r>
          </w:p>
        </w:tc>
        <w:tc>
          <w:tcPr>
            <w:tcW w:w="7512" w:type="dxa"/>
            <w:gridSpan w:val="2"/>
          </w:tcPr>
          <w:p w:rsidR="007007C3" w:rsidRPr="00352D1C" w:rsidRDefault="007007C3" w:rsidP="00B11C39">
            <w:pPr>
              <w:rPr>
                <w:sz w:val="24"/>
                <w:szCs w:val="24"/>
              </w:rPr>
            </w:pPr>
            <w:r w:rsidRPr="00352D1C">
              <w:rPr>
                <w:sz w:val="24"/>
                <w:szCs w:val="24"/>
              </w:rPr>
              <w:t>Удароустойчивый</w:t>
            </w:r>
            <w:r w:rsidRPr="00352D1C">
              <w:rPr>
                <w:spacing w:val="-3"/>
                <w:sz w:val="24"/>
                <w:szCs w:val="24"/>
              </w:rPr>
              <w:t xml:space="preserve"> </w:t>
            </w:r>
            <w:r w:rsidRPr="00352D1C">
              <w:rPr>
                <w:sz w:val="24"/>
                <w:szCs w:val="24"/>
              </w:rPr>
              <w:t>корпус</w:t>
            </w:r>
            <w:r w:rsidRPr="00352D1C">
              <w:rPr>
                <w:spacing w:val="-3"/>
                <w:sz w:val="24"/>
                <w:szCs w:val="24"/>
              </w:rPr>
              <w:t xml:space="preserve"> </w:t>
            </w:r>
            <w:r w:rsidRPr="00352D1C">
              <w:rPr>
                <w:sz w:val="24"/>
                <w:szCs w:val="24"/>
              </w:rPr>
              <w:t>импланта</w:t>
            </w:r>
          </w:p>
        </w:tc>
        <w:tc>
          <w:tcPr>
            <w:tcW w:w="6673" w:type="dxa"/>
          </w:tcPr>
          <w:p w:rsidR="007007C3" w:rsidRPr="00352D1C" w:rsidRDefault="007007C3" w:rsidP="00994183">
            <w:pPr>
              <w:ind w:left="149" w:right="137"/>
              <w:jc w:val="center"/>
              <w:rPr>
                <w:sz w:val="24"/>
                <w:szCs w:val="24"/>
              </w:rPr>
            </w:pPr>
            <w:r w:rsidRPr="00352D1C">
              <w:rPr>
                <w:sz w:val="24"/>
                <w:szCs w:val="24"/>
              </w:rPr>
              <w:t>Да</w:t>
            </w:r>
          </w:p>
        </w:tc>
      </w:tr>
      <w:tr w:rsidR="007007C3" w:rsidRPr="00352D1C" w:rsidTr="004E66EC">
        <w:trPr>
          <w:trHeight w:val="516"/>
        </w:trPr>
        <w:tc>
          <w:tcPr>
            <w:tcW w:w="852" w:type="dxa"/>
          </w:tcPr>
          <w:p w:rsidR="007007C3" w:rsidRPr="00352D1C" w:rsidRDefault="007007C3" w:rsidP="00994183">
            <w:pPr>
              <w:ind w:left="35"/>
              <w:jc w:val="center"/>
              <w:rPr>
                <w:sz w:val="24"/>
                <w:szCs w:val="24"/>
              </w:rPr>
            </w:pPr>
            <w:r w:rsidRPr="00352D1C">
              <w:rPr>
                <w:sz w:val="24"/>
                <w:szCs w:val="24"/>
              </w:rPr>
              <w:t>1.3</w:t>
            </w:r>
          </w:p>
        </w:tc>
        <w:tc>
          <w:tcPr>
            <w:tcW w:w="7512" w:type="dxa"/>
            <w:gridSpan w:val="2"/>
          </w:tcPr>
          <w:p w:rsidR="007007C3" w:rsidRPr="00352D1C" w:rsidRDefault="007007C3" w:rsidP="00B11C39">
            <w:pPr>
              <w:rPr>
                <w:sz w:val="24"/>
                <w:szCs w:val="24"/>
              </w:rPr>
            </w:pPr>
            <w:r w:rsidRPr="00352D1C">
              <w:rPr>
                <w:sz w:val="24"/>
                <w:szCs w:val="24"/>
              </w:rPr>
              <w:t>Длина</w:t>
            </w:r>
            <w:r w:rsidRPr="00352D1C">
              <w:rPr>
                <w:spacing w:val="-4"/>
                <w:sz w:val="24"/>
                <w:szCs w:val="24"/>
              </w:rPr>
              <w:t xml:space="preserve"> </w:t>
            </w:r>
            <w:r w:rsidRPr="00352D1C">
              <w:rPr>
                <w:sz w:val="24"/>
                <w:szCs w:val="24"/>
              </w:rPr>
              <w:t>корпуса</w:t>
            </w:r>
            <w:r w:rsidRPr="00352D1C">
              <w:rPr>
                <w:spacing w:val="-3"/>
                <w:sz w:val="24"/>
                <w:szCs w:val="24"/>
              </w:rPr>
              <w:t xml:space="preserve"> </w:t>
            </w:r>
            <w:r w:rsidRPr="00352D1C">
              <w:rPr>
                <w:sz w:val="24"/>
                <w:szCs w:val="24"/>
              </w:rPr>
              <w:t>импланта</w:t>
            </w:r>
            <w:r w:rsidRPr="00352D1C">
              <w:rPr>
                <w:spacing w:val="-3"/>
                <w:sz w:val="24"/>
                <w:szCs w:val="24"/>
              </w:rPr>
              <w:t xml:space="preserve"> </w:t>
            </w:r>
            <w:r w:rsidRPr="00352D1C">
              <w:rPr>
                <w:sz w:val="24"/>
                <w:szCs w:val="24"/>
              </w:rPr>
              <w:t>мм</w:t>
            </w:r>
          </w:p>
        </w:tc>
        <w:tc>
          <w:tcPr>
            <w:tcW w:w="6673" w:type="dxa"/>
          </w:tcPr>
          <w:p w:rsidR="007007C3" w:rsidRPr="00352D1C" w:rsidRDefault="007007C3" w:rsidP="00994183">
            <w:pPr>
              <w:ind w:left="149" w:right="137"/>
              <w:jc w:val="center"/>
              <w:rPr>
                <w:sz w:val="24"/>
                <w:szCs w:val="24"/>
              </w:rPr>
            </w:pPr>
            <w:r w:rsidRPr="00352D1C">
              <w:rPr>
                <w:sz w:val="24"/>
                <w:szCs w:val="24"/>
              </w:rPr>
              <w:t>56,2</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1.4</w:t>
            </w:r>
          </w:p>
        </w:tc>
        <w:tc>
          <w:tcPr>
            <w:tcW w:w="7512" w:type="dxa"/>
            <w:gridSpan w:val="2"/>
          </w:tcPr>
          <w:p w:rsidR="007007C3" w:rsidRPr="00352D1C" w:rsidRDefault="007007C3" w:rsidP="00B11C39">
            <w:pPr>
              <w:rPr>
                <w:sz w:val="24"/>
                <w:szCs w:val="24"/>
                <w:lang w:val="ru-RU"/>
              </w:rPr>
            </w:pPr>
            <w:r w:rsidRPr="00352D1C">
              <w:rPr>
                <w:sz w:val="24"/>
                <w:szCs w:val="24"/>
                <w:lang w:val="ru-RU"/>
              </w:rPr>
              <w:t>Количество</w:t>
            </w:r>
            <w:r w:rsidRPr="00352D1C">
              <w:rPr>
                <w:spacing w:val="-2"/>
                <w:sz w:val="24"/>
                <w:szCs w:val="24"/>
                <w:lang w:val="ru-RU"/>
              </w:rPr>
              <w:t xml:space="preserve"> </w:t>
            </w:r>
            <w:r w:rsidRPr="00352D1C">
              <w:rPr>
                <w:sz w:val="24"/>
                <w:szCs w:val="24"/>
                <w:lang w:val="ru-RU"/>
              </w:rPr>
              <w:t>независимых</w:t>
            </w:r>
            <w:r w:rsidRPr="00352D1C">
              <w:rPr>
                <w:spacing w:val="-2"/>
                <w:sz w:val="24"/>
                <w:szCs w:val="24"/>
                <w:lang w:val="ru-RU"/>
              </w:rPr>
              <w:t xml:space="preserve"> </w:t>
            </w:r>
            <w:r w:rsidRPr="00352D1C">
              <w:rPr>
                <w:sz w:val="24"/>
                <w:szCs w:val="24"/>
                <w:lang w:val="ru-RU"/>
              </w:rPr>
              <w:t>источников</w:t>
            </w:r>
            <w:r w:rsidRPr="00352D1C">
              <w:rPr>
                <w:spacing w:val="-2"/>
                <w:sz w:val="24"/>
                <w:szCs w:val="24"/>
                <w:lang w:val="ru-RU"/>
              </w:rPr>
              <w:t xml:space="preserve"> </w:t>
            </w:r>
            <w:r w:rsidRPr="00352D1C">
              <w:rPr>
                <w:sz w:val="24"/>
                <w:szCs w:val="24"/>
                <w:lang w:val="ru-RU"/>
              </w:rPr>
              <w:t>тока для</w:t>
            </w:r>
            <w:r w:rsidRPr="00352D1C">
              <w:rPr>
                <w:spacing w:val="-4"/>
                <w:sz w:val="24"/>
                <w:szCs w:val="24"/>
                <w:lang w:val="ru-RU"/>
              </w:rPr>
              <w:t xml:space="preserve"> </w:t>
            </w:r>
            <w:r w:rsidRPr="00352D1C">
              <w:rPr>
                <w:sz w:val="24"/>
                <w:szCs w:val="24"/>
                <w:lang w:val="ru-RU"/>
              </w:rPr>
              <w:t>стимуляции</w:t>
            </w:r>
          </w:p>
        </w:tc>
        <w:tc>
          <w:tcPr>
            <w:tcW w:w="6673" w:type="dxa"/>
          </w:tcPr>
          <w:p w:rsidR="007007C3" w:rsidRPr="00352D1C" w:rsidRDefault="007007C3" w:rsidP="00994183">
            <w:pPr>
              <w:ind w:left="149" w:right="137"/>
              <w:jc w:val="center"/>
              <w:rPr>
                <w:sz w:val="24"/>
                <w:szCs w:val="24"/>
              </w:rPr>
            </w:pPr>
            <w:r w:rsidRPr="00352D1C">
              <w:rPr>
                <w:sz w:val="24"/>
                <w:szCs w:val="24"/>
              </w:rPr>
              <w:t>16</w:t>
            </w:r>
          </w:p>
        </w:tc>
      </w:tr>
      <w:tr w:rsidR="007007C3" w:rsidRPr="00352D1C" w:rsidTr="004E66EC">
        <w:trPr>
          <w:trHeight w:val="554"/>
        </w:trPr>
        <w:tc>
          <w:tcPr>
            <w:tcW w:w="852" w:type="dxa"/>
          </w:tcPr>
          <w:p w:rsidR="007007C3" w:rsidRPr="00352D1C" w:rsidRDefault="007007C3" w:rsidP="00994183">
            <w:pPr>
              <w:ind w:left="35"/>
              <w:jc w:val="center"/>
              <w:rPr>
                <w:sz w:val="24"/>
                <w:szCs w:val="24"/>
              </w:rPr>
            </w:pPr>
            <w:r w:rsidRPr="00352D1C">
              <w:rPr>
                <w:sz w:val="24"/>
                <w:szCs w:val="24"/>
              </w:rPr>
              <w:t>1.5</w:t>
            </w:r>
          </w:p>
        </w:tc>
        <w:tc>
          <w:tcPr>
            <w:tcW w:w="7512" w:type="dxa"/>
            <w:gridSpan w:val="2"/>
          </w:tcPr>
          <w:p w:rsidR="007007C3" w:rsidRPr="00352D1C" w:rsidRDefault="007007C3" w:rsidP="00B11C39">
            <w:pPr>
              <w:rPr>
                <w:sz w:val="24"/>
                <w:szCs w:val="24"/>
                <w:lang w:val="ru-RU"/>
              </w:rPr>
            </w:pPr>
            <w:r w:rsidRPr="00352D1C">
              <w:rPr>
                <w:sz w:val="24"/>
                <w:szCs w:val="24"/>
                <w:lang w:val="ru-RU"/>
              </w:rPr>
              <w:t>Количество независимых электродных каналов (активных</w:t>
            </w:r>
            <w:r w:rsidRPr="00352D1C">
              <w:rPr>
                <w:spacing w:val="-57"/>
                <w:sz w:val="24"/>
                <w:szCs w:val="24"/>
                <w:lang w:val="ru-RU"/>
              </w:rPr>
              <w:t xml:space="preserve"> </w:t>
            </w:r>
            <w:r w:rsidRPr="00352D1C">
              <w:rPr>
                <w:sz w:val="24"/>
                <w:szCs w:val="24"/>
                <w:lang w:val="ru-RU"/>
              </w:rPr>
              <w:t>электродов)</w:t>
            </w:r>
          </w:p>
        </w:tc>
        <w:tc>
          <w:tcPr>
            <w:tcW w:w="6673" w:type="dxa"/>
          </w:tcPr>
          <w:p w:rsidR="007007C3" w:rsidRPr="00352D1C" w:rsidRDefault="007007C3" w:rsidP="00B11C39">
            <w:pPr>
              <w:jc w:val="center"/>
              <w:rPr>
                <w:sz w:val="24"/>
                <w:szCs w:val="24"/>
              </w:rPr>
            </w:pPr>
            <w:r w:rsidRPr="00352D1C">
              <w:rPr>
                <w:sz w:val="24"/>
                <w:szCs w:val="24"/>
              </w:rPr>
              <w:t>16</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1.6</w:t>
            </w:r>
          </w:p>
        </w:tc>
        <w:tc>
          <w:tcPr>
            <w:tcW w:w="7512" w:type="dxa"/>
            <w:gridSpan w:val="2"/>
          </w:tcPr>
          <w:p w:rsidR="007007C3" w:rsidRPr="00352D1C" w:rsidRDefault="007007C3" w:rsidP="00B11C39">
            <w:pPr>
              <w:rPr>
                <w:sz w:val="24"/>
                <w:szCs w:val="24"/>
                <w:lang w:val="ru-RU"/>
              </w:rPr>
            </w:pPr>
            <w:r w:rsidRPr="00352D1C">
              <w:rPr>
                <w:sz w:val="24"/>
                <w:szCs w:val="24"/>
                <w:lang w:val="ru-RU"/>
              </w:rPr>
              <w:t>Глубина</w:t>
            </w:r>
            <w:r w:rsidRPr="00352D1C">
              <w:rPr>
                <w:spacing w:val="-4"/>
                <w:sz w:val="24"/>
                <w:szCs w:val="24"/>
                <w:lang w:val="ru-RU"/>
              </w:rPr>
              <w:t xml:space="preserve"> </w:t>
            </w:r>
            <w:r w:rsidRPr="00352D1C">
              <w:rPr>
                <w:sz w:val="24"/>
                <w:szCs w:val="24"/>
                <w:lang w:val="ru-RU"/>
              </w:rPr>
              <w:t>погружения</w:t>
            </w:r>
            <w:r w:rsidRPr="00352D1C">
              <w:rPr>
                <w:spacing w:val="-2"/>
                <w:sz w:val="24"/>
                <w:szCs w:val="24"/>
                <w:lang w:val="ru-RU"/>
              </w:rPr>
              <w:t xml:space="preserve"> </w:t>
            </w:r>
            <w:r w:rsidRPr="00352D1C">
              <w:rPr>
                <w:sz w:val="24"/>
                <w:szCs w:val="24"/>
                <w:lang w:val="ru-RU"/>
              </w:rPr>
              <w:t>электронной</w:t>
            </w:r>
            <w:r w:rsidRPr="00352D1C">
              <w:rPr>
                <w:spacing w:val="-2"/>
                <w:sz w:val="24"/>
                <w:szCs w:val="24"/>
                <w:lang w:val="ru-RU"/>
              </w:rPr>
              <w:t xml:space="preserve"> </w:t>
            </w:r>
            <w:r w:rsidRPr="00352D1C">
              <w:rPr>
                <w:sz w:val="24"/>
                <w:szCs w:val="24"/>
                <w:lang w:val="ru-RU"/>
              </w:rPr>
              <w:t>решетки</w:t>
            </w:r>
            <w:r w:rsidRPr="00352D1C">
              <w:rPr>
                <w:spacing w:val="-2"/>
                <w:sz w:val="24"/>
                <w:szCs w:val="24"/>
                <w:lang w:val="ru-RU"/>
              </w:rPr>
              <w:t xml:space="preserve"> </w:t>
            </w:r>
            <w:r w:rsidRPr="00352D1C">
              <w:rPr>
                <w:sz w:val="24"/>
                <w:szCs w:val="24"/>
                <w:lang w:val="ru-RU"/>
              </w:rPr>
              <w:t>в</w:t>
            </w:r>
            <w:r w:rsidRPr="00352D1C">
              <w:rPr>
                <w:spacing w:val="-3"/>
                <w:sz w:val="24"/>
                <w:szCs w:val="24"/>
                <w:lang w:val="ru-RU"/>
              </w:rPr>
              <w:t xml:space="preserve"> </w:t>
            </w:r>
            <w:r w:rsidRPr="00352D1C">
              <w:rPr>
                <w:sz w:val="24"/>
                <w:szCs w:val="24"/>
                <w:lang w:val="ru-RU"/>
              </w:rPr>
              <w:t>улитку</w:t>
            </w:r>
            <w:r w:rsidRPr="00352D1C">
              <w:rPr>
                <w:spacing w:val="-3"/>
                <w:sz w:val="24"/>
                <w:szCs w:val="24"/>
                <w:lang w:val="ru-RU"/>
              </w:rPr>
              <w:t xml:space="preserve"> </w:t>
            </w:r>
            <w:r w:rsidRPr="00352D1C">
              <w:rPr>
                <w:sz w:val="24"/>
                <w:szCs w:val="24"/>
                <w:lang w:val="ru-RU"/>
              </w:rPr>
              <w:t>мм</w:t>
            </w:r>
          </w:p>
        </w:tc>
        <w:tc>
          <w:tcPr>
            <w:tcW w:w="6673" w:type="dxa"/>
          </w:tcPr>
          <w:p w:rsidR="007007C3" w:rsidRPr="00352D1C" w:rsidRDefault="007007C3" w:rsidP="00994183">
            <w:pPr>
              <w:ind w:left="149" w:right="137"/>
              <w:jc w:val="center"/>
              <w:rPr>
                <w:sz w:val="24"/>
                <w:szCs w:val="24"/>
              </w:rPr>
            </w:pPr>
            <w:r w:rsidRPr="00352D1C">
              <w:rPr>
                <w:sz w:val="24"/>
                <w:szCs w:val="24"/>
              </w:rPr>
              <w:t>до 23</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1.7</w:t>
            </w:r>
          </w:p>
        </w:tc>
        <w:tc>
          <w:tcPr>
            <w:tcW w:w="7512" w:type="dxa"/>
            <w:gridSpan w:val="2"/>
          </w:tcPr>
          <w:p w:rsidR="007007C3" w:rsidRPr="00352D1C" w:rsidRDefault="007007C3" w:rsidP="00B11C39">
            <w:pPr>
              <w:rPr>
                <w:sz w:val="24"/>
                <w:szCs w:val="24"/>
                <w:lang w:val="ru-RU"/>
              </w:rPr>
            </w:pPr>
            <w:r w:rsidRPr="00352D1C">
              <w:rPr>
                <w:sz w:val="24"/>
                <w:szCs w:val="24"/>
                <w:lang w:val="ru-RU"/>
              </w:rPr>
              <w:t>Количество</w:t>
            </w:r>
            <w:r w:rsidRPr="00352D1C">
              <w:rPr>
                <w:spacing w:val="-1"/>
                <w:sz w:val="24"/>
                <w:szCs w:val="24"/>
                <w:lang w:val="ru-RU"/>
              </w:rPr>
              <w:t xml:space="preserve"> </w:t>
            </w:r>
            <w:r w:rsidRPr="00352D1C">
              <w:rPr>
                <w:sz w:val="24"/>
                <w:szCs w:val="24"/>
                <w:lang w:val="ru-RU"/>
              </w:rPr>
              <w:t>дополнительных</w:t>
            </w:r>
            <w:r w:rsidRPr="00352D1C">
              <w:rPr>
                <w:spacing w:val="-2"/>
                <w:sz w:val="24"/>
                <w:szCs w:val="24"/>
                <w:lang w:val="ru-RU"/>
              </w:rPr>
              <w:t xml:space="preserve"> </w:t>
            </w:r>
            <w:r w:rsidRPr="00352D1C">
              <w:rPr>
                <w:sz w:val="24"/>
                <w:szCs w:val="24"/>
                <w:lang w:val="ru-RU"/>
              </w:rPr>
              <w:t>электродов</w:t>
            </w:r>
            <w:r w:rsidRPr="00352D1C">
              <w:rPr>
                <w:spacing w:val="-4"/>
                <w:sz w:val="24"/>
                <w:szCs w:val="24"/>
                <w:lang w:val="ru-RU"/>
              </w:rPr>
              <w:t xml:space="preserve"> </w:t>
            </w:r>
            <w:r w:rsidRPr="00352D1C">
              <w:rPr>
                <w:sz w:val="24"/>
                <w:szCs w:val="24"/>
                <w:lang w:val="ru-RU"/>
              </w:rPr>
              <w:t>за</w:t>
            </w:r>
            <w:r w:rsidRPr="00352D1C">
              <w:rPr>
                <w:spacing w:val="-3"/>
                <w:sz w:val="24"/>
                <w:szCs w:val="24"/>
                <w:lang w:val="ru-RU"/>
              </w:rPr>
              <w:t xml:space="preserve"> </w:t>
            </w:r>
            <w:r w:rsidRPr="00352D1C">
              <w:rPr>
                <w:sz w:val="24"/>
                <w:szCs w:val="24"/>
                <w:lang w:val="ru-RU"/>
              </w:rPr>
              <w:t>пределами</w:t>
            </w:r>
            <w:r w:rsidRPr="00352D1C">
              <w:rPr>
                <w:spacing w:val="-1"/>
                <w:sz w:val="24"/>
                <w:szCs w:val="24"/>
                <w:lang w:val="ru-RU"/>
              </w:rPr>
              <w:t xml:space="preserve"> </w:t>
            </w:r>
            <w:r w:rsidRPr="00352D1C">
              <w:rPr>
                <w:sz w:val="24"/>
                <w:szCs w:val="24"/>
                <w:lang w:val="ru-RU"/>
              </w:rPr>
              <w:t>улитки</w:t>
            </w:r>
          </w:p>
        </w:tc>
        <w:tc>
          <w:tcPr>
            <w:tcW w:w="6673" w:type="dxa"/>
          </w:tcPr>
          <w:p w:rsidR="007007C3" w:rsidRPr="00352D1C" w:rsidRDefault="007007C3" w:rsidP="00994183">
            <w:pPr>
              <w:ind w:left="149" w:right="137"/>
              <w:jc w:val="center"/>
              <w:rPr>
                <w:sz w:val="24"/>
                <w:szCs w:val="24"/>
              </w:rPr>
            </w:pPr>
            <w:r w:rsidRPr="00352D1C">
              <w:rPr>
                <w:sz w:val="24"/>
                <w:szCs w:val="24"/>
              </w:rPr>
              <w:t>2</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1.8</w:t>
            </w:r>
          </w:p>
        </w:tc>
        <w:tc>
          <w:tcPr>
            <w:tcW w:w="7512" w:type="dxa"/>
            <w:gridSpan w:val="2"/>
          </w:tcPr>
          <w:p w:rsidR="007007C3" w:rsidRPr="00352D1C" w:rsidRDefault="007007C3" w:rsidP="00B11C39">
            <w:pPr>
              <w:rPr>
                <w:sz w:val="24"/>
                <w:szCs w:val="24"/>
              </w:rPr>
            </w:pPr>
            <w:r w:rsidRPr="00352D1C">
              <w:rPr>
                <w:sz w:val="24"/>
                <w:szCs w:val="24"/>
              </w:rPr>
              <w:t>Частотный</w:t>
            </w:r>
            <w:r w:rsidRPr="00352D1C">
              <w:rPr>
                <w:spacing w:val="-3"/>
                <w:sz w:val="24"/>
                <w:szCs w:val="24"/>
              </w:rPr>
              <w:t xml:space="preserve"> </w:t>
            </w:r>
            <w:r w:rsidRPr="00352D1C">
              <w:rPr>
                <w:sz w:val="24"/>
                <w:szCs w:val="24"/>
              </w:rPr>
              <w:t>диапазон</w:t>
            </w:r>
          </w:p>
        </w:tc>
        <w:tc>
          <w:tcPr>
            <w:tcW w:w="6673" w:type="dxa"/>
          </w:tcPr>
          <w:p w:rsidR="007007C3" w:rsidRPr="00352D1C" w:rsidRDefault="007007C3" w:rsidP="00994183">
            <w:pPr>
              <w:ind w:left="149" w:right="137"/>
              <w:jc w:val="center"/>
              <w:rPr>
                <w:sz w:val="24"/>
                <w:szCs w:val="24"/>
              </w:rPr>
            </w:pPr>
            <w:r w:rsidRPr="00352D1C">
              <w:rPr>
                <w:sz w:val="24"/>
                <w:szCs w:val="24"/>
              </w:rPr>
              <w:t>от</w:t>
            </w:r>
            <w:r w:rsidRPr="00352D1C">
              <w:rPr>
                <w:spacing w:val="-1"/>
                <w:sz w:val="24"/>
                <w:szCs w:val="24"/>
              </w:rPr>
              <w:t xml:space="preserve"> </w:t>
            </w:r>
            <w:r w:rsidRPr="00352D1C">
              <w:rPr>
                <w:sz w:val="24"/>
                <w:szCs w:val="24"/>
              </w:rPr>
              <w:t>150 Гц</w:t>
            </w:r>
            <w:r w:rsidRPr="00352D1C">
              <w:rPr>
                <w:spacing w:val="1"/>
                <w:sz w:val="24"/>
                <w:szCs w:val="24"/>
              </w:rPr>
              <w:t xml:space="preserve"> </w:t>
            </w:r>
            <w:r w:rsidRPr="00352D1C">
              <w:rPr>
                <w:sz w:val="24"/>
                <w:szCs w:val="24"/>
              </w:rPr>
              <w:t>до 10 000 Гц</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1.9</w:t>
            </w:r>
          </w:p>
        </w:tc>
        <w:tc>
          <w:tcPr>
            <w:tcW w:w="7512" w:type="dxa"/>
            <w:gridSpan w:val="2"/>
          </w:tcPr>
          <w:p w:rsidR="007007C3" w:rsidRPr="00352D1C" w:rsidRDefault="007007C3" w:rsidP="00B11C39">
            <w:pPr>
              <w:rPr>
                <w:sz w:val="24"/>
                <w:szCs w:val="24"/>
              </w:rPr>
            </w:pPr>
            <w:r w:rsidRPr="00352D1C">
              <w:rPr>
                <w:sz w:val="24"/>
                <w:szCs w:val="24"/>
              </w:rPr>
              <w:t>Частота</w:t>
            </w:r>
            <w:r w:rsidRPr="00352D1C">
              <w:rPr>
                <w:spacing w:val="-3"/>
                <w:sz w:val="24"/>
                <w:szCs w:val="24"/>
              </w:rPr>
              <w:t xml:space="preserve"> </w:t>
            </w:r>
            <w:r w:rsidRPr="00352D1C">
              <w:rPr>
                <w:sz w:val="24"/>
                <w:szCs w:val="24"/>
              </w:rPr>
              <w:t>стимуляции</w:t>
            </w:r>
            <w:r w:rsidRPr="00352D1C">
              <w:rPr>
                <w:spacing w:val="-1"/>
                <w:sz w:val="24"/>
                <w:szCs w:val="24"/>
              </w:rPr>
              <w:t xml:space="preserve"> </w:t>
            </w:r>
            <w:r w:rsidRPr="00352D1C">
              <w:rPr>
                <w:sz w:val="24"/>
                <w:szCs w:val="24"/>
              </w:rPr>
              <w:t>общая</w:t>
            </w:r>
          </w:p>
        </w:tc>
        <w:tc>
          <w:tcPr>
            <w:tcW w:w="6673" w:type="dxa"/>
          </w:tcPr>
          <w:p w:rsidR="007007C3" w:rsidRPr="00352D1C" w:rsidRDefault="007007C3" w:rsidP="00994183">
            <w:pPr>
              <w:ind w:left="149" w:right="137"/>
              <w:jc w:val="center"/>
              <w:rPr>
                <w:sz w:val="24"/>
                <w:szCs w:val="24"/>
              </w:rPr>
            </w:pPr>
            <w:r w:rsidRPr="00352D1C">
              <w:rPr>
                <w:sz w:val="24"/>
                <w:szCs w:val="24"/>
              </w:rPr>
              <w:t>до 83 000</w:t>
            </w:r>
          </w:p>
        </w:tc>
      </w:tr>
      <w:tr w:rsidR="007007C3" w:rsidRPr="00352D1C" w:rsidTr="004E66EC">
        <w:trPr>
          <w:trHeight w:val="552"/>
        </w:trPr>
        <w:tc>
          <w:tcPr>
            <w:tcW w:w="852" w:type="dxa"/>
          </w:tcPr>
          <w:p w:rsidR="007007C3" w:rsidRPr="00352D1C" w:rsidRDefault="007007C3" w:rsidP="00994183">
            <w:pPr>
              <w:ind w:left="35"/>
              <w:jc w:val="center"/>
              <w:rPr>
                <w:sz w:val="24"/>
                <w:szCs w:val="24"/>
              </w:rPr>
            </w:pPr>
            <w:r w:rsidRPr="00352D1C">
              <w:rPr>
                <w:sz w:val="24"/>
                <w:szCs w:val="24"/>
              </w:rPr>
              <w:t>1.10</w:t>
            </w:r>
          </w:p>
        </w:tc>
        <w:tc>
          <w:tcPr>
            <w:tcW w:w="7512" w:type="dxa"/>
            <w:gridSpan w:val="2"/>
          </w:tcPr>
          <w:p w:rsidR="007007C3" w:rsidRPr="00352D1C" w:rsidRDefault="007007C3" w:rsidP="00B11C39">
            <w:pPr>
              <w:rPr>
                <w:sz w:val="24"/>
                <w:szCs w:val="24"/>
                <w:lang w:val="ru-RU"/>
              </w:rPr>
            </w:pPr>
            <w:r w:rsidRPr="00352D1C">
              <w:rPr>
                <w:sz w:val="24"/>
                <w:szCs w:val="24"/>
                <w:lang w:val="ru-RU"/>
              </w:rPr>
              <w:t>Гибкий</w:t>
            </w:r>
            <w:r w:rsidRPr="00352D1C">
              <w:rPr>
                <w:spacing w:val="-5"/>
                <w:sz w:val="24"/>
                <w:szCs w:val="24"/>
                <w:lang w:val="ru-RU"/>
              </w:rPr>
              <w:t xml:space="preserve"> </w:t>
            </w:r>
            <w:r w:rsidRPr="00352D1C">
              <w:rPr>
                <w:sz w:val="24"/>
                <w:szCs w:val="24"/>
                <w:lang w:val="ru-RU"/>
              </w:rPr>
              <w:t>корпус</w:t>
            </w:r>
            <w:r w:rsidRPr="00352D1C">
              <w:rPr>
                <w:spacing w:val="-4"/>
                <w:sz w:val="24"/>
                <w:szCs w:val="24"/>
                <w:lang w:val="ru-RU"/>
              </w:rPr>
              <w:t xml:space="preserve"> </w:t>
            </w:r>
            <w:r w:rsidRPr="00352D1C">
              <w:rPr>
                <w:sz w:val="24"/>
                <w:szCs w:val="24"/>
                <w:lang w:val="ru-RU"/>
              </w:rPr>
              <w:t>импланта</w:t>
            </w:r>
            <w:r w:rsidRPr="00352D1C">
              <w:rPr>
                <w:spacing w:val="-2"/>
                <w:sz w:val="24"/>
                <w:szCs w:val="24"/>
                <w:lang w:val="ru-RU"/>
              </w:rPr>
              <w:t xml:space="preserve"> </w:t>
            </w:r>
            <w:r w:rsidRPr="00352D1C">
              <w:rPr>
                <w:sz w:val="24"/>
                <w:szCs w:val="24"/>
                <w:lang w:val="ru-RU"/>
              </w:rPr>
              <w:t>с</w:t>
            </w:r>
            <w:r w:rsidRPr="00352D1C">
              <w:rPr>
                <w:spacing w:val="-5"/>
                <w:sz w:val="24"/>
                <w:szCs w:val="24"/>
                <w:lang w:val="ru-RU"/>
              </w:rPr>
              <w:t xml:space="preserve"> </w:t>
            </w:r>
            <w:r w:rsidRPr="00352D1C">
              <w:rPr>
                <w:sz w:val="24"/>
                <w:szCs w:val="24"/>
                <w:lang w:val="ru-RU"/>
              </w:rPr>
              <w:t>вынесенной</w:t>
            </w:r>
            <w:r w:rsidRPr="00352D1C">
              <w:rPr>
                <w:spacing w:val="-3"/>
                <w:sz w:val="24"/>
                <w:szCs w:val="24"/>
                <w:lang w:val="ru-RU"/>
              </w:rPr>
              <w:t xml:space="preserve"> </w:t>
            </w:r>
            <w:r w:rsidRPr="00352D1C">
              <w:rPr>
                <w:sz w:val="24"/>
                <w:szCs w:val="24"/>
                <w:lang w:val="ru-RU"/>
              </w:rPr>
              <w:t>от</w:t>
            </w:r>
            <w:r w:rsidRPr="00352D1C">
              <w:rPr>
                <w:spacing w:val="-3"/>
                <w:sz w:val="24"/>
                <w:szCs w:val="24"/>
                <w:lang w:val="ru-RU"/>
              </w:rPr>
              <w:t xml:space="preserve"> </w:t>
            </w:r>
            <w:r w:rsidR="00B6633D" w:rsidRPr="00352D1C">
              <w:rPr>
                <w:sz w:val="24"/>
                <w:szCs w:val="24"/>
                <w:lang w:val="ru-RU"/>
              </w:rPr>
              <w:t xml:space="preserve">электроники </w:t>
            </w:r>
            <w:r w:rsidR="00B6633D" w:rsidRPr="00352D1C">
              <w:rPr>
                <w:spacing w:val="-57"/>
                <w:sz w:val="24"/>
                <w:szCs w:val="24"/>
                <w:lang w:val="ru-RU"/>
              </w:rPr>
              <w:t>катушкой</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413"/>
        </w:trPr>
        <w:tc>
          <w:tcPr>
            <w:tcW w:w="852" w:type="dxa"/>
          </w:tcPr>
          <w:p w:rsidR="007007C3" w:rsidRPr="00352D1C" w:rsidRDefault="007007C3" w:rsidP="00994183">
            <w:pPr>
              <w:ind w:left="35"/>
              <w:jc w:val="center"/>
              <w:rPr>
                <w:sz w:val="24"/>
                <w:szCs w:val="24"/>
              </w:rPr>
            </w:pPr>
            <w:r w:rsidRPr="00352D1C">
              <w:rPr>
                <w:sz w:val="24"/>
                <w:szCs w:val="24"/>
              </w:rPr>
              <w:lastRenderedPageBreak/>
              <w:t>1.11</w:t>
            </w:r>
          </w:p>
        </w:tc>
        <w:tc>
          <w:tcPr>
            <w:tcW w:w="7512" w:type="dxa"/>
            <w:gridSpan w:val="2"/>
          </w:tcPr>
          <w:p w:rsidR="007007C3" w:rsidRPr="00352D1C" w:rsidRDefault="007007C3" w:rsidP="00B11C39">
            <w:pPr>
              <w:rPr>
                <w:sz w:val="24"/>
                <w:szCs w:val="24"/>
              </w:rPr>
            </w:pPr>
            <w:r w:rsidRPr="00352D1C">
              <w:rPr>
                <w:sz w:val="24"/>
                <w:szCs w:val="24"/>
              </w:rPr>
              <w:t>Возможность</w:t>
            </w:r>
            <w:r w:rsidRPr="00352D1C">
              <w:rPr>
                <w:spacing w:val="-2"/>
                <w:sz w:val="24"/>
                <w:szCs w:val="24"/>
              </w:rPr>
              <w:t xml:space="preserve"> </w:t>
            </w:r>
            <w:r w:rsidRPr="00352D1C">
              <w:rPr>
                <w:sz w:val="24"/>
                <w:szCs w:val="24"/>
              </w:rPr>
              <w:t>сохранения остаточного</w:t>
            </w:r>
            <w:r w:rsidRPr="00352D1C">
              <w:rPr>
                <w:spacing w:val="-2"/>
                <w:sz w:val="24"/>
                <w:szCs w:val="24"/>
              </w:rPr>
              <w:t xml:space="preserve"> </w:t>
            </w:r>
            <w:r w:rsidRPr="00352D1C">
              <w:rPr>
                <w:sz w:val="24"/>
                <w:szCs w:val="24"/>
              </w:rPr>
              <w:t>слуха</w:t>
            </w:r>
          </w:p>
        </w:tc>
        <w:tc>
          <w:tcPr>
            <w:tcW w:w="6673" w:type="dxa"/>
          </w:tcPr>
          <w:p w:rsidR="007007C3" w:rsidRPr="00352D1C" w:rsidRDefault="00027123" w:rsidP="00027123">
            <w:pPr>
              <w:ind w:left="149" w:right="137"/>
              <w:rPr>
                <w:sz w:val="24"/>
                <w:szCs w:val="24"/>
              </w:rPr>
            </w:pPr>
            <w:r w:rsidRPr="00352D1C">
              <w:rPr>
                <w:sz w:val="24"/>
                <w:szCs w:val="24"/>
              </w:rPr>
              <w:t xml:space="preserve">     наличие</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1.12</w:t>
            </w:r>
          </w:p>
        </w:tc>
        <w:tc>
          <w:tcPr>
            <w:tcW w:w="7512" w:type="dxa"/>
            <w:gridSpan w:val="2"/>
          </w:tcPr>
          <w:p w:rsidR="007007C3" w:rsidRPr="00352D1C" w:rsidRDefault="007007C3" w:rsidP="00B11C39">
            <w:pPr>
              <w:rPr>
                <w:sz w:val="24"/>
                <w:szCs w:val="24"/>
                <w:lang w:val="ru-RU"/>
              </w:rPr>
            </w:pPr>
            <w:r w:rsidRPr="00352D1C">
              <w:rPr>
                <w:sz w:val="24"/>
                <w:szCs w:val="24"/>
                <w:lang w:val="ru-RU"/>
              </w:rPr>
              <w:t>Тип электродной решетки: прямая или закрученная электродная</w:t>
            </w:r>
            <w:r w:rsidRPr="00352D1C">
              <w:rPr>
                <w:spacing w:val="-58"/>
                <w:sz w:val="24"/>
                <w:szCs w:val="24"/>
                <w:lang w:val="ru-RU"/>
              </w:rPr>
              <w:t xml:space="preserve"> </w:t>
            </w:r>
            <w:r w:rsidRPr="00352D1C">
              <w:rPr>
                <w:sz w:val="24"/>
                <w:szCs w:val="24"/>
                <w:lang w:val="ru-RU"/>
              </w:rPr>
              <w:t>решетка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1.13</w:t>
            </w:r>
          </w:p>
        </w:tc>
        <w:tc>
          <w:tcPr>
            <w:tcW w:w="7512" w:type="dxa"/>
            <w:gridSpan w:val="2"/>
          </w:tcPr>
          <w:p w:rsidR="007007C3" w:rsidRPr="00352D1C" w:rsidRDefault="007007C3" w:rsidP="00994183">
            <w:pPr>
              <w:ind w:left="29"/>
              <w:rPr>
                <w:sz w:val="24"/>
                <w:szCs w:val="24"/>
                <w:lang w:val="ru-RU"/>
              </w:rPr>
            </w:pPr>
            <w:r w:rsidRPr="00352D1C">
              <w:rPr>
                <w:sz w:val="24"/>
                <w:szCs w:val="24"/>
                <w:lang w:val="ru-RU"/>
              </w:rPr>
              <w:t>Возможность</w:t>
            </w:r>
            <w:r w:rsidRPr="00352D1C">
              <w:rPr>
                <w:spacing w:val="-4"/>
                <w:sz w:val="24"/>
                <w:szCs w:val="24"/>
                <w:lang w:val="ru-RU"/>
              </w:rPr>
              <w:t xml:space="preserve"> </w:t>
            </w:r>
            <w:r w:rsidRPr="00352D1C">
              <w:rPr>
                <w:sz w:val="24"/>
                <w:szCs w:val="24"/>
                <w:lang w:val="ru-RU"/>
              </w:rPr>
              <w:t>измерения</w:t>
            </w:r>
            <w:r w:rsidRPr="00352D1C">
              <w:rPr>
                <w:spacing w:val="-3"/>
                <w:sz w:val="24"/>
                <w:szCs w:val="24"/>
                <w:lang w:val="ru-RU"/>
              </w:rPr>
              <w:t xml:space="preserve"> </w:t>
            </w:r>
            <w:r w:rsidR="00B6633D" w:rsidRPr="00352D1C">
              <w:rPr>
                <w:sz w:val="24"/>
                <w:szCs w:val="24"/>
                <w:lang w:val="ru-RU"/>
              </w:rPr>
              <w:t>импеданса</w:t>
            </w:r>
            <w:r w:rsidR="00B6633D" w:rsidRPr="00352D1C">
              <w:rPr>
                <w:spacing w:val="-3"/>
                <w:sz w:val="24"/>
                <w:szCs w:val="24"/>
                <w:lang w:val="ru-RU"/>
              </w:rPr>
              <w:t xml:space="preserve"> </w:t>
            </w:r>
            <w:r w:rsidR="00B6633D" w:rsidRPr="00352D1C">
              <w:rPr>
                <w:sz w:val="24"/>
                <w:szCs w:val="24"/>
                <w:lang w:val="ru-RU"/>
              </w:rPr>
              <w:t>каждого</w:t>
            </w:r>
            <w:r w:rsidR="00B6633D" w:rsidRPr="00352D1C">
              <w:rPr>
                <w:spacing w:val="-3"/>
                <w:sz w:val="24"/>
                <w:szCs w:val="24"/>
                <w:lang w:val="ru-RU"/>
              </w:rPr>
              <w:t xml:space="preserve"> </w:t>
            </w:r>
            <w:r w:rsidR="00B6633D" w:rsidRPr="00352D1C">
              <w:rPr>
                <w:sz w:val="24"/>
                <w:szCs w:val="24"/>
                <w:lang w:val="ru-RU"/>
              </w:rPr>
              <w:t>канала,</w:t>
            </w:r>
            <w:r w:rsidRPr="00352D1C">
              <w:rPr>
                <w:spacing w:val="-4"/>
                <w:sz w:val="24"/>
                <w:szCs w:val="24"/>
                <w:lang w:val="ru-RU"/>
              </w:rPr>
              <w:t xml:space="preserve"> </w:t>
            </w:r>
            <w:r w:rsidRPr="00352D1C">
              <w:rPr>
                <w:sz w:val="24"/>
                <w:szCs w:val="24"/>
                <w:lang w:val="ru-RU"/>
              </w:rPr>
              <w:t>и</w:t>
            </w:r>
            <w:r w:rsidRPr="00352D1C">
              <w:rPr>
                <w:spacing w:val="-57"/>
                <w:sz w:val="24"/>
                <w:szCs w:val="24"/>
                <w:lang w:val="ru-RU"/>
              </w:rPr>
              <w:t xml:space="preserve"> </w:t>
            </w:r>
            <w:r w:rsidRPr="00352D1C">
              <w:rPr>
                <w:sz w:val="24"/>
                <w:szCs w:val="24"/>
                <w:lang w:val="ru-RU"/>
              </w:rPr>
              <w:t>телеметрия</w:t>
            </w:r>
            <w:r w:rsidRPr="00352D1C">
              <w:rPr>
                <w:spacing w:val="-1"/>
                <w:sz w:val="24"/>
                <w:szCs w:val="24"/>
                <w:lang w:val="ru-RU"/>
              </w:rPr>
              <w:t xml:space="preserve"> </w:t>
            </w:r>
            <w:r w:rsidRPr="00352D1C">
              <w:rPr>
                <w:sz w:val="24"/>
                <w:szCs w:val="24"/>
                <w:lang w:val="ru-RU"/>
              </w:rPr>
              <w:t>электроники импланта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437"/>
        </w:trPr>
        <w:tc>
          <w:tcPr>
            <w:tcW w:w="852" w:type="dxa"/>
          </w:tcPr>
          <w:p w:rsidR="007007C3" w:rsidRPr="00352D1C" w:rsidRDefault="007007C3" w:rsidP="00994183">
            <w:pPr>
              <w:ind w:left="35"/>
              <w:jc w:val="center"/>
              <w:rPr>
                <w:sz w:val="24"/>
                <w:szCs w:val="24"/>
              </w:rPr>
            </w:pPr>
            <w:r w:rsidRPr="00352D1C">
              <w:rPr>
                <w:sz w:val="24"/>
                <w:szCs w:val="24"/>
              </w:rPr>
              <w:t>1.14</w:t>
            </w:r>
          </w:p>
        </w:tc>
        <w:tc>
          <w:tcPr>
            <w:tcW w:w="7512" w:type="dxa"/>
            <w:gridSpan w:val="2"/>
          </w:tcPr>
          <w:p w:rsidR="007007C3" w:rsidRPr="00352D1C" w:rsidRDefault="007007C3" w:rsidP="00994183">
            <w:pPr>
              <w:ind w:left="29"/>
              <w:rPr>
                <w:sz w:val="24"/>
                <w:szCs w:val="24"/>
              </w:rPr>
            </w:pPr>
            <w:r w:rsidRPr="00352D1C">
              <w:rPr>
                <w:sz w:val="24"/>
                <w:szCs w:val="24"/>
              </w:rPr>
              <w:t>Телеметрия</w:t>
            </w:r>
            <w:r w:rsidRPr="00352D1C">
              <w:rPr>
                <w:spacing w:val="-3"/>
                <w:sz w:val="24"/>
                <w:szCs w:val="24"/>
              </w:rPr>
              <w:t xml:space="preserve"> </w:t>
            </w:r>
            <w:r w:rsidRPr="00352D1C">
              <w:rPr>
                <w:sz w:val="24"/>
                <w:szCs w:val="24"/>
              </w:rPr>
              <w:t>нервного</w:t>
            </w:r>
            <w:r w:rsidRPr="00352D1C">
              <w:rPr>
                <w:spacing w:val="-2"/>
                <w:sz w:val="24"/>
                <w:szCs w:val="24"/>
              </w:rPr>
              <w:t xml:space="preserve"> </w:t>
            </w:r>
            <w:r w:rsidRPr="00352D1C">
              <w:rPr>
                <w:sz w:val="24"/>
                <w:szCs w:val="24"/>
              </w:rPr>
              <w:t>ответа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551"/>
        </w:trPr>
        <w:tc>
          <w:tcPr>
            <w:tcW w:w="852" w:type="dxa"/>
          </w:tcPr>
          <w:p w:rsidR="007007C3" w:rsidRPr="00352D1C" w:rsidRDefault="007007C3" w:rsidP="00994183">
            <w:pPr>
              <w:ind w:left="35"/>
              <w:jc w:val="center"/>
              <w:rPr>
                <w:sz w:val="24"/>
                <w:szCs w:val="24"/>
              </w:rPr>
            </w:pPr>
            <w:r w:rsidRPr="00352D1C">
              <w:rPr>
                <w:sz w:val="24"/>
                <w:szCs w:val="24"/>
              </w:rPr>
              <w:t>1.15</w:t>
            </w:r>
          </w:p>
        </w:tc>
        <w:tc>
          <w:tcPr>
            <w:tcW w:w="7512" w:type="dxa"/>
            <w:gridSpan w:val="2"/>
          </w:tcPr>
          <w:p w:rsidR="007007C3" w:rsidRPr="00352D1C" w:rsidRDefault="007007C3" w:rsidP="00994183">
            <w:pPr>
              <w:ind w:left="29"/>
              <w:rPr>
                <w:sz w:val="24"/>
                <w:szCs w:val="24"/>
                <w:lang w:val="ru-RU"/>
              </w:rPr>
            </w:pPr>
            <w:r w:rsidRPr="00352D1C">
              <w:rPr>
                <w:sz w:val="24"/>
                <w:szCs w:val="24"/>
                <w:lang w:val="ru-RU"/>
              </w:rPr>
              <w:t>Возможность проведения магнитно-резонансной томографии</w:t>
            </w:r>
            <w:r w:rsidRPr="00352D1C">
              <w:rPr>
                <w:spacing w:val="-57"/>
                <w:sz w:val="24"/>
                <w:szCs w:val="24"/>
                <w:lang w:val="ru-RU"/>
              </w:rPr>
              <w:t xml:space="preserve"> </w:t>
            </w:r>
            <w:r w:rsidRPr="00352D1C">
              <w:rPr>
                <w:sz w:val="24"/>
                <w:szCs w:val="24"/>
                <w:lang w:val="ru-RU"/>
              </w:rPr>
              <w:t>3,0</w:t>
            </w:r>
            <w:r w:rsidRPr="00352D1C">
              <w:rPr>
                <w:spacing w:val="-1"/>
                <w:sz w:val="24"/>
                <w:szCs w:val="24"/>
                <w:lang w:val="ru-RU"/>
              </w:rPr>
              <w:t xml:space="preserve"> </w:t>
            </w:r>
            <w:r w:rsidRPr="00352D1C">
              <w:rPr>
                <w:sz w:val="24"/>
                <w:szCs w:val="24"/>
                <w:lang w:val="ru-RU"/>
              </w:rPr>
              <w:t>Тесла</w:t>
            </w:r>
            <w:r w:rsidRPr="00352D1C">
              <w:rPr>
                <w:spacing w:val="-1"/>
                <w:sz w:val="24"/>
                <w:szCs w:val="24"/>
                <w:lang w:val="ru-RU"/>
              </w:rPr>
              <w:t xml:space="preserve"> </w:t>
            </w:r>
            <w:r w:rsidRPr="00352D1C">
              <w:rPr>
                <w:sz w:val="24"/>
                <w:szCs w:val="24"/>
                <w:lang w:val="ru-RU"/>
              </w:rPr>
              <w:t>без извлечения магнита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353"/>
        </w:trPr>
        <w:tc>
          <w:tcPr>
            <w:tcW w:w="852" w:type="dxa"/>
          </w:tcPr>
          <w:p w:rsidR="007007C3" w:rsidRPr="00352D1C" w:rsidRDefault="007007C3" w:rsidP="00994183">
            <w:pPr>
              <w:ind w:left="35"/>
              <w:jc w:val="center"/>
              <w:rPr>
                <w:sz w:val="24"/>
                <w:szCs w:val="24"/>
              </w:rPr>
            </w:pPr>
            <w:r w:rsidRPr="00352D1C">
              <w:rPr>
                <w:sz w:val="24"/>
                <w:szCs w:val="24"/>
              </w:rPr>
              <w:t>1.16</w:t>
            </w:r>
          </w:p>
        </w:tc>
        <w:tc>
          <w:tcPr>
            <w:tcW w:w="7512" w:type="dxa"/>
            <w:gridSpan w:val="2"/>
          </w:tcPr>
          <w:p w:rsidR="007007C3" w:rsidRPr="00352D1C" w:rsidRDefault="007007C3" w:rsidP="00994183">
            <w:pPr>
              <w:ind w:left="29"/>
              <w:rPr>
                <w:sz w:val="24"/>
                <w:szCs w:val="24"/>
              </w:rPr>
            </w:pPr>
            <w:r w:rsidRPr="00352D1C">
              <w:rPr>
                <w:sz w:val="24"/>
                <w:szCs w:val="24"/>
              </w:rPr>
              <w:t>Возможность</w:t>
            </w:r>
            <w:r w:rsidRPr="00352D1C">
              <w:rPr>
                <w:spacing w:val="-5"/>
                <w:sz w:val="24"/>
                <w:szCs w:val="24"/>
              </w:rPr>
              <w:t xml:space="preserve"> </w:t>
            </w:r>
            <w:r w:rsidRPr="00352D1C">
              <w:rPr>
                <w:sz w:val="24"/>
                <w:szCs w:val="24"/>
              </w:rPr>
              <w:t>использования</w:t>
            </w:r>
            <w:r w:rsidRPr="00352D1C">
              <w:rPr>
                <w:spacing w:val="-4"/>
                <w:sz w:val="24"/>
                <w:szCs w:val="24"/>
              </w:rPr>
              <w:t xml:space="preserve"> </w:t>
            </w:r>
            <w:r w:rsidRPr="00352D1C">
              <w:rPr>
                <w:sz w:val="24"/>
                <w:szCs w:val="24"/>
              </w:rPr>
              <w:t>параллельной</w:t>
            </w:r>
            <w:r w:rsidRPr="00352D1C">
              <w:rPr>
                <w:spacing w:val="-4"/>
                <w:sz w:val="24"/>
                <w:szCs w:val="24"/>
              </w:rPr>
              <w:t xml:space="preserve"> </w:t>
            </w:r>
            <w:r w:rsidRPr="00352D1C">
              <w:rPr>
                <w:sz w:val="24"/>
                <w:szCs w:val="24"/>
              </w:rPr>
              <w:t>стимуляции</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403"/>
        </w:trPr>
        <w:tc>
          <w:tcPr>
            <w:tcW w:w="852" w:type="dxa"/>
          </w:tcPr>
          <w:p w:rsidR="007007C3" w:rsidRPr="00352D1C" w:rsidRDefault="007007C3" w:rsidP="00994183">
            <w:pPr>
              <w:ind w:left="35"/>
              <w:jc w:val="center"/>
              <w:rPr>
                <w:sz w:val="24"/>
                <w:szCs w:val="24"/>
              </w:rPr>
            </w:pPr>
            <w:r w:rsidRPr="00352D1C">
              <w:rPr>
                <w:sz w:val="24"/>
                <w:szCs w:val="24"/>
              </w:rPr>
              <w:t>1.17</w:t>
            </w:r>
          </w:p>
        </w:tc>
        <w:tc>
          <w:tcPr>
            <w:tcW w:w="7512" w:type="dxa"/>
            <w:gridSpan w:val="2"/>
          </w:tcPr>
          <w:p w:rsidR="007007C3" w:rsidRPr="00352D1C" w:rsidRDefault="007007C3" w:rsidP="00994183">
            <w:pPr>
              <w:ind w:left="29"/>
              <w:rPr>
                <w:sz w:val="24"/>
                <w:szCs w:val="24"/>
              </w:rPr>
            </w:pPr>
            <w:r w:rsidRPr="00352D1C">
              <w:rPr>
                <w:sz w:val="24"/>
                <w:szCs w:val="24"/>
              </w:rPr>
              <w:t>Толщина</w:t>
            </w:r>
            <w:r w:rsidRPr="00352D1C">
              <w:rPr>
                <w:spacing w:val="-3"/>
                <w:sz w:val="24"/>
                <w:szCs w:val="24"/>
              </w:rPr>
              <w:t xml:space="preserve"> </w:t>
            </w:r>
            <w:r w:rsidRPr="00352D1C">
              <w:rPr>
                <w:sz w:val="24"/>
                <w:szCs w:val="24"/>
              </w:rPr>
              <w:t>корпуса</w:t>
            </w:r>
            <w:r w:rsidRPr="00352D1C">
              <w:rPr>
                <w:spacing w:val="-2"/>
                <w:sz w:val="24"/>
                <w:szCs w:val="24"/>
              </w:rPr>
              <w:t xml:space="preserve"> </w:t>
            </w:r>
            <w:r w:rsidRPr="00352D1C">
              <w:rPr>
                <w:sz w:val="24"/>
                <w:szCs w:val="24"/>
              </w:rPr>
              <w:t>импланта</w:t>
            </w:r>
            <w:r w:rsidRPr="00352D1C">
              <w:rPr>
                <w:spacing w:val="-2"/>
                <w:sz w:val="24"/>
                <w:szCs w:val="24"/>
              </w:rPr>
              <w:t xml:space="preserve"> </w:t>
            </w:r>
            <w:r w:rsidRPr="00352D1C">
              <w:rPr>
                <w:sz w:val="24"/>
                <w:szCs w:val="24"/>
              </w:rPr>
              <w:t>мм</w:t>
            </w:r>
          </w:p>
        </w:tc>
        <w:tc>
          <w:tcPr>
            <w:tcW w:w="6673" w:type="dxa"/>
          </w:tcPr>
          <w:p w:rsidR="007007C3" w:rsidRPr="00352D1C" w:rsidRDefault="00073587" w:rsidP="00994183">
            <w:pPr>
              <w:ind w:left="149" w:right="137"/>
              <w:jc w:val="center"/>
              <w:rPr>
                <w:sz w:val="24"/>
                <w:szCs w:val="24"/>
              </w:rPr>
            </w:pPr>
            <w:r w:rsidRPr="00352D1C">
              <w:rPr>
                <w:sz w:val="24"/>
                <w:szCs w:val="24"/>
              </w:rPr>
              <w:t>н</w:t>
            </w:r>
            <w:r w:rsidR="007007C3" w:rsidRPr="00352D1C">
              <w:rPr>
                <w:sz w:val="24"/>
                <w:szCs w:val="24"/>
              </w:rPr>
              <w:t>е</w:t>
            </w:r>
            <w:r w:rsidR="007007C3" w:rsidRPr="00352D1C">
              <w:rPr>
                <w:spacing w:val="-3"/>
                <w:sz w:val="24"/>
                <w:szCs w:val="24"/>
              </w:rPr>
              <w:t xml:space="preserve"> </w:t>
            </w:r>
            <w:r w:rsidR="007007C3" w:rsidRPr="00352D1C">
              <w:rPr>
                <w:sz w:val="24"/>
                <w:szCs w:val="24"/>
              </w:rPr>
              <w:t>более</w:t>
            </w:r>
            <w:r w:rsidR="007007C3" w:rsidRPr="00352D1C">
              <w:rPr>
                <w:spacing w:val="-2"/>
                <w:sz w:val="24"/>
                <w:szCs w:val="24"/>
              </w:rPr>
              <w:t xml:space="preserve"> </w:t>
            </w:r>
            <w:r w:rsidR="007007C3" w:rsidRPr="00352D1C">
              <w:rPr>
                <w:sz w:val="24"/>
                <w:szCs w:val="24"/>
              </w:rPr>
              <w:t>4.5</w:t>
            </w:r>
          </w:p>
        </w:tc>
      </w:tr>
      <w:tr w:rsidR="007007C3" w:rsidRPr="00352D1C" w:rsidTr="004E66EC">
        <w:trPr>
          <w:trHeight w:val="373"/>
        </w:trPr>
        <w:tc>
          <w:tcPr>
            <w:tcW w:w="15037" w:type="dxa"/>
            <w:gridSpan w:val="4"/>
          </w:tcPr>
          <w:p w:rsidR="007007C3" w:rsidRPr="00352D1C" w:rsidRDefault="007007C3" w:rsidP="00994183">
            <w:pPr>
              <w:ind w:left="35"/>
              <w:jc w:val="center"/>
              <w:rPr>
                <w:b/>
                <w:sz w:val="24"/>
                <w:szCs w:val="24"/>
              </w:rPr>
            </w:pPr>
            <w:r w:rsidRPr="00352D1C">
              <w:rPr>
                <w:b/>
                <w:sz w:val="24"/>
                <w:szCs w:val="24"/>
              </w:rPr>
              <w:t>2.</w:t>
            </w:r>
            <w:r w:rsidRPr="00352D1C">
              <w:rPr>
                <w:b/>
                <w:spacing w:val="59"/>
                <w:sz w:val="24"/>
                <w:szCs w:val="24"/>
              </w:rPr>
              <w:t xml:space="preserve"> </w:t>
            </w:r>
            <w:r w:rsidRPr="00352D1C">
              <w:rPr>
                <w:b/>
                <w:sz w:val="24"/>
                <w:szCs w:val="24"/>
              </w:rPr>
              <w:t>Требования</w:t>
            </w:r>
            <w:r w:rsidRPr="00352D1C">
              <w:rPr>
                <w:b/>
                <w:spacing w:val="-1"/>
                <w:sz w:val="24"/>
                <w:szCs w:val="24"/>
              </w:rPr>
              <w:t xml:space="preserve"> </w:t>
            </w:r>
            <w:r w:rsidRPr="00352D1C">
              <w:rPr>
                <w:b/>
                <w:sz w:val="24"/>
                <w:szCs w:val="24"/>
              </w:rPr>
              <w:t>к</w:t>
            </w:r>
            <w:r w:rsidRPr="00352D1C">
              <w:rPr>
                <w:b/>
                <w:spacing w:val="-3"/>
                <w:sz w:val="24"/>
                <w:szCs w:val="24"/>
              </w:rPr>
              <w:t xml:space="preserve"> </w:t>
            </w:r>
            <w:r w:rsidRPr="00352D1C">
              <w:rPr>
                <w:b/>
                <w:sz w:val="24"/>
                <w:szCs w:val="24"/>
              </w:rPr>
              <w:t>речевому</w:t>
            </w:r>
            <w:r w:rsidRPr="00352D1C">
              <w:rPr>
                <w:b/>
                <w:spacing w:val="-1"/>
                <w:sz w:val="24"/>
                <w:szCs w:val="24"/>
              </w:rPr>
              <w:t xml:space="preserve"> </w:t>
            </w:r>
            <w:r w:rsidRPr="00352D1C">
              <w:rPr>
                <w:b/>
                <w:sz w:val="24"/>
                <w:szCs w:val="24"/>
              </w:rPr>
              <w:t>процессору</w:t>
            </w:r>
          </w:p>
        </w:tc>
      </w:tr>
      <w:tr w:rsidR="007007C3" w:rsidRPr="00352D1C" w:rsidTr="004E66EC">
        <w:trPr>
          <w:trHeight w:val="403"/>
        </w:trPr>
        <w:tc>
          <w:tcPr>
            <w:tcW w:w="852" w:type="dxa"/>
          </w:tcPr>
          <w:p w:rsidR="007007C3" w:rsidRPr="00352D1C" w:rsidRDefault="007007C3" w:rsidP="00994183">
            <w:pPr>
              <w:ind w:left="35"/>
              <w:jc w:val="center"/>
              <w:rPr>
                <w:sz w:val="24"/>
                <w:szCs w:val="24"/>
              </w:rPr>
            </w:pPr>
            <w:r w:rsidRPr="00352D1C">
              <w:rPr>
                <w:sz w:val="24"/>
                <w:szCs w:val="24"/>
              </w:rPr>
              <w:t>2.1</w:t>
            </w:r>
          </w:p>
        </w:tc>
        <w:tc>
          <w:tcPr>
            <w:tcW w:w="7512" w:type="dxa"/>
            <w:gridSpan w:val="2"/>
          </w:tcPr>
          <w:p w:rsidR="007007C3" w:rsidRPr="00352D1C" w:rsidRDefault="007007C3" w:rsidP="00994183">
            <w:pPr>
              <w:ind w:left="29"/>
              <w:rPr>
                <w:sz w:val="24"/>
                <w:szCs w:val="24"/>
              </w:rPr>
            </w:pPr>
            <w:r w:rsidRPr="00352D1C">
              <w:rPr>
                <w:sz w:val="24"/>
                <w:szCs w:val="24"/>
              </w:rPr>
              <w:t>Речевой</w:t>
            </w:r>
            <w:r w:rsidRPr="00352D1C">
              <w:rPr>
                <w:spacing w:val="-3"/>
                <w:sz w:val="24"/>
                <w:szCs w:val="24"/>
              </w:rPr>
              <w:t xml:space="preserve"> </w:t>
            </w:r>
            <w:r w:rsidRPr="00352D1C">
              <w:rPr>
                <w:sz w:val="24"/>
                <w:szCs w:val="24"/>
              </w:rPr>
              <w:t>процессор</w:t>
            </w:r>
            <w:r w:rsidRPr="00352D1C">
              <w:rPr>
                <w:spacing w:val="-2"/>
                <w:sz w:val="24"/>
                <w:szCs w:val="24"/>
              </w:rPr>
              <w:t xml:space="preserve"> </w:t>
            </w:r>
            <w:r w:rsidRPr="00352D1C">
              <w:rPr>
                <w:sz w:val="24"/>
                <w:szCs w:val="24"/>
              </w:rPr>
              <w:t>заушного</w:t>
            </w:r>
            <w:r w:rsidRPr="00352D1C">
              <w:rPr>
                <w:spacing w:val="-2"/>
                <w:sz w:val="24"/>
                <w:szCs w:val="24"/>
              </w:rPr>
              <w:t xml:space="preserve"> </w:t>
            </w:r>
            <w:r w:rsidRPr="00352D1C">
              <w:rPr>
                <w:sz w:val="24"/>
                <w:szCs w:val="24"/>
              </w:rPr>
              <w:t>типа</w:t>
            </w:r>
          </w:p>
        </w:tc>
        <w:tc>
          <w:tcPr>
            <w:tcW w:w="6673" w:type="dxa"/>
          </w:tcPr>
          <w:p w:rsidR="007007C3" w:rsidRPr="00352D1C" w:rsidRDefault="00027123" w:rsidP="00994183">
            <w:pPr>
              <w:ind w:left="149" w:right="137"/>
              <w:jc w:val="center"/>
              <w:rPr>
                <w:sz w:val="24"/>
                <w:szCs w:val="24"/>
              </w:rPr>
            </w:pPr>
            <w:r w:rsidRPr="00352D1C">
              <w:rPr>
                <w:sz w:val="24"/>
                <w:szCs w:val="24"/>
              </w:rPr>
              <w:t>наличие</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2.2</w:t>
            </w:r>
          </w:p>
        </w:tc>
        <w:tc>
          <w:tcPr>
            <w:tcW w:w="7512" w:type="dxa"/>
            <w:gridSpan w:val="2"/>
          </w:tcPr>
          <w:p w:rsidR="007007C3" w:rsidRPr="00352D1C" w:rsidRDefault="007007C3" w:rsidP="00994183">
            <w:pPr>
              <w:ind w:left="29"/>
              <w:rPr>
                <w:sz w:val="24"/>
                <w:szCs w:val="24"/>
                <w:lang w:val="ru-RU"/>
              </w:rPr>
            </w:pPr>
            <w:r w:rsidRPr="00352D1C">
              <w:rPr>
                <w:sz w:val="24"/>
                <w:szCs w:val="24"/>
                <w:lang w:val="ru-RU"/>
              </w:rPr>
              <w:t>Масса</w:t>
            </w:r>
            <w:r w:rsidRPr="00352D1C">
              <w:rPr>
                <w:spacing w:val="-2"/>
                <w:sz w:val="24"/>
                <w:szCs w:val="24"/>
                <w:lang w:val="ru-RU"/>
              </w:rPr>
              <w:t xml:space="preserve"> </w:t>
            </w:r>
            <w:r w:rsidRPr="00352D1C">
              <w:rPr>
                <w:sz w:val="24"/>
                <w:szCs w:val="24"/>
                <w:lang w:val="ru-RU"/>
              </w:rPr>
              <w:t>с</w:t>
            </w:r>
            <w:r w:rsidRPr="00352D1C">
              <w:rPr>
                <w:spacing w:val="-4"/>
                <w:sz w:val="24"/>
                <w:szCs w:val="24"/>
                <w:lang w:val="ru-RU"/>
              </w:rPr>
              <w:t xml:space="preserve"> </w:t>
            </w:r>
            <w:r w:rsidRPr="00352D1C">
              <w:rPr>
                <w:sz w:val="24"/>
                <w:szCs w:val="24"/>
                <w:lang w:val="ru-RU"/>
              </w:rPr>
              <w:t>двумя</w:t>
            </w:r>
            <w:r w:rsidRPr="00352D1C">
              <w:rPr>
                <w:spacing w:val="-2"/>
                <w:sz w:val="24"/>
                <w:szCs w:val="24"/>
                <w:lang w:val="ru-RU"/>
              </w:rPr>
              <w:t xml:space="preserve"> </w:t>
            </w:r>
            <w:r w:rsidRPr="00352D1C">
              <w:rPr>
                <w:sz w:val="24"/>
                <w:szCs w:val="24"/>
                <w:lang w:val="ru-RU"/>
              </w:rPr>
              <w:t>цинк-воздушными</w:t>
            </w:r>
            <w:r w:rsidRPr="00352D1C">
              <w:rPr>
                <w:spacing w:val="-3"/>
                <w:sz w:val="24"/>
                <w:szCs w:val="24"/>
                <w:lang w:val="ru-RU"/>
              </w:rPr>
              <w:t xml:space="preserve"> </w:t>
            </w:r>
            <w:r w:rsidRPr="00352D1C">
              <w:rPr>
                <w:sz w:val="24"/>
                <w:szCs w:val="24"/>
                <w:lang w:val="ru-RU"/>
              </w:rPr>
              <w:t>675</w:t>
            </w:r>
            <w:r w:rsidRPr="00352D1C">
              <w:rPr>
                <w:spacing w:val="-2"/>
                <w:sz w:val="24"/>
                <w:szCs w:val="24"/>
                <w:lang w:val="ru-RU"/>
              </w:rPr>
              <w:t xml:space="preserve"> </w:t>
            </w:r>
            <w:r w:rsidRPr="00352D1C">
              <w:rPr>
                <w:sz w:val="24"/>
                <w:szCs w:val="24"/>
                <w:lang w:val="ru-RU"/>
              </w:rPr>
              <w:t>элементами</w:t>
            </w:r>
            <w:r w:rsidRPr="00352D1C">
              <w:rPr>
                <w:spacing w:val="-3"/>
                <w:sz w:val="24"/>
                <w:szCs w:val="24"/>
                <w:lang w:val="ru-RU"/>
              </w:rPr>
              <w:t xml:space="preserve"> </w:t>
            </w:r>
            <w:r w:rsidRPr="00352D1C">
              <w:rPr>
                <w:sz w:val="24"/>
                <w:szCs w:val="24"/>
                <w:lang w:val="ru-RU"/>
              </w:rPr>
              <w:t>гр.</w:t>
            </w:r>
          </w:p>
        </w:tc>
        <w:tc>
          <w:tcPr>
            <w:tcW w:w="6673" w:type="dxa"/>
          </w:tcPr>
          <w:p w:rsidR="007007C3" w:rsidRPr="00352D1C" w:rsidRDefault="007007C3" w:rsidP="00994183">
            <w:pPr>
              <w:ind w:left="149" w:right="137"/>
              <w:jc w:val="center"/>
              <w:rPr>
                <w:sz w:val="24"/>
                <w:szCs w:val="24"/>
              </w:rPr>
            </w:pPr>
            <w:r w:rsidRPr="00352D1C">
              <w:rPr>
                <w:sz w:val="24"/>
                <w:szCs w:val="24"/>
              </w:rPr>
              <w:t>13</w:t>
            </w:r>
          </w:p>
        </w:tc>
      </w:tr>
      <w:tr w:rsidR="007007C3" w:rsidRPr="00352D1C" w:rsidTr="004E66EC">
        <w:trPr>
          <w:trHeight w:val="515"/>
        </w:trPr>
        <w:tc>
          <w:tcPr>
            <w:tcW w:w="852" w:type="dxa"/>
          </w:tcPr>
          <w:p w:rsidR="007007C3" w:rsidRPr="00352D1C" w:rsidRDefault="007007C3" w:rsidP="00994183">
            <w:pPr>
              <w:ind w:left="35"/>
              <w:jc w:val="center"/>
              <w:rPr>
                <w:sz w:val="24"/>
                <w:szCs w:val="24"/>
              </w:rPr>
            </w:pPr>
            <w:r w:rsidRPr="00352D1C">
              <w:rPr>
                <w:sz w:val="24"/>
                <w:szCs w:val="24"/>
              </w:rPr>
              <w:t>2.3</w:t>
            </w:r>
          </w:p>
        </w:tc>
        <w:tc>
          <w:tcPr>
            <w:tcW w:w="7512" w:type="dxa"/>
            <w:gridSpan w:val="2"/>
          </w:tcPr>
          <w:p w:rsidR="007007C3" w:rsidRPr="00352D1C" w:rsidRDefault="007007C3" w:rsidP="00B11C39">
            <w:pPr>
              <w:rPr>
                <w:sz w:val="24"/>
                <w:szCs w:val="24"/>
                <w:lang w:val="ru-RU"/>
              </w:rPr>
            </w:pPr>
            <w:r w:rsidRPr="00352D1C">
              <w:rPr>
                <w:sz w:val="24"/>
                <w:szCs w:val="24"/>
                <w:lang w:val="ru-RU"/>
              </w:rPr>
              <w:t>Продолжительность</w:t>
            </w:r>
            <w:r w:rsidRPr="00352D1C">
              <w:rPr>
                <w:spacing w:val="-3"/>
                <w:sz w:val="24"/>
                <w:szCs w:val="24"/>
                <w:lang w:val="ru-RU"/>
              </w:rPr>
              <w:t xml:space="preserve"> </w:t>
            </w:r>
            <w:r w:rsidRPr="00352D1C">
              <w:rPr>
                <w:sz w:val="24"/>
                <w:szCs w:val="24"/>
                <w:lang w:val="ru-RU"/>
              </w:rPr>
              <w:t>работы</w:t>
            </w:r>
            <w:r w:rsidRPr="00352D1C">
              <w:rPr>
                <w:spacing w:val="-2"/>
                <w:sz w:val="24"/>
                <w:szCs w:val="24"/>
                <w:lang w:val="ru-RU"/>
              </w:rPr>
              <w:t xml:space="preserve"> </w:t>
            </w:r>
            <w:r w:rsidRPr="00352D1C">
              <w:rPr>
                <w:sz w:val="24"/>
                <w:szCs w:val="24"/>
                <w:lang w:val="ru-RU"/>
              </w:rPr>
              <w:t>от</w:t>
            </w:r>
            <w:r w:rsidRPr="00352D1C">
              <w:rPr>
                <w:spacing w:val="-3"/>
                <w:sz w:val="24"/>
                <w:szCs w:val="24"/>
                <w:lang w:val="ru-RU"/>
              </w:rPr>
              <w:t xml:space="preserve"> </w:t>
            </w:r>
            <w:r w:rsidRPr="00352D1C">
              <w:rPr>
                <w:sz w:val="24"/>
                <w:szCs w:val="24"/>
                <w:lang w:val="ru-RU"/>
              </w:rPr>
              <w:t>2х 675</w:t>
            </w:r>
            <w:r w:rsidRPr="00352D1C">
              <w:rPr>
                <w:spacing w:val="-3"/>
                <w:sz w:val="24"/>
                <w:szCs w:val="24"/>
                <w:lang w:val="ru-RU"/>
              </w:rPr>
              <w:t xml:space="preserve"> </w:t>
            </w:r>
            <w:r w:rsidRPr="00352D1C">
              <w:rPr>
                <w:sz w:val="24"/>
                <w:szCs w:val="24"/>
                <w:lang w:val="ru-RU"/>
              </w:rPr>
              <w:t>элементов</w:t>
            </w:r>
            <w:r w:rsidRPr="00352D1C">
              <w:rPr>
                <w:spacing w:val="-2"/>
                <w:sz w:val="24"/>
                <w:szCs w:val="24"/>
                <w:lang w:val="ru-RU"/>
              </w:rPr>
              <w:t xml:space="preserve"> </w:t>
            </w:r>
            <w:r w:rsidRPr="00352D1C">
              <w:rPr>
                <w:sz w:val="24"/>
                <w:szCs w:val="24"/>
                <w:lang w:val="ru-RU"/>
              </w:rPr>
              <w:t>часов</w:t>
            </w:r>
          </w:p>
        </w:tc>
        <w:tc>
          <w:tcPr>
            <w:tcW w:w="6673" w:type="dxa"/>
          </w:tcPr>
          <w:p w:rsidR="007007C3" w:rsidRPr="00352D1C" w:rsidRDefault="007007C3" w:rsidP="00994183">
            <w:pPr>
              <w:ind w:left="149" w:right="137"/>
              <w:jc w:val="center"/>
              <w:rPr>
                <w:sz w:val="24"/>
                <w:szCs w:val="24"/>
              </w:rPr>
            </w:pPr>
            <w:r w:rsidRPr="00352D1C">
              <w:rPr>
                <w:sz w:val="24"/>
                <w:szCs w:val="24"/>
              </w:rPr>
              <w:t>до 56</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2.4</w:t>
            </w:r>
          </w:p>
        </w:tc>
        <w:tc>
          <w:tcPr>
            <w:tcW w:w="7512" w:type="dxa"/>
            <w:gridSpan w:val="2"/>
          </w:tcPr>
          <w:p w:rsidR="007007C3" w:rsidRPr="00352D1C" w:rsidRDefault="007007C3" w:rsidP="00B11C39">
            <w:pPr>
              <w:rPr>
                <w:sz w:val="24"/>
                <w:szCs w:val="24"/>
              </w:rPr>
            </w:pPr>
            <w:r w:rsidRPr="00352D1C">
              <w:rPr>
                <w:sz w:val="24"/>
                <w:szCs w:val="24"/>
              </w:rPr>
              <w:t>Снижение</w:t>
            </w:r>
            <w:r w:rsidRPr="00352D1C">
              <w:rPr>
                <w:spacing w:val="-4"/>
                <w:sz w:val="24"/>
                <w:szCs w:val="24"/>
              </w:rPr>
              <w:t xml:space="preserve"> </w:t>
            </w:r>
            <w:r w:rsidRPr="00352D1C">
              <w:rPr>
                <w:sz w:val="24"/>
                <w:szCs w:val="24"/>
              </w:rPr>
              <w:t>шума</w:t>
            </w:r>
            <w:r w:rsidRPr="00352D1C">
              <w:rPr>
                <w:spacing w:val="-4"/>
                <w:sz w:val="24"/>
                <w:szCs w:val="24"/>
              </w:rPr>
              <w:t xml:space="preserve"> </w:t>
            </w:r>
            <w:r w:rsidRPr="00352D1C">
              <w:rPr>
                <w:sz w:val="24"/>
                <w:szCs w:val="24"/>
              </w:rPr>
              <w:t>ветра</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420"/>
        </w:trPr>
        <w:tc>
          <w:tcPr>
            <w:tcW w:w="852" w:type="dxa"/>
          </w:tcPr>
          <w:p w:rsidR="007007C3" w:rsidRPr="00352D1C" w:rsidRDefault="007007C3" w:rsidP="00994183">
            <w:pPr>
              <w:ind w:left="154" w:right="147"/>
              <w:jc w:val="center"/>
              <w:rPr>
                <w:sz w:val="24"/>
                <w:szCs w:val="24"/>
              </w:rPr>
            </w:pPr>
            <w:r w:rsidRPr="00352D1C">
              <w:rPr>
                <w:sz w:val="24"/>
                <w:szCs w:val="24"/>
              </w:rPr>
              <w:t>2.5</w:t>
            </w:r>
          </w:p>
        </w:tc>
        <w:tc>
          <w:tcPr>
            <w:tcW w:w="7512" w:type="dxa"/>
            <w:gridSpan w:val="2"/>
          </w:tcPr>
          <w:p w:rsidR="007007C3" w:rsidRPr="00352D1C" w:rsidRDefault="007007C3" w:rsidP="00B11C39">
            <w:pPr>
              <w:rPr>
                <w:sz w:val="24"/>
                <w:szCs w:val="24"/>
              </w:rPr>
            </w:pPr>
            <w:r w:rsidRPr="00352D1C">
              <w:rPr>
                <w:sz w:val="24"/>
                <w:szCs w:val="24"/>
              </w:rPr>
              <w:t>Возможность</w:t>
            </w:r>
            <w:r w:rsidRPr="00352D1C">
              <w:rPr>
                <w:spacing w:val="-4"/>
                <w:sz w:val="24"/>
                <w:szCs w:val="24"/>
              </w:rPr>
              <w:t xml:space="preserve"> </w:t>
            </w:r>
            <w:r w:rsidRPr="00352D1C">
              <w:rPr>
                <w:sz w:val="24"/>
                <w:szCs w:val="24"/>
              </w:rPr>
              <w:t>подключения</w:t>
            </w:r>
            <w:r w:rsidRPr="00352D1C">
              <w:rPr>
                <w:spacing w:val="-3"/>
                <w:sz w:val="24"/>
                <w:szCs w:val="24"/>
              </w:rPr>
              <w:t xml:space="preserve"> </w:t>
            </w:r>
            <w:r w:rsidRPr="00352D1C">
              <w:rPr>
                <w:sz w:val="24"/>
                <w:szCs w:val="24"/>
              </w:rPr>
              <w:t>внешних</w:t>
            </w:r>
            <w:r w:rsidRPr="00352D1C">
              <w:rPr>
                <w:spacing w:val="-3"/>
                <w:sz w:val="24"/>
                <w:szCs w:val="24"/>
              </w:rPr>
              <w:t xml:space="preserve"> </w:t>
            </w:r>
            <w:r w:rsidRPr="00352D1C">
              <w:rPr>
                <w:sz w:val="24"/>
                <w:szCs w:val="24"/>
              </w:rPr>
              <w:t>устройств</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2.6</w:t>
            </w:r>
          </w:p>
        </w:tc>
        <w:tc>
          <w:tcPr>
            <w:tcW w:w="7512" w:type="dxa"/>
            <w:gridSpan w:val="2"/>
          </w:tcPr>
          <w:p w:rsidR="007007C3" w:rsidRPr="00352D1C" w:rsidRDefault="007007C3" w:rsidP="00B11C39">
            <w:pPr>
              <w:rPr>
                <w:sz w:val="24"/>
                <w:szCs w:val="24"/>
              </w:rPr>
            </w:pPr>
            <w:r w:rsidRPr="00352D1C">
              <w:rPr>
                <w:sz w:val="24"/>
                <w:szCs w:val="24"/>
              </w:rPr>
              <w:t>Количество</w:t>
            </w:r>
            <w:r w:rsidRPr="00352D1C">
              <w:rPr>
                <w:spacing w:val="-2"/>
                <w:sz w:val="24"/>
                <w:szCs w:val="24"/>
              </w:rPr>
              <w:t xml:space="preserve"> </w:t>
            </w:r>
            <w:r w:rsidRPr="00352D1C">
              <w:rPr>
                <w:sz w:val="24"/>
                <w:szCs w:val="24"/>
              </w:rPr>
              <w:t>спектральных</w:t>
            </w:r>
            <w:r w:rsidRPr="00352D1C">
              <w:rPr>
                <w:spacing w:val="-2"/>
                <w:sz w:val="24"/>
                <w:szCs w:val="24"/>
              </w:rPr>
              <w:t xml:space="preserve"> </w:t>
            </w:r>
            <w:r w:rsidRPr="00352D1C">
              <w:rPr>
                <w:sz w:val="24"/>
                <w:szCs w:val="24"/>
              </w:rPr>
              <w:t>полос</w:t>
            </w:r>
          </w:p>
        </w:tc>
        <w:tc>
          <w:tcPr>
            <w:tcW w:w="6673" w:type="dxa"/>
          </w:tcPr>
          <w:p w:rsidR="007007C3" w:rsidRPr="00352D1C" w:rsidRDefault="007007C3" w:rsidP="00994183">
            <w:pPr>
              <w:ind w:left="147" w:right="137"/>
              <w:jc w:val="center"/>
              <w:rPr>
                <w:sz w:val="24"/>
                <w:szCs w:val="24"/>
              </w:rPr>
            </w:pPr>
            <w:r w:rsidRPr="00352D1C">
              <w:rPr>
                <w:sz w:val="24"/>
                <w:szCs w:val="24"/>
              </w:rPr>
              <w:t>до 120</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2.7</w:t>
            </w:r>
          </w:p>
        </w:tc>
        <w:tc>
          <w:tcPr>
            <w:tcW w:w="7512" w:type="dxa"/>
            <w:gridSpan w:val="2"/>
          </w:tcPr>
          <w:p w:rsidR="007007C3" w:rsidRPr="00352D1C" w:rsidRDefault="007007C3" w:rsidP="00B11C39">
            <w:pPr>
              <w:rPr>
                <w:sz w:val="24"/>
                <w:szCs w:val="24"/>
              </w:rPr>
            </w:pPr>
            <w:r w:rsidRPr="00352D1C">
              <w:rPr>
                <w:sz w:val="24"/>
                <w:szCs w:val="24"/>
              </w:rPr>
              <w:t>Количество</w:t>
            </w:r>
            <w:r w:rsidRPr="00352D1C">
              <w:rPr>
                <w:spacing w:val="-2"/>
                <w:sz w:val="24"/>
                <w:szCs w:val="24"/>
              </w:rPr>
              <w:t xml:space="preserve"> </w:t>
            </w:r>
            <w:r w:rsidRPr="00352D1C">
              <w:rPr>
                <w:sz w:val="24"/>
                <w:szCs w:val="24"/>
              </w:rPr>
              <w:t>программ</w:t>
            </w:r>
            <w:r w:rsidRPr="00352D1C">
              <w:rPr>
                <w:spacing w:val="-3"/>
                <w:sz w:val="24"/>
                <w:szCs w:val="24"/>
              </w:rPr>
              <w:t xml:space="preserve"> </w:t>
            </w:r>
            <w:r w:rsidRPr="00352D1C">
              <w:rPr>
                <w:sz w:val="24"/>
                <w:szCs w:val="24"/>
              </w:rPr>
              <w:t>прослушивания</w:t>
            </w:r>
          </w:p>
        </w:tc>
        <w:tc>
          <w:tcPr>
            <w:tcW w:w="6673" w:type="dxa"/>
          </w:tcPr>
          <w:p w:rsidR="007007C3" w:rsidRPr="00352D1C" w:rsidRDefault="007007C3" w:rsidP="00994183">
            <w:pPr>
              <w:ind w:left="147" w:right="137"/>
              <w:jc w:val="center"/>
              <w:rPr>
                <w:sz w:val="24"/>
                <w:szCs w:val="24"/>
              </w:rPr>
            </w:pPr>
            <w:r w:rsidRPr="00352D1C">
              <w:rPr>
                <w:sz w:val="24"/>
                <w:szCs w:val="24"/>
              </w:rPr>
              <w:t>до 5</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2.8</w:t>
            </w:r>
          </w:p>
        </w:tc>
        <w:tc>
          <w:tcPr>
            <w:tcW w:w="7512" w:type="dxa"/>
            <w:gridSpan w:val="2"/>
          </w:tcPr>
          <w:p w:rsidR="007007C3" w:rsidRPr="00352D1C" w:rsidRDefault="007007C3" w:rsidP="00B11C39">
            <w:pPr>
              <w:rPr>
                <w:sz w:val="24"/>
                <w:szCs w:val="24"/>
              </w:rPr>
            </w:pPr>
            <w:r w:rsidRPr="00352D1C">
              <w:rPr>
                <w:sz w:val="24"/>
                <w:szCs w:val="24"/>
              </w:rPr>
              <w:t>Входной</w:t>
            </w:r>
            <w:r w:rsidRPr="00352D1C">
              <w:rPr>
                <w:spacing w:val="-4"/>
                <w:sz w:val="24"/>
                <w:szCs w:val="24"/>
              </w:rPr>
              <w:t xml:space="preserve"> </w:t>
            </w:r>
            <w:r w:rsidRPr="00352D1C">
              <w:rPr>
                <w:sz w:val="24"/>
                <w:szCs w:val="24"/>
              </w:rPr>
              <w:t>динамический</w:t>
            </w:r>
            <w:r w:rsidRPr="00352D1C">
              <w:rPr>
                <w:spacing w:val="-4"/>
                <w:sz w:val="24"/>
                <w:szCs w:val="24"/>
              </w:rPr>
              <w:t xml:space="preserve"> </w:t>
            </w:r>
            <w:r w:rsidRPr="00352D1C">
              <w:rPr>
                <w:sz w:val="24"/>
                <w:szCs w:val="24"/>
              </w:rPr>
              <w:t>диапазон</w:t>
            </w:r>
          </w:p>
        </w:tc>
        <w:tc>
          <w:tcPr>
            <w:tcW w:w="6673" w:type="dxa"/>
          </w:tcPr>
          <w:p w:rsidR="007007C3" w:rsidRPr="00352D1C" w:rsidRDefault="007007C3" w:rsidP="00994183">
            <w:pPr>
              <w:ind w:left="149" w:right="136"/>
              <w:jc w:val="center"/>
              <w:rPr>
                <w:sz w:val="24"/>
                <w:szCs w:val="24"/>
              </w:rPr>
            </w:pPr>
            <w:r w:rsidRPr="00352D1C">
              <w:rPr>
                <w:sz w:val="24"/>
                <w:szCs w:val="24"/>
              </w:rPr>
              <w:t>до</w:t>
            </w:r>
            <w:r w:rsidRPr="00352D1C">
              <w:rPr>
                <w:spacing w:val="-1"/>
                <w:sz w:val="24"/>
                <w:szCs w:val="24"/>
              </w:rPr>
              <w:t xml:space="preserve"> </w:t>
            </w:r>
            <w:r w:rsidRPr="00352D1C">
              <w:rPr>
                <w:sz w:val="24"/>
                <w:szCs w:val="24"/>
              </w:rPr>
              <w:t>80 дБ</w:t>
            </w:r>
            <w:r w:rsidRPr="00352D1C">
              <w:rPr>
                <w:spacing w:val="-1"/>
                <w:sz w:val="24"/>
                <w:szCs w:val="24"/>
              </w:rPr>
              <w:t xml:space="preserve"> </w:t>
            </w:r>
            <w:r w:rsidRPr="00352D1C">
              <w:rPr>
                <w:sz w:val="24"/>
                <w:szCs w:val="24"/>
              </w:rPr>
              <w:t>SPL</w:t>
            </w:r>
          </w:p>
        </w:tc>
      </w:tr>
      <w:tr w:rsidR="007007C3" w:rsidRPr="00352D1C" w:rsidTr="004E66EC">
        <w:trPr>
          <w:trHeight w:val="517"/>
        </w:trPr>
        <w:tc>
          <w:tcPr>
            <w:tcW w:w="852" w:type="dxa"/>
          </w:tcPr>
          <w:p w:rsidR="007007C3" w:rsidRPr="00352D1C" w:rsidRDefault="007007C3" w:rsidP="00994183">
            <w:pPr>
              <w:ind w:left="154" w:right="147"/>
              <w:jc w:val="center"/>
              <w:rPr>
                <w:sz w:val="24"/>
                <w:szCs w:val="24"/>
              </w:rPr>
            </w:pPr>
            <w:r w:rsidRPr="00352D1C">
              <w:rPr>
                <w:sz w:val="24"/>
                <w:szCs w:val="24"/>
              </w:rPr>
              <w:t>2.9</w:t>
            </w:r>
          </w:p>
        </w:tc>
        <w:tc>
          <w:tcPr>
            <w:tcW w:w="7512" w:type="dxa"/>
            <w:gridSpan w:val="2"/>
          </w:tcPr>
          <w:p w:rsidR="007007C3" w:rsidRPr="00352D1C" w:rsidRDefault="007007C3" w:rsidP="00B11C39">
            <w:pPr>
              <w:rPr>
                <w:sz w:val="24"/>
                <w:szCs w:val="24"/>
                <w:lang w:val="ru-RU"/>
              </w:rPr>
            </w:pPr>
            <w:r w:rsidRPr="00352D1C">
              <w:rPr>
                <w:sz w:val="24"/>
                <w:szCs w:val="24"/>
                <w:lang w:val="ru-RU"/>
              </w:rPr>
              <w:t>Не</w:t>
            </w:r>
            <w:r w:rsidRPr="00352D1C">
              <w:rPr>
                <w:spacing w:val="-3"/>
                <w:sz w:val="24"/>
                <w:szCs w:val="24"/>
                <w:lang w:val="ru-RU"/>
              </w:rPr>
              <w:t xml:space="preserve"> </w:t>
            </w:r>
            <w:r w:rsidRPr="00352D1C">
              <w:rPr>
                <w:sz w:val="24"/>
                <w:szCs w:val="24"/>
                <w:lang w:val="ru-RU"/>
              </w:rPr>
              <w:t>менее</w:t>
            </w:r>
            <w:r w:rsidRPr="00352D1C">
              <w:rPr>
                <w:spacing w:val="-2"/>
                <w:sz w:val="24"/>
                <w:szCs w:val="24"/>
                <w:lang w:val="ru-RU"/>
              </w:rPr>
              <w:t xml:space="preserve"> </w:t>
            </w:r>
            <w:r w:rsidRPr="00352D1C">
              <w:rPr>
                <w:sz w:val="24"/>
                <w:szCs w:val="24"/>
                <w:lang w:val="ru-RU"/>
              </w:rPr>
              <w:t>5</w:t>
            </w:r>
            <w:r w:rsidRPr="00352D1C">
              <w:rPr>
                <w:spacing w:val="-1"/>
                <w:sz w:val="24"/>
                <w:szCs w:val="24"/>
                <w:lang w:val="ru-RU"/>
              </w:rPr>
              <w:t xml:space="preserve"> </w:t>
            </w:r>
            <w:r w:rsidRPr="00352D1C">
              <w:rPr>
                <w:sz w:val="24"/>
                <w:szCs w:val="24"/>
                <w:lang w:val="ru-RU"/>
              </w:rPr>
              <w:t>вариантов</w:t>
            </w:r>
            <w:r w:rsidRPr="00352D1C">
              <w:rPr>
                <w:spacing w:val="-1"/>
                <w:sz w:val="24"/>
                <w:szCs w:val="24"/>
                <w:lang w:val="ru-RU"/>
              </w:rPr>
              <w:t xml:space="preserve"> </w:t>
            </w:r>
            <w:r w:rsidRPr="00352D1C">
              <w:rPr>
                <w:sz w:val="24"/>
                <w:szCs w:val="24"/>
                <w:lang w:val="ru-RU"/>
              </w:rPr>
              <w:t>ношения</w:t>
            </w:r>
            <w:r w:rsidRPr="00352D1C">
              <w:rPr>
                <w:spacing w:val="-1"/>
                <w:sz w:val="24"/>
                <w:szCs w:val="24"/>
                <w:lang w:val="ru-RU"/>
              </w:rPr>
              <w:t xml:space="preserve"> </w:t>
            </w:r>
            <w:r w:rsidRPr="00352D1C">
              <w:rPr>
                <w:sz w:val="24"/>
                <w:szCs w:val="24"/>
                <w:lang w:val="ru-RU"/>
              </w:rPr>
              <w:t>РП</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515"/>
        </w:trPr>
        <w:tc>
          <w:tcPr>
            <w:tcW w:w="852" w:type="dxa"/>
          </w:tcPr>
          <w:p w:rsidR="007007C3" w:rsidRPr="00352D1C" w:rsidRDefault="007007C3" w:rsidP="00994183">
            <w:pPr>
              <w:ind w:left="154" w:right="147"/>
              <w:jc w:val="center"/>
              <w:rPr>
                <w:sz w:val="24"/>
                <w:szCs w:val="24"/>
              </w:rPr>
            </w:pPr>
            <w:r w:rsidRPr="00352D1C">
              <w:rPr>
                <w:sz w:val="24"/>
                <w:szCs w:val="24"/>
              </w:rPr>
              <w:t>2.10</w:t>
            </w:r>
          </w:p>
        </w:tc>
        <w:tc>
          <w:tcPr>
            <w:tcW w:w="7512" w:type="dxa"/>
            <w:gridSpan w:val="2"/>
          </w:tcPr>
          <w:p w:rsidR="007007C3" w:rsidRPr="00352D1C" w:rsidRDefault="007007C3" w:rsidP="00B11C39">
            <w:pPr>
              <w:rPr>
                <w:sz w:val="24"/>
                <w:szCs w:val="24"/>
              </w:rPr>
            </w:pPr>
            <w:r w:rsidRPr="00352D1C">
              <w:rPr>
                <w:sz w:val="24"/>
                <w:szCs w:val="24"/>
              </w:rPr>
              <w:t>Микрофоны</w:t>
            </w:r>
          </w:p>
        </w:tc>
        <w:tc>
          <w:tcPr>
            <w:tcW w:w="6673" w:type="dxa"/>
          </w:tcPr>
          <w:p w:rsidR="007007C3" w:rsidRPr="00352D1C" w:rsidRDefault="007007C3" w:rsidP="00994183">
            <w:pPr>
              <w:ind w:left="147" w:right="137"/>
              <w:jc w:val="center"/>
              <w:rPr>
                <w:sz w:val="24"/>
                <w:szCs w:val="24"/>
              </w:rPr>
            </w:pPr>
            <w:r w:rsidRPr="00352D1C">
              <w:rPr>
                <w:sz w:val="24"/>
                <w:szCs w:val="24"/>
              </w:rPr>
              <w:t>до 4</w:t>
            </w:r>
          </w:p>
        </w:tc>
      </w:tr>
      <w:tr w:rsidR="007007C3" w:rsidRPr="00352D1C" w:rsidTr="004E66EC">
        <w:trPr>
          <w:trHeight w:val="363"/>
        </w:trPr>
        <w:tc>
          <w:tcPr>
            <w:tcW w:w="852" w:type="dxa"/>
          </w:tcPr>
          <w:p w:rsidR="007007C3" w:rsidRPr="00352D1C" w:rsidRDefault="007007C3" w:rsidP="00994183">
            <w:pPr>
              <w:ind w:left="154" w:right="147"/>
              <w:jc w:val="center"/>
              <w:rPr>
                <w:sz w:val="24"/>
                <w:szCs w:val="24"/>
              </w:rPr>
            </w:pPr>
            <w:r w:rsidRPr="00352D1C">
              <w:rPr>
                <w:sz w:val="24"/>
                <w:szCs w:val="24"/>
              </w:rPr>
              <w:t>2.11</w:t>
            </w:r>
          </w:p>
        </w:tc>
        <w:tc>
          <w:tcPr>
            <w:tcW w:w="7512" w:type="dxa"/>
            <w:gridSpan w:val="2"/>
          </w:tcPr>
          <w:p w:rsidR="007007C3" w:rsidRPr="00352D1C" w:rsidRDefault="007007C3" w:rsidP="00994183">
            <w:pPr>
              <w:ind w:left="108"/>
              <w:rPr>
                <w:sz w:val="24"/>
                <w:szCs w:val="24"/>
              </w:rPr>
            </w:pPr>
            <w:r w:rsidRPr="00352D1C">
              <w:rPr>
                <w:sz w:val="24"/>
                <w:szCs w:val="24"/>
              </w:rPr>
              <w:t>Аккумуляторы</w:t>
            </w:r>
            <w:r w:rsidRPr="00352D1C">
              <w:rPr>
                <w:spacing w:val="-2"/>
                <w:sz w:val="24"/>
                <w:szCs w:val="24"/>
              </w:rPr>
              <w:t xml:space="preserve"> </w:t>
            </w:r>
            <w:r w:rsidRPr="00352D1C">
              <w:rPr>
                <w:sz w:val="24"/>
                <w:szCs w:val="24"/>
              </w:rPr>
              <w:t>как</w:t>
            </w:r>
            <w:r w:rsidRPr="00352D1C">
              <w:rPr>
                <w:spacing w:val="-2"/>
                <w:sz w:val="24"/>
                <w:szCs w:val="24"/>
              </w:rPr>
              <w:t xml:space="preserve"> </w:t>
            </w:r>
            <w:r w:rsidRPr="00352D1C">
              <w:rPr>
                <w:sz w:val="24"/>
                <w:szCs w:val="24"/>
              </w:rPr>
              <w:t>источник</w:t>
            </w:r>
            <w:r w:rsidRPr="00352D1C">
              <w:rPr>
                <w:spacing w:val="-3"/>
                <w:sz w:val="24"/>
                <w:szCs w:val="24"/>
              </w:rPr>
              <w:t xml:space="preserve"> </w:t>
            </w:r>
            <w:r w:rsidRPr="00352D1C">
              <w:rPr>
                <w:sz w:val="24"/>
                <w:szCs w:val="24"/>
              </w:rPr>
              <w:t>питания</w:t>
            </w:r>
          </w:p>
        </w:tc>
        <w:tc>
          <w:tcPr>
            <w:tcW w:w="6673" w:type="dxa"/>
          </w:tcPr>
          <w:p w:rsidR="007007C3" w:rsidRPr="00352D1C" w:rsidRDefault="00027123" w:rsidP="00994183">
            <w:pPr>
              <w:ind w:left="147" w:right="137"/>
              <w:jc w:val="center"/>
              <w:rPr>
                <w:sz w:val="24"/>
                <w:szCs w:val="24"/>
              </w:rPr>
            </w:pPr>
            <w:r w:rsidRPr="00352D1C">
              <w:rPr>
                <w:sz w:val="24"/>
                <w:szCs w:val="24"/>
              </w:rPr>
              <w:t>наличие</w:t>
            </w:r>
          </w:p>
        </w:tc>
      </w:tr>
      <w:tr w:rsidR="007007C3" w:rsidRPr="00352D1C" w:rsidTr="004E66EC">
        <w:trPr>
          <w:trHeight w:val="516"/>
        </w:trPr>
        <w:tc>
          <w:tcPr>
            <w:tcW w:w="852" w:type="dxa"/>
          </w:tcPr>
          <w:p w:rsidR="007007C3" w:rsidRPr="00352D1C" w:rsidRDefault="007007C3" w:rsidP="00994183">
            <w:pPr>
              <w:ind w:left="154" w:right="147"/>
              <w:jc w:val="center"/>
              <w:rPr>
                <w:sz w:val="24"/>
                <w:szCs w:val="24"/>
              </w:rPr>
            </w:pPr>
          </w:p>
        </w:tc>
        <w:tc>
          <w:tcPr>
            <w:tcW w:w="7512" w:type="dxa"/>
            <w:gridSpan w:val="2"/>
          </w:tcPr>
          <w:p w:rsidR="007007C3" w:rsidRPr="00352D1C" w:rsidRDefault="007007C3" w:rsidP="00994183">
            <w:pPr>
              <w:ind w:left="108"/>
              <w:rPr>
                <w:sz w:val="24"/>
                <w:szCs w:val="24"/>
              </w:rPr>
            </w:pPr>
            <w:r w:rsidRPr="00352D1C">
              <w:rPr>
                <w:sz w:val="24"/>
                <w:szCs w:val="24"/>
              </w:rPr>
              <w:t>Срок поставки</w:t>
            </w:r>
          </w:p>
        </w:tc>
        <w:tc>
          <w:tcPr>
            <w:tcW w:w="6673" w:type="dxa"/>
          </w:tcPr>
          <w:p w:rsidR="007007C3" w:rsidRPr="00352D1C" w:rsidRDefault="007007C3" w:rsidP="00994183">
            <w:pPr>
              <w:ind w:left="147" w:right="137"/>
              <w:jc w:val="center"/>
              <w:rPr>
                <w:sz w:val="24"/>
                <w:szCs w:val="24"/>
                <w:lang w:val="ru-RU"/>
              </w:rPr>
            </w:pPr>
            <w:r w:rsidRPr="00352D1C">
              <w:rPr>
                <w:bCs/>
                <w:sz w:val="24"/>
                <w:szCs w:val="24"/>
                <w:lang w:val="ru-RU"/>
              </w:rPr>
              <w:t>По заявке Заказчика в течение 15 календарных дней</w:t>
            </w:r>
          </w:p>
        </w:tc>
      </w:tr>
      <w:tr w:rsidR="007007C3" w:rsidRPr="00352D1C" w:rsidTr="004E66EC">
        <w:trPr>
          <w:trHeight w:val="338"/>
        </w:trPr>
        <w:tc>
          <w:tcPr>
            <w:tcW w:w="15037" w:type="dxa"/>
            <w:gridSpan w:val="4"/>
          </w:tcPr>
          <w:p w:rsidR="007007C3" w:rsidRPr="00352D1C" w:rsidRDefault="007007C3" w:rsidP="00994183">
            <w:pPr>
              <w:ind w:left="1245"/>
              <w:rPr>
                <w:b/>
                <w:sz w:val="24"/>
                <w:szCs w:val="24"/>
                <w:lang w:val="ru-RU"/>
              </w:rPr>
            </w:pPr>
            <w:r w:rsidRPr="00352D1C">
              <w:rPr>
                <w:b/>
                <w:sz w:val="24"/>
                <w:szCs w:val="24"/>
                <w:lang w:val="ru-RU"/>
              </w:rPr>
              <w:t>3.</w:t>
            </w:r>
            <w:r w:rsidRPr="00352D1C">
              <w:rPr>
                <w:b/>
                <w:spacing w:val="-3"/>
                <w:sz w:val="24"/>
                <w:szCs w:val="24"/>
                <w:lang w:val="ru-RU"/>
              </w:rPr>
              <w:t xml:space="preserve"> </w:t>
            </w:r>
            <w:r w:rsidRPr="00352D1C">
              <w:rPr>
                <w:b/>
                <w:sz w:val="24"/>
                <w:szCs w:val="24"/>
                <w:lang w:val="ru-RU"/>
              </w:rPr>
              <w:t>Гарантийные</w:t>
            </w:r>
            <w:r w:rsidRPr="00352D1C">
              <w:rPr>
                <w:b/>
                <w:spacing w:val="-5"/>
                <w:sz w:val="24"/>
                <w:szCs w:val="24"/>
                <w:lang w:val="ru-RU"/>
              </w:rPr>
              <w:t xml:space="preserve"> </w:t>
            </w:r>
            <w:r w:rsidRPr="00352D1C">
              <w:rPr>
                <w:b/>
                <w:sz w:val="24"/>
                <w:szCs w:val="24"/>
                <w:lang w:val="ru-RU"/>
              </w:rPr>
              <w:t>обязательства,</w:t>
            </w:r>
            <w:r w:rsidRPr="00352D1C">
              <w:rPr>
                <w:b/>
                <w:spacing w:val="-3"/>
                <w:sz w:val="24"/>
                <w:szCs w:val="24"/>
                <w:lang w:val="ru-RU"/>
              </w:rPr>
              <w:t xml:space="preserve"> </w:t>
            </w:r>
            <w:r w:rsidRPr="00352D1C">
              <w:rPr>
                <w:b/>
                <w:sz w:val="24"/>
                <w:szCs w:val="24"/>
                <w:lang w:val="ru-RU"/>
              </w:rPr>
              <w:t>сервисное</w:t>
            </w:r>
            <w:r w:rsidRPr="00352D1C">
              <w:rPr>
                <w:b/>
                <w:spacing w:val="-4"/>
                <w:sz w:val="24"/>
                <w:szCs w:val="24"/>
                <w:lang w:val="ru-RU"/>
              </w:rPr>
              <w:t xml:space="preserve"> </w:t>
            </w:r>
            <w:r w:rsidRPr="00352D1C">
              <w:rPr>
                <w:b/>
                <w:sz w:val="24"/>
                <w:szCs w:val="24"/>
                <w:lang w:val="ru-RU"/>
              </w:rPr>
              <w:t>обслуживание,</w:t>
            </w:r>
            <w:r w:rsidRPr="00352D1C">
              <w:rPr>
                <w:b/>
                <w:spacing w:val="-3"/>
                <w:sz w:val="24"/>
                <w:szCs w:val="24"/>
                <w:lang w:val="ru-RU"/>
              </w:rPr>
              <w:t xml:space="preserve"> </w:t>
            </w:r>
            <w:r w:rsidRPr="00352D1C">
              <w:rPr>
                <w:b/>
                <w:sz w:val="24"/>
                <w:szCs w:val="24"/>
                <w:lang w:val="ru-RU"/>
              </w:rPr>
              <w:t>обучение</w:t>
            </w:r>
          </w:p>
        </w:tc>
      </w:tr>
      <w:tr w:rsidR="007007C3" w:rsidRPr="00352D1C" w:rsidTr="004E66EC">
        <w:trPr>
          <w:trHeight w:val="515"/>
        </w:trPr>
        <w:tc>
          <w:tcPr>
            <w:tcW w:w="852" w:type="dxa"/>
          </w:tcPr>
          <w:p w:rsidR="007007C3" w:rsidRPr="00352D1C" w:rsidRDefault="007007C3" w:rsidP="00994183">
            <w:pPr>
              <w:ind w:left="155" w:right="146"/>
              <w:jc w:val="center"/>
              <w:rPr>
                <w:sz w:val="24"/>
                <w:szCs w:val="24"/>
              </w:rPr>
            </w:pPr>
            <w:r w:rsidRPr="00352D1C">
              <w:rPr>
                <w:sz w:val="24"/>
                <w:szCs w:val="24"/>
              </w:rPr>
              <w:t>1</w:t>
            </w:r>
          </w:p>
        </w:tc>
        <w:tc>
          <w:tcPr>
            <w:tcW w:w="2706" w:type="dxa"/>
          </w:tcPr>
          <w:p w:rsidR="007007C3" w:rsidRPr="00352D1C" w:rsidRDefault="007007C3" w:rsidP="00994183">
            <w:pPr>
              <w:suppressAutoHyphens/>
              <w:rPr>
                <w:sz w:val="24"/>
                <w:szCs w:val="24"/>
                <w:lang w:val="ru-RU"/>
              </w:rPr>
            </w:pPr>
            <w:r w:rsidRPr="00352D1C">
              <w:rPr>
                <w:sz w:val="24"/>
                <w:szCs w:val="24"/>
                <w:lang w:val="ru-RU"/>
              </w:rPr>
              <w:t>Условия гарантийного сервисного обслуживания поставщиком, его сервисными центрами в Республике Казахстан либо с привлечением третьих компетентных лиц</w:t>
            </w:r>
          </w:p>
        </w:tc>
        <w:tc>
          <w:tcPr>
            <w:tcW w:w="11479" w:type="dxa"/>
            <w:gridSpan w:val="2"/>
            <w:vAlign w:val="center"/>
          </w:tcPr>
          <w:p w:rsidR="007007C3" w:rsidRPr="00352D1C" w:rsidRDefault="007007C3" w:rsidP="00880A5C">
            <w:pPr>
              <w:suppressAutoHyphens/>
              <w:jc w:val="both"/>
              <w:rPr>
                <w:sz w:val="24"/>
                <w:szCs w:val="24"/>
                <w:lang w:val="ru-RU"/>
              </w:rPr>
            </w:pPr>
            <w:r w:rsidRPr="00352D1C">
              <w:rPr>
                <w:sz w:val="24"/>
                <w:szCs w:val="24"/>
                <w:lang w:val="ru-RU"/>
              </w:rPr>
              <w:t>Товары поставляются новыми и ранее неиспользованными, обязательно упакованным, промаркированным с указанием наименования, страны-производителя и произведен не раньше 202</w:t>
            </w:r>
            <w:r w:rsidR="00880A5C" w:rsidRPr="00352D1C">
              <w:rPr>
                <w:sz w:val="24"/>
                <w:szCs w:val="24"/>
                <w:lang w:val="ru-RU"/>
              </w:rPr>
              <w:t>4</w:t>
            </w:r>
            <w:r w:rsidRPr="00352D1C">
              <w:rPr>
                <w:color w:val="FF0000"/>
                <w:sz w:val="24"/>
                <w:szCs w:val="24"/>
                <w:lang w:val="ru-RU"/>
              </w:rPr>
              <w:t xml:space="preserve"> </w:t>
            </w:r>
            <w:r w:rsidRPr="00352D1C">
              <w:rPr>
                <w:sz w:val="24"/>
                <w:szCs w:val="24"/>
                <w:lang w:val="ru-RU"/>
              </w:rPr>
              <w:t>года.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Программное обеспечение товара должно быть совместимым с настроечным оборудованием, которое поставляется вместе с товаром. 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В/380 В, без дополнительных переходников или трансформаторов. Поставщик обеспечивает сопровождение процесса поставки товара Срок гарантийного сервисного и технического обслуживания и ремонта составляет 10 лет на имплант, 3 года на речевой процессор со дня имплантации Сервисное обслуживание в течение гарантийного срока обслуживания осуществляется сервисными центрами поставщика.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Доставку, разгрузку,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tc>
      </w:tr>
    </w:tbl>
    <w:p w:rsidR="007007C3" w:rsidRPr="00352D1C" w:rsidRDefault="007007C3" w:rsidP="000D744E">
      <w:pPr>
        <w:pStyle w:val="ac"/>
        <w:spacing w:before="0" w:beforeAutospacing="0" w:after="0" w:afterAutospacing="0"/>
        <w:rPr>
          <w:rFonts w:ascii="Times New Roman" w:hAnsi="Times New Roman" w:cs="Times New Roman"/>
        </w:rPr>
      </w:pPr>
    </w:p>
    <w:p w:rsidR="00F91402" w:rsidRPr="00352D1C" w:rsidRDefault="00F91402" w:rsidP="00F91402">
      <w:pPr>
        <w:suppressAutoHyphens/>
        <w:jc w:val="center"/>
        <w:rPr>
          <w:b/>
          <w:sz w:val="24"/>
          <w:szCs w:val="24"/>
        </w:rPr>
      </w:pPr>
      <w:r w:rsidRPr="00352D1C">
        <w:rPr>
          <w:b/>
          <w:sz w:val="24"/>
          <w:szCs w:val="24"/>
        </w:rPr>
        <w:t>ТЕХНИЧЕСКАЯ СПЕЦИФИКАЦИЯ</w:t>
      </w:r>
    </w:p>
    <w:p w:rsidR="00CB5558" w:rsidRPr="00352D1C" w:rsidRDefault="00F91402" w:rsidP="00CB5558">
      <w:pPr>
        <w:suppressAutoHyphens/>
        <w:jc w:val="center"/>
        <w:rPr>
          <w:b/>
          <w:sz w:val="24"/>
          <w:szCs w:val="24"/>
        </w:rPr>
      </w:pPr>
      <w:r w:rsidRPr="00352D1C">
        <w:rPr>
          <w:b/>
          <w:sz w:val="24"/>
          <w:szCs w:val="24"/>
        </w:rPr>
        <w:t>Лот №4</w:t>
      </w:r>
    </w:p>
    <w:p w:rsidR="00CB5558" w:rsidRPr="00352D1C" w:rsidRDefault="00CB5558" w:rsidP="00F91402">
      <w:pPr>
        <w:suppressAutoHyphens/>
        <w:jc w:val="center"/>
        <w:rPr>
          <w:b/>
          <w:sz w:val="24"/>
          <w:szCs w:val="24"/>
        </w:rPr>
      </w:pPr>
    </w:p>
    <w:tbl>
      <w:tblPr>
        <w:tblW w:w="148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736"/>
        <w:gridCol w:w="2405"/>
      </w:tblGrid>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
                <w:sz w:val="24"/>
                <w:szCs w:val="24"/>
                <w:lang w:eastAsia="en-US"/>
              </w:rPr>
            </w:pPr>
            <w:r w:rsidRPr="00352D1C">
              <w:rPr>
                <w:rFonts w:eastAsiaTheme="minorHAnsi" w:cstheme="minorBidi"/>
                <w:b/>
                <w:sz w:val="24"/>
                <w:szCs w:val="24"/>
                <w:lang w:eastAsia="en-US"/>
              </w:rPr>
              <w:t>№п/п</w:t>
            </w:r>
          </w:p>
        </w:tc>
        <w:tc>
          <w:tcPr>
            <w:tcW w:w="11736" w:type="dxa"/>
            <w:vAlign w:val="center"/>
          </w:tcPr>
          <w:p w:rsidR="00CB5558" w:rsidRPr="00352D1C" w:rsidRDefault="00CB5558" w:rsidP="00CB5558">
            <w:pPr>
              <w:spacing w:before="120" w:after="120" w:line="276" w:lineRule="auto"/>
              <w:jc w:val="center"/>
              <w:rPr>
                <w:rFonts w:eastAsiaTheme="minorHAnsi" w:cstheme="minorBidi"/>
                <w:b/>
                <w:sz w:val="24"/>
                <w:szCs w:val="24"/>
                <w:lang w:eastAsia="en-US"/>
              </w:rPr>
            </w:pPr>
            <w:r w:rsidRPr="00352D1C">
              <w:rPr>
                <w:rFonts w:eastAsiaTheme="minorHAnsi" w:cstheme="minorBidi"/>
                <w:b/>
                <w:sz w:val="24"/>
                <w:szCs w:val="24"/>
                <w:lang w:eastAsia="en-US"/>
              </w:rPr>
              <w:t>Основные требования</w:t>
            </w:r>
          </w:p>
        </w:tc>
        <w:tc>
          <w:tcPr>
            <w:tcW w:w="2405" w:type="dxa"/>
            <w:vAlign w:val="center"/>
          </w:tcPr>
          <w:p w:rsidR="00CB5558" w:rsidRPr="00352D1C" w:rsidRDefault="00CB5558" w:rsidP="00CB5558">
            <w:pPr>
              <w:spacing w:before="120" w:after="120" w:line="276" w:lineRule="auto"/>
              <w:rPr>
                <w:rFonts w:eastAsiaTheme="minorHAnsi" w:cstheme="minorBidi"/>
                <w:b/>
                <w:sz w:val="24"/>
                <w:szCs w:val="24"/>
                <w:lang w:eastAsia="en-US"/>
              </w:rPr>
            </w:pPr>
            <w:r w:rsidRPr="00352D1C">
              <w:rPr>
                <w:rFonts w:eastAsiaTheme="minorHAnsi" w:cstheme="minorBidi"/>
                <w:b/>
                <w:sz w:val="24"/>
                <w:szCs w:val="24"/>
                <w:lang w:eastAsia="en-US"/>
              </w:rPr>
              <w:t>Показатели</w:t>
            </w:r>
          </w:p>
        </w:tc>
      </w:tr>
      <w:tr w:rsidR="00CB5558" w:rsidRPr="00352D1C" w:rsidTr="004E66EC">
        <w:tc>
          <w:tcPr>
            <w:tcW w:w="14851" w:type="dxa"/>
            <w:gridSpan w:val="3"/>
            <w:vAlign w:val="center"/>
          </w:tcPr>
          <w:p w:rsidR="00CB5558" w:rsidRPr="00352D1C" w:rsidRDefault="00CB5558" w:rsidP="00CB5558">
            <w:pPr>
              <w:spacing w:after="200" w:line="276" w:lineRule="auto"/>
              <w:jc w:val="center"/>
              <w:rPr>
                <w:rFonts w:eastAsiaTheme="minorHAnsi" w:cstheme="minorBidi"/>
                <w:b/>
                <w:sz w:val="24"/>
                <w:szCs w:val="24"/>
                <w:lang w:eastAsia="en-US"/>
              </w:rPr>
            </w:pPr>
            <w:r w:rsidRPr="00352D1C">
              <w:rPr>
                <w:rFonts w:eastAsiaTheme="minorHAnsi" w:cstheme="minorBidi"/>
                <w:b/>
                <w:sz w:val="24"/>
                <w:szCs w:val="24"/>
                <w:lang w:eastAsia="en-US"/>
              </w:rPr>
              <w:t xml:space="preserve">Общие требования по техническим параметрам. Активная система костной проводимости с передачей звука по радиоканалу для реабилитации пациентов с </w:t>
            </w:r>
            <w:r w:rsidR="00587213" w:rsidRPr="00352D1C">
              <w:rPr>
                <w:rFonts w:eastAsiaTheme="minorHAnsi" w:cstheme="minorBidi"/>
                <w:b/>
                <w:sz w:val="24"/>
                <w:szCs w:val="24"/>
                <w:lang w:eastAsia="en-US"/>
              </w:rPr>
              <w:t>кондуктивной или</w:t>
            </w:r>
            <w:r w:rsidRPr="00352D1C">
              <w:rPr>
                <w:rFonts w:eastAsiaTheme="minorHAnsi" w:cstheme="minorBidi"/>
                <w:b/>
                <w:sz w:val="24"/>
                <w:szCs w:val="24"/>
                <w:lang w:eastAsia="en-US"/>
              </w:rPr>
              <w:t xml:space="preserve"> смешанной тугоухостью.</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lastRenderedPageBreak/>
              <w:t>1</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Регистрационное удостоверение Республики Казахстан </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Наличие</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Технические характеристики</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p>
        </w:tc>
      </w:tr>
      <w:tr w:rsidR="00CB5558" w:rsidRPr="00352D1C" w:rsidTr="004E66EC">
        <w:trPr>
          <w:trHeight w:val="2929"/>
        </w:trPr>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3</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Система костной проводимости в составе: </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внутренней катушки приемника</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магнита, удерживающего аудиопроцессор над имплантом</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демодулятора, преобразовывающего сигнал, который поступает от аудиопроцессора </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активного передатчика звуковой энергии, передающего звуковую вибрацию на кости черепа</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аудиопроцессора с передачей звука в активный имплант по радиоканалу</w:t>
            </w:r>
          </w:p>
          <w:p w:rsidR="00CB5558" w:rsidRPr="00352D1C" w:rsidRDefault="00CB5558" w:rsidP="00B11C39">
            <w:pPr>
              <w:numPr>
                <w:ilvl w:val="0"/>
                <w:numId w:val="42"/>
              </w:numPr>
              <w:spacing w:line="276" w:lineRule="auto"/>
              <w:rPr>
                <w:rFonts w:eastAsiaTheme="minorHAnsi" w:cstheme="minorBidi"/>
                <w:sz w:val="24"/>
                <w:szCs w:val="24"/>
                <w:lang w:eastAsia="en-US"/>
              </w:rPr>
            </w:pPr>
            <w:r w:rsidRPr="00352D1C">
              <w:rPr>
                <w:rFonts w:eastAsiaTheme="minorHAnsi" w:cstheme="minorBidi"/>
                <w:sz w:val="24"/>
                <w:szCs w:val="24"/>
                <w:lang w:eastAsia="en-US"/>
              </w:rPr>
              <w:t>пульт ДУ</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4</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Удароустойчивый корпус импланта из титана</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Наличие</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Толщина импланта</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9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6</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Длина импланта</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 xml:space="preserve">е более 70 мм </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7</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 xml:space="preserve">Ширина импланта </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е более 30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8</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 xml:space="preserve">Вес импланта  </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е более 25 гр</w:t>
            </w:r>
          </w:p>
        </w:tc>
      </w:tr>
      <w:tr w:rsidR="00CB5558" w:rsidRPr="00352D1C" w:rsidTr="004E66EC">
        <w:trPr>
          <w:trHeight w:val="387"/>
        </w:trPr>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9</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Масса аудиопроцессора </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9 г. с батареей</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val="en-US" w:eastAsia="en-US"/>
              </w:rPr>
            </w:pPr>
            <w:r w:rsidRPr="00352D1C">
              <w:rPr>
                <w:rFonts w:eastAsiaTheme="minorHAnsi" w:cstheme="minorBidi"/>
                <w:bCs/>
                <w:sz w:val="24"/>
                <w:szCs w:val="24"/>
                <w:lang w:val="en-US" w:eastAsia="en-US"/>
              </w:rPr>
              <w:t>10</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Длина процессора </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35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11</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Ширина процессора</w:t>
            </w:r>
          </w:p>
        </w:tc>
        <w:tc>
          <w:tcPr>
            <w:tcW w:w="2405" w:type="dxa"/>
            <w:vAlign w:val="center"/>
          </w:tcPr>
          <w:p w:rsidR="00CB5558" w:rsidRPr="00352D1C" w:rsidRDefault="00073587"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н</w:t>
            </w:r>
            <w:r w:rsidR="00CB5558" w:rsidRPr="00352D1C">
              <w:rPr>
                <w:rFonts w:eastAsiaTheme="minorHAnsi" w:cstheme="minorBidi"/>
                <w:sz w:val="24"/>
                <w:szCs w:val="24"/>
                <w:lang w:eastAsia="en-US"/>
              </w:rPr>
              <w:t>е более 30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Высота процессора не более</w:t>
            </w:r>
          </w:p>
        </w:tc>
        <w:tc>
          <w:tcPr>
            <w:tcW w:w="2405" w:type="dxa"/>
            <w:vAlign w:val="center"/>
          </w:tcPr>
          <w:p w:rsidR="00CB5558" w:rsidRPr="00352D1C" w:rsidRDefault="00CB5558" w:rsidP="00B11C39">
            <w:pPr>
              <w:spacing w:line="276" w:lineRule="auto"/>
              <w:jc w:val="center"/>
              <w:rPr>
                <w:rFonts w:eastAsiaTheme="minorHAnsi" w:cstheme="minorBidi"/>
                <w:sz w:val="24"/>
                <w:szCs w:val="24"/>
                <w:lang w:eastAsia="en-US"/>
              </w:rPr>
            </w:pPr>
            <w:r w:rsidRPr="00352D1C">
              <w:rPr>
                <w:rFonts w:eastAsiaTheme="minorHAnsi" w:cstheme="minorBidi"/>
                <w:sz w:val="24"/>
                <w:szCs w:val="24"/>
                <w:lang w:eastAsia="en-US"/>
              </w:rPr>
              <w:t>10 мм</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13</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sz w:val="24"/>
                <w:szCs w:val="24"/>
                <w:lang w:eastAsia="en-US"/>
              </w:rPr>
              <w:t>Высота процессора над местом установки импланта не более</w:t>
            </w:r>
          </w:p>
        </w:tc>
        <w:tc>
          <w:tcPr>
            <w:tcW w:w="2405"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10 мм</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14</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bCs/>
                <w:sz w:val="24"/>
                <w:szCs w:val="24"/>
                <w:lang w:eastAsia="en-US"/>
              </w:rPr>
            </w:pPr>
            <w:r w:rsidRPr="00352D1C">
              <w:rPr>
                <w:rFonts w:eastAsiaTheme="minorHAnsi" w:cstheme="minorBidi"/>
                <w:sz w:val="24"/>
                <w:szCs w:val="24"/>
                <w:lang w:eastAsia="en-US"/>
              </w:rPr>
              <w:t>Передача звуковой информации по радиоканалу от процессора в имплант</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Передача звуковой информации в имплант через неповрежденную кожу</w:t>
            </w:r>
          </w:p>
        </w:tc>
        <w:tc>
          <w:tcPr>
            <w:tcW w:w="2405" w:type="dxa"/>
            <w:vAlign w:val="center"/>
          </w:tcPr>
          <w:p w:rsidR="00CB5558" w:rsidRPr="00352D1C" w:rsidRDefault="00073587" w:rsidP="00B11C39">
            <w:pPr>
              <w:spacing w:before="120"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16</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Возможность проведения МРТ до 1,5 Тл без извлечения магнита</w:t>
            </w:r>
          </w:p>
        </w:tc>
        <w:tc>
          <w:tcPr>
            <w:tcW w:w="2405" w:type="dxa"/>
            <w:vAlign w:val="center"/>
          </w:tcPr>
          <w:p w:rsidR="00CB5558" w:rsidRPr="00352D1C" w:rsidRDefault="00073587" w:rsidP="00B11C39">
            <w:pPr>
              <w:spacing w:before="120"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17</w:t>
            </w:r>
          </w:p>
        </w:tc>
        <w:tc>
          <w:tcPr>
            <w:tcW w:w="11736" w:type="dxa"/>
            <w:vAlign w:val="center"/>
          </w:tcPr>
          <w:p w:rsidR="00CB5558" w:rsidRPr="00352D1C" w:rsidRDefault="00CB5558" w:rsidP="00B11C39">
            <w:pPr>
              <w:spacing w:line="276" w:lineRule="auto"/>
              <w:rPr>
                <w:rFonts w:eastAsiaTheme="minorHAnsi" w:cstheme="minorBidi"/>
                <w:bCs/>
                <w:sz w:val="24"/>
                <w:szCs w:val="24"/>
                <w:lang w:eastAsia="en-US"/>
              </w:rPr>
            </w:pPr>
            <w:r w:rsidRPr="00352D1C">
              <w:rPr>
                <w:rFonts w:eastAsiaTheme="minorHAnsi" w:cstheme="minorBidi"/>
                <w:bCs/>
                <w:sz w:val="24"/>
                <w:szCs w:val="24"/>
                <w:lang w:eastAsia="en-US"/>
              </w:rPr>
              <w:t>Пульт ДУ</w:t>
            </w:r>
          </w:p>
        </w:tc>
        <w:tc>
          <w:tcPr>
            <w:tcW w:w="2405" w:type="dxa"/>
            <w:vAlign w:val="center"/>
          </w:tcPr>
          <w:p w:rsidR="00CB5558" w:rsidRPr="00352D1C" w:rsidRDefault="00073587" w:rsidP="00B11C39">
            <w:pPr>
              <w:spacing w:before="120"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lastRenderedPageBreak/>
              <w:t>18</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Количество программ аудиопроцессора</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 xml:space="preserve">е менее 5 </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19</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Частотный диапазон, не менее</w:t>
            </w:r>
          </w:p>
        </w:tc>
        <w:tc>
          <w:tcPr>
            <w:tcW w:w="2405" w:type="dxa"/>
            <w:vAlign w:val="center"/>
          </w:tcPr>
          <w:p w:rsidR="00CB5558" w:rsidRPr="00352D1C" w:rsidRDefault="00CB5558"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250Гц – 8кГц</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20</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Опыт эксплуатации системы костной проводимости в РК не менее</w:t>
            </w:r>
          </w:p>
        </w:tc>
        <w:tc>
          <w:tcPr>
            <w:tcW w:w="2405" w:type="dxa"/>
            <w:vAlign w:val="center"/>
          </w:tcPr>
          <w:p w:rsidR="00CB5558" w:rsidRPr="00352D1C" w:rsidRDefault="00CB5558"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 года</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21</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Выбор цветов процессора в комплекте</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е менее 9</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Обучение специалистов, занятых в процессе имплантации системы костной проводимости, хирургов, аудиологов, сурдопедагогов, организация реабилитационного процесса, сервисное обслуживание</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rPr>
          <w:trHeight w:val="843"/>
        </w:trPr>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23</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Организация реабилитационного процесса пациентов после проведения операции по имплантации системы костной проводимости</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 xml:space="preserve">аличие </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24</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Срок поставки</w:t>
            </w:r>
          </w:p>
        </w:tc>
        <w:tc>
          <w:tcPr>
            <w:tcW w:w="2405" w:type="dxa"/>
            <w:vAlign w:val="center"/>
          </w:tcPr>
          <w:p w:rsidR="00CB5558" w:rsidRPr="00352D1C" w:rsidRDefault="00FC180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п</w:t>
            </w:r>
            <w:r w:rsidR="00CB5558" w:rsidRPr="00352D1C">
              <w:rPr>
                <w:rFonts w:eastAsiaTheme="minorHAnsi" w:cstheme="minorBidi"/>
                <w:bCs/>
                <w:sz w:val="24"/>
                <w:szCs w:val="24"/>
                <w:lang w:eastAsia="en-US"/>
              </w:rPr>
              <w:t>о заявке Заказчика в течение 15 календарных дней</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Гарантийное и послегарантийное сервисное обслуживание в РК</w:t>
            </w:r>
          </w:p>
        </w:tc>
        <w:tc>
          <w:tcPr>
            <w:tcW w:w="2405" w:type="dxa"/>
            <w:vAlign w:val="center"/>
          </w:tcPr>
          <w:p w:rsidR="00CB5558" w:rsidRPr="00352D1C" w:rsidRDefault="00073587"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26</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sz w:val="24"/>
                <w:szCs w:val="24"/>
                <w:lang w:eastAsia="en-US"/>
              </w:rPr>
            </w:pPr>
            <w:r w:rsidRPr="00352D1C">
              <w:rPr>
                <w:rFonts w:eastAsiaTheme="minorHAnsi" w:cstheme="minorBidi"/>
                <w:sz w:val="24"/>
                <w:szCs w:val="24"/>
                <w:lang w:eastAsia="en-US"/>
              </w:rPr>
              <w:t>Проведение мастер-класса на всех операциях</w:t>
            </w:r>
          </w:p>
        </w:tc>
        <w:tc>
          <w:tcPr>
            <w:tcW w:w="2405" w:type="dxa"/>
            <w:vAlign w:val="center"/>
          </w:tcPr>
          <w:p w:rsidR="00CB5558" w:rsidRPr="00352D1C" w:rsidRDefault="00073587" w:rsidP="00CB5558">
            <w:pPr>
              <w:spacing w:before="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н</w:t>
            </w:r>
            <w:r w:rsidR="00CB5558" w:rsidRPr="00352D1C">
              <w:rPr>
                <w:rFonts w:eastAsiaTheme="minorHAnsi" w:cstheme="minorBidi"/>
                <w:bCs/>
                <w:sz w:val="24"/>
                <w:szCs w:val="24"/>
                <w:lang w:eastAsia="en-US"/>
              </w:rPr>
              <w:t>аличие</w:t>
            </w:r>
          </w:p>
        </w:tc>
      </w:tr>
      <w:tr w:rsidR="00CB5558" w:rsidRPr="00352D1C" w:rsidTr="004E66EC">
        <w:tc>
          <w:tcPr>
            <w:tcW w:w="14851" w:type="dxa"/>
            <w:gridSpan w:val="3"/>
            <w:vAlign w:val="center"/>
          </w:tcPr>
          <w:p w:rsidR="00CB5558" w:rsidRPr="00352D1C" w:rsidRDefault="00CB5558" w:rsidP="00CB5558">
            <w:pPr>
              <w:spacing w:before="120" w:line="276" w:lineRule="auto"/>
              <w:jc w:val="center"/>
              <w:rPr>
                <w:rFonts w:eastAsiaTheme="minorHAnsi" w:cstheme="minorBidi"/>
                <w:b/>
                <w:bCs/>
                <w:sz w:val="24"/>
                <w:szCs w:val="24"/>
                <w:lang w:eastAsia="en-US"/>
              </w:rPr>
            </w:pPr>
            <w:r w:rsidRPr="00352D1C">
              <w:rPr>
                <w:rFonts w:eastAsiaTheme="minorHAnsi" w:cstheme="minorBidi"/>
                <w:b/>
                <w:sz w:val="24"/>
                <w:szCs w:val="24"/>
                <w:lang w:eastAsia="en-US"/>
              </w:rPr>
              <w:t>Требования по комплектации: Базовая комплектация системы имплантации костной проводимости</w:t>
            </w:r>
          </w:p>
        </w:tc>
      </w:tr>
      <w:tr w:rsidR="00CB5558" w:rsidRPr="00352D1C" w:rsidTr="004E66EC">
        <w:trPr>
          <w:trHeight w:val="846"/>
        </w:trPr>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sz w:val="24"/>
                <w:szCs w:val="24"/>
                <w:lang w:eastAsia="en-US"/>
              </w:rPr>
            </w:pPr>
            <w:r w:rsidRPr="00352D1C">
              <w:rPr>
                <w:rFonts w:eastAsiaTheme="minorHAnsi" w:cstheme="minorBidi"/>
                <w:sz w:val="24"/>
                <w:szCs w:val="24"/>
                <w:lang w:eastAsia="en-US"/>
              </w:rPr>
              <w:t>Активный имплант с магнитом, внутренней катушкой – приемником, демодулятором и активным устройством, передающее вибрацию на кости черепа</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Аудиопроцессор</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rPr>
          <w:trHeight w:val="399"/>
        </w:trPr>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3</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Пульт ДУ</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4</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 xml:space="preserve">Винты стандартные </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2</w:t>
            </w:r>
          </w:p>
        </w:tc>
      </w:tr>
      <w:tr w:rsidR="00CB5558" w:rsidRPr="00352D1C" w:rsidTr="004E66EC">
        <w:tc>
          <w:tcPr>
            <w:tcW w:w="710" w:type="dxa"/>
            <w:vAlign w:val="center"/>
          </w:tcPr>
          <w:p w:rsidR="00CB5558" w:rsidRPr="00352D1C" w:rsidRDefault="00CB5558" w:rsidP="00B11C39">
            <w:pPr>
              <w:spacing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5</w:t>
            </w:r>
          </w:p>
        </w:tc>
        <w:tc>
          <w:tcPr>
            <w:tcW w:w="11736" w:type="dxa"/>
            <w:vAlign w:val="center"/>
          </w:tcPr>
          <w:p w:rsidR="00CB5558" w:rsidRPr="00352D1C" w:rsidRDefault="00CB5558" w:rsidP="00B11C39">
            <w:pPr>
              <w:spacing w:line="276" w:lineRule="auto"/>
              <w:rPr>
                <w:rFonts w:eastAsiaTheme="minorHAnsi" w:cstheme="minorBidi"/>
                <w:sz w:val="24"/>
                <w:szCs w:val="24"/>
                <w:lang w:eastAsia="en-US"/>
              </w:rPr>
            </w:pPr>
            <w:r w:rsidRPr="00352D1C">
              <w:rPr>
                <w:rFonts w:eastAsiaTheme="minorHAnsi" w:cstheme="minorBidi"/>
                <w:sz w:val="24"/>
                <w:szCs w:val="24"/>
                <w:lang w:eastAsia="en-US"/>
              </w:rPr>
              <w:t>Винт запасной</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r w:rsidR="00CB5558" w:rsidRPr="00352D1C" w:rsidTr="004E66EC">
        <w:tc>
          <w:tcPr>
            <w:tcW w:w="710" w:type="dxa"/>
            <w:vAlign w:val="center"/>
          </w:tcPr>
          <w:p w:rsidR="00CB5558" w:rsidRPr="00352D1C" w:rsidRDefault="00CB5558" w:rsidP="00CB5558">
            <w:pPr>
              <w:spacing w:before="120" w:after="120"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6</w:t>
            </w:r>
          </w:p>
        </w:tc>
        <w:tc>
          <w:tcPr>
            <w:tcW w:w="11736" w:type="dxa"/>
            <w:vAlign w:val="center"/>
          </w:tcPr>
          <w:p w:rsidR="00CB5558" w:rsidRPr="00352D1C" w:rsidRDefault="00CB5558" w:rsidP="00B11C39">
            <w:pPr>
              <w:spacing w:before="100" w:beforeAutospacing="1" w:after="100" w:afterAutospacing="1" w:line="276" w:lineRule="auto"/>
              <w:rPr>
                <w:rFonts w:eastAsiaTheme="minorHAnsi" w:cstheme="minorBidi"/>
                <w:sz w:val="24"/>
                <w:szCs w:val="24"/>
                <w:lang w:eastAsia="en-US"/>
              </w:rPr>
            </w:pPr>
            <w:r w:rsidRPr="00352D1C">
              <w:rPr>
                <w:rFonts w:eastAsiaTheme="minorHAnsi" w:cstheme="minorBidi"/>
                <w:sz w:val="24"/>
                <w:szCs w:val="24"/>
                <w:lang w:eastAsia="en-US"/>
              </w:rPr>
              <w:t>Бор со стопором (требует наличия рукоятки с дентальной муфтой)</w:t>
            </w:r>
          </w:p>
        </w:tc>
        <w:tc>
          <w:tcPr>
            <w:tcW w:w="2405" w:type="dxa"/>
            <w:vAlign w:val="center"/>
          </w:tcPr>
          <w:p w:rsidR="00CB5558" w:rsidRPr="00352D1C" w:rsidRDefault="00CB5558" w:rsidP="00B11C39">
            <w:pPr>
              <w:spacing w:before="100" w:beforeAutospacing="1" w:after="100" w:afterAutospacing="1" w:line="276" w:lineRule="auto"/>
              <w:jc w:val="center"/>
              <w:rPr>
                <w:rFonts w:eastAsiaTheme="minorHAnsi" w:cstheme="minorBidi"/>
                <w:bCs/>
                <w:sz w:val="24"/>
                <w:szCs w:val="24"/>
                <w:lang w:eastAsia="en-US"/>
              </w:rPr>
            </w:pPr>
            <w:r w:rsidRPr="00352D1C">
              <w:rPr>
                <w:rFonts w:eastAsiaTheme="minorHAnsi" w:cstheme="minorBidi"/>
                <w:bCs/>
                <w:sz w:val="24"/>
                <w:szCs w:val="24"/>
                <w:lang w:eastAsia="en-US"/>
              </w:rPr>
              <w:t>1</w:t>
            </w:r>
          </w:p>
        </w:tc>
      </w:tr>
    </w:tbl>
    <w:p w:rsidR="00CB5558" w:rsidRPr="00352D1C" w:rsidRDefault="00CB5558" w:rsidP="00B11C39">
      <w:pPr>
        <w:suppressAutoHyphens/>
        <w:rPr>
          <w:b/>
          <w:sz w:val="24"/>
          <w:szCs w:val="24"/>
        </w:rPr>
      </w:pPr>
    </w:p>
    <w:p w:rsidR="00CB5558" w:rsidRPr="00352D1C" w:rsidRDefault="00CB5558" w:rsidP="00CB5558">
      <w:pPr>
        <w:jc w:val="center"/>
        <w:rPr>
          <w:b/>
          <w:color w:val="000000"/>
          <w:sz w:val="24"/>
          <w:szCs w:val="24"/>
        </w:rPr>
      </w:pPr>
      <w:r w:rsidRPr="00352D1C">
        <w:rPr>
          <w:b/>
          <w:color w:val="000000"/>
          <w:sz w:val="24"/>
          <w:szCs w:val="24"/>
        </w:rPr>
        <w:lastRenderedPageBreak/>
        <w:t>ТЕХНИЧЕСКАЯ СПЕЦИФИКАЦИЯ</w:t>
      </w:r>
    </w:p>
    <w:p w:rsidR="00CB5558" w:rsidRPr="00352D1C" w:rsidRDefault="00CB5558" w:rsidP="00CB5558">
      <w:pPr>
        <w:jc w:val="center"/>
        <w:rPr>
          <w:b/>
          <w:color w:val="000000"/>
          <w:sz w:val="24"/>
          <w:szCs w:val="24"/>
        </w:rPr>
      </w:pPr>
      <w:r w:rsidRPr="00352D1C">
        <w:rPr>
          <w:b/>
          <w:color w:val="000000"/>
          <w:sz w:val="24"/>
          <w:szCs w:val="24"/>
        </w:rPr>
        <w:t>Лот № 5</w:t>
      </w:r>
    </w:p>
    <w:p w:rsidR="00CB5558" w:rsidRPr="00352D1C" w:rsidRDefault="00CB5558" w:rsidP="00CB5558">
      <w:pPr>
        <w:rPr>
          <w:sz w:val="24"/>
          <w:szCs w:val="24"/>
        </w:rPr>
      </w:pPr>
    </w:p>
    <w:tbl>
      <w:tblPr>
        <w:tblW w:w="528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2756"/>
        <w:gridCol w:w="412"/>
        <w:gridCol w:w="10209"/>
        <w:gridCol w:w="1944"/>
      </w:tblGrid>
      <w:tr w:rsidR="00CB5558" w:rsidRPr="00352D1C" w:rsidTr="000D744E">
        <w:trPr>
          <w:trHeight w:val="409"/>
        </w:trPr>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5558" w:rsidRPr="00352D1C" w:rsidRDefault="00CB5558" w:rsidP="00B11C39">
            <w:pPr>
              <w:rPr>
                <w:b/>
                <w:sz w:val="24"/>
                <w:szCs w:val="24"/>
              </w:rPr>
            </w:pPr>
            <w:r w:rsidRPr="00352D1C">
              <w:rPr>
                <w:b/>
                <w:sz w:val="24"/>
                <w:szCs w:val="24"/>
              </w:rPr>
              <w:t>№ п/п</w:t>
            </w:r>
          </w:p>
        </w:tc>
        <w:tc>
          <w:tcPr>
            <w:tcW w:w="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5558" w:rsidRPr="00352D1C" w:rsidRDefault="00CB5558" w:rsidP="00B11C39">
            <w:pPr>
              <w:rPr>
                <w:b/>
                <w:sz w:val="24"/>
                <w:szCs w:val="24"/>
              </w:rPr>
            </w:pPr>
            <w:r w:rsidRPr="00352D1C">
              <w:rPr>
                <w:b/>
                <w:sz w:val="24"/>
                <w:szCs w:val="24"/>
              </w:rPr>
              <w:t>Критерии</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5558" w:rsidRPr="00352D1C" w:rsidRDefault="00CB5558" w:rsidP="00B11C39">
            <w:pPr>
              <w:rPr>
                <w:b/>
                <w:sz w:val="24"/>
                <w:szCs w:val="24"/>
              </w:rPr>
            </w:pPr>
            <w:r w:rsidRPr="00352D1C">
              <w:rPr>
                <w:b/>
                <w:sz w:val="24"/>
                <w:szCs w:val="24"/>
              </w:rPr>
              <w:t>Описание</w:t>
            </w:r>
          </w:p>
        </w:tc>
      </w:tr>
      <w:tr w:rsidR="00CB5558" w:rsidRPr="00352D1C" w:rsidTr="000D744E">
        <w:trPr>
          <w:trHeight w:val="470"/>
        </w:trPr>
        <w:tc>
          <w:tcPr>
            <w:tcW w:w="280" w:type="pct"/>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sz w:val="24"/>
                <w:szCs w:val="24"/>
              </w:rPr>
            </w:pPr>
            <w:r w:rsidRPr="00352D1C">
              <w:rPr>
                <w:b/>
                <w:sz w:val="24"/>
                <w:szCs w:val="24"/>
              </w:rPr>
              <w:t>1</w:t>
            </w:r>
          </w:p>
        </w:tc>
        <w:tc>
          <w:tcPr>
            <w:tcW w:w="4720" w:type="pct"/>
            <w:gridSpan w:val="4"/>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i/>
                <w:sz w:val="24"/>
                <w:szCs w:val="24"/>
              </w:rPr>
            </w:pPr>
            <w:r w:rsidRPr="00352D1C">
              <w:rPr>
                <w:b/>
                <w:sz w:val="24"/>
                <w:szCs w:val="24"/>
              </w:rPr>
              <w:t xml:space="preserve">Наименование медицинского изделия: </w:t>
            </w:r>
          </w:p>
          <w:p w:rsidR="00CB5558" w:rsidRPr="00352D1C" w:rsidRDefault="00CB5558" w:rsidP="00B11C39">
            <w:pPr>
              <w:rPr>
                <w:b/>
                <w:sz w:val="24"/>
                <w:szCs w:val="24"/>
              </w:rPr>
            </w:pPr>
            <w:r w:rsidRPr="00352D1C">
              <w:rPr>
                <w:b/>
                <w:sz w:val="24"/>
                <w:szCs w:val="24"/>
              </w:rPr>
              <w:t>Имплантируемый слуховой аппарат костной проводимости</w:t>
            </w:r>
          </w:p>
        </w:tc>
      </w:tr>
      <w:tr w:rsidR="00587213" w:rsidRPr="00352D1C" w:rsidTr="0011701A">
        <w:trPr>
          <w:trHeight w:val="470"/>
        </w:trPr>
        <w:tc>
          <w:tcPr>
            <w:tcW w:w="280" w:type="pct"/>
            <w:tcBorders>
              <w:top w:val="single" w:sz="4" w:space="0" w:color="auto"/>
              <w:left w:val="single" w:sz="4" w:space="0" w:color="auto"/>
              <w:bottom w:val="single" w:sz="4" w:space="0" w:color="auto"/>
              <w:right w:val="single" w:sz="4" w:space="0" w:color="auto"/>
            </w:tcBorders>
            <w:vAlign w:val="center"/>
          </w:tcPr>
          <w:p w:rsidR="00587213" w:rsidRPr="00352D1C" w:rsidRDefault="00587213" w:rsidP="00B11C39">
            <w:pPr>
              <w:rPr>
                <w:b/>
                <w:sz w:val="24"/>
                <w:szCs w:val="24"/>
              </w:rPr>
            </w:pPr>
          </w:p>
        </w:tc>
        <w:tc>
          <w:tcPr>
            <w:tcW w:w="4121" w:type="pct"/>
            <w:gridSpan w:val="3"/>
            <w:tcBorders>
              <w:top w:val="single" w:sz="4" w:space="0" w:color="auto"/>
              <w:left w:val="single" w:sz="4" w:space="0" w:color="auto"/>
              <w:bottom w:val="single" w:sz="4" w:space="0" w:color="auto"/>
              <w:right w:val="single" w:sz="4" w:space="0" w:color="auto"/>
            </w:tcBorders>
            <w:vAlign w:val="center"/>
          </w:tcPr>
          <w:p w:rsidR="00587213" w:rsidRPr="00352D1C" w:rsidRDefault="00587213" w:rsidP="00B11C39">
            <w:pPr>
              <w:rPr>
                <w:b/>
                <w:sz w:val="24"/>
                <w:szCs w:val="24"/>
              </w:rPr>
            </w:pPr>
            <w:r w:rsidRPr="00352D1C">
              <w:rPr>
                <w:b/>
                <w:sz w:val="24"/>
                <w:szCs w:val="24"/>
              </w:rPr>
              <w:t>Регистрационное удостоверение Республики Казахстан</w:t>
            </w:r>
          </w:p>
        </w:tc>
        <w:tc>
          <w:tcPr>
            <w:tcW w:w="600" w:type="pct"/>
            <w:tcBorders>
              <w:top w:val="single" w:sz="4" w:space="0" w:color="auto"/>
              <w:left w:val="single" w:sz="4" w:space="0" w:color="auto"/>
              <w:bottom w:val="single" w:sz="4" w:space="0" w:color="auto"/>
              <w:right w:val="single" w:sz="4" w:space="0" w:color="auto"/>
            </w:tcBorders>
            <w:vAlign w:val="center"/>
          </w:tcPr>
          <w:p w:rsidR="00587213" w:rsidRPr="00352D1C" w:rsidRDefault="00587213" w:rsidP="00587213">
            <w:pPr>
              <w:rPr>
                <w:sz w:val="24"/>
                <w:szCs w:val="24"/>
                <w:lang w:val="kk-KZ"/>
              </w:rPr>
            </w:pPr>
            <w:r w:rsidRPr="00352D1C">
              <w:rPr>
                <w:sz w:val="24"/>
                <w:szCs w:val="24"/>
                <w:lang w:val="kk-KZ"/>
              </w:rPr>
              <w:t>Наличие</w:t>
            </w:r>
          </w:p>
        </w:tc>
      </w:tr>
      <w:tr w:rsidR="00CB5558" w:rsidRPr="00352D1C" w:rsidTr="000D744E">
        <w:trPr>
          <w:trHeight w:val="141"/>
        </w:trPr>
        <w:tc>
          <w:tcPr>
            <w:tcW w:w="280" w:type="pct"/>
            <w:tcBorders>
              <w:left w:val="single" w:sz="4" w:space="0" w:color="auto"/>
              <w:right w:val="single" w:sz="4" w:space="0" w:color="auto"/>
            </w:tcBorders>
            <w:vAlign w:val="center"/>
          </w:tcPr>
          <w:p w:rsidR="00CB5558" w:rsidRPr="00352D1C" w:rsidRDefault="00CB5558" w:rsidP="00B11C39">
            <w:pPr>
              <w:rPr>
                <w:b/>
                <w:sz w:val="24"/>
                <w:szCs w:val="24"/>
              </w:rPr>
            </w:pPr>
          </w:p>
        </w:tc>
        <w:tc>
          <w:tcPr>
            <w:tcW w:w="4720" w:type="pct"/>
            <w:gridSpan w:val="4"/>
            <w:tcBorders>
              <w:left w:val="single" w:sz="4" w:space="0" w:color="auto"/>
              <w:right w:val="single" w:sz="4" w:space="0" w:color="auto"/>
            </w:tcBorders>
            <w:vAlign w:val="center"/>
          </w:tcPr>
          <w:p w:rsidR="00CB5558" w:rsidRPr="00352D1C" w:rsidRDefault="00CB5558" w:rsidP="00B11C39">
            <w:pPr>
              <w:rPr>
                <w:sz w:val="24"/>
                <w:szCs w:val="24"/>
              </w:rPr>
            </w:pPr>
            <w:r w:rsidRPr="00352D1C">
              <w:rPr>
                <w:b/>
                <w:sz w:val="24"/>
                <w:szCs w:val="24"/>
              </w:rPr>
              <w:t>Требования к комплектации</w:t>
            </w:r>
          </w:p>
        </w:tc>
      </w:tr>
      <w:tr w:rsidR="00CB5558" w:rsidRPr="00352D1C" w:rsidTr="0011701A">
        <w:trPr>
          <w:trHeight w:val="611"/>
        </w:trPr>
        <w:tc>
          <w:tcPr>
            <w:tcW w:w="280" w:type="pct"/>
            <w:tcBorders>
              <w:left w:val="single" w:sz="4" w:space="0" w:color="auto"/>
              <w:right w:val="single" w:sz="4" w:space="0" w:color="auto"/>
            </w:tcBorders>
            <w:vAlign w:val="center"/>
            <w:hideMark/>
          </w:tcPr>
          <w:p w:rsidR="00CB5558" w:rsidRPr="00352D1C" w:rsidRDefault="00CB5558" w:rsidP="00B11C39">
            <w:pPr>
              <w:rPr>
                <w:b/>
                <w:sz w:val="24"/>
                <w:szCs w:val="24"/>
              </w:rPr>
            </w:pPr>
            <w:r w:rsidRPr="00352D1C">
              <w:rPr>
                <w:b/>
                <w:sz w:val="24"/>
                <w:szCs w:val="24"/>
              </w:rPr>
              <w:t>2</w:t>
            </w:r>
          </w:p>
        </w:tc>
        <w:tc>
          <w:tcPr>
            <w:tcW w:w="976" w:type="pct"/>
            <w:gridSpan w:val="2"/>
            <w:tcBorders>
              <w:left w:val="single" w:sz="4" w:space="0" w:color="auto"/>
              <w:right w:val="single" w:sz="4" w:space="0" w:color="auto"/>
            </w:tcBorders>
            <w:vAlign w:val="center"/>
          </w:tcPr>
          <w:p w:rsidR="00CB5558" w:rsidRPr="00352D1C" w:rsidRDefault="00CB5558" w:rsidP="00B11C39">
            <w:pPr>
              <w:rPr>
                <w:i/>
                <w:sz w:val="24"/>
                <w:szCs w:val="24"/>
              </w:rPr>
            </w:pPr>
            <w:r w:rsidRPr="00352D1C">
              <w:rPr>
                <w:b/>
                <w:i/>
                <w:sz w:val="24"/>
                <w:szCs w:val="24"/>
              </w:rPr>
              <w:t>Наименование медицинского изделия</w:t>
            </w:r>
          </w:p>
        </w:tc>
        <w:tc>
          <w:tcPr>
            <w:tcW w:w="3144" w:type="pct"/>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i/>
                <w:sz w:val="24"/>
                <w:szCs w:val="24"/>
              </w:rPr>
            </w:pPr>
            <w:r w:rsidRPr="00352D1C">
              <w:rPr>
                <w:b/>
                <w:i/>
                <w:sz w:val="24"/>
                <w:szCs w:val="24"/>
              </w:rPr>
              <w:t xml:space="preserve">Краткая техническая характеристика </w:t>
            </w:r>
          </w:p>
        </w:tc>
        <w:tc>
          <w:tcPr>
            <w:tcW w:w="600" w:type="pct"/>
            <w:tcBorders>
              <w:top w:val="single" w:sz="4" w:space="0" w:color="auto"/>
              <w:left w:val="single" w:sz="4" w:space="0" w:color="auto"/>
              <w:bottom w:val="single" w:sz="4" w:space="0" w:color="auto"/>
              <w:right w:val="single" w:sz="4" w:space="0" w:color="auto"/>
            </w:tcBorders>
            <w:vAlign w:val="center"/>
            <w:hideMark/>
          </w:tcPr>
          <w:p w:rsidR="00CB5558" w:rsidRPr="00352D1C" w:rsidRDefault="00CB5558" w:rsidP="00B11C39">
            <w:pPr>
              <w:rPr>
                <w:b/>
                <w:i/>
                <w:sz w:val="24"/>
                <w:szCs w:val="24"/>
              </w:rPr>
            </w:pPr>
            <w:r w:rsidRPr="00352D1C">
              <w:rPr>
                <w:b/>
                <w:i/>
                <w:sz w:val="24"/>
                <w:szCs w:val="24"/>
              </w:rPr>
              <w:t>Требуемое количество</w:t>
            </w:r>
          </w:p>
          <w:p w:rsidR="00CB5558" w:rsidRPr="00352D1C" w:rsidRDefault="00CB5558" w:rsidP="00B11C39">
            <w:pPr>
              <w:rPr>
                <w:b/>
                <w:i/>
                <w:sz w:val="24"/>
                <w:szCs w:val="24"/>
              </w:rPr>
            </w:pPr>
            <w:r w:rsidRPr="00352D1C">
              <w:rPr>
                <w:b/>
                <w:i/>
                <w:sz w:val="24"/>
                <w:szCs w:val="24"/>
              </w:rPr>
              <w:t>(с указанием единицы измерения)</w:t>
            </w:r>
          </w:p>
        </w:tc>
      </w:tr>
      <w:tr w:rsidR="00CB5558" w:rsidRPr="00352D1C" w:rsidTr="000D744E">
        <w:trPr>
          <w:trHeight w:val="141"/>
        </w:trPr>
        <w:tc>
          <w:tcPr>
            <w:tcW w:w="5000" w:type="pct"/>
            <w:gridSpan w:val="5"/>
            <w:tcBorders>
              <w:left w:val="single" w:sz="4" w:space="0" w:color="auto"/>
              <w:right w:val="single" w:sz="4" w:space="0" w:color="auto"/>
            </w:tcBorders>
            <w:vAlign w:val="center"/>
            <w:hideMark/>
          </w:tcPr>
          <w:p w:rsidR="00CB5558" w:rsidRPr="00352D1C" w:rsidRDefault="00CB5558" w:rsidP="00B11C39">
            <w:pPr>
              <w:rPr>
                <w:b/>
                <w:i/>
                <w:sz w:val="24"/>
                <w:szCs w:val="24"/>
              </w:rPr>
            </w:pPr>
            <w:r w:rsidRPr="00352D1C">
              <w:rPr>
                <w:b/>
                <w:i/>
                <w:sz w:val="24"/>
                <w:szCs w:val="24"/>
              </w:rPr>
              <w:t>Основные комплектующие:</w:t>
            </w:r>
          </w:p>
        </w:tc>
      </w:tr>
      <w:tr w:rsidR="00CB5558" w:rsidRPr="00352D1C" w:rsidTr="0011701A">
        <w:tblPrEx>
          <w:tblLook w:val="0000" w:firstRow="0" w:lastRow="0" w:firstColumn="0" w:lastColumn="0" w:noHBand="0" w:noVBand="0"/>
        </w:tblPrEx>
        <w:trPr>
          <w:trHeight w:val="522"/>
        </w:trPr>
        <w:tc>
          <w:tcPr>
            <w:tcW w:w="280" w:type="pct"/>
          </w:tcPr>
          <w:p w:rsidR="00CB5558" w:rsidRPr="00352D1C" w:rsidRDefault="00CB5558" w:rsidP="00B11C39">
            <w:pPr>
              <w:rPr>
                <w:sz w:val="24"/>
                <w:szCs w:val="24"/>
              </w:rPr>
            </w:pPr>
          </w:p>
        </w:tc>
        <w:tc>
          <w:tcPr>
            <w:tcW w:w="976" w:type="pct"/>
            <w:gridSpan w:val="2"/>
            <w:vAlign w:val="center"/>
          </w:tcPr>
          <w:p w:rsidR="00CB5558" w:rsidRPr="00352D1C" w:rsidRDefault="00CB5558" w:rsidP="00B11C39">
            <w:pPr>
              <w:rPr>
                <w:sz w:val="24"/>
                <w:szCs w:val="24"/>
              </w:rPr>
            </w:pPr>
            <w:r w:rsidRPr="00352D1C">
              <w:rPr>
                <w:sz w:val="24"/>
                <w:szCs w:val="24"/>
              </w:rPr>
              <w:t>Имплантируемый слуховой аппарат костной проводимости</w:t>
            </w:r>
          </w:p>
        </w:tc>
        <w:tc>
          <w:tcPr>
            <w:tcW w:w="3144" w:type="pct"/>
          </w:tcPr>
          <w:p w:rsidR="00CB5558" w:rsidRPr="00352D1C" w:rsidRDefault="00CB5558" w:rsidP="00B11C39">
            <w:pPr>
              <w:jc w:val="both"/>
              <w:rPr>
                <w:sz w:val="24"/>
                <w:szCs w:val="24"/>
              </w:rPr>
            </w:pPr>
            <w:r w:rsidRPr="00352D1C">
              <w:rPr>
                <w:sz w:val="24"/>
                <w:szCs w:val="24"/>
              </w:rPr>
              <w:t>Предназначен для реабилитации нарушений слуха пациентов</w:t>
            </w:r>
            <w:r w:rsidR="00587213" w:rsidRPr="00352D1C">
              <w:rPr>
                <w:sz w:val="24"/>
                <w:szCs w:val="24"/>
                <w:lang w:val="kk-KZ"/>
              </w:rPr>
              <w:t xml:space="preserve"> </w:t>
            </w:r>
            <w:r w:rsidRPr="00352D1C">
              <w:rPr>
                <w:sz w:val="24"/>
                <w:szCs w:val="24"/>
              </w:rPr>
              <w:t>за счет звукопередачи по принципу прямой костной проводимости.</w:t>
            </w:r>
          </w:p>
          <w:p w:rsidR="00CB5558" w:rsidRPr="00352D1C" w:rsidRDefault="00CB5558" w:rsidP="00B11C39">
            <w:pPr>
              <w:jc w:val="both"/>
              <w:rPr>
                <w:sz w:val="24"/>
                <w:szCs w:val="24"/>
              </w:rPr>
            </w:pPr>
            <w:r w:rsidRPr="00352D1C">
              <w:rPr>
                <w:sz w:val="24"/>
                <w:szCs w:val="24"/>
              </w:rPr>
              <w:t>Возраст имплантации: дети от 5 лет и взрослые.</w:t>
            </w:r>
          </w:p>
          <w:p w:rsidR="00CB5558" w:rsidRPr="00352D1C" w:rsidRDefault="00CB5558" w:rsidP="00B11C39">
            <w:pPr>
              <w:jc w:val="both"/>
              <w:rPr>
                <w:sz w:val="24"/>
                <w:szCs w:val="24"/>
              </w:rPr>
            </w:pPr>
            <w:r w:rsidRPr="00352D1C">
              <w:rPr>
                <w:sz w:val="24"/>
                <w:szCs w:val="24"/>
              </w:rPr>
              <w:t xml:space="preserve">Включает в себя индивидуальный набор: для имплантации и ухода за аппаратом. </w:t>
            </w:r>
          </w:p>
        </w:tc>
        <w:tc>
          <w:tcPr>
            <w:tcW w:w="600" w:type="pct"/>
            <w:vAlign w:val="center"/>
          </w:tcPr>
          <w:p w:rsidR="00CB5558" w:rsidRPr="00352D1C" w:rsidRDefault="00CB5558" w:rsidP="00B11C39">
            <w:pPr>
              <w:rPr>
                <w:sz w:val="24"/>
                <w:szCs w:val="24"/>
              </w:rPr>
            </w:pPr>
          </w:p>
        </w:tc>
      </w:tr>
      <w:tr w:rsidR="00CB5558" w:rsidRPr="00352D1C" w:rsidTr="0011701A">
        <w:tblPrEx>
          <w:tblLook w:val="0000" w:firstRow="0" w:lastRow="0" w:firstColumn="0" w:lastColumn="0" w:noHBand="0" w:noVBand="0"/>
        </w:tblPrEx>
        <w:trPr>
          <w:trHeight w:val="817"/>
        </w:trPr>
        <w:tc>
          <w:tcPr>
            <w:tcW w:w="280" w:type="pct"/>
            <w:vAlign w:val="center"/>
          </w:tcPr>
          <w:p w:rsidR="00CB5558" w:rsidRPr="00352D1C" w:rsidRDefault="00CB5558" w:rsidP="00B11C39">
            <w:pPr>
              <w:rPr>
                <w:sz w:val="24"/>
                <w:szCs w:val="24"/>
              </w:rPr>
            </w:pPr>
            <w:r w:rsidRPr="00352D1C">
              <w:rPr>
                <w:sz w:val="24"/>
                <w:szCs w:val="24"/>
              </w:rPr>
              <w:t>1</w:t>
            </w:r>
          </w:p>
        </w:tc>
        <w:tc>
          <w:tcPr>
            <w:tcW w:w="976" w:type="pct"/>
            <w:gridSpan w:val="2"/>
            <w:vAlign w:val="center"/>
          </w:tcPr>
          <w:p w:rsidR="00CB5558" w:rsidRPr="00352D1C" w:rsidRDefault="00CB5558" w:rsidP="00B11C39">
            <w:pPr>
              <w:rPr>
                <w:sz w:val="24"/>
                <w:szCs w:val="24"/>
                <w:lang w:val="en-US"/>
              </w:rPr>
            </w:pPr>
            <w:r w:rsidRPr="00352D1C">
              <w:rPr>
                <w:sz w:val="24"/>
                <w:szCs w:val="24"/>
              </w:rPr>
              <w:t>Звуковой процессор</w:t>
            </w:r>
          </w:p>
        </w:tc>
        <w:tc>
          <w:tcPr>
            <w:tcW w:w="3144" w:type="pct"/>
          </w:tcPr>
          <w:p w:rsidR="00CB5558" w:rsidRPr="00352D1C" w:rsidRDefault="00CB5558" w:rsidP="00B11C39">
            <w:pPr>
              <w:jc w:val="both"/>
              <w:rPr>
                <w:sz w:val="24"/>
                <w:szCs w:val="24"/>
              </w:rPr>
            </w:pPr>
            <w:r w:rsidRPr="00352D1C">
              <w:rPr>
                <w:sz w:val="24"/>
                <w:szCs w:val="24"/>
              </w:rPr>
              <w:t>Предназначен для преобразования звука в вибрации, передаваемые через имплантат и кость черепа на улитку внутреннего уха.</w:t>
            </w:r>
            <w:r w:rsidRPr="00352D1C">
              <w:rPr>
                <w:sz w:val="24"/>
                <w:szCs w:val="24"/>
              </w:rPr>
              <w:tab/>
            </w:r>
          </w:p>
          <w:p w:rsidR="00CB5558" w:rsidRPr="00352D1C" w:rsidRDefault="00CB5558" w:rsidP="00B11C39">
            <w:pPr>
              <w:jc w:val="both"/>
              <w:rPr>
                <w:sz w:val="24"/>
                <w:szCs w:val="24"/>
              </w:rPr>
            </w:pPr>
            <w:r w:rsidRPr="00352D1C">
              <w:rPr>
                <w:sz w:val="24"/>
                <w:szCs w:val="24"/>
              </w:rPr>
              <w:t>Наличие не менее 4 х настраиваемых программ;</w:t>
            </w:r>
          </w:p>
          <w:p w:rsidR="00CB5558" w:rsidRPr="00352D1C" w:rsidRDefault="00CB5558" w:rsidP="00B11C39">
            <w:pPr>
              <w:jc w:val="both"/>
              <w:rPr>
                <w:sz w:val="24"/>
                <w:szCs w:val="24"/>
              </w:rPr>
            </w:pPr>
            <w:r w:rsidRPr="00352D1C">
              <w:rPr>
                <w:sz w:val="24"/>
                <w:szCs w:val="24"/>
              </w:rPr>
              <w:t>Наличие светового индикатора работы;</w:t>
            </w:r>
          </w:p>
          <w:p w:rsidR="00CB5558" w:rsidRPr="00352D1C" w:rsidRDefault="00CB5558" w:rsidP="00B11C39">
            <w:pPr>
              <w:jc w:val="both"/>
              <w:rPr>
                <w:sz w:val="24"/>
                <w:szCs w:val="24"/>
              </w:rPr>
            </w:pPr>
            <w:r w:rsidRPr="00352D1C">
              <w:rPr>
                <w:sz w:val="24"/>
                <w:szCs w:val="24"/>
              </w:rPr>
              <w:t>Вес не более 11.5 грамм;</w:t>
            </w:r>
          </w:p>
          <w:p w:rsidR="00CB5558" w:rsidRPr="00352D1C" w:rsidRDefault="00CB5558" w:rsidP="00B11C39">
            <w:pPr>
              <w:jc w:val="both"/>
              <w:rPr>
                <w:sz w:val="24"/>
                <w:szCs w:val="24"/>
              </w:rPr>
            </w:pPr>
            <w:r w:rsidRPr="00352D1C">
              <w:rPr>
                <w:sz w:val="24"/>
                <w:szCs w:val="24"/>
              </w:rPr>
              <w:t>Наличие функции снижения шума ветра;</w:t>
            </w:r>
          </w:p>
          <w:p w:rsidR="00CB5558" w:rsidRPr="00352D1C" w:rsidRDefault="00CB5558" w:rsidP="00B11C39">
            <w:pPr>
              <w:jc w:val="both"/>
              <w:rPr>
                <w:sz w:val="24"/>
                <w:szCs w:val="24"/>
              </w:rPr>
            </w:pPr>
            <w:r w:rsidRPr="00352D1C">
              <w:rPr>
                <w:sz w:val="24"/>
                <w:szCs w:val="24"/>
              </w:rPr>
              <w:t>Крышка отсека элемента питания с блокировкой;</w:t>
            </w:r>
            <w:r w:rsidRPr="00352D1C">
              <w:rPr>
                <w:sz w:val="24"/>
                <w:szCs w:val="24"/>
              </w:rPr>
              <w:tab/>
            </w:r>
          </w:p>
          <w:p w:rsidR="00CB5558" w:rsidRPr="00352D1C" w:rsidRDefault="00CB5558" w:rsidP="00B11C39">
            <w:pPr>
              <w:jc w:val="both"/>
              <w:rPr>
                <w:sz w:val="24"/>
                <w:szCs w:val="24"/>
              </w:rPr>
            </w:pPr>
            <w:r w:rsidRPr="00352D1C">
              <w:rPr>
                <w:sz w:val="24"/>
                <w:szCs w:val="24"/>
              </w:rPr>
              <w:t xml:space="preserve">Беспроводное управление; </w:t>
            </w:r>
            <w:r w:rsidRPr="00352D1C">
              <w:rPr>
                <w:sz w:val="24"/>
                <w:szCs w:val="24"/>
              </w:rPr>
              <w:tab/>
              <w:t xml:space="preserve"> </w:t>
            </w:r>
          </w:p>
          <w:p w:rsidR="00CB5558" w:rsidRPr="00352D1C" w:rsidRDefault="00CB5558" w:rsidP="00B11C39">
            <w:pPr>
              <w:jc w:val="both"/>
              <w:rPr>
                <w:sz w:val="24"/>
                <w:szCs w:val="24"/>
              </w:rPr>
            </w:pPr>
            <w:r w:rsidRPr="00352D1C">
              <w:rPr>
                <w:sz w:val="24"/>
                <w:szCs w:val="24"/>
              </w:rPr>
              <w:t xml:space="preserve">Защита от влаги и пыли по стандарту не менее </w:t>
            </w:r>
            <w:r w:rsidRPr="00352D1C">
              <w:rPr>
                <w:sz w:val="24"/>
                <w:szCs w:val="24"/>
                <w:lang w:val="en-US"/>
              </w:rPr>
              <w:t>IP</w:t>
            </w:r>
            <w:r w:rsidRPr="00352D1C">
              <w:rPr>
                <w:sz w:val="24"/>
                <w:szCs w:val="24"/>
              </w:rPr>
              <w:t>68;</w:t>
            </w:r>
          </w:p>
          <w:p w:rsidR="00CB5558" w:rsidRPr="00352D1C" w:rsidRDefault="00CB5558" w:rsidP="00B11C39">
            <w:pPr>
              <w:jc w:val="both"/>
              <w:rPr>
                <w:sz w:val="24"/>
                <w:szCs w:val="24"/>
              </w:rPr>
            </w:pPr>
            <w:r w:rsidRPr="00352D1C">
              <w:rPr>
                <w:sz w:val="24"/>
                <w:szCs w:val="24"/>
              </w:rPr>
              <w:t>Возможность беспроводного подключения к смартфону;</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465"/>
        </w:trPr>
        <w:tc>
          <w:tcPr>
            <w:tcW w:w="280" w:type="pct"/>
            <w:vAlign w:val="center"/>
          </w:tcPr>
          <w:p w:rsidR="00CB5558" w:rsidRPr="00352D1C" w:rsidRDefault="00543D6E" w:rsidP="00B11C39">
            <w:pPr>
              <w:rPr>
                <w:sz w:val="24"/>
                <w:szCs w:val="24"/>
              </w:rPr>
            </w:pPr>
            <w:r w:rsidRPr="00352D1C">
              <w:rPr>
                <w:sz w:val="24"/>
                <w:szCs w:val="24"/>
              </w:rPr>
              <w:t>2</w:t>
            </w:r>
          </w:p>
        </w:tc>
        <w:tc>
          <w:tcPr>
            <w:tcW w:w="976" w:type="pct"/>
            <w:gridSpan w:val="2"/>
          </w:tcPr>
          <w:p w:rsidR="00CB5558" w:rsidRPr="00352D1C" w:rsidRDefault="00CB5558" w:rsidP="00B11C39">
            <w:pPr>
              <w:rPr>
                <w:sz w:val="24"/>
                <w:szCs w:val="24"/>
              </w:rPr>
            </w:pPr>
            <w:r w:rsidRPr="00352D1C">
              <w:rPr>
                <w:sz w:val="24"/>
                <w:szCs w:val="24"/>
              </w:rPr>
              <w:t>Элементы питания</w:t>
            </w:r>
          </w:p>
        </w:tc>
        <w:tc>
          <w:tcPr>
            <w:tcW w:w="3144" w:type="pct"/>
          </w:tcPr>
          <w:p w:rsidR="00CB5558" w:rsidRPr="00352D1C" w:rsidRDefault="00CB5558" w:rsidP="00B11C39">
            <w:pPr>
              <w:jc w:val="both"/>
              <w:rPr>
                <w:sz w:val="24"/>
                <w:szCs w:val="24"/>
              </w:rPr>
            </w:pPr>
            <w:r w:rsidRPr="00352D1C">
              <w:rPr>
                <w:sz w:val="24"/>
                <w:szCs w:val="24"/>
              </w:rPr>
              <w:t>Используются в качестве источника питания звукового процессора при ношении.</w:t>
            </w:r>
          </w:p>
          <w:p w:rsidR="00CB5558" w:rsidRPr="00352D1C" w:rsidRDefault="00CB5558" w:rsidP="00B11C39">
            <w:pPr>
              <w:jc w:val="both"/>
              <w:rPr>
                <w:sz w:val="24"/>
                <w:szCs w:val="24"/>
              </w:rPr>
            </w:pPr>
            <w:r w:rsidRPr="00352D1C">
              <w:rPr>
                <w:sz w:val="24"/>
                <w:szCs w:val="24"/>
              </w:rPr>
              <w:t>Элемент питания воздушно - цинковый, тип 312.</w:t>
            </w:r>
          </w:p>
          <w:p w:rsidR="00CB5558" w:rsidRPr="00352D1C" w:rsidRDefault="00CB5558" w:rsidP="00B11C39">
            <w:pPr>
              <w:jc w:val="both"/>
              <w:rPr>
                <w:sz w:val="24"/>
                <w:szCs w:val="24"/>
              </w:rPr>
            </w:pPr>
            <w:r w:rsidRPr="00352D1C">
              <w:rPr>
                <w:sz w:val="24"/>
                <w:szCs w:val="24"/>
              </w:rPr>
              <w:t xml:space="preserve">Упаковка блистер не менее 6 штук. </w:t>
            </w:r>
          </w:p>
          <w:p w:rsidR="00CB5558" w:rsidRPr="00352D1C" w:rsidRDefault="00CB5558" w:rsidP="00B11C39">
            <w:pPr>
              <w:jc w:val="both"/>
              <w:rPr>
                <w:sz w:val="24"/>
                <w:szCs w:val="24"/>
              </w:rPr>
            </w:pPr>
            <w:r w:rsidRPr="00352D1C">
              <w:rPr>
                <w:sz w:val="24"/>
                <w:szCs w:val="24"/>
              </w:rPr>
              <w:t>Средний срок службы элемента питания составляет 65–135 часов.</w:t>
            </w:r>
          </w:p>
        </w:tc>
        <w:tc>
          <w:tcPr>
            <w:tcW w:w="600" w:type="pct"/>
            <w:vAlign w:val="center"/>
          </w:tcPr>
          <w:p w:rsidR="00CB5558" w:rsidRPr="00352D1C" w:rsidRDefault="00CB5558" w:rsidP="00B11C39">
            <w:pPr>
              <w:rPr>
                <w:sz w:val="24"/>
                <w:szCs w:val="24"/>
              </w:rPr>
            </w:pPr>
            <w:r w:rsidRPr="00352D1C">
              <w:rPr>
                <w:sz w:val="24"/>
                <w:szCs w:val="24"/>
              </w:rPr>
              <w:t>1 компл.</w:t>
            </w:r>
          </w:p>
        </w:tc>
      </w:tr>
      <w:tr w:rsidR="00CB5558" w:rsidRPr="00352D1C" w:rsidTr="0011701A">
        <w:tblPrEx>
          <w:tblLook w:val="0000" w:firstRow="0" w:lastRow="0" w:firstColumn="0" w:lastColumn="0" w:noHBand="0" w:noVBand="0"/>
        </w:tblPrEx>
        <w:trPr>
          <w:trHeight w:val="601"/>
        </w:trPr>
        <w:tc>
          <w:tcPr>
            <w:tcW w:w="280" w:type="pct"/>
            <w:vAlign w:val="center"/>
          </w:tcPr>
          <w:p w:rsidR="00CB5558" w:rsidRPr="00352D1C" w:rsidRDefault="00543D6E" w:rsidP="00B11C39">
            <w:pPr>
              <w:rPr>
                <w:sz w:val="24"/>
                <w:szCs w:val="24"/>
              </w:rPr>
            </w:pPr>
            <w:r w:rsidRPr="00352D1C">
              <w:rPr>
                <w:sz w:val="24"/>
                <w:szCs w:val="24"/>
              </w:rPr>
              <w:lastRenderedPageBreak/>
              <w:t>3</w:t>
            </w:r>
          </w:p>
        </w:tc>
        <w:tc>
          <w:tcPr>
            <w:tcW w:w="976" w:type="pct"/>
            <w:gridSpan w:val="2"/>
            <w:vAlign w:val="center"/>
          </w:tcPr>
          <w:p w:rsidR="00CB5558" w:rsidRPr="00352D1C" w:rsidRDefault="00CB5558" w:rsidP="00B11C39">
            <w:pPr>
              <w:rPr>
                <w:sz w:val="24"/>
                <w:szCs w:val="24"/>
              </w:rPr>
            </w:pPr>
            <w:r w:rsidRPr="00352D1C">
              <w:rPr>
                <w:sz w:val="24"/>
                <w:szCs w:val="24"/>
              </w:rPr>
              <w:t>Петля страховочная</w:t>
            </w:r>
          </w:p>
        </w:tc>
        <w:tc>
          <w:tcPr>
            <w:tcW w:w="3144" w:type="pct"/>
          </w:tcPr>
          <w:p w:rsidR="00CB5558" w:rsidRPr="00352D1C" w:rsidRDefault="00CB5558" w:rsidP="00B11C39">
            <w:pPr>
              <w:rPr>
                <w:sz w:val="24"/>
                <w:szCs w:val="24"/>
              </w:rPr>
            </w:pPr>
            <w:r w:rsidRPr="00352D1C">
              <w:rPr>
                <w:sz w:val="24"/>
                <w:szCs w:val="24"/>
              </w:rPr>
              <w:t xml:space="preserve">Используется как страховочное крепление прищепкой за одежду пациента. Предотвращает падение, а </w:t>
            </w:r>
            <w:r w:rsidR="00587213" w:rsidRPr="00352D1C">
              <w:rPr>
                <w:sz w:val="24"/>
                <w:szCs w:val="24"/>
              </w:rPr>
              <w:t>также</w:t>
            </w:r>
            <w:r w:rsidRPr="00352D1C">
              <w:rPr>
                <w:sz w:val="24"/>
                <w:szCs w:val="24"/>
              </w:rPr>
              <w:t xml:space="preserve"> утерю в случае нечаянного отсоединения.</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499"/>
        </w:trPr>
        <w:tc>
          <w:tcPr>
            <w:tcW w:w="280" w:type="pct"/>
            <w:vAlign w:val="center"/>
          </w:tcPr>
          <w:p w:rsidR="00CB5558" w:rsidRPr="00352D1C" w:rsidRDefault="00543D6E" w:rsidP="00B11C39">
            <w:pPr>
              <w:rPr>
                <w:sz w:val="24"/>
                <w:szCs w:val="24"/>
              </w:rPr>
            </w:pPr>
            <w:r w:rsidRPr="00352D1C">
              <w:rPr>
                <w:sz w:val="24"/>
                <w:szCs w:val="24"/>
              </w:rPr>
              <w:t>4</w:t>
            </w:r>
          </w:p>
        </w:tc>
        <w:tc>
          <w:tcPr>
            <w:tcW w:w="976" w:type="pct"/>
            <w:gridSpan w:val="2"/>
            <w:vAlign w:val="center"/>
          </w:tcPr>
          <w:p w:rsidR="00CB5558" w:rsidRPr="00352D1C" w:rsidRDefault="00CB5558" w:rsidP="00B11C39">
            <w:pPr>
              <w:rPr>
                <w:sz w:val="24"/>
                <w:szCs w:val="24"/>
              </w:rPr>
            </w:pPr>
            <w:r w:rsidRPr="00352D1C">
              <w:rPr>
                <w:sz w:val="24"/>
                <w:szCs w:val="24"/>
              </w:rPr>
              <w:t>Держатель тестовый</w:t>
            </w:r>
          </w:p>
        </w:tc>
        <w:tc>
          <w:tcPr>
            <w:tcW w:w="3144" w:type="pct"/>
          </w:tcPr>
          <w:p w:rsidR="00CB5558" w:rsidRPr="00352D1C" w:rsidRDefault="00CB5558" w:rsidP="00B11C39">
            <w:pPr>
              <w:rPr>
                <w:sz w:val="24"/>
                <w:szCs w:val="24"/>
              </w:rPr>
            </w:pPr>
            <w:r w:rsidRPr="00352D1C">
              <w:rPr>
                <w:sz w:val="24"/>
                <w:szCs w:val="24"/>
              </w:rPr>
              <w:t>Используется для демонстрации и тестирования функций звукового процессора.</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250"/>
        </w:trPr>
        <w:tc>
          <w:tcPr>
            <w:tcW w:w="280" w:type="pct"/>
            <w:vAlign w:val="center"/>
          </w:tcPr>
          <w:p w:rsidR="00CB5558" w:rsidRPr="00352D1C" w:rsidRDefault="00543D6E" w:rsidP="00B11C39">
            <w:pPr>
              <w:rPr>
                <w:sz w:val="24"/>
                <w:szCs w:val="24"/>
              </w:rPr>
            </w:pPr>
            <w:r w:rsidRPr="00352D1C">
              <w:rPr>
                <w:sz w:val="24"/>
                <w:szCs w:val="24"/>
              </w:rPr>
              <w:t>5</w:t>
            </w:r>
          </w:p>
        </w:tc>
        <w:tc>
          <w:tcPr>
            <w:tcW w:w="976" w:type="pct"/>
            <w:gridSpan w:val="2"/>
            <w:vAlign w:val="center"/>
          </w:tcPr>
          <w:p w:rsidR="00CB5558" w:rsidRPr="00352D1C" w:rsidRDefault="00CB5558" w:rsidP="00B11C39">
            <w:pPr>
              <w:rPr>
                <w:sz w:val="24"/>
                <w:szCs w:val="24"/>
                <w:lang w:val="en-US"/>
              </w:rPr>
            </w:pPr>
            <w:r w:rsidRPr="00352D1C">
              <w:rPr>
                <w:sz w:val="24"/>
                <w:szCs w:val="24"/>
              </w:rPr>
              <w:t xml:space="preserve">Имплантат </w:t>
            </w:r>
          </w:p>
        </w:tc>
        <w:tc>
          <w:tcPr>
            <w:tcW w:w="3144" w:type="pct"/>
          </w:tcPr>
          <w:p w:rsidR="00CB5558" w:rsidRPr="00352D1C" w:rsidRDefault="00CB5558" w:rsidP="00B11C39">
            <w:pPr>
              <w:rPr>
                <w:sz w:val="24"/>
                <w:szCs w:val="24"/>
              </w:rPr>
            </w:pPr>
            <w:r w:rsidRPr="00352D1C">
              <w:rPr>
                <w:sz w:val="24"/>
                <w:szCs w:val="24"/>
              </w:rPr>
              <w:t xml:space="preserve">Представляет собой титановый имплантат в виде винта с </w:t>
            </w:r>
            <w:r w:rsidR="00587213" w:rsidRPr="00352D1C">
              <w:rPr>
                <w:sz w:val="24"/>
                <w:szCs w:val="24"/>
              </w:rPr>
              <w:t>резьбой, который</w:t>
            </w:r>
            <w:r w:rsidRPr="00352D1C">
              <w:rPr>
                <w:sz w:val="24"/>
                <w:szCs w:val="24"/>
              </w:rPr>
              <w:t xml:space="preserve"> вживляется в ткань височной кости за ухом.</w:t>
            </w:r>
          </w:p>
        </w:tc>
        <w:tc>
          <w:tcPr>
            <w:tcW w:w="600" w:type="pct"/>
            <w:vAlign w:val="center"/>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250"/>
        </w:trPr>
        <w:tc>
          <w:tcPr>
            <w:tcW w:w="280" w:type="pct"/>
            <w:vAlign w:val="center"/>
          </w:tcPr>
          <w:p w:rsidR="00CB5558" w:rsidRPr="00352D1C" w:rsidRDefault="00543D6E" w:rsidP="00B11C39">
            <w:pPr>
              <w:rPr>
                <w:sz w:val="24"/>
                <w:szCs w:val="24"/>
                <w:lang w:val="en-US"/>
              </w:rPr>
            </w:pPr>
            <w:r w:rsidRPr="00352D1C">
              <w:rPr>
                <w:sz w:val="24"/>
                <w:szCs w:val="24"/>
                <w:lang w:val="en-US"/>
              </w:rPr>
              <w:t>6</w:t>
            </w:r>
          </w:p>
        </w:tc>
        <w:tc>
          <w:tcPr>
            <w:tcW w:w="976" w:type="pct"/>
            <w:gridSpan w:val="2"/>
            <w:vAlign w:val="center"/>
          </w:tcPr>
          <w:p w:rsidR="00CB5558" w:rsidRPr="00352D1C" w:rsidRDefault="00CB5558" w:rsidP="00B11C39">
            <w:pPr>
              <w:rPr>
                <w:sz w:val="24"/>
                <w:szCs w:val="24"/>
              </w:rPr>
            </w:pPr>
            <w:r w:rsidRPr="00352D1C">
              <w:rPr>
                <w:sz w:val="24"/>
                <w:szCs w:val="24"/>
              </w:rPr>
              <w:t xml:space="preserve">Магнит </w:t>
            </w:r>
          </w:p>
        </w:tc>
        <w:tc>
          <w:tcPr>
            <w:tcW w:w="3144" w:type="pct"/>
          </w:tcPr>
          <w:p w:rsidR="00CB5558" w:rsidRPr="00352D1C" w:rsidRDefault="00CB5558" w:rsidP="00B11C39">
            <w:pPr>
              <w:rPr>
                <w:sz w:val="24"/>
                <w:szCs w:val="24"/>
              </w:rPr>
            </w:pPr>
            <w:r w:rsidRPr="00352D1C">
              <w:rPr>
                <w:sz w:val="24"/>
                <w:szCs w:val="24"/>
              </w:rPr>
              <w:t>Магнит импланта. Соединяется с имплантом.</w:t>
            </w:r>
          </w:p>
        </w:tc>
        <w:tc>
          <w:tcPr>
            <w:tcW w:w="600" w:type="pct"/>
            <w:vAlign w:val="center"/>
          </w:tcPr>
          <w:p w:rsidR="00CB5558" w:rsidRPr="00352D1C" w:rsidRDefault="00CB5558" w:rsidP="00B11C39">
            <w:pPr>
              <w:rPr>
                <w:sz w:val="24"/>
                <w:szCs w:val="24"/>
              </w:rPr>
            </w:pPr>
          </w:p>
        </w:tc>
      </w:tr>
      <w:tr w:rsidR="00CB5558" w:rsidRPr="00352D1C" w:rsidTr="0011701A">
        <w:tblPrEx>
          <w:tblLook w:val="0000" w:firstRow="0" w:lastRow="0" w:firstColumn="0" w:lastColumn="0" w:noHBand="0" w:noVBand="0"/>
        </w:tblPrEx>
        <w:trPr>
          <w:trHeight w:val="250"/>
        </w:trPr>
        <w:tc>
          <w:tcPr>
            <w:tcW w:w="280" w:type="pct"/>
            <w:vAlign w:val="center"/>
          </w:tcPr>
          <w:p w:rsidR="00CB5558" w:rsidRPr="00352D1C" w:rsidRDefault="00543D6E" w:rsidP="00B11C39">
            <w:pPr>
              <w:rPr>
                <w:sz w:val="24"/>
                <w:szCs w:val="24"/>
              </w:rPr>
            </w:pPr>
            <w:r w:rsidRPr="00352D1C">
              <w:rPr>
                <w:sz w:val="24"/>
                <w:szCs w:val="24"/>
              </w:rPr>
              <w:t>7</w:t>
            </w:r>
          </w:p>
        </w:tc>
        <w:tc>
          <w:tcPr>
            <w:tcW w:w="976" w:type="pct"/>
            <w:gridSpan w:val="2"/>
            <w:vAlign w:val="center"/>
          </w:tcPr>
          <w:p w:rsidR="00CB5558" w:rsidRPr="00352D1C" w:rsidRDefault="00CB5558" w:rsidP="00B11C39">
            <w:pPr>
              <w:rPr>
                <w:sz w:val="24"/>
                <w:szCs w:val="24"/>
              </w:rPr>
            </w:pPr>
            <w:r w:rsidRPr="00352D1C">
              <w:rPr>
                <w:sz w:val="24"/>
                <w:szCs w:val="24"/>
              </w:rPr>
              <w:t>Внешний магнит</w:t>
            </w:r>
          </w:p>
        </w:tc>
        <w:tc>
          <w:tcPr>
            <w:tcW w:w="3144" w:type="pct"/>
          </w:tcPr>
          <w:p w:rsidR="00CB5558" w:rsidRPr="00352D1C" w:rsidRDefault="00CB5558" w:rsidP="00B11C39">
            <w:pPr>
              <w:rPr>
                <w:sz w:val="24"/>
                <w:szCs w:val="24"/>
              </w:rPr>
            </w:pPr>
            <w:r w:rsidRPr="00352D1C">
              <w:rPr>
                <w:sz w:val="24"/>
                <w:szCs w:val="24"/>
              </w:rPr>
              <w:t>Внешний магнит, для возможности соединения с аппаратом костной проводимости.</w:t>
            </w:r>
          </w:p>
        </w:tc>
        <w:tc>
          <w:tcPr>
            <w:tcW w:w="600" w:type="pct"/>
            <w:vAlign w:val="center"/>
          </w:tcPr>
          <w:p w:rsidR="00CB5558" w:rsidRPr="00352D1C" w:rsidRDefault="00CB5558" w:rsidP="00B11C39">
            <w:pPr>
              <w:rPr>
                <w:sz w:val="24"/>
                <w:szCs w:val="24"/>
              </w:rPr>
            </w:pPr>
          </w:p>
        </w:tc>
      </w:tr>
      <w:tr w:rsidR="00CB5558" w:rsidRPr="00352D1C" w:rsidTr="0011701A">
        <w:tblPrEx>
          <w:tblLook w:val="0000" w:firstRow="0" w:lastRow="0" w:firstColumn="0" w:lastColumn="0" w:noHBand="0" w:noVBand="0"/>
        </w:tblPrEx>
        <w:trPr>
          <w:trHeight w:val="249"/>
        </w:trPr>
        <w:tc>
          <w:tcPr>
            <w:tcW w:w="280" w:type="pct"/>
            <w:vAlign w:val="center"/>
          </w:tcPr>
          <w:p w:rsidR="00CB5558" w:rsidRPr="00352D1C" w:rsidRDefault="00543D6E" w:rsidP="00B11C39">
            <w:pPr>
              <w:rPr>
                <w:sz w:val="24"/>
                <w:szCs w:val="24"/>
              </w:rPr>
            </w:pPr>
            <w:r w:rsidRPr="00352D1C">
              <w:rPr>
                <w:sz w:val="24"/>
                <w:szCs w:val="24"/>
              </w:rPr>
              <w:t>8</w:t>
            </w:r>
          </w:p>
        </w:tc>
        <w:tc>
          <w:tcPr>
            <w:tcW w:w="976" w:type="pct"/>
            <w:gridSpan w:val="2"/>
            <w:vAlign w:val="center"/>
          </w:tcPr>
          <w:p w:rsidR="00CB5558" w:rsidRPr="00352D1C" w:rsidRDefault="00CB5558" w:rsidP="00B11C39">
            <w:pPr>
              <w:rPr>
                <w:sz w:val="24"/>
                <w:szCs w:val="24"/>
              </w:rPr>
            </w:pPr>
            <w:r w:rsidRPr="00352D1C">
              <w:rPr>
                <w:sz w:val="24"/>
                <w:szCs w:val="24"/>
              </w:rPr>
              <w:t>Бандаж</w:t>
            </w:r>
          </w:p>
        </w:tc>
        <w:tc>
          <w:tcPr>
            <w:tcW w:w="3144" w:type="pct"/>
          </w:tcPr>
          <w:p w:rsidR="00CB5558" w:rsidRPr="00352D1C" w:rsidRDefault="00CB5558" w:rsidP="00B11C39">
            <w:pPr>
              <w:rPr>
                <w:sz w:val="24"/>
                <w:szCs w:val="24"/>
              </w:rPr>
            </w:pPr>
            <w:r w:rsidRPr="00352D1C">
              <w:rPr>
                <w:sz w:val="24"/>
                <w:szCs w:val="24"/>
              </w:rPr>
              <w:t>Эластичная повязка с установленной основой соединительного механизма. Процессор звуковой присоединяется к бандажу и работает точно так же, как обычный процессор звуковой костной проводимости.</w:t>
            </w:r>
          </w:p>
        </w:tc>
        <w:tc>
          <w:tcPr>
            <w:tcW w:w="600" w:type="pct"/>
          </w:tcPr>
          <w:p w:rsidR="00CB5558" w:rsidRPr="00352D1C" w:rsidRDefault="00CB5558" w:rsidP="00B11C39">
            <w:pPr>
              <w:rPr>
                <w:sz w:val="24"/>
                <w:szCs w:val="24"/>
              </w:rPr>
            </w:pPr>
            <w:r w:rsidRPr="00352D1C">
              <w:rPr>
                <w:sz w:val="24"/>
                <w:szCs w:val="24"/>
              </w:rPr>
              <w:t>1 шт.</w:t>
            </w:r>
          </w:p>
        </w:tc>
      </w:tr>
      <w:tr w:rsidR="00CB5558" w:rsidRPr="00352D1C" w:rsidTr="000D744E">
        <w:tblPrEx>
          <w:tblLook w:val="0000" w:firstRow="0" w:lastRow="0" w:firstColumn="0" w:lastColumn="0" w:noHBand="0" w:noVBand="0"/>
        </w:tblPrEx>
        <w:trPr>
          <w:trHeight w:val="385"/>
        </w:trPr>
        <w:tc>
          <w:tcPr>
            <w:tcW w:w="5000" w:type="pct"/>
            <w:gridSpan w:val="5"/>
            <w:vAlign w:val="center"/>
          </w:tcPr>
          <w:p w:rsidR="00CB5558" w:rsidRPr="00352D1C" w:rsidRDefault="00CB5558" w:rsidP="00B11C39">
            <w:pPr>
              <w:rPr>
                <w:b/>
                <w:sz w:val="24"/>
                <w:szCs w:val="24"/>
              </w:rPr>
            </w:pPr>
            <w:r w:rsidRPr="00352D1C">
              <w:rPr>
                <w:b/>
                <w:i/>
                <w:sz w:val="24"/>
                <w:szCs w:val="24"/>
              </w:rPr>
              <w:t>Расходные материалы и изнашиваемые узлы:</w:t>
            </w:r>
          </w:p>
        </w:tc>
      </w:tr>
      <w:tr w:rsidR="00CB5558" w:rsidRPr="00352D1C" w:rsidTr="0011701A">
        <w:tblPrEx>
          <w:tblLook w:val="0000" w:firstRow="0" w:lastRow="0" w:firstColumn="0" w:lastColumn="0" w:noHBand="0" w:noVBand="0"/>
        </w:tblPrEx>
        <w:trPr>
          <w:trHeight w:val="385"/>
        </w:trPr>
        <w:tc>
          <w:tcPr>
            <w:tcW w:w="280" w:type="pct"/>
            <w:vAlign w:val="center"/>
          </w:tcPr>
          <w:p w:rsidR="00CB5558" w:rsidRPr="00352D1C" w:rsidRDefault="00543D6E" w:rsidP="00B11C39">
            <w:pPr>
              <w:rPr>
                <w:sz w:val="24"/>
                <w:szCs w:val="24"/>
              </w:rPr>
            </w:pPr>
            <w:r w:rsidRPr="00352D1C">
              <w:rPr>
                <w:sz w:val="24"/>
                <w:szCs w:val="24"/>
              </w:rPr>
              <w:t>9</w:t>
            </w:r>
          </w:p>
        </w:tc>
        <w:tc>
          <w:tcPr>
            <w:tcW w:w="976" w:type="pct"/>
            <w:gridSpan w:val="2"/>
            <w:vAlign w:val="center"/>
          </w:tcPr>
          <w:p w:rsidR="00CB5558" w:rsidRPr="00352D1C" w:rsidRDefault="00CB5558" w:rsidP="00B11C39">
            <w:pPr>
              <w:rPr>
                <w:sz w:val="24"/>
                <w:szCs w:val="24"/>
              </w:rPr>
            </w:pPr>
            <w:r w:rsidRPr="00352D1C">
              <w:rPr>
                <w:sz w:val="24"/>
                <w:szCs w:val="24"/>
              </w:rPr>
              <w:t>Направляющее сверло</w:t>
            </w:r>
          </w:p>
        </w:tc>
        <w:tc>
          <w:tcPr>
            <w:tcW w:w="3144" w:type="pct"/>
          </w:tcPr>
          <w:p w:rsidR="00CB5558" w:rsidRPr="00352D1C" w:rsidRDefault="00CB5558" w:rsidP="00B11C39">
            <w:pPr>
              <w:rPr>
                <w:sz w:val="24"/>
                <w:szCs w:val="24"/>
              </w:rPr>
            </w:pPr>
            <w:r w:rsidRPr="00352D1C">
              <w:rPr>
                <w:sz w:val="24"/>
                <w:szCs w:val="24"/>
              </w:rPr>
              <w:t>Хирургический инструмент одноразового использования, предназначенный для создания первичного отверстия в кости.</w:t>
            </w:r>
          </w:p>
        </w:tc>
        <w:tc>
          <w:tcPr>
            <w:tcW w:w="600" w:type="pct"/>
          </w:tcPr>
          <w:p w:rsidR="00CB5558" w:rsidRPr="00352D1C" w:rsidRDefault="00CB5558" w:rsidP="00B11C39">
            <w:pPr>
              <w:rPr>
                <w:sz w:val="24"/>
                <w:szCs w:val="24"/>
              </w:rPr>
            </w:pPr>
            <w:r w:rsidRPr="00352D1C">
              <w:rPr>
                <w:sz w:val="24"/>
                <w:szCs w:val="24"/>
              </w:rPr>
              <w:t>1 шт.</w:t>
            </w:r>
          </w:p>
        </w:tc>
      </w:tr>
      <w:tr w:rsidR="00CB5558" w:rsidRPr="00352D1C" w:rsidTr="0011701A">
        <w:tblPrEx>
          <w:tblLook w:val="0000" w:firstRow="0" w:lastRow="0" w:firstColumn="0" w:lastColumn="0" w:noHBand="0" w:noVBand="0"/>
        </w:tblPrEx>
        <w:trPr>
          <w:trHeight w:val="385"/>
        </w:trPr>
        <w:tc>
          <w:tcPr>
            <w:tcW w:w="280" w:type="pct"/>
            <w:vAlign w:val="center"/>
          </w:tcPr>
          <w:p w:rsidR="00CB5558" w:rsidRPr="00352D1C" w:rsidRDefault="00543D6E" w:rsidP="00B11C39">
            <w:pPr>
              <w:rPr>
                <w:sz w:val="24"/>
                <w:szCs w:val="24"/>
              </w:rPr>
            </w:pPr>
            <w:r w:rsidRPr="00352D1C">
              <w:rPr>
                <w:sz w:val="24"/>
                <w:szCs w:val="24"/>
              </w:rPr>
              <w:t>10</w:t>
            </w:r>
          </w:p>
        </w:tc>
        <w:tc>
          <w:tcPr>
            <w:tcW w:w="976" w:type="pct"/>
            <w:gridSpan w:val="2"/>
            <w:vAlign w:val="center"/>
          </w:tcPr>
          <w:p w:rsidR="00CB5558" w:rsidRPr="00352D1C" w:rsidRDefault="00CB5558" w:rsidP="00B11C39">
            <w:pPr>
              <w:rPr>
                <w:sz w:val="24"/>
                <w:szCs w:val="24"/>
                <w:lang w:val="en-US"/>
              </w:rPr>
            </w:pPr>
            <w:r w:rsidRPr="00352D1C">
              <w:rPr>
                <w:sz w:val="24"/>
                <w:szCs w:val="24"/>
              </w:rPr>
              <w:t>Расширяющее</w:t>
            </w:r>
            <w:r w:rsidRPr="00352D1C">
              <w:rPr>
                <w:sz w:val="24"/>
                <w:szCs w:val="24"/>
                <w:lang w:val="en-US"/>
              </w:rPr>
              <w:t xml:space="preserve"> </w:t>
            </w:r>
            <w:r w:rsidRPr="00352D1C">
              <w:rPr>
                <w:sz w:val="24"/>
                <w:szCs w:val="24"/>
              </w:rPr>
              <w:t>сверло</w:t>
            </w:r>
          </w:p>
        </w:tc>
        <w:tc>
          <w:tcPr>
            <w:tcW w:w="3144" w:type="pct"/>
          </w:tcPr>
          <w:p w:rsidR="00CB5558" w:rsidRPr="00352D1C" w:rsidRDefault="00CB5558" w:rsidP="00B11C39">
            <w:pPr>
              <w:rPr>
                <w:sz w:val="24"/>
                <w:szCs w:val="24"/>
              </w:rPr>
            </w:pPr>
            <w:r w:rsidRPr="00352D1C">
              <w:rPr>
                <w:sz w:val="24"/>
                <w:szCs w:val="24"/>
              </w:rPr>
              <w:t>Хирургический инструмент одноразового использования, используемый для увеличения просверленного первичного отверстия в кости черепа.</w:t>
            </w:r>
          </w:p>
        </w:tc>
        <w:tc>
          <w:tcPr>
            <w:tcW w:w="600" w:type="pct"/>
          </w:tcPr>
          <w:p w:rsidR="00CB5558" w:rsidRPr="00352D1C" w:rsidRDefault="00CB5558" w:rsidP="00B11C39">
            <w:pPr>
              <w:rPr>
                <w:sz w:val="24"/>
                <w:szCs w:val="24"/>
              </w:rPr>
            </w:pPr>
            <w:r w:rsidRPr="00352D1C">
              <w:rPr>
                <w:sz w:val="24"/>
                <w:szCs w:val="24"/>
              </w:rPr>
              <w:t>1 шт.</w:t>
            </w:r>
          </w:p>
        </w:tc>
      </w:tr>
      <w:tr w:rsidR="00587213" w:rsidRPr="00352D1C" w:rsidTr="0011701A">
        <w:tblPrEx>
          <w:tblLook w:val="0000" w:firstRow="0" w:lastRow="0" w:firstColumn="0" w:lastColumn="0" w:noHBand="0" w:noVBand="0"/>
        </w:tblPrEx>
        <w:trPr>
          <w:trHeight w:val="385"/>
        </w:trPr>
        <w:tc>
          <w:tcPr>
            <w:tcW w:w="280" w:type="pct"/>
            <w:vAlign w:val="center"/>
          </w:tcPr>
          <w:p w:rsidR="00587213" w:rsidRPr="00352D1C" w:rsidRDefault="00587213" w:rsidP="00B11C39">
            <w:pPr>
              <w:rPr>
                <w:sz w:val="24"/>
                <w:szCs w:val="24"/>
              </w:rPr>
            </w:pPr>
          </w:p>
        </w:tc>
        <w:tc>
          <w:tcPr>
            <w:tcW w:w="976" w:type="pct"/>
            <w:gridSpan w:val="2"/>
            <w:vAlign w:val="center"/>
          </w:tcPr>
          <w:p w:rsidR="00587213" w:rsidRPr="00352D1C" w:rsidRDefault="00587213" w:rsidP="00B11C39">
            <w:pPr>
              <w:rPr>
                <w:sz w:val="24"/>
                <w:szCs w:val="24"/>
              </w:rPr>
            </w:pPr>
            <w:r w:rsidRPr="00352D1C">
              <w:rPr>
                <w:sz w:val="24"/>
                <w:szCs w:val="24"/>
              </w:rPr>
              <w:t>Срок поставки</w:t>
            </w:r>
          </w:p>
        </w:tc>
        <w:tc>
          <w:tcPr>
            <w:tcW w:w="3144" w:type="pct"/>
          </w:tcPr>
          <w:p w:rsidR="00587213" w:rsidRPr="00352D1C" w:rsidRDefault="00587213" w:rsidP="00B11C39">
            <w:pPr>
              <w:rPr>
                <w:sz w:val="24"/>
                <w:szCs w:val="24"/>
              </w:rPr>
            </w:pPr>
            <w:r w:rsidRPr="00352D1C">
              <w:rPr>
                <w:bCs/>
                <w:sz w:val="24"/>
                <w:szCs w:val="24"/>
              </w:rPr>
              <w:t>По заявке Заказчика в течение 15 календарных дней</w:t>
            </w:r>
          </w:p>
        </w:tc>
        <w:tc>
          <w:tcPr>
            <w:tcW w:w="600" w:type="pct"/>
          </w:tcPr>
          <w:p w:rsidR="00587213" w:rsidRPr="00352D1C" w:rsidRDefault="00587213" w:rsidP="00B11C39">
            <w:pPr>
              <w:rPr>
                <w:sz w:val="24"/>
                <w:szCs w:val="24"/>
              </w:rPr>
            </w:pPr>
          </w:p>
        </w:tc>
      </w:tr>
      <w:tr w:rsidR="00CB5558" w:rsidRPr="00352D1C" w:rsidTr="00073587">
        <w:tblPrEx>
          <w:tblLook w:val="0000" w:firstRow="0" w:lastRow="0" w:firstColumn="0" w:lastColumn="0" w:noHBand="0" w:noVBand="0"/>
        </w:tblPrEx>
        <w:trPr>
          <w:trHeight w:val="549"/>
        </w:trPr>
        <w:tc>
          <w:tcPr>
            <w:tcW w:w="5000" w:type="pct"/>
            <w:gridSpan w:val="5"/>
            <w:vAlign w:val="center"/>
          </w:tcPr>
          <w:p w:rsidR="00CB5558" w:rsidRPr="00352D1C" w:rsidRDefault="00CB5558" w:rsidP="00B11C39">
            <w:pPr>
              <w:rPr>
                <w:sz w:val="24"/>
                <w:szCs w:val="24"/>
              </w:rPr>
            </w:pPr>
            <w:r w:rsidRPr="00352D1C">
              <w:rPr>
                <w:b/>
                <w:bCs/>
                <w:sz w:val="24"/>
                <w:szCs w:val="24"/>
              </w:rPr>
              <w:t>Гарантийные обязательства, сервисное обслуживание</w:t>
            </w:r>
          </w:p>
        </w:tc>
      </w:tr>
      <w:tr w:rsidR="00CB5558" w:rsidRPr="00352D1C" w:rsidTr="0011701A">
        <w:tblPrEx>
          <w:tblLook w:val="0000" w:firstRow="0" w:lastRow="0" w:firstColumn="0" w:lastColumn="0" w:noHBand="0" w:noVBand="0"/>
        </w:tblPrEx>
        <w:trPr>
          <w:trHeight w:val="411"/>
        </w:trPr>
        <w:tc>
          <w:tcPr>
            <w:tcW w:w="280" w:type="pct"/>
            <w:vAlign w:val="center"/>
          </w:tcPr>
          <w:p w:rsidR="00CB5558" w:rsidRPr="00352D1C" w:rsidRDefault="00CB5558" w:rsidP="00B11C39">
            <w:pPr>
              <w:rPr>
                <w:sz w:val="24"/>
                <w:szCs w:val="24"/>
              </w:rPr>
            </w:pPr>
            <w:r w:rsidRPr="00352D1C">
              <w:rPr>
                <w:sz w:val="24"/>
                <w:szCs w:val="24"/>
              </w:rPr>
              <w:t>1</w:t>
            </w:r>
          </w:p>
        </w:tc>
        <w:tc>
          <w:tcPr>
            <w:tcW w:w="4121" w:type="pct"/>
            <w:gridSpan w:val="3"/>
            <w:vAlign w:val="bottom"/>
          </w:tcPr>
          <w:p w:rsidR="00CB5558" w:rsidRPr="00352D1C" w:rsidRDefault="00CB5558" w:rsidP="00B11C39">
            <w:pPr>
              <w:spacing w:line="276" w:lineRule="auto"/>
              <w:ind w:firstLineChars="100" w:firstLine="240"/>
              <w:rPr>
                <w:color w:val="000000"/>
                <w:sz w:val="24"/>
                <w:szCs w:val="24"/>
                <w:lang w:eastAsia="en-US"/>
              </w:rPr>
            </w:pPr>
            <w:r w:rsidRPr="00352D1C">
              <w:rPr>
                <w:color w:val="000000"/>
                <w:sz w:val="24"/>
                <w:szCs w:val="24"/>
                <w:lang w:eastAsia="en-US"/>
              </w:rPr>
              <w:t>- наружная часть системы - речевой/звуковой процессор</w:t>
            </w:r>
          </w:p>
        </w:tc>
        <w:tc>
          <w:tcPr>
            <w:tcW w:w="600" w:type="pct"/>
            <w:vAlign w:val="bottom"/>
          </w:tcPr>
          <w:p w:rsidR="00CB5558" w:rsidRPr="00352D1C" w:rsidRDefault="00073587" w:rsidP="00B11C39">
            <w:pPr>
              <w:spacing w:line="276" w:lineRule="auto"/>
              <w:jc w:val="center"/>
              <w:rPr>
                <w:color w:val="000000"/>
                <w:sz w:val="24"/>
                <w:szCs w:val="24"/>
                <w:lang w:eastAsia="en-US"/>
              </w:rPr>
            </w:pPr>
            <w:r w:rsidRPr="00352D1C">
              <w:rPr>
                <w:color w:val="000000"/>
                <w:sz w:val="24"/>
                <w:szCs w:val="24"/>
                <w:lang w:eastAsia="en-US"/>
              </w:rPr>
              <w:t>н</w:t>
            </w:r>
            <w:r w:rsidR="00CB5558" w:rsidRPr="00352D1C">
              <w:rPr>
                <w:color w:val="000000"/>
                <w:sz w:val="24"/>
                <w:szCs w:val="24"/>
                <w:lang w:eastAsia="en-US"/>
              </w:rPr>
              <w:t>е менее 2 лет</w:t>
            </w:r>
          </w:p>
        </w:tc>
      </w:tr>
      <w:tr w:rsidR="00CB5558" w:rsidRPr="00352D1C" w:rsidTr="0011701A">
        <w:tblPrEx>
          <w:tblLook w:val="0000" w:firstRow="0" w:lastRow="0" w:firstColumn="0" w:lastColumn="0" w:noHBand="0" w:noVBand="0"/>
        </w:tblPrEx>
        <w:trPr>
          <w:trHeight w:val="411"/>
        </w:trPr>
        <w:tc>
          <w:tcPr>
            <w:tcW w:w="280" w:type="pct"/>
            <w:vAlign w:val="center"/>
          </w:tcPr>
          <w:p w:rsidR="00CB5558" w:rsidRPr="00352D1C" w:rsidRDefault="00CB5558" w:rsidP="00B11C39">
            <w:pPr>
              <w:rPr>
                <w:sz w:val="24"/>
                <w:szCs w:val="24"/>
              </w:rPr>
            </w:pPr>
            <w:r w:rsidRPr="00352D1C">
              <w:rPr>
                <w:sz w:val="24"/>
                <w:szCs w:val="24"/>
              </w:rPr>
              <w:t>2</w:t>
            </w:r>
          </w:p>
        </w:tc>
        <w:tc>
          <w:tcPr>
            <w:tcW w:w="4121" w:type="pct"/>
            <w:gridSpan w:val="3"/>
            <w:vAlign w:val="bottom"/>
          </w:tcPr>
          <w:p w:rsidR="00CB5558" w:rsidRPr="00352D1C" w:rsidRDefault="00CB5558" w:rsidP="00B11C39">
            <w:pPr>
              <w:spacing w:line="276" w:lineRule="auto"/>
              <w:ind w:firstLineChars="100" w:firstLine="240"/>
              <w:rPr>
                <w:color w:val="000000"/>
                <w:sz w:val="24"/>
                <w:szCs w:val="24"/>
                <w:lang w:eastAsia="en-US"/>
              </w:rPr>
            </w:pPr>
            <w:r w:rsidRPr="00352D1C">
              <w:rPr>
                <w:color w:val="000000"/>
                <w:sz w:val="24"/>
                <w:szCs w:val="24"/>
                <w:lang w:eastAsia="en-US"/>
              </w:rPr>
              <w:t>- внутренняя часть системы</w:t>
            </w:r>
          </w:p>
        </w:tc>
        <w:tc>
          <w:tcPr>
            <w:tcW w:w="600" w:type="pct"/>
            <w:vAlign w:val="bottom"/>
          </w:tcPr>
          <w:p w:rsidR="00CB5558" w:rsidRPr="00352D1C" w:rsidRDefault="00073587" w:rsidP="00B11C39">
            <w:pPr>
              <w:spacing w:line="276" w:lineRule="auto"/>
              <w:jc w:val="center"/>
              <w:rPr>
                <w:color w:val="000000"/>
                <w:sz w:val="24"/>
                <w:szCs w:val="24"/>
                <w:lang w:eastAsia="en-US"/>
              </w:rPr>
            </w:pPr>
            <w:r w:rsidRPr="00352D1C">
              <w:rPr>
                <w:color w:val="000000"/>
                <w:sz w:val="24"/>
                <w:szCs w:val="24"/>
                <w:lang w:eastAsia="en-US"/>
              </w:rPr>
              <w:t>н</w:t>
            </w:r>
            <w:r w:rsidR="00CB5558" w:rsidRPr="00352D1C">
              <w:rPr>
                <w:color w:val="000000"/>
                <w:sz w:val="24"/>
                <w:szCs w:val="24"/>
                <w:lang w:eastAsia="en-US"/>
              </w:rPr>
              <w:t>е менее 10 лет</w:t>
            </w:r>
          </w:p>
        </w:tc>
      </w:tr>
    </w:tbl>
    <w:p w:rsidR="007007C3" w:rsidRPr="00352D1C" w:rsidRDefault="007007C3" w:rsidP="00073587">
      <w:pPr>
        <w:pStyle w:val="ac"/>
        <w:spacing w:before="0" w:beforeAutospacing="0" w:after="0" w:afterAutospacing="0"/>
        <w:rPr>
          <w:rFonts w:ascii="Times New Roman" w:hAnsi="Times New Roman" w:cs="Times New Roman"/>
        </w:rPr>
      </w:pPr>
    </w:p>
    <w:p w:rsidR="007007C3" w:rsidRPr="00352D1C" w:rsidRDefault="007007C3" w:rsidP="00737BE9">
      <w:pPr>
        <w:pStyle w:val="ac"/>
        <w:spacing w:before="0" w:beforeAutospacing="0" w:after="0" w:afterAutospacing="0"/>
        <w:jc w:val="right"/>
        <w:rPr>
          <w:rFonts w:ascii="Times New Roman" w:hAnsi="Times New Roman" w:cs="Times New Roman"/>
        </w:rPr>
      </w:pPr>
    </w:p>
    <w:p w:rsidR="00543D6E" w:rsidRPr="00352D1C" w:rsidRDefault="00543D6E"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1669D1" w:rsidRPr="00352D1C" w:rsidRDefault="001669D1" w:rsidP="00737BE9">
      <w:pPr>
        <w:pStyle w:val="ac"/>
        <w:spacing w:before="0" w:beforeAutospacing="0" w:after="0" w:afterAutospacing="0"/>
        <w:jc w:val="right"/>
        <w:rPr>
          <w:rFonts w:ascii="Times New Roman" w:hAnsi="Times New Roman" w:cs="Times New Roman"/>
          <w:lang w:val="kk-KZ"/>
        </w:rPr>
      </w:pPr>
    </w:p>
    <w:p w:rsidR="007E01AF" w:rsidRPr="00352D1C" w:rsidRDefault="007E01AF" w:rsidP="007E01AF">
      <w:pPr>
        <w:jc w:val="right"/>
        <w:rPr>
          <w:sz w:val="24"/>
          <w:szCs w:val="24"/>
        </w:rPr>
      </w:pPr>
      <w:r w:rsidRPr="00352D1C">
        <w:rPr>
          <w:sz w:val="24"/>
          <w:szCs w:val="24"/>
        </w:rPr>
        <w:lastRenderedPageBreak/>
        <w:t>Приложение 1</w:t>
      </w:r>
    </w:p>
    <w:p w:rsidR="007E01AF" w:rsidRPr="00352D1C" w:rsidRDefault="007E01AF" w:rsidP="007E01AF">
      <w:pPr>
        <w:jc w:val="right"/>
        <w:rPr>
          <w:sz w:val="24"/>
          <w:szCs w:val="24"/>
        </w:rPr>
      </w:pPr>
      <w:r w:rsidRPr="00352D1C">
        <w:rPr>
          <w:sz w:val="24"/>
          <w:szCs w:val="24"/>
        </w:rPr>
        <w:t>к Тендерной документации</w:t>
      </w:r>
    </w:p>
    <w:p w:rsidR="007E01AF" w:rsidRPr="00352D1C" w:rsidRDefault="007E01AF" w:rsidP="007E01AF">
      <w:pPr>
        <w:jc w:val="right"/>
        <w:rPr>
          <w:sz w:val="24"/>
          <w:szCs w:val="24"/>
        </w:rPr>
      </w:pPr>
    </w:p>
    <w:p w:rsidR="007E01AF" w:rsidRPr="00352D1C" w:rsidRDefault="007E01AF" w:rsidP="007E01AF">
      <w:pPr>
        <w:jc w:val="center"/>
        <w:rPr>
          <w:b/>
          <w:bCs/>
          <w:sz w:val="24"/>
          <w:szCs w:val="24"/>
        </w:rPr>
      </w:pPr>
      <w:r w:rsidRPr="00352D1C">
        <w:rPr>
          <w:b/>
          <w:sz w:val="24"/>
          <w:szCs w:val="24"/>
        </w:rPr>
        <w:t>Перечень закупаемых</w:t>
      </w:r>
      <w:r w:rsidRPr="00352D1C">
        <w:rPr>
          <w:b/>
          <w:bCs/>
          <w:sz w:val="24"/>
          <w:szCs w:val="24"/>
          <w:lang w:val="kk-KZ"/>
        </w:rPr>
        <w:t xml:space="preserve"> товаров</w:t>
      </w:r>
      <w:r w:rsidRPr="00352D1C">
        <w:rPr>
          <w:b/>
          <w:bCs/>
          <w:sz w:val="24"/>
          <w:szCs w:val="24"/>
        </w:rPr>
        <w:t xml:space="preserve"> </w:t>
      </w:r>
    </w:p>
    <w:p w:rsidR="007E01AF" w:rsidRPr="00352D1C" w:rsidRDefault="007E01AF" w:rsidP="007E01AF">
      <w:pPr>
        <w:jc w:val="center"/>
        <w:rPr>
          <w:b/>
          <w:sz w:val="24"/>
          <w:szCs w:val="24"/>
        </w:rPr>
      </w:pPr>
    </w:p>
    <w:p w:rsidR="007E01AF" w:rsidRPr="00352D1C" w:rsidRDefault="007E01AF" w:rsidP="007E01AF">
      <w:pPr>
        <w:jc w:val="center"/>
        <w:rPr>
          <w:rFonts w:eastAsia="Arial Unicode MS"/>
          <w:sz w:val="24"/>
          <w:szCs w:val="24"/>
          <w:lang w:val="kk-KZ"/>
        </w:rPr>
      </w:pPr>
      <w:r w:rsidRPr="00352D1C">
        <w:rPr>
          <w:rFonts w:eastAsia="Arial Unicode MS"/>
          <w:b/>
          <w:sz w:val="24"/>
          <w:szCs w:val="24"/>
        </w:rPr>
        <w:t xml:space="preserve"> Наименование Заказчика: </w:t>
      </w:r>
      <w:r w:rsidRPr="00352D1C">
        <w:rPr>
          <w:rFonts w:eastAsia="Arial Unicode MS"/>
          <w:sz w:val="24"/>
          <w:szCs w:val="24"/>
        </w:rPr>
        <w:t>НАО "Казахский национальный медицинский университет имени С. Д. Асфендиярова"</w:t>
      </w:r>
    </w:p>
    <w:p w:rsidR="007E01AF" w:rsidRPr="00352D1C" w:rsidRDefault="007E01AF" w:rsidP="007E01AF">
      <w:pPr>
        <w:jc w:val="center"/>
        <w:rPr>
          <w:rFonts w:eastAsia="Arial Unicode MS"/>
          <w:sz w:val="24"/>
          <w:szCs w:val="24"/>
          <w:lang w:val="kk-KZ"/>
        </w:rPr>
      </w:pPr>
      <w:r w:rsidRPr="00352D1C">
        <w:rPr>
          <w:b/>
          <w:sz w:val="24"/>
          <w:szCs w:val="24"/>
          <w:lang w:val="en-US"/>
        </w:rPr>
        <w:t>R</w:t>
      </w:r>
      <w:r w:rsidRPr="00352D1C">
        <w:rPr>
          <w:b/>
          <w:sz w:val="24"/>
          <w:szCs w:val="24"/>
          <w:lang w:val="kk-KZ"/>
        </w:rPr>
        <w:t>adiometer ABL 800 анализатор</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Чистящий раствор 175 мл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lang w:val="en-US"/>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lang w:val="en-US"/>
              </w:rPr>
              <w:t>141800,00</w:t>
            </w:r>
          </w:p>
        </w:tc>
        <w:tc>
          <w:tcPr>
            <w:tcW w:w="1672" w:type="dxa"/>
          </w:tcPr>
          <w:p w:rsidR="007E01AF" w:rsidRPr="00352D1C" w:rsidRDefault="007E01AF" w:rsidP="008F5990">
            <w:pPr>
              <w:jc w:val="center"/>
              <w:rPr>
                <w:sz w:val="24"/>
                <w:szCs w:val="24"/>
              </w:rPr>
            </w:pPr>
            <w:r w:rsidRPr="00352D1C">
              <w:rPr>
                <w:sz w:val="24"/>
                <w:szCs w:val="24"/>
                <w:lang w:val="en-US"/>
              </w:rPr>
              <w:t>850 8</w:t>
            </w:r>
            <w:r w:rsidRPr="00352D1C">
              <w:rPr>
                <w:sz w:val="24"/>
                <w:szCs w:val="24"/>
              </w:rPr>
              <w:t>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Калибровочный раствор: 1</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w:t>
            </w:r>
            <w:r w:rsidRPr="00352D1C">
              <w:rPr>
                <w:sz w:val="24"/>
                <w:szCs w:val="24"/>
                <w:lang w:val="en-US"/>
              </w:rPr>
              <w:t>418</w:t>
            </w:r>
            <w:r w:rsidRPr="00352D1C">
              <w:rPr>
                <w:sz w:val="24"/>
                <w:szCs w:val="24"/>
              </w:rPr>
              <w:t>00,00</w:t>
            </w:r>
          </w:p>
        </w:tc>
        <w:tc>
          <w:tcPr>
            <w:tcW w:w="1672" w:type="dxa"/>
          </w:tcPr>
          <w:p w:rsidR="007E01AF" w:rsidRPr="00352D1C" w:rsidRDefault="007E01AF" w:rsidP="008F5990">
            <w:pPr>
              <w:jc w:val="center"/>
              <w:rPr>
                <w:sz w:val="24"/>
                <w:szCs w:val="24"/>
              </w:rPr>
            </w:pPr>
            <w:r w:rsidRPr="00352D1C">
              <w:rPr>
                <w:sz w:val="24"/>
                <w:szCs w:val="24"/>
              </w:rPr>
              <w:t>2 127 000,00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Калибровочный раствор: 2</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rPr>
              <w:t>12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141 800,00</w:t>
            </w:r>
          </w:p>
        </w:tc>
        <w:tc>
          <w:tcPr>
            <w:tcW w:w="1672" w:type="dxa"/>
          </w:tcPr>
          <w:p w:rsidR="007E01AF" w:rsidRPr="00352D1C" w:rsidRDefault="007E01AF" w:rsidP="008F5990">
            <w:pPr>
              <w:jc w:val="center"/>
              <w:rPr>
                <w:sz w:val="24"/>
                <w:szCs w:val="24"/>
              </w:rPr>
            </w:pPr>
            <w:r w:rsidRPr="00352D1C">
              <w:rPr>
                <w:sz w:val="24"/>
                <w:szCs w:val="24"/>
              </w:rPr>
              <w:t xml:space="preserve">1 701 </w:t>
            </w:r>
            <w:r w:rsidRPr="00352D1C">
              <w:rPr>
                <w:sz w:val="24"/>
                <w:szCs w:val="24"/>
                <w:lang w:val="en-US"/>
              </w:rPr>
              <w:t>6</w:t>
            </w:r>
            <w:r w:rsidRPr="00352D1C">
              <w:rPr>
                <w:sz w:val="24"/>
                <w:szCs w:val="24"/>
              </w:rPr>
              <w:t>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промывочный</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en-US"/>
              </w:rPr>
            </w:pPr>
            <w:r w:rsidRPr="00352D1C">
              <w:rPr>
                <w:sz w:val="24"/>
                <w:szCs w:val="24"/>
                <w:lang w:val="en-US"/>
              </w:rPr>
              <w:t>25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109 000,00</w:t>
            </w:r>
          </w:p>
        </w:tc>
        <w:tc>
          <w:tcPr>
            <w:tcW w:w="1672" w:type="dxa"/>
          </w:tcPr>
          <w:p w:rsidR="007E01AF" w:rsidRPr="00352D1C" w:rsidRDefault="007E01AF" w:rsidP="008F5990">
            <w:pPr>
              <w:jc w:val="center"/>
              <w:rPr>
                <w:sz w:val="24"/>
                <w:szCs w:val="24"/>
              </w:rPr>
            </w:pPr>
            <w:r w:rsidRPr="00352D1C">
              <w:rPr>
                <w:sz w:val="24"/>
                <w:szCs w:val="24"/>
              </w:rPr>
              <w:t>2 725 000,00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Гипохлорита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104 000,00</w:t>
            </w:r>
          </w:p>
        </w:tc>
        <w:tc>
          <w:tcPr>
            <w:tcW w:w="1672" w:type="dxa"/>
          </w:tcPr>
          <w:p w:rsidR="007E01AF" w:rsidRPr="00352D1C" w:rsidRDefault="007E01AF" w:rsidP="008F5990">
            <w:pPr>
              <w:jc w:val="center"/>
              <w:rPr>
                <w:sz w:val="24"/>
                <w:szCs w:val="24"/>
              </w:rPr>
            </w:pPr>
            <w:r w:rsidRPr="00352D1C">
              <w:rPr>
                <w:sz w:val="24"/>
                <w:szCs w:val="24"/>
              </w:rPr>
              <w:t>104 000,00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en-US"/>
              </w:rPr>
            </w:pPr>
            <w:r w:rsidRPr="00352D1C">
              <w:rPr>
                <w:sz w:val="24"/>
                <w:szCs w:val="24"/>
              </w:rPr>
              <w:t xml:space="preserve">Калибровочный раствор для </w:t>
            </w:r>
            <w:r w:rsidRPr="00352D1C">
              <w:rPr>
                <w:sz w:val="24"/>
                <w:szCs w:val="24"/>
                <w:lang w:val="en-US"/>
              </w:rPr>
              <w:t>ctHb</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lang w:val="en-US"/>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lang w:val="en-US"/>
              </w:rPr>
              <w:t>101</w:t>
            </w:r>
            <w:r w:rsidRPr="00352D1C">
              <w:rPr>
                <w:sz w:val="24"/>
                <w:szCs w:val="24"/>
              </w:rPr>
              <w:t xml:space="preserve"> 800,00</w:t>
            </w:r>
          </w:p>
        </w:tc>
        <w:tc>
          <w:tcPr>
            <w:tcW w:w="1672" w:type="dxa"/>
          </w:tcPr>
          <w:p w:rsidR="007E01AF" w:rsidRPr="00352D1C" w:rsidRDefault="007E01AF" w:rsidP="008F5990">
            <w:pPr>
              <w:jc w:val="center"/>
              <w:rPr>
                <w:sz w:val="24"/>
                <w:szCs w:val="24"/>
              </w:rPr>
            </w:pPr>
            <w:r w:rsidRPr="00352D1C">
              <w:rPr>
                <w:sz w:val="24"/>
                <w:szCs w:val="24"/>
                <w:lang w:val="en-US"/>
              </w:rPr>
              <w:t>101</w:t>
            </w:r>
            <w:r w:rsidRPr="00352D1C">
              <w:rPr>
                <w:sz w:val="24"/>
                <w:szCs w:val="24"/>
              </w:rPr>
              <w:t xml:space="preserve"> 800,00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pO2-электрода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656 000,00</w:t>
            </w:r>
          </w:p>
        </w:tc>
        <w:tc>
          <w:tcPr>
            <w:tcW w:w="1672" w:type="dxa"/>
          </w:tcPr>
          <w:p w:rsidR="007E01AF" w:rsidRPr="00352D1C" w:rsidRDefault="007E01AF" w:rsidP="008F5990">
            <w:pPr>
              <w:jc w:val="center"/>
              <w:rPr>
                <w:sz w:val="24"/>
                <w:szCs w:val="24"/>
              </w:rPr>
            </w:pPr>
            <w:r w:rsidRPr="00352D1C">
              <w:rPr>
                <w:sz w:val="24"/>
                <w:szCs w:val="24"/>
              </w:rPr>
              <w:t>656 000,00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pCO2-электрода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656 000,00</w:t>
            </w:r>
          </w:p>
        </w:tc>
        <w:tc>
          <w:tcPr>
            <w:tcW w:w="1672" w:type="dxa"/>
          </w:tcPr>
          <w:p w:rsidR="007E01AF" w:rsidRPr="00352D1C" w:rsidRDefault="007E01AF" w:rsidP="008F5990">
            <w:pPr>
              <w:jc w:val="center"/>
              <w:rPr>
                <w:sz w:val="24"/>
                <w:szCs w:val="24"/>
              </w:rPr>
            </w:pPr>
            <w:r w:rsidRPr="00352D1C">
              <w:rPr>
                <w:sz w:val="24"/>
                <w:szCs w:val="24"/>
              </w:rPr>
              <w:t>656 000,00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K-электрода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102 000,00</w:t>
            </w:r>
          </w:p>
        </w:tc>
        <w:tc>
          <w:tcPr>
            <w:tcW w:w="1672" w:type="dxa"/>
          </w:tcPr>
          <w:p w:rsidR="007E01AF" w:rsidRPr="00352D1C" w:rsidRDefault="007E01AF" w:rsidP="008F5990">
            <w:pPr>
              <w:jc w:val="center"/>
              <w:rPr>
                <w:sz w:val="24"/>
                <w:szCs w:val="24"/>
              </w:rPr>
            </w:pPr>
            <w:r w:rsidRPr="00352D1C">
              <w:rPr>
                <w:sz w:val="24"/>
                <w:szCs w:val="24"/>
              </w:rPr>
              <w:t>102 000,00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Na-электрода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102 600,00</w:t>
            </w:r>
          </w:p>
        </w:tc>
        <w:tc>
          <w:tcPr>
            <w:tcW w:w="1672" w:type="dxa"/>
          </w:tcPr>
          <w:p w:rsidR="007E01AF" w:rsidRPr="00352D1C" w:rsidRDefault="007E01AF" w:rsidP="008F5990">
            <w:pPr>
              <w:jc w:val="center"/>
              <w:rPr>
                <w:sz w:val="24"/>
                <w:szCs w:val="24"/>
              </w:rPr>
            </w:pPr>
            <w:r w:rsidRPr="00352D1C">
              <w:rPr>
                <w:sz w:val="24"/>
                <w:szCs w:val="24"/>
              </w:rPr>
              <w:t>102 600,00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Ca-электрода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 xml:space="preserve">по заявке заказчика в течение 15 календарных </w:t>
            </w:r>
            <w:r w:rsidRPr="00352D1C">
              <w:rPr>
                <w:sz w:val="24"/>
                <w:szCs w:val="24"/>
              </w:rPr>
              <w:lastRenderedPageBreak/>
              <w:t>дней</w:t>
            </w:r>
          </w:p>
        </w:tc>
        <w:tc>
          <w:tcPr>
            <w:tcW w:w="1984" w:type="dxa"/>
          </w:tcPr>
          <w:p w:rsidR="007E01AF" w:rsidRPr="00352D1C" w:rsidRDefault="007E01AF" w:rsidP="008F5990">
            <w:pPr>
              <w:jc w:val="center"/>
              <w:rPr>
                <w:sz w:val="24"/>
                <w:szCs w:val="24"/>
              </w:rPr>
            </w:pPr>
            <w:r w:rsidRPr="00352D1C">
              <w:rPr>
                <w:sz w:val="24"/>
                <w:szCs w:val="24"/>
              </w:rPr>
              <w:lastRenderedPageBreak/>
              <w:t xml:space="preserve">г. Алматы, Наурызбайский район, мкр. Тастыбулак, ул. </w:t>
            </w:r>
            <w:r w:rsidRPr="00352D1C">
              <w:rPr>
                <w:sz w:val="24"/>
                <w:szCs w:val="24"/>
              </w:rPr>
              <w:lastRenderedPageBreak/>
              <w:t>Таутаган №2.</w:t>
            </w:r>
          </w:p>
        </w:tc>
        <w:tc>
          <w:tcPr>
            <w:tcW w:w="993" w:type="dxa"/>
          </w:tcPr>
          <w:p w:rsidR="007E01AF" w:rsidRPr="00352D1C" w:rsidRDefault="007E01AF" w:rsidP="008F5990">
            <w:pPr>
              <w:jc w:val="center"/>
              <w:rPr>
                <w:sz w:val="24"/>
                <w:szCs w:val="24"/>
              </w:rPr>
            </w:pPr>
            <w:r w:rsidRPr="00352D1C">
              <w:rPr>
                <w:sz w:val="24"/>
                <w:szCs w:val="24"/>
              </w:rPr>
              <w:lastRenderedPageBreak/>
              <w:t>0%</w:t>
            </w:r>
          </w:p>
        </w:tc>
        <w:tc>
          <w:tcPr>
            <w:tcW w:w="1417" w:type="dxa"/>
          </w:tcPr>
          <w:p w:rsidR="007E01AF" w:rsidRPr="00352D1C" w:rsidRDefault="007E01AF" w:rsidP="008F5990">
            <w:pPr>
              <w:jc w:val="center"/>
              <w:rPr>
                <w:sz w:val="24"/>
                <w:szCs w:val="24"/>
              </w:rPr>
            </w:pPr>
            <w:r w:rsidRPr="00352D1C">
              <w:rPr>
                <w:sz w:val="24"/>
                <w:szCs w:val="24"/>
              </w:rPr>
              <w:t>102 600,00</w:t>
            </w:r>
          </w:p>
        </w:tc>
        <w:tc>
          <w:tcPr>
            <w:tcW w:w="1672" w:type="dxa"/>
          </w:tcPr>
          <w:p w:rsidR="007E01AF" w:rsidRPr="00352D1C" w:rsidRDefault="007E01AF" w:rsidP="008F5990">
            <w:pPr>
              <w:jc w:val="center"/>
              <w:rPr>
                <w:sz w:val="24"/>
                <w:szCs w:val="24"/>
              </w:rPr>
            </w:pPr>
            <w:r w:rsidRPr="00352D1C">
              <w:rPr>
                <w:sz w:val="24"/>
                <w:szCs w:val="24"/>
              </w:rPr>
              <w:t>102 600,00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глюкозного 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372 000,00</w:t>
            </w:r>
          </w:p>
        </w:tc>
        <w:tc>
          <w:tcPr>
            <w:tcW w:w="1672" w:type="dxa"/>
          </w:tcPr>
          <w:p w:rsidR="007E01AF" w:rsidRPr="00352D1C" w:rsidRDefault="007E01AF" w:rsidP="008F5990">
            <w:pPr>
              <w:jc w:val="center"/>
              <w:rPr>
                <w:sz w:val="24"/>
                <w:szCs w:val="24"/>
              </w:rPr>
            </w:pPr>
            <w:r w:rsidRPr="00352D1C">
              <w:rPr>
                <w:sz w:val="24"/>
                <w:szCs w:val="24"/>
              </w:rPr>
              <w:t>744 000,00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референтного 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147 000,00</w:t>
            </w:r>
          </w:p>
        </w:tc>
        <w:tc>
          <w:tcPr>
            <w:tcW w:w="1672" w:type="dxa"/>
          </w:tcPr>
          <w:p w:rsidR="007E01AF" w:rsidRPr="00352D1C" w:rsidRDefault="007E01AF" w:rsidP="008F5990">
            <w:pPr>
              <w:jc w:val="center"/>
              <w:rPr>
                <w:sz w:val="24"/>
                <w:szCs w:val="24"/>
              </w:rPr>
            </w:pPr>
            <w:r w:rsidRPr="00352D1C">
              <w:rPr>
                <w:sz w:val="24"/>
                <w:szCs w:val="24"/>
              </w:rPr>
              <w:t>441 000,00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Мембраны для лактатного электрода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w:t>
            </w:r>
          </w:p>
        </w:tc>
        <w:tc>
          <w:tcPr>
            <w:tcW w:w="993" w:type="dxa"/>
          </w:tcPr>
          <w:p w:rsidR="007E01AF" w:rsidRPr="00352D1C" w:rsidRDefault="007E01AF" w:rsidP="008F5990">
            <w:pPr>
              <w:jc w:val="center"/>
              <w:rPr>
                <w:sz w:val="24"/>
                <w:szCs w:val="24"/>
              </w:rPr>
            </w:pPr>
            <w:r w:rsidRPr="00352D1C">
              <w:rPr>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372 000,00</w:t>
            </w:r>
          </w:p>
        </w:tc>
        <w:tc>
          <w:tcPr>
            <w:tcW w:w="1672" w:type="dxa"/>
          </w:tcPr>
          <w:p w:rsidR="007E01AF" w:rsidRPr="00352D1C" w:rsidRDefault="007E01AF" w:rsidP="008F5990">
            <w:pPr>
              <w:jc w:val="center"/>
              <w:rPr>
                <w:sz w:val="24"/>
                <w:szCs w:val="24"/>
              </w:rPr>
            </w:pPr>
            <w:r w:rsidRPr="00352D1C">
              <w:rPr>
                <w:sz w:val="24"/>
                <w:szCs w:val="24"/>
              </w:rPr>
              <w:t>744 000,00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Шприц PICO70 без иглы</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w:t>
            </w:r>
          </w:p>
        </w:tc>
        <w:tc>
          <w:tcPr>
            <w:tcW w:w="993" w:type="dxa"/>
          </w:tcPr>
          <w:p w:rsidR="007E01AF" w:rsidRPr="00352D1C" w:rsidRDefault="007E01AF" w:rsidP="008F5990">
            <w:pPr>
              <w:jc w:val="center"/>
              <w:rPr>
                <w:sz w:val="24"/>
                <w:szCs w:val="24"/>
              </w:rPr>
            </w:pPr>
            <w:r w:rsidRPr="00352D1C">
              <w:rPr>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152 750,00</w:t>
            </w:r>
          </w:p>
        </w:tc>
        <w:tc>
          <w:tcPr>
            <w:tcW w:w="1672" w:type="dxa"/>
          </w:tcPr>
          <w:p w:rsidR="007E01AF" w:rsidRPr="00352D1C" w:rsidRDefault="007E01AF" w:rsidP="008F5990">
            <w:pPr>
              <w:jc w:val="center"/>
              <w:rPr>
                <w:sz w:val="24"/>
                <w:szCs w:val="24"/>
              </w:rPr>
            </w:pPr>
            <w:r w:rsidRPr="00352D1C">
              <w:rPr>
                <w:sz w:val="24"/>
                <w:szCs w:val="24"/>
              </w:rPr>
              <w:t>916 500,00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1,30ампул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lang w:val="kk-KZ"/>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p w:rsidR="007E01AF" w:rsidRPr="00352D1C" w:rsidRDefault="007E01AF" w:rsidP="008F5990">
            <w:pPr>
              <w:jc w:val="center"/>
              <w:rPr>
                <w:sz w:val="24"/>
                <w:szCs w:val="24"/>
              </w:rPr>
            </w:pP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2,30ампул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3,30ампул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sz w:val="24"/>
                <w:szCs w:val="24"/>
              </w:rPr>
            </w:pPr>
            <w:r w:rsidRPr="00352D1C">
              <w:rPr>
                <w:sz w:val="24"/>
                <w:szCs w:val="24"/>
              </w:rPr>
              <w:lastRenderedPageBreak/>
              <w:t xml:space="preserve">по заявке заказчика в течение 15 </w:t>
            </w:r>
            <w:r w:rsidRPr="00352D1C">
              <w:rPr>
                <w:sz w:val="24"/>
                <w:szCs w:val="24"/>
              </w:rPr>
              <w:lastRenderedPageBreak/>
              <w:t>календарных дней</w:t>
            </w:r>
          </w:p>
        </w:tc>
        <w:tc>
          <w:tcPr>
            <w:tcW w:w="1984" w:type="dxa"/>
          </w:tcPr>
          <w:p w:rsidR="007E01AF" w:rsidRPr="00352D1C" w:rsidRDefault="007E01AF" w:rsidP="008F5990">
            <w:pPr>
              <w:jc w:val="center"/>
              <w:rPr>
                <w:sz w:val="24"/>
                <w:szCs w:val="24"/>
              </w:rPr>
            </w:pPr>
            <w:r w:rsidRPr="00352D1C">
              <w:rPr>
                <w:sz w:val="24"/>
                <w:szCs w:val="24"/>
              </w:rPr>
              <w:lastRenderedPageBreak/>
              <w:t xml:space="preserve">г. Алматы, Наурызбайский район, мкр. </w:t>
            </w:r>
            <w:r w:rsidRPr="00352D1C">
              <w:rPr>
                <w:sz w:val="24"/>
                <w:szCs w:val="24"/>
              </w:rPr>
              <w:lastRenderedPageBreak/>
              <w:t>Тастыбулак, ул. Таутаган №2.</w:t>
            </w:r>
          </w:p>
        </w:tc>
        <w:tc>
          <w:tcPr>
            <w:tcW w:w="993" w:type="dxa"/>
          </w:tcPr>
          <w:p w:rsidR="007E01AF" w:rsidRPr="00352D1C" w:rsidRDefault="007E01AF" w:rsidP="008F5990">
            <w:pPr>
              <w:jc w:val="center"/>
              <w:rPr>
                <w:sz w:val="24"/>
                <w:szCs w:val="24"/>
              </w:rPr>
            </w:pPr>
            <w:r w:rsidRPr="00352D1C">
              <w:rPr>
                <w:sz w:val="24"/>
                <w:szCs w:val="24"/>
              </w:rPr>
              <w:lastRenderedPageBreak/>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4,30ампул</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310 000,00</w:t>
            </w:r>
          </w:p>
        </w:tc>
        <w:tc>
          <w:tcPr>
            <w:tcW w:w="1672" w:type="dxa"/>
          </w:tcPr>
          <w:p w:rsidR="007E01AF" w:rsidRPr="00352D1C" w:rsidRDefault="007E01AF" w:rsidP="008F5990">
            <w:pPr>
              <w:jc w:val="center"/>
              <w:rPr>
                <w:sz w:val="24"/>
                <w:szCs w:val="24"/>
              </w:rPr>
            </w:pPr>
            <w:r w:rsidRPr="00352D1C">
              <w:rPr>
                <w:sz w:val="24"/>
                <w:szCs w:val="24"/>
              </w:rPr>
              <w:t>310 000,00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Термобумага для принтера анализатора газов крови АВ</w:t>
            </w:r>
            <w:r w:rsidRPr="00352D1C">
              <w:rPr>
                <w:sz w:val="24"/>
                <w:szCs w:val="24"/>
                <w:lang w:val="en-US"/>
              </w:rPr>
              <w:t>L</w:t>
            </w:r>
            <w:r w:rsidRPr="00352D1C">
              <w:rPr>
                <w:sz w:val="24"/>
                <w:szCs w:val="24"/>
              </w:rPr>
              <w:t>-800</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упаковка</w:t>
            </w:r>
          </w:p>
        </w:tc>
        <w:tc>
          <w:tcPr>
            <w:tcW w:w="993" w:type="dxa"/>
          </w:tcPr>
          <w:p w:rsidR="007E01AF" w:rsidRPr="00352D1C" w:rsidRDefault="007E01AF" w:rsidP="008F5990">
            <w:pPr>
              <w:jc w:val="center"/>
              <w:rPr>
                <w:sz w:val="24"/>
                <w:szCs w:val="24"/>
              </w:rPr>
            </w:pPr>
            <w:r w:rsidRPr="00352D1C">
              <w:rPr>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sz w:val="24"/>
                <w:szCs w:val="24"/>
              </w:rPr>
            </w:pPr>
            <w:r w:rsidRPr="00352D1C">
              <w:rPr>
                <w:sz w:val="24"/>
                <w:szCs w:val="24"/>
              </w:rPr>
              <w:t>87 000,00</w:t>
            </w:r>
          </w:p>
        </w:tc>
        <w:tc>
          <w:tcPr>
            <w:tcW w:w="1672" w:type="dxa"/>
          </w:tcPr>
          <w:p w:rsidR="007E01AF" w:rsidRPr="00352D1C" w:rsidRDefault="007E01AF" w:rsidP="008F5990">
            <w:pPr>
              <w:jc w:val="center"/>
              <w:rPr>
                <w:sz w:val="24"/>
                <w:szCs w:val="24"/>
              </w:rPr>
            </w:pPr>
            <w:r w:rsidRPr="00352D1C">
              <w:rPr>
                <w:sz w:val="24"/>
                <w:szCs w:val="24"/>
              </w:rPr>
              <w:t>87 000,00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p>
        </w:tc>
        <w:tc>
          <w:tcPr>
            <w:tcW w:w="993" w:type="dxa"/>
          </w:tcPr>
          <w:p w:rsidR="007E01AF" w:rsidRPr="00352D1C" w:rsidRDefault="007E01AF" w:rsidP="008F5990">
            <w:pPr>
              <w:jc w:val="center"/>
              <w:rPr>
                <w:sz w:val="24"/>
                <w:szCs w:val="24"/>
              </w:rPr>
            </w:pPr>
          </w:p>
        </w:tc>
        <w:tc>
          <w:tcPr>
            <w:tcW w:w="1275" w:type="dxa"/>
          </w:tcPr>
          <w:p w:rsidR="007E01AF" w:rsidRPr="00352D1C" w:rsidRDefault="007E01AF" w:rsidP="008F5990">
            <w:pPr>
              <w:jc w:val="center"/>
              <w:rPr>
                <w:sz w:val="24"/>
                <w:szCs w:val="24"/>
              </w:rPr>
            </w:pPr>
          </w:p>
        </w:tc>
        <w:tc>
          <w:tcPr>
            <w:tcW w:w="1985" w:type="dxa"/>
          </w:tcPr>
          <w:p w:rsidR="007E01AF" w:rsidRPr="00352D1C" w:rsidRDefault="007E01AF" w:rsidP="008F5990">
            <w:pPr>
              <w:jc w:val="center"/>
              <w:rPr>
                <w:sz w:val="24"/>
                <w:szCs w:val="24"/>
              </w:rPr>
            </w:pPr>
          </w:p>
        </w:tc>
        <w:tc>
          <w:tcPr>
            <w:tcW w:w="1984" w:type="dxa"/>
          </w:tcPr>
          <w:p w:rsidR="007E01AF" w:rsidRPr="00352D1C" w:rsidRDefault="007E01AF" w:rsidP="008F5990">
            <w:pPr>
              <w:jc w:val="center"/>
              <w:rPr>
                <w:sz w:val="24"/>
                <w:szCs w:val="24"/>
              </w:rPr>
            </w:pPr>
          </w:p>
        </w:tc>
        <w:tc>
          <w:tcPr>
            <w:tcW w:w="993" w:type="dxa"/>
          </w:tcPr>
          <w:p w:rsidR="007E01AF" w:rsidRPr="00352D1C" w:rsidRDefault="007E01AF" w:rsidP="008F5990">
            <w:pPr>
              <w:jc w:val="center"/>
              <w:rPr>
                <w:sz w:val="24"/>
                <w:szCs w:val="24"/>
              </w:rPr>
            </w:pPr>
          </w:p>
        </w:tc>
        <w:tc>
          <w:tcPr>
            <w:tcW w:w="1417" w:type="dxa"/>
          </w:tcPr>
          <w:p w:rsidR="007E01AF" w:rsidRPr="00352D1C" w:rsidRDefault="007E01AF" w:rsidP="008F5990">
            <w:pPr>
              <w:jc w:val="center"/>
              <w:rPr>
                <w:sz w:val="24"/>
                <w:szCs w:val="24"/>
              </w:rPr>
            </w:pPr>
          </w:p>
        </w:tc>
        <w:tc>
          <w:tcPr>
            <w:tcW w:w="1672" w:type="dxa"/>
          </w:tcPr>
          <w:p w:rsidR="007E01AF" w:rsidRPr="00352D1C" w:rsidRDefault="007E01AF" w:rsidP="008F5990">
            <w:pPr>
              <w:jc w:val="center"/>
              <w:rPr>
                <w:sz w:val="24"/>
                <w:szCs w:val="24"/>
              </w:rPr>
            </w:pP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suppressAutoHyphens/>
        <w:ind w:left="-900"/>
        <w:jc w:val="center"/>
        <w:rPr>
          <w:b/>
          <w:sz w:val="24"/>
          <w:szCs w:val="24"/>
        </w:rPr>
      </w:pPr>
    </w:p>
    <w:p w:rsidR="007E01AF" w:rsidRPr="00352D1C" w:rsidRDefault="007E01AF" w:rsidP="007E01AF">
      <w:pPr>
        <w:suppressAutoHyphens/>
        <w:jc w:val="center"/>
        <w:rPr>
          <w:b/>
          <w:sz w:val="24"/>
          <w:szCs w:val="24"/>
        </w:rPr>
      </w:pPr>
      <w:r w:rsidRPr="00352D1C">
        <w:rPr>
          <w:b/>
          <w:sz w:val="24"/>
          <w:szCs w:val="24"/>
        </w:rPr>
        <w:t>ТЕХНИЧЕСКАЯ СПЕЦИФИКАЦИЯ</w:t>
      </w:r>
    </w:p>
    <w:p w:rsidR="007E01AF" w:rsidRPr="00352D1C" w:rsidRDefault="007E01AF" w:rsidP="007E01AF">
      <w:pPr>
        <w:suppressAutoHyphens/>
        <w:jc w:val="center"/>
        <w:rPr>
          <w:sz w:val="24"/>
          <w:szCs w:val="24"/>
        </w:rPr>
      </w:pPr>
    </w:p>
    <w:tbl>
      <w:tblPr>
        <w:tblW w:w="1553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253"/>
        <w:gridCol w:w="10631"/>
      </w:tblGrid>
      <w:tr w:rsidR="007E01AF" w:rsidRPr="00352D1C" w:rsidTr="008F5990">
        <w:trPr>
          <w:trHeight w:val="390"/>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Наименование товара</w:t>
            </w:r>
          </w:p>
        </w:tc>
        <w:tc>
          <w:tcPr>
            <w:tcW w:w="10631"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lang w:val="en-US"/>
              </w:rPr>
              <w:t>6</w:t>
            </w:r>
          </w:p>
        </w:tc>
        <w:tc>
          <w:tcPr>
            <w:tcW w:w="4253" w:type="dxa"/>
            <w:tcBorders>
              <w:left w:val="single" w:sz="4" w:space="0" w:color="auto"/>
            </w:tcBorders>
            <w:vAlign w:val="center"/>
          </w:tcPr>
          <w:p w:rsidR="007E01AF" w:rsidRPr="00352D1C" w:rsidRDefault="007E01AF" w:rsidP="008F5990">
            <w:pPr>
              <w:jc w:val="center"/>
              <w:rPr>
                <w:sz w:val="24"/>
                <w:szCs w:val="24"/>
              </w:rPr>
            </w:pPr>
            <w:r w:rsidRPr="00352D1C">
              <w:rPr>
                <w:sz w:val="24"/>
                <w:szCs w:val="24"/>
              </w:rPr>
              <w:t>Чистящий раствор 175 мл</w:t>
            </w:r>
          </w:p>
        </w:tc>
        <w:tc>
          <w:tcPr>
            <w:tcW w:w="10631" w:type="dxa"/>
            <w:vAlign w:val="center"/>
          </w:tcPr>
          <w:p w:rsidR="007E01AF" w:rsidRPr="00352D1C" w:rsidRDefault="007E01AF" w:rsidP="008F5990">
            <w:pPr>
              <w:jc w:val="both"/>
              <w:rPr>
                <w:sz w:val="24"/>
                <w:szCs w:val="24"/>
                <w:highlight w:val="yellow"/>
              </w:rPr>
            </w:pPr>
            <w:r w:rsidRPr="00352D1C">
              <w:rPr>
                <w:sz w:val="24"/>
                <w:szCs w:val="24"/>
              </w:rPr>
              <w:t>Очистной раствор Очистной раствор является реагентом, необходимым для работы и очистки жидкостной системы анализатора газов крови, электролитов и метаболитов серии Radiometer ABL800. Только для диагностики in vitro. Содержит: соли, буфер, антикоагулянт, консерванты и ПАВ. Точные значения концентрации солей закодированы в штрих-коде. Содержит энзиматический тромболитик (растворитель кровяных сгустков), тем самым позволяет смывать сгустки крови со стенок жидкостной системы анализатора, не внося нарушений в измерительный процесс. Перед установкой очистного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175мл.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lang w:val="en-US"/>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Калибровочный раствор: 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 xml:space="preserve"> Калибровочный раствор 1 является реагентом, необходимым для работы и калибровки анализатора </w:t>
            </w:r>
            <w:r w:rsidRPr="00352D1C">
              <w:rPr>
                <w:sz w:val="24"/>
                <w:szCs w:val="24"/>
              </w:rPr>
              <w:lastRenderedPageBreak/>
              <w:t>газов крови, электролитов и метаболитов серии Radiometer ABL800. Только для диагностики in vitro. Содержит: cK+ (4 ммоль/л), cNa+ (145 ммоль/л), cCa2+ (1,25 ммоль/л), cCl– (102 ммоль/л), глюкоза (10 ммоль/л), лактат (4 ммоль/л); pH стабилизирован до 7,40; консерванты и ПАВ. Точные значения концентрации электролитов и метаболитов, закодированные в штриховом коде служат эталонным значением для калибровки электродов анализатора по одной и двум точкам. Перед установкой калибровочного раствора на анализатор, встроенным сканером считывается штрих-код с флакона с раствором, данные о концентрации электролитов передаются в программное обеспечение анализатора, и в дальнейшем используются для построения калибровочных графиков. Поставляется в пластиковых флаконах, объем 200мл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lastRenderedPageBreak/>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Калибровочный раствор: 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 xml:space="preserve"> Калибровочный раствор 2 является реагентом, необходимым для работы и калибровки анализатора газов крови, электролитов и метаболитов серии Radiometer ABL800. Только для диагностики in vitro. Содержит: cK+ (40 ммоль/л), cNa+ (20 ммоль/л), cCa2+ (5ммоль/л), cCl– (50 ммоль/л); pH стабилизирован до 6,9; консерванты и ПАВ. Точные значения содержатся в штриховом коде. Точные значения концентрации электролитов, закодированные в штриховом коде, служат эталонным значением для калибровки электродов анализатора по одной и двум точкам. Перед установкой калибровочного раствора на анализатор, встроенным сканером считывается штрих-код с флакона с раствором и данные о концентрации электролитов передаются в программное обеспечение анализатора, и в дальнейшем используются для построения калибровочных графиков. Поставляется в пластиковых флаконах, объем 200мл.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 xml:space="preserve">Раствор промывочный  </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highlight w:val="yellow"/>
              </w:rPr>
            </w:pPr>
            <w:r w:rsidRPr="00352D1C">
              <w:rPr>
                <w:sz w:val="24"/>
                <w:szCs w:val="24"/>
              </w:rPr>
              <w:t>Промывочный раствор Промывочный раствор является реагентом, необходимым для работы и промывки жидкостной системы анализатора газов крови, электролитов и метаболитов серии Radiometer ABL800. Только для диагностики in vitro. Содержит: соли, буфер, антикоагулянт, консерванты и ПАВ. Точные значения концентрации солей закодированы в штрих-коде. Химический состав раствора является щадящим к высокочувствительным мембранам электродов, и позволяет смывать кровь с мембран между измерениями, не внося нарушений в измерительный процесс. Перед установкой промывочного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600мл.</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Гипохлорита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Гипохлорит-100мл. Состав: 3-5% гипохлорит натрия 95-97% вода Гипохлорит высокой степени химической очистки, предназначен для промывки системы трубок анализатора кислотно-щелочного и газового состава крови с целью удаления белков и дезинфекции. Поставляется в пластиковых бутылках, объем 100мл.</w:t>
            </w:r>
          </w:p>
        </w:tc>
      </w:tr>
      <w:tr w:rsidR="007E01AF" w:rsidRPr="00352D1C" w:rsidTr="008F5990">
        <w:trPr>
          <w:trHeight w:val="1469"/>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lastRenderedPageBreak/>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 xml:space="preserve">Калибровочный раствор для </w:t>
            </w:r>
            <w:r w:rsidRPr="00352D1C">
              <w:rPr>
                <w:sz w:val="24"/>
                <w:szCs w:val="24"/>
                <w:lang w:val="kk-KZ"/>
              </w:rPr>
              <w:t>ctHb</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highlight w:val="yellow"/>
              </w:rPr>
            </w:pPr>
            <w:r w:rsidRPr="00352D1C">
              <w:rPr>
                <w:sz w:val="24"/>
                <w:szCs w:val="24"/>
              </w:rPr>
              <w:t>Раствор ctHb калибровочный Состав: 96,5% вода 0,5-3% 4- (2-гидроксиэтил) пиперазин-1 - этансульфоновая кислота 0,5-3% Натрий 4- (2 гидроксиэтил) пиперазин-1 –метансульфонат</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pO2-электрода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Применяется для автоматической калибровки системы анализатора по гемоглобину. 1 упаковка содержит 4 ампулы по 2 мл. Раствор должен быть совместим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фирмы </w:t>
            </w:r>
            <w:r w:rsidRPr="00352D1C">
              <w:rPr>
                <w:rFonts w:eastAsia="SimSun"/>
                <w:color w:val="000000"/>
                <w:sz w:val="24"/>
                <w:szCs w:val="24"/>
                <w:lang w:val="en-US" w:eastAsia="zh-CN" w:bidi="ar"/>
              </w:rPr>
              <w:t>Radiometer</w:t>
            </w:r>
            <w:r w:rsidRPr="00352D1C">
              <w:rPr>
                <w:rFonts w:eastAsia="SimSun"/>
                <w:color w:val="000000"/>
                <w:sz w:val="24"/>
                <w:szCs w:val="24"/>
                <w:lang w:eastAsia="zh-CN" w:bidi="ar"/>
              </w:rPr>
              <w:t xml:space="preserve">. </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pCO2-электрода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Цилиндрический корпус, внутри которого находится ионно-чувствительный элемент на рО2. Электрод должен быть совместим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фирмы </w:t>
            </w:r>
            <w:r w:rsidRPr="00352D1C">
              <w:rPr>
                <w:rFonts w:eastAsia="SimSun"/>
                <w:color w:val="000000"/>
                <w:sz w:val="24"/>
                <w:szCs w:val="24"/>
                <w:lang w:val="en-US" w:eastAsia="zh-CN" w:bidi="ar"/>
              </w:rPr>
              <w:t>Radiometer</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Срок годности не ограничен</w:t>
            </w:r>
          </w:p>
        </w:tc>
      </w:tr>
      <w:tr w:rsidR="007E01AF" w:rsidRPr="00352D1C" w:rsidTr="008F5990">
        <w:trPr>
          <w:trHeight w:val="1026"/>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K-электрода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center"/>
              <w:rPr>
                <w:sz w:val="24"/>
                <w:szCs w:val="24"/>
                <w:highlight w:val="yellow"/>
              </w:rPr>
            </w:pPr>
            <w:r w:rsidRPr="00352D1C">
              <w:rPr>
                <w:rFonts w:eastAsia="SimSun"/>
                <w:color w:val="000000"/>
                <w:sz w:val="24"/>
                <w:szCs w:val="24"/>
                <w:lang w:eastAsia="zh-CN" w:bidi="ar"/>
              </w:rPr>
              <w:t xml:space="preserve">Цилиндрический корпус, внутри которого находится ионно-чувствительный элемент на рО2. Электрод должен быть совместим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фирмы </w:t>
            </w:r>
            <w:r w:rsidRPr="00352D1C">
              <w:rPr>
                <w:rFonts w:eastAsia="SimSun"/>
                <w:color w:val="000000"/>
                <w:sz w:val="24"/>
                <w:szCs w:val="24"/>
                <w:lang w:val="en-US" w:eastAsia="zh-CN" w:bidi="ar"/>
              </w:rPr>
              <w:t>Radiometer</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Срок годности не ограничен</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Na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xml:space="preserve">. Мембрана должна быть совместима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lang w:val="en-US"/>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Ca-электрода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xml:space="preserve">. Мембрана должна быть совместима с анализатором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 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t>17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глюкозного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Мембраны для </w:t>
            </w:r>
            <w:r w:rsidRPr="00352D1C">
              <w:rPr>
                <w:rFonts w:eastAsia="SimSun"/>
                <w:color w:val="000000"/>
                <w:sz w:val="24"/>
                <w:szCs w:val="24"/>
                <w:lang w:val="en-US" w:eastAsia="zh-CN" w:bidi="ar"/>
              </w:rPr>
              <w:t>Glucose</w:t>
            </w:r>
            <w:r w:rsidRPr="00352D1C">
              <w:rPr>
                <w:rFonts w:eastAsia="SimSun"/>
                <w:color w:val="000000"/>
                <w:sz w:val="24"/>
                <w:szCs w:val="24"/>
                <w:lang w:eastAsia="zh-CN" w:bidi="ar"/>
              </w:rPr>
              <w:t xml:space="preserve"> электрода Мембраны являются принадлежностью, необходимой для работы лабораторного анализатора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применяемого для измерения </w:t>
            </w:r>
            <w:r w:rsidRPr="00352D1C">
              <w:rPr>
                <w:rFonts w:eastAsia="SimSun"/>
                <w:color w:val="000000"/>
                <w:sz w:val="24"/>
                <w:szCs w:val="24"/>
                <w:lang w:val="en-US" w:eastAsia="zh-CN" w:bidi="ar"/>
              </w:rPr>
              <w:t>pH</w:t>
            </w:r>
            <w:r w:rsidRPr="00352D1C">
              <w:rPr>
                <w:rFonts w:eastAsia="SimSun"/>
                <w:color w:val="000000"/>
                <w:sz w:val="24"/>
                <w:szCs w:val="24"/>
                <w:lang w:eastAsia="zh-CN" w:bidi="ar"/>
              </w:rPr>
              <w:t xml:space="preserve"> крови, электролитов и метаболитов, гемоглобина и его фракций (в зависимости от конфигурации анализатора) и диагностики кислотно-щелочного состояния организма человека, баланса электролитов, метаболитов и статуса оксигенации тканей и газообмена. Непосредственно используются в процессе проведении анализа цельной крови. Только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Принцип работы: Мембрана представляет собой пластиковую колбу, заполненную раствором реагента (электролита) с селективной на молекулы глюкозы измеряющей поверхностью. Электрод помещается в мембрану, заполненную реагентом (электролитом). Мембранированный электрод устанавливается в отведенную помеченную ячейку электродной камеры блока измерения электролитов/метаболитов(</w:t>
            </w:r>
            <w:r w:rsidRPr="00352D1C">
              <w:rPr>
                <w:rFonts w:eastAsia="SimSun"/>
                <w:color w:val="000000"/>
                <w:sz w:val="24"/>
                <w:szCs w:val="24"/>
                <w:lang w:val="en-US" w:eastAsia="zh-CN" w:bidi="ar"/>
              </w:rPr>
              <w:t>El</w:t>
            </w:r>
            <w:r w:rsidRPr="00352D1C">
              <w:rPr>
                <w:rFonts w:eastAsia="SimSun"/>
                <w:color w:val="000000"/>
                <w:sz w:val="24"/>
                <w:szCs w:val="24"/>
                <w:lang w:eastAsia="zh-CN" w:bidi="ar"/>
              </w:rPr>
              <w:t>/</w:t>
            </w:r>
            <w:r w:rsidRPr="00352D1C">
              <w:rPr>
                <w:rFonts w:eastAsia="SimSun"/>
                <w:color w:val="000000"/>
                <w:sz w:val="24"/>
                <w:szCs w:val="24"/>
                <w:lang w:val="en-US" w:eastAsia="zh-CN" w:bidi="ar"/>
              </w:rPr>
              <w:t>Met</w:t>
            </w:r>
            <w:r w:rsidRPr="00352D1C">
              <w:rPr>
                <w:rFonts w:eastAsia="SimSun"/>
                <w:color w:val="000000"/>
                <w:sz w:val="24"/>
                <w:szCs w:val="24"/>
                <w:lang w:eastAsia="zh-CN" w:bidi="ar"/>
              </w:rPr>
              <w:t xml:space="preserve">) (отмечена на рис.). При проведении анализа, кровь подается в электродную камеру. Кровь взаимодействует с измеряющей поверхностью мембраны, на которую подается напряжение через электрод. При подаче напряжения внутри мембраны происходит </w:t>
            </w:r>
            <w:r w:rsidRPr="00352D1C">
              <w:rPr>
                <w:rFonts w:eastAsia="SimSun"/>
                <w:color w:val="000000"/>
                <w:sz w:val="24"/>
                <w:szCs w:val="24"/>
                <w:lang w:eastAsia="zh-CN" w:bidi="ar"/>
              </w:rPr>
              <w:lastRenderedPageBreak/>
              <w:t xml:space="preserve">электрохимическая реакция в растворе электролите. В течение реакции измеряется изменение сила тока. Изменение силы тока коррелирует со значением концентрации глюкозы в крови. Должен быть совместим с анализатором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Имеется штрих код, который считывает анализатор, где выходит на экране анализатора срок годности, и год выпуска товара.</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lastRenderedPageBreak/>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референтного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textAlignment w:val="top"/>
              <w:rPr>
                <w:color w:val="000000"/>
                <w:sz w:val="24"/>
                <w:szCs w:val="24"/>
              </w:rPr>
            </w:pPr>
            <w:r w:rsidRPr="00352D1C">
              <w:rPr>
                <w:rFonts w:eastAsia="SimSun"/>
                <w:color w:val="000000"/>
                <w:sz w:val="24"/>
                <w:szCs w:val="24"/>
                <w:lang w:eastAsia="zh-CN" w:bidi="ar"/>
              </w:rPr>
              <w:t xml:space="preserve">Мембраны для референтного электрода Мембраны являются принадлежностью, необходимой для работы лабораторного анализатора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применяемого для измерения </w:t>
            </w:r>
            <w:r w:rsidRPr="00352D1C">
              <w:rPr>
                <w:rFonts w:eastAsia="SimSun"/>
                <w:color w:val="000000"/>
                <w:sz w:val="24"/>
                <w:szCs w:val="24"/>
                <w:lang w:val="en-US" w:eastAsia="zh-CN" w:bidi="ar"/>
              </w:rPr>
              <w:t>pH</w:t>
            </w:r>
            <w:r w:rsidRPr="00352D1C">
              <w:rPr>
                <w:rFonts w:eastAsia="SimSun"/>
                <w:color w:val="000000"/>
                <w:sz w:val="24"/>
                <w:szCs w:val="24"/>
                <w:lang w:eastAsia="zh-CN" w:bidi="ar"/>
              </w:rPr>
              <w:t xml:space="preserve"> крови, электролитов и метаболитов, гемоглобина и его фракций (в зависимости от конфигурации анализатора) и диагностики кислотно-щелочного состояния организма человека, баланса электролитов, метаболитов и статуса оксигенации тканей и газообмена. Непосредственно используются в процессе проведении анализа цельной крови. Только для диагностики </w:t>
            </w:r>
            <w:r w:rsidRPr="00352D1C">
              <w:rPr>
                <w:rFonts w:eastAsia="SimSun"/>
                <w:color w:val="000000"/>
                <w:sz w:val="24"/>
                <w:szCs w:val="24"/>
                <w:lang w:val="en-US" w:eastAsia="zh-CN" w:bidi="ar"/>
              </w:rPr>
              <w:t>in</w:t>
            </w:r>
            <w:r w:rsidRPr="00352D1C">
              <w:rPr>
                <w:rFonts w:eastAsia="SimSun"/>
                <w:color w:val="000000"/>
                <w:sz w:val="24"/>
                <w:szCs w:val="24"/>
                <w:lang w:eastAsia="zh-CN" w:bidi="ar"/>
              </w:rPr>
              <w:t xml:space="preserve"> </w:t>
            </w:r>
            <w:r w:rsidRPr="00352D1C">
              <w:rPr>
                <w:rFonts w:eastAsia="SimSun"/>
                <w:color w:val="000000"/>
                <w:sz w:val="24"/>
                <w:szCs w:val="24"/>
                <w:lang w:val="en-US" w:eastAsia="zh-CN" w:bidi="ar"/>
              </w:rPr>
              <w:t>vitro</w:t>
            </w:r>
            <w:r w:rsidRPr="00352D1C">
              <w:rPr>
                <w:rFonts w:eastAsia="SimSun"/>
                <w:color w:val="000000"/>
                <w:sz w:val="24"/>
                <w:szCs w:val="24"/>
                <w:lang w:eastAsia="zh-CN" w:bidi="ar"/>
              </w:rPr>
              <w:t xml:space="preserve">. Принцип работы: Мембрана представляет собой пластиковую колбу, заполненную раствором реагента (электролит). На нижнем торце колбы расположена ионоселективная мембрана. Электрод помещается в мембрану, заполненную реагентом (электролитом). Мембранированный электрод устанавливается в измерительную камеру, в соответствующую ячейку. При проведении анализа, кровь подается в измерительную камеру. Кровь взаимодействует с измеряющий поверхностью мембраны, на которую подается напряжение через электрод. При подаче напряжения внутри мембраны происходит изменение проводимости реагента (электролита). В течение реакции измеряется остаточное напряжение. Значение этого напряжения является эталонным и служит для расчета параметров, измеряемых по принципу потенциометрии.Должен быть совместим с анализатором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Имеется штрих код, который считывает анализатор, где выходит на экране анализатора срок годности, и год выпуска товара.</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Мембраны для: лактатного электрода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color w:val="000000"/>
                <w:sz w:val="24"/>
                <w:szCs w:val="24"/>
              </w:rPr>
            </w:pPr>
            <w:r w:rsidRPr="00352D1C">
              <w:rPr>
                <w:rFonts w:eastAsia="SimSun"/>
                <w:color w:val="000000"/>
                <w:sz w:val="24"/>
                <w:szCs w:val="24"/>
                <w:lang w:eastAsia="zh-CN" w:bidi="ar"/>
              </w:rPr>
              <w:t xml:space="preserve">Мембраны для: лактатного электрода Мембраны являются принадлежностью, необходимой для работы лабораторного анализатора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xml:space="preserve">, применяемого для измерения </w:t>
            </w:r>
            <w:r w:rsidRPr="00352D1C">
              <w:rPr>
                <w:rFonts w:eastAsia="SimSun"/>
                <w:color w:val="000000"/>
                <w:sz w:val="24"/>
                <w:szCs w:val="24"/>
                <w:lang w:val="en-US" w:eastAsia="zh-CN" w:bidi="ar"/>
              </w:rPr>
              <w:t>pH</w:t>
            </w:r>
            <w:r w:rsidRPr="00352D1C">
              <w:rPr>
                <w:rFonts w:eastAsia="SimSun"/>
                <w:color w:val="000000"/>
                <w:sz w:val="24"/>
                <w:szCs w:val="24"/>
                <w:lang w:eastAsia="zh-CN" w:bidi="ar"/>
              </w:rPr>
              <w:t xml:space="preserve"> крови, электролитов и метаболитов, гемоглобина и его фракций (в зависимости от конфигурации анализатора) и диагностики кислотно-щелочного состояния организма человека, баланса электролитов, метаболитов и статуса оксигенации тканей и газообмена. Непосредственно используются в процессе проведении анализа цельной крови. Принцип работы: Мембрана представляет собой пластиковую колбу, заполненную раствором реагентом (электролита) с селективной на молекулы лактата измеряющей поверхностью. Электрод помещается в мембрану, заполненную электролитом. Мембранированный электрод устанавливается в отведенную помеченную ячейку электродной камеры блока измерения электролитов/метаболитов(</w:t>
            </w:r>
            <w:r w:rsidRPr="00352D1C">
              <w:rPr>
                <w:rFonts w:eastAsia="SimSun"/>
                <w:color w:val="000000"/>
                <w:sz w:val="24"/>
                <w:szCs w:val="24"/>
                <w:lang w:val="en-US" w:eastAsia="zh-CN" w:bidi="ar"/>
              </w:rPr>
              <w:t>El</w:t>
            </w:r>
            <w:r w:rsidRPr="00352D1C">
              <w:rPr>
                <w:rFonts w:eastAsia="SimSun"/>
                <w:color w:val="000000"/>
                <w:sz w:val="24"/>
                <w:szCs w:val="24"/>
                <w:lang w:eastAsia="zh-CN" w:bidi="ar"/>
              </w:rPr>
              <w:t>/</w:t>
            </w:r>
            <w:r w:rsidRPr="00352D1C">
              <w:rPr>
                <w:rFonts w:eastAsia="SimSun"/>
                <w:color w:val="000000"/>
                <w:sz w:val="24"/>
                <w:szCs w:val="24"/>
                <w:lang w:val="en-US" w:eastAsia="zh-CN" w:bidi="ar"/>
              </w:rPr>
              <w:t>Met</w:t>
            </w:r>
            <w:r w:rsidRPr="00352D1C">
              <w:rPr>
                <w:rFonts w:eastAsia="SimSun"/>
                <w:color w:val="000000"/>
                <w:sz w:val="24"/>
                <w:szCs w:val="24"/>
                <w:lang w:eastAsia="zh-CN" w:bidi="ar"/>
              </w:rPr>
              <w:t xml:space="preserve">) . При проведении анализа, кровь подается в электродную камеру. Кровь взаимодействует с измеряющей поверхностью мембраны, на которую подается напряжение через электрод. При подаче напряжения </w:t>
            </w:r>
            <w:r w:rsidRPr="00352D1C">
              <w:rPr>
                <w:rFonts w:eastAsia="SimSun"/>
                <w:color w:val="000000"/>
                <w:sz w:val="24"/>
                <w:szCs w:val="24"/>
                <w:lang w:eastAsia="zh-CN" w:bidi="ar"/>
              </w:rPr>
              <w:lastRenderedPageBreak/>
              <w:t xml:space="preserve">внутри мембраны происходит электрохимическая реакция в растворе электролите. В течение реакции измеряется изменение сила тока. Изменение силы тока коррелирует со значением концентрации лактата в крови. Должен быть совместим с анализатором серии </w:t>
            </w:r>
            <w:r w:rsidRPr="00352D1C">
              <w:rPr>
                <w:rFonts w:eastAsia="SimSun"/>
                <w:color w:val="000000"/>
                <w:sz w:val="24"/>
                <w:szCs w:val="24"/>
                <w:lang w:val="en-US" w:eastAsia="zh-CN" w:bidi="ar"/>
              </w:rPr>
              <w:t>ABL</w:t>
            </w:r>
            <w:r w:rsidRPr="00352D1C">
              <w:rPr>
                <w:rFonts w:eastAsia="SimSun"/>
                <w:color w:val="000000"/>
                <w:sz w:val="24"/>
                <w:szCs w:val="24"/>
                <w:lang w:eastAsia="zh-CN" w:bidi="ar"/>
              </w:rPr>
              <w:t xml:space="preserve">800 </w:t>
            </w:r>
            <w:r w:rsidRPr="00352D1C">
              <w:rPr>
                <w:rFonts w:eastAsia="SimSun"/>
                <w:color w:val="000000"/>
                <w:sz w:val="24"/>
                <w:szCs w:val="24"/>
                <w:lang w:val="en-US" w:eastAsia="zh-CN" w:bidi="ar"/>
              </w:rPr>
              <w:t>FLEX</w:t>
            </w:r>
            <w:r w:rsidRPr="00352D1C">
              <w:rPr>
                <w:rFonts w:eastAsia="SimSun"/>
                <w:color w:val="000000"/>
                <w:sz w:val="24"/>
                <w:szCs w:val="24"/>
                <w:lang w:eastAsia="zh-CN" w:bidi="ar"/>
              </w:rPr>
              <w:t>. Имеется штрих код, который считывает анализатор, где выходит на экране анализатора срок годности, и год выпуска товара.</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lastRenderedPageBreak/>
              <w:t>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lang w:val="en-US"/>
              </w:rPr>
            </w:pPr>
            <w:r w:rsidRPr="00352D1C">
              <w:rPr>
                <w:sz w:val="24"/>
                <w:szCs w:val="24"/>
              </w:rPr>
              <w:t>Шприц</w:t>
            </w:r>
            <w:r w:rsidRPr="00352D1C">
              <w:rPr>
                <w:sz w:val="24"/>
                <w:szCs w:val="24"/>
                <w:lang w:val="en-US"/>
              </w:rPr>
              <w:t xml:space="preserve"> PICO70 </w:t>
            </w:r>
            <w:r w:rsidRPr="00352D1C">
              <w:rPr>
                <w:sz w:val="24"/>
                <w:szCs w:val="24"/>
              </w:rPr>
              <w:t>без</w:t>
            </w:r>
            <w:r w:rsidRPr="00352D1C">
              <w:rPr>
                <w:sz w:val="24"/>
                <w:szCs w:val="24"/>
                <w:lang w:val="en-US"/>
              </w:rPr>
              <w:t xml:space="preserve"> </w:t>
            </w:r>
            <w:r w:rsidRPr="00352D1C">
              <w:rPr>
                <w:sz w:val="24"/>
                <w:szCs w:val="24"/>
              </w:rPr>
              <w:t>иглы</w:t>
            </w:r>
            <w:r w:rsidRPr="00352D1C">
              <w:rPr>
                <w:sz w:val="24"/>
                <w:szCs w:val="24"/>
                <w:lang w:val="en-US"/>
              </w:rPr>
              <w:t xml:space="preserve">/ PICO70 </w:t>
            </w:r>
            <w:r w:rsidRPr="00352D1C">
              <w:rPr>
                <w:sz w:val="24"/>
                <w:szCs w:val="24"/>
              </w:rPr>
              <w:t>инесіз</w:t>
            </w:r>
            <w:r w:rsidRPr="00352D1C">
              <w:rPr>
                <w:sz w:val="24"/>
                <w:szCs w:val="24"/>
                <w:lang w:val="en-US"/>
              </w:rPr>
              <w:t xml:space="preserve"> </w:t>
            </w:r>
            <w:r w:rsidRPr="00352D1C">
              <w:rPr>
                <w:sz w:val="24"/>
                <w:szCs w:val="24"/>
              </w:rPr>
              <w:t>шприці</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rFonts w:eastAsia="SimSun"/>
                <w:color w:val="000000"/>
                <w:sz w:val="24"/>
                <w:szCs w:val="24"/>
                <w:lang w:eastAsia="zh-CN" w:bidi="ar"/>
              </w:rPr>
              <w:t xml:space="preserve">Объем 1,5 мл, без иглы; тип гепарина - сухой </w:t>
            </w:r>
            <w:r w:rsidRPr="00352D1C">
              <w:rPr>
                <w:rFonts w:eastAsia="SimSun"/>
                <w:color w:val="000000"/>
                <w:sz w:val="24"/>
                <w:szCs w:val="24"/>
                <w:lang w:val="en-US" w:eastAsia="zh-CN" w:bidi="ar"/>
              </w:rPr>
              <w:t>Li</w:t>
            </w:r>
            <w:r w:rsidRPr="00352D1C">
              <w:rPr>
                <w:rFonts w:eastAsia="SimSun"/>
                <w:color w:val="000000"/>
                <w:sz w:val="24"/>
                <w:szCs w:val="24"/>
                <w:lang w:eastAsia="zh-CN" w:bidi="ar"/>
              </w:rPr>
              <w:t xml:space="preserve"> гепарин, сбалансированный по электролитам, нанесенный на целлюлозные волокна; материал поршня - Эластичный полимер с целлюлозным фильтром; заглушка - </w:t>
            </w:r>
            <w:r w:rsidRPr="00352D1C">
              <w:rPr>
                <w:rFonts w:eastAsia="SimSun"/>
                <w:color w:val="000000"/>
                <w:sz w:val="24"/>
                <w:szCs w:val="24"/>
                <w:lang w:val="en-US" w:eastAsia="zh-CN" w:bidi="ar"/>
              </w:rPr>
              <w:t>TIPCAP</w:t>
            </w:r>
            <w:r w:rsidRPr="00352D1C">
              <w:rPr>
                <w:rFonts w:eastAsia="SimSun"/>
                <w:color w:val="000000"/>
                <w:sz w:val="24"/>
                <w:szCs w:val="24"/>
                <w:lang w:eastAsia="zh-CN" w:bidi="ar"/>
              </w:rPr>
              <w:t>; Самозаполняющий шприц; в упаковке 100 шт;</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lang w:val="en-US"/>
              </w:rPr>
            </w:pPr>
            <w:r w:rsidRPr="00352D1C">
              <w:rPr>
                <w:sz w:val="24"/>
                <w:szCs w:val="24"/>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1,30ампул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color w:val="000000"/>
                <w:sz w:val="24"/>
                <w:szCs w:val="24"/>
              </w:rPr>
            </w:pPr>
            <w:r w:rsidRPr="00352D1C">
              <w:rPr>
                <w:color w:val="000000"/>
                <w:sz w:val="24"/>
                <w:szCs w:val="24"/>
              </w:rPr>
              <w:t xml:space="preserve">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 7 мл раствора. Заданные значения – ацидоз. </w:t>
            </w:r>
            <w:r w:rsidRPr="00352D1C">
              <w:rPr>
                <w:color w:val="000000"/>
                <w:sz w:val="24"/>
                <w:szCs w:val="24"/>
              </w:rPr>
              <w:br/>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2,30ампул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 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 7 мл раствора. Заданные значения – норма.</w:t>
            </w:r>
            <w:r w:rsidRPr="00352D1C">
              <w:rPr>
                <w:color w:val="000000"/>
                <w:sz w:val="24"/>
                <w:szCs w:val="24"/>
              </w:rPr>
              <w:br/>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3,30ампул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  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0,7 мл раствора. Заданные значения – алкалоз.</w:t>
            </w:r>
            <w:r w:rsidRPr="00352D1C">
              <w:rPr>
                <w:color w:val="000000"/>
                <w:sz w:val="24"/>
                <w:szCs w:val="24"/>
              </w:rPr>
              <w:br/>
            </w:r>
            <w:r w:rsidRPr="00352D1C">
              <w:rPr>
                <w:color w:val="000000"/>
                <w:sz w:val="24"/>
                <w:szCs w:val="24"/>
              </w:rPr>
              <w:lastRenderedPageBreak/>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lastRenderedPageBreak/>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автоматического конторля качества, уровень 4,30ампул</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spacing w:after="240"/>
              <w:rPr>
                <w:color w:val="000000"/>
                <w:sz w:val="24"/>
                <w:szCs w:val="24"/>
              </w:rPr>
            </w:pPr>
            <w:r w:rsidRPr="00352D1C">
              <w:rPr>
                <w:color w:val="000000"/>
                <w:sz w:val="24"/>
                <w:szCs w:val="24"/>
              </w:rPr>
              <w:t>Растворы контроля качества (стандарты) для проведения автоматических (без участия оператора) контрольных измерений с целью проверки точности измерения анализатора газов крови, электролитов и метаболитов. Система автоматического контроля качества AutoCheck 5+ (BG/pH/OXI/Bil/LYT/MET) для оценки точности и прецизионности параметров и контрольных пределов. Комплект содержит 30 ампул. Одна ампула содержит 0,7 мл раствора. Заданные значения – высокое содержание</w:t>
            </w:r>
            <w:r w:rsidRPr="00352D1C">
              <w:rPr>
                <w:color w:val="000000"/>
                <w:sz w:val="24"/>
                <w:szCs w:val="24"/>
              </w:rPr>
              <w:br/>
              <w:t>Раствор контроля качества – это водный раствор, содержащий биологический буфер, соли и стабилизатор и уравновешенный с углекислым газом и кислородом. Некоторые растворы содержат также глюкозу, лактат и красители. Контроль должен быть совместим с анализатором ABL 800 FLEX фирмы Radiometer</w:t>
            </w: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r w:rsidRPr="00352D1C">
              <w:rPr>
                <w:sz w:val="24"/>
                <w:szCs w:val="24"/>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Термобумага для принтера анализатора газов крови АВ</w:t>
            </w:r>
            <w:r w:rsidRPr="00352D1C">
              <w:rPr>
                <w:sz w:val="24"/>
                <w:szCs w:val="24"/>
                <w:lang w:val="en-US"/>
              </w:rPr>
              <w:t>L</w:t>
            </w:r>
            <w:r w:rsidRPr="00352D1C">
              <w:rPr>
                <w:sz w:val="24"/>
                <w:szCs w:val="24"/>
              </w:rPr>
              <w:t>-800</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p>
        </w:tc>
      </w:tr>
      <w:tr w:rsidR="007E01AF" w:rsidRPr="00352D1C" w:rsidTr="008F5990">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color w:val="000000"/>
                <w:sz w:val="24"/>
                <w:szCs w:val="24"/>
              </w:rPr>
            </w:pPr>
          </w:p>
        </w:tc>
      </w:tr>
    </w:tbl>
    <w:p w:rsidR="007E01AF" w:rsidRPr="00352D1C" w:rsidRDefault="007E01AF" w:rsidP="007E01AF">
      <w:pPr>
        <w:tabs>
          <w:tab w:val="left" w:pos="1980"/>
        </w:tabs>
        <w:jc w:val="both"/>
        <w:rPr>
          <w:rFonts w:eastAsia="Arial Unicode MS"/>
          <w:b/>
          <w:sz w:val="24"/>
          <w:szCs w:val="24"/>
        </w:rPr>
      </w:pPr>
      <w:r w:rsidRPr="00352D1C">
        <w:rPr>
          <w:rFonts w:eastAsia="Arial Unicode MS"/>
          <w:b/>
          <w:sz w:val="24"/>
          <w:szCs w:val="24"/>
        </w:rPr>
        <w:tab/>
      </w:r>
    </w:p>
    <w:p w:rsidR="007E01AF" w:rsidRPr="00352D1C" w:rsidRDefault="007E01AF" w:rsidP="007E01AF">
      <w:pPr>
        <w:autoSpaceDE w:val="0"/>
        <w:autoSpaceDN w:val="0"/>
        <w:adjustRightInd w:val="0"/>
        <w:rPr>
          <w:rFonts w:ascii="Times New Roman CYR" w:hAnsi="Times New Roman CYR" w:cs="Times New Roman CYR"/>
          <w:color w:val="000000"/>
          <w:sz w:val="24"/>
          <w:szCs w:val="24"/>
        </w:rPr>
      </w:pPr>
      <w:r w:rsidRPr="00352D1C">
        <w:rPr>
          <w:rFonts w:ascii="Times New Roman CYR" w:hAnsi="Times New Roman CYR" w:cs="Times New Roman CYR"/>
          <w:color w:val="000000"/>
          <w:sz w:val="24"/>
          <w:szCs w:val="24"/>
        </w:rPr>
        <w:t>Дополнительные требования к поставляемому товару.</w:t>
      </w:r>
    </w:p>
    <w:p w:rsidR="007E01AF" w:rsidRPr="00352D1C" w:rsidRDefault="007E01AF" w:rsidP="007E01AF">
      <w:pPr>
        <w:autoSpaceDE w:val="0"/>
        <w:autoSpaceDN w:val="0"/>
        <w:adjustRightInd w:val="0"/>
        <w:rPr>
          <w:rFonts w:ascii="Times New Roman CYR" w:hAnsi="Times New Roman CYR" w:cs="Times New Roman CYR"/>
          <w:color w:val="000000"/>
          <w:sz w:val="24"/>
          <w:szCs w:val="24"/>
        </w:rPr>
      </w:pPr>
      <w:r w:rsidRPr="00352D1C">
        <w:rPr>
          <w:rFonts w:ascii="Times New Roman CYR" w:hAnsi="Times New Roman CYR" w:cs="Times New Roman CYR"/>
          <w:color w:val="000000"/>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2023 года.</w:t>
      </w:r>
    </w:p>
    <w:p w:rsidR="007E01AF" w:rsidRPr="00352D1C" w:rsidRDefault="007E01AF" w:rsidP="007E01AF">
      <w:pPr>
        <w:autoSpaceDE w:val="0"/>
        <w:autoSpaceDN w:val="0"/>
        <w:adjustRightInd w:val="0"/>
        <w:rPr>
          <w:rFonts w:ascii="Times New Roman CYR" w:hAnsi="Times New Roman CYR" w:cs="Times New Roman CYR"/>
          <w:color w:val="000000"/>
          <w:sz w:val="24"/>
          <w:szCs w:val="24"/>
        </w:rPr>
      </w:pPr>
      <w:r w:rsidRPr="00352D1C">
        <w:rPr>
          <w:rFonts w:ascii="Times New Roman CYR" w:hAnsi="Times New Roman CYR" w:cs="Times New Roman CYR"/>
          <w:color w:val="000000"/>
          <w:sz w:val="24"/>
          <w:szCs w:val="24"/>
        </w:rPr>
        <w:t>Каждая единица товара должна быть снабжена технической и эксплуатационной документацией на казахском и русском языках.</w:t>
      </w:r>
    </w:p>
    <w:p w:rsidR="007E01AF" w:rsidRPr="00352D1C" w:rsidRDefault="007E01AF" w:rsidP="007E01AF">
      <w:pPr>
        <w:tabs>
          <w:tab w:val="left" w:pos="1980"/>
        </w:tabs>
        <w:rPr>
          <w:rFonts w:ascii="Times New Roman CYR" w:hAnsi="Times New Roman CYR" w:cs="Times New Roman CYR"/>
          <w:color w:val="000000"/>
          <w:sz w:val="24"/>
          <w:szCs w:val="24"/>
          <w:lang w:val="kk-KZ"/>
        </w:rPr>
      </w:pPr>
      <w:r w:rsidRPr="00352D1C">
        <w:rPr>
          <w:rFonts w:ascii="Times New Roman CYR" w:hAnsi="Times New Roman CYR" w:cs="Times New Roman CYR"/>
          <w:color w:val="000000"/>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w:t>
      </w:r>
      <w:r w:rsidRPr="00352D1C">
        <w:rPr>
          <w:rFonts w:ascii="Times New Roman CYR" w:hAnsi="Times New Roman CYR" w:cs="Times New Roman CYR"/>
          <w:color w:val="000000"/>
          <w:sz w:val="24"/>
          <w:szCs w:val="24"/>
          <w:lang w:val="kk-KZ"/>
        </w:rPr>
        <w:t xml:space="preserve"> Казахстан.</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p w:rsidR="007E01AF" w:rsidRPr="00352D1C" w:rsidRDefault="007E01AF" w:rsidP="007E01AF">
      <w:pPr>
        <w:ind w:left="708" w:hanging="708"/>
        <w:jc w:val="both"/>
        <w:rPr>
          <w:b/>
          <w:sz w:val="24"/>
          <w:szCs w:val="24"/>
          <w:lang w:val="kk-KZ"/>
        </w:rPr>
      </w:pPr>
      <w:r w:rsidRPr="00352D1C">
        <w:rPr>
          <w:b/>
          <w:sz w:val="24"/>
          <w:szCs w:val="24"/>
          <w:lang w:val="kk-KZ"/>
        </w:rPr>
        <w:t>3.</w:t>
      </w:r>
      <w:r w:rsidRPr="00352D1C">
        <w:rPr>
          <w:b/>
          <w:bCs/>
          <w:sz w:val="24"/>
          <w:szCs w:val="24"/>
          <w:lang w:val="kk-KZ"/>
        </w:rPr>
        <w:t xml:space="preserve"> Лекарственные средства и медицинские изделия</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26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Раствор для перитонеального диализа 1,36 %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контейнер</w:t>
            </w:r>
          </w:p>
        </w:tc>
        <w:tc>
          <w:tcPr>
            <w:tcW w:w="993" w:type="dxa"/>
          </w:tcPr>
          <w:p w:rsidR="007E01AF" w:rsidRPr="00352D1C" w:rsidRDefault="007E01AF" w:rsidP="008F5990">
            <w:pPr>
              <w:jc w:val="center"/>
              <w:rPr>
                <w:color w:val="000000"/>
                <w:sz w:val="24"/>
                <w:szCs w:val="24"/>
              </w:rPr>
            </w:pPr>
            <w:r w:rsidRPr="00352D1C">
              <w:rPr>
                <w:color w:val="000000"/>
                <w:sz w:val="24"/>
                <w:szCs w:val="24"/>
              </w:rPr>
              <w:t>250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7 589,79</w:t>
            </w:r>
          </w:p>
        </w:tc>
        <w:tc>
          <w:tcPr>
            <w:tcW w:w="1672" w:type="dxa"/>
          </w:tcPr>
          <w:p w:rsidR="007E01AF" w:rsidRPr="00352D1C" w:rsidRDefault="007E01AF" w:rsidP="008F5990">
            <w:pPr>
              <w:jc w:val="center"/>
              <w:rPr>
                <w:color w:val="000000"/>
                <w:sz w:val="24"/>
                <w:szCs w:val="24"/>
              </w:rPr>
            </w:pPr>
            <w:r w:rsidRPr="00352D1C">
              <w:rPr>
                <w:color w:val="000000"/>
                <w:sz w:val="24"/>
                <w:szCs w:val="24"/>
              </w:rPr>
              <w:t>1 897 447,50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Раствор для перитонеального диализа 2,27 %</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контейнер</w:t>
            </w:r>
          </w:p>
        </w:tc>
        <w:tc>
          <w:tcPr>
            <w:tcW w:w="993" w:type="dxa"/>
          </w:tcPr>
          <w:p w:rsidR="007E01AF" w:rsidRPr="00352D1C" w:rsidRDefault="007E01AF" w:rsidP="008F5990">
            <w:pPr>
              <w:jc w:val="center"/>
              <w:rPr>
                <w:color w:val="000000"/>
                <w:sz w:val="24"/>
                <w:szCs w:val="24"/>
              </w:rPr>
            </w:pPr>
            <w:r w:rsidRPr="00352D1C">
              <w:rPr>
                <w:color w:val="000000"/>
                <w:sz w:val="24"/>
                <w:szCs w:val="24"/>
              </w:rPr>
              <w:t>250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7 591,04</w:t>
            </w:r>
          </w:p>
        </w:tc>
        <w:tc>
          <w:tcPr>
            <w:tcW w:w="1672" w:type="dxa"/>
          </w:tcPr>
          <w:p w:rsidR="007E01AF" w:rsidRPr="00352D1C" w:rsidRDefault="007E01AF" w:rsidP="008F5990">
            <w:pPr>
              <w:jc w:val="center"/>
              <w:rPr>
                <w:color w:val="000000"/>
                <w:sz w:val="24"/>
                <w:szCs w:val="24"/>
              </w:rPr>
            </w:pPr>
            <w:r w:rsidRPr="00352D1C">
              <w:rPr>
                <w:color w:val="000000"/>
                <w:sz w:val="24"/>
                <w:szCs w:val="24"/>
              </w:rPr>
              <w:t>1 897 760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50</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1300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9800</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en-US"/>
              </w:rPr>
              <w:t>12 740 00</w:t>
            </w:r>
            <w:r w:rsidRPr="00352D1C">
              <w:rPr>
                <w:color w:val="000000"/>
                <w:sz w:val="24"/>
                <w:szCs w:val="24"/>
                <w:lang w:val="kk-KZ"/>
              </w:rPr>
              <w:t>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60</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lang w:val="en-US"/>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en-US"/>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sz w:val="24"/>
                <w:szCs w:val="24"/>
              </w:rPr>
            </w:pPr>
            <w:r w:rsidRPr="00352D1C">
              <w:rPr>
                <w:sz w:val="24"/>
                <w:szCs w:val="24"/>
              </w:rPr>
              <w:lastRenderedPageBreak/>
              <w:t xml:space="preserve">г. Алматы, Наурызбайский район, мкр. Тастыбулак, ул. </w:t>
            </w:r>
            <w:r w:rsidRPr="00352D1C">
              <w:rPr>
                <w:sz w:val="24"/>
                <w:szCs w:val="24"/>
              </w:rPr>
              <w:lastRenderedPageBreak/>
              <w:t>Таутаган №2.</w:t>
            </w:r>
          </w:p>
        </w:tc>
        <w:tc>
          <w:tcPr>
            <w:tcW w:w="993" w:type="dxa"/>
          </w:tcPr>
          <w:p w:rsidR="007E01AF" w:rsidRPr="00352D1C" w:rsidRDefault="007E01AF" w:rsidP="008F5990">
            <w:pPr>
              <w:jc w:val="center"/>
              <w:rPr>
                <w:sz w:val="24"/>
                <w:szCs w:val="24"/>
              </w:rPr>
            </w:pPr>
            <w:r w:rsidRPr="00352D1C">
              <w:rPr>
                <w:sz w:val="24"/>
                <w:szCs w:val="24"/>
              </w:rPr>
              <w:lastRenderedPageBreak/>
              <w:t>0%</w:t>
            </w:r>
          </w:p>
        </w:tc>
        <w:tc>
          <w:tcPr>
            <w:tcW w:w="1417" w:type="dxa"/>
          </w:tcPr>
          <w:p w:rsidR="007E01AF" w:rsidRPr="00352D1C" w:rsidRDefault="007E01AF" w:rsidP="008F5990">
            <w:pPr>
              <w:jc w:val="center"/>
              <w:rPr>
                <w:color w:val="000000"/>
                <w:sz w:val="24"/>
                <w:szCs w:val="24"/>
                <w:lang w:val="en-US"/>
              </w:rPr>
            </w:pPr>
            <w:r w:rsidRPr="00352D1C">
              <w:rPr>
                <w:color w:val="000000"/>
                <w:sz w:val="24"/>
                <w:szCs w:val="24"/>
                <w:lang w:val="en-US"/>
              </w:rPr>
              <w:t>9800</w:t>
            </w:r>
          </w:p>
        </w:tc>
        <w:tc>
          <w:tcPr>
            <w:tcW w:w="1672" w:type="dxa"/>
          </w:tcPr>
          <w:p w:rsidR="007E01AF" w:rsidRPr="00352D1C" w:rsidRDefault="007E01AF" w:rsidP="008F5990">
            <w:pPr>
              <w:jc w:val="center"/>
              <w:rPr>
                <w:color w:val="000000"/>
                <w:sz w:val="24"/>
                <w:szCs w:val="24"/>
                <w:lang w:val="en-US"/>
              </w:rPr>
            </w:pPr>
            <w:r w:rsidRPr="00352D1C">
              <w:rPr>
                <w:color w:val="000000"/>
                <w:sz w:val="24"/>
                <w:szCs w:val="24"/>
                <w:lang w:val="en-US"/>
              </w:rPr>
              <w:t>9 800 000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Кровопроводящие магистрали для гемодиализа в наборе артерия-вена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en-US"/>
              </w:rPr>
            </w:pPr>
            <w:r w:rsidRPr="00352D1C">
              <w:rPr>
                <w:color w:val="000000"/>
                <w:sz w:val="24"/>
                <w:szCs w:val="24"/>
                <w:lang w:val="en-US"/>
              </w:rPr>
              <w:t>2600</w:t>
            </w:r>
          </w:p>
        </w:tc>
        <w:tc>
          <w:tcPr>
            <w:tcW w:w="1672" w:type="dxa"/>
          </w:tcPr>
          <w:p w:rsidR="007E01AF" w:rsidRPr="00352D1C" w:rsidRDefault="007E01AF" w:rsidP="008F5990">
            <w:pPr>
              <w:jc w:val="center"/>
              <w:rPr>
                <w:color w:val="000000"/>
                <w:sz w:val="24"/>
                <w:szCs w:val="24"/>
                <w:lang w:val="en-US"/>
              </w:rPr>
            </w:pPr>
            <w:r w:rsidRPr="00352D1C">
              <w:rPr>
                <w:color w:val="000000"/>
                <w:sz w:val="24"/>
                <w:szCs w:val="24"/>
                <w:lang w:val="en-US"/>
              </w:rPr>
              <w:t>6 500 000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Раствор гемодиализный</w:t>
            </w:r>
            <w:r w:rsidRPr="00352D1C">
              <w:rPr>
                <w:sz w:val="24"/>
                <w:szCs w:val="24"/>
                <w:lang w:val="kk-KZ"/>
              </w:rPr>
              <w:t xml:space="preserve"> 2. Прозрачный,стерильный раствор для применения в непрервной заместительной почечной терапии (CRRT) в качестве заменительного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преотвращающих преципитацию. Небольшой отсек А содержит электролиты, большой отсек В содержит буфер.</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14000</w:t>
            </w:r>
          </w:p>
        </w:tc>
        <w:tc>
          <w:tcPr>
            <w:tcW w:w="1672" w:type="dxa"/>
          </w:tcPr>
          <w:p w:rsidR="007E01AF" w:rsidRPr="00352D1C" w:rsidRDefault="007E01AF" w:rsidP="008F5990">
            <w:pPr>
              <w:jc w:val="center"/>
              <w:rPr>
                <w:color w:val="000000"/>
                <w:sz w:val="24"/>
                <w:szCs w:val="24"/>
                <w:lang w:val="en-US"/>
              </w:rPr>
            </w:pPr>
            <w:r w:rsidRPr="00352D1C">
              <w:rPr>
                <w:color w:val="000000"/>
                <w:sz w:val="24"/>
                <w:szCs w:val="24"/>
                <w:lang w:val="en-US"/>
              </w:rPr>
              <w:t>1 120 000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Раствор гемодиализный</w:t>
            </w:r>
            <w:r w:rsidRPr="00352D1C">
              <w:rPr>
                <w:sz w:val="24"/>
                <w:szCs w:val="24"/>
                <w:lang w:val="kk-KZ"/>
              </w:rPr>
              <w:t xml:space="preserve"> 4. Прозрачный,стерильный раствор для применения в непрервной заместительной почечной терапии (CRRT) в </w:t>
            </w:r>
            <w:r w:rsidRPr="00352D1C">
              <w:rPr>
                <w:sz w:val="24"/>
                <w:szCs w:val="24"/>
                <w:lang w:val="kk-KZ"/>
              </w:rPr>
              <w:lastRenderedPageBreak/>
              <w:t>качестве заменительного раствора при гемофильтрации и геодиафильтрации,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предотвращающих преципитацию. Небольшой отсек А содержит электролиты, большой отсек В содержит буфер.</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14000</w:t>
            </w:r>
          </w:p>
        </w:tc>
        <w:tc>
          <w:tcPr>
            <w:tcW w:w="1672" w:type="dxa"/>
          </w:tcPr>
          <w:p w:rsidR="007E01AF" w:rsidRPr="00352D1C" w:rsidRDefault="007E01AF" w:rsidP="008F5990">
            <w:pPr>
              <w:jc w:val="center"/>
              <w:rPr>
                <w:color w:val="000000"/>
                <w:sz w:val="24"/>
                <w:szCs w:val="24"/>
              </w:rPr>
            </w:pPr>
            <w:r w:rsidRPr="00352D1C">
              <w:rPr>
                <w:color w:val="000000"/>
                <w:sz w:val="24"/>
                <w:szCs w:val="24"/>
                <w:lang w:val="en-US"/>
              </w:rPr>
              <w:t>1 120 000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xml:space="preserve">. Устройство гемодиафильтрации сеспис. Набор предназначен для использования в CRRT-sepsis терапии (Продолжительная заместительная почечная терапия с трехслойной мембраной PEI ) для одновременного удаления эндотоксина, удаления цитокинов и удаления жидкого уремического токсина в вено-венозной терапии: SCUF ( Медленнная продолжительная ультрафильтрация), CVVH </w:t>
            </w:r>
            <w:r w:rsidRPr="00352D1C">
              <w:rPr>
                <w:sz w:val="24"/>
                <w:szCs w:val="24"/>
                <w:lang w:val="kk-KZ"/>
              </w:rPr>
              <w:lastRenderedPageBreak/>
              <w:t>(Продолжительная вено-венозная гемофильтрация), CVVHD ( продолжительный артерио- венозный гемодиализ),CVVHDF(продолжительная вено-венозная гемодиафильтрация)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en-US"/>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en-US"/>
              </w:rPr>
            </w:pPr>
            <w:r w:rsidRPr="00352D1C">
              <w:rPr>
                <w:color w:val="000000"/>
                <w:sz w:val="24"/>
                <w:szCs w:val="24"/>
                <w:lang w:val="en-US"/>
              </w:rPr>
              <w:t>170588</w:t>
            </w:r>
            <w:r w:rsidRPr="00352D1C">
              <w:rPr>
                <w:color w:val="000000"/>
                <w:sz w:val="24"/>
                <w:szCs w:val="24"/>
                <w:lang w:val="kk-KZ"/>
              </w:rPr>
              <w:t>,</w:t>
            </w:r>
            <w:r w:rsidRPr="00352D1C">
              <w:rPr>
                <w:color w:val="000000"/>
                <w:sz w:val="24"/>
                <w:szCs w:val="24"/>
                <w:lang w:val="en-US"/>
              </w:rPr>
              <w:t>23</w:t>
            </w:r>
          </w:p>
        </w:tc>
        <w:tc>
          <w:tcPr>
            <w:tcW w:w="1672" w:type="dxa"/>
          </w:tcPr>
          <w:p w:rsidR="007E01AF" w:rsidRPr="00352D1C" w:rsidRDefault="007E01AF" w:rsidP="008F5990">
            <w:pPr>
              <w:jc w:val="center"/>
              <w:rPr>
                <w:color w:val="000000"/>
                <w:sz w:val="24"/>
                <w:szCs w:val="24"/>
              </w:rPr>
            </w:pPr>
            <w:r w:rsidRPr="00352D1C">
              <w:rPr>
                <w:color w:val="000000"/>
                <w:sz w:val="24"/>
                <w:szCs w:val="24"/>
                <w:lang w:val="en-US"/>
              </w:rPr>
              <w:t>170588</w:t>
            </w:r>
            <w:r w:rsidRPr="00352D1C">
              <w:rPr>
                <w:color w:val="000000"/>
                <w:sz w:val="24"/>
                <w:szCs w:val="24"/>
                <w:lang w:val="kk-KZ"/>
              </w:rPr>
              <w:t>,</w:t>
            </w:r>
            <w:r w:rsidRPr="00352D1C">
              <w:rPr>
                <w:color w:val="000000"/>
                <w:sz w:val="24"/>
                <w:szCs w:val="24"/>
                <w:lang w:val="en-US"/>
              </w:rPr>
              <w:t>23</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Устройство гемодиафильтрации 100 SET.Набор предназначен для использования вено-венозной терапии: SCUF(Медленная продолжительная ультрафильтрация), CVVH (Продолжительная вено-венозная гемофильтрация), CVVHD ( продолжительный артерио- венозный гемодиализ),CVVHDF(продолжительная вено-венозная гемодиафильтрация)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72 812</w:t>
            </w:r>
          </w:p>
        </w:tc>
        <w:tc>
          <w:tcPr>
            <w:tcW w:w="1672" w:type="dxa"/>
          </w:tcPr>
          <w:p w:rsidR="007E01AF" w:rsidRPr="00352D1C" w:rsidRDefault="007E01AF" w:rsidP="008F5990">
            <w:pPr>
              <w:jc w:val="center"/>
              <w:rPr>
                <w:color w:val="000000"/>
                <w:sz w:val="24"/>
                <w:szCs w:val="24"/>
              </w:rPr>
            </w:pPr>
            <w:r w:rsidRPr="00352D1C">
              <w:rPr>
                <w:color w:val="000000"/>
                <w:sz w:val="24"/>
                <w:szCs w:val="24"/>
                <w:lang w:val="kk-KZ"/>
              </w:rPr>
              <w:t>291 248</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xml:space="preserve">. Устрайство гемодиафильтрации 20 .Набор предназначен для использования вено-венозной терапии: (Медленная продолжительная ультрафильтрация), (Продолжительная вено-венозная гемофильтрация), ( продолжительный артерио- </w:t>
            </w:r>
            <w:r w:rsidRPr="00352D1C">
              <w:rPr>
                <w:sz w:val="24"/>
                <w:szCs w:val="24"/>
                <w:lang w:val="kk-KZ"/>
              </w:rPr>
              <w:lastRenderedPageBreak/>
              <w:t>венозный гемодиализ)(продолжительная вено-венозная гемодиафильтрация)</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119 268,19</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477 072,76</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Устрайство гемодиафильтрации 60 SET плазмообмен взрослый.Набор предназначен для использования вено-венозной терапии: SCUF(Медленная продолжительная ультрафильтрация), CVVH (Продолжительная вено-венозная гемофильтрация), CVVHD ( продолжительный артерио- венозный гемодиализ),CVVHDF(продолжительная вено-венозная гемодиафильтрация)</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72 812</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364 060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Набор для продолжительной замещающей почечной терапии</w:t>
            </w:r>
            <w:r w:rsidRPr="00352D1C">
              <w:rPr>
                <w:sz w:val="24"/>
                <w:szCs w:val="24"/>
                <w:lang w:val="kk-KZ"/>
              </w:rPr>
              <w:t xml:space="preserve">. Набор предназначен для использования в терапии -СRRT( Продолжительная заместительная почечная терапия) с острой почечной недостаточностью и перегрузкой жидкостью-ТРЕ(Терапевтическая плазмаобменная терапия). Вес </w:t>
            </w:r>
            <w:r w:rsidRPr="00352D1C">
              <w:rPr>
                <w:sz w:val="24"/>
                <w:szCs w:val="24"/>
                <w:lang w:val="kk-KZ"/>
              </w:rPr>
              <w:lastRenderedPageBreak/>
              <w:t>пациента : более 9кг.Площадь поверхности мембраны гемофильтра-0,15м2.Обьем заполнения крови гемофильтра-23мл.Общий обьем заполнения крови набора-71мл .Материалы : Полипропилен,ПХВ,без применения латекса.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lastRenderedPageBreak/>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123 428,31</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493 713,24</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38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lang w:val="kk-KZ"/>
              </w:rPr>
            </w:pPr>
            <w:r w:rsidRPr="00352D1C">
              <w:rPr>
                <w:rFonts w:eastAsia="Calibri"/>
                <w:sz w:val="24"/>
                <w:szCs w:val="24"/>
              </w:rPr>
              <w:t>Набор для продолжительной замещающей почечной терапии</w:t>
            </w:r>
            <w:r w:rsidRPr="00352D1C">
              <w:rPr>
                <w:rFonts w:eastAsia="Calibri"/>
                <w:sz w:val="24"/>
                <w:szCs w:val="24"/>
                <w:lang w:val="kk-KZ"/>
              </w:rPr>
              <w:t>. Набор предназначен для использования в терапии -СRRT( Продолжительная заместительная почечная терапия) с острой почечной недостаточностью и перегрузкой жидкостью-ТРЕ(Терапевтическая плазмаобменная терапия). Вес пациента : более 9кг.Площадь поверхности мембраны гемофильтра-0,35м2.Обьем заполнения крови гемофильтра-41мл.Общий обьем заполнения крови набора-125мл .Материалы : Полипропилен,ПХВ,без применения латекса.</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lang w:val="kk-KZ"/>
              </w:rPr>
            </w:pPr>
            <w:r w:rsidRPr="00352D1C">
              <w:rPr>
                <w:color w:val="000000"/>
                <w:sz w:val="24"/>
                <w:szCs w:val="24"/>
                <w:lang w:val="kk-KZ"/>
              </w:rPr>
              <w:t>182 218,17</w:t>
            </w:r>
          </w:p>
        </w:tc>
        <w:tc>
          <w:tcPr>
            <w:tcW w:w="1672" w:type="dxa"/>
          </w:tcPr>
          <w:p w:rsidR="007E01AF" w:rsidRPr="00352D1C" w:rsidRDefault="007E01AF" w:rsidP="008F5990">
            <w:pPr>
              <w:jc w:val="center"/>
              <w:rPr>
                <w:color w:val="000000"/>
                <w:sz w:val="24"/>
                <w:szCs w:val="24"/>
                <w:lang w:val="kk-KZ"/>
              </w:rPr>
            </w:pPr>
            <w:r w:rsidRPr="00352D1C">
              <w:rPr>
                <w:color w:val="000000"/>
                <w:sz w:val="24"/>
                <w:szCs w:val="24"/>
                <w:lang w:val="kk-KZ"/>
              </w:rPr>
              <w:t>728 872,68</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39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Концентрированного кислотного раствора для гемодиализа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канистра</w:t>
            </w:r>
          </w:p>
        </w:tc>
        <w:tc>
          <w:tcPr>
            <w:tcW w:w="993" w:type="dxa"/>
          </w:tcPr>
          <w:p w:rsidR="007E01AF" w:rsidRPr="00352D1C" w:rsidRDefault="007E01AF" w:rsidP="008F5990">
            <w:pPr>
              <w:jc w:val="center"/>
              <w:rPr>
                <w:color w:val="000000"/>
                <w:sz w:val="24"/>
                <w:szCs w:val="24"/>
              </w:rPr>
            </w:pPr>
            <w:r w:rsidRPr="00352D1C">
              <w:rPr>
                <w:color w:val="000000"/>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1898,26</w:t>
            </w:r>
          </w:p>
        </w:tc>
        <w:tc>
          <w:tcPr>
            <w:tcW w:w="1672" w:type="dxa"/>
          </w:tcPr>
          <w:p w:rsidR="007E01AF" w:rsidRPr="00352D1C" w:rsidRDefault="007E01AF" w:rsidP="008F5990">
            <w:pPr>
              <w:jc w:val="center"/>
              <w:rPr>
                <w:color w:val="000000"/>
                <w:sz w:val="24"/>
                <w:szCs w:val="24"/>
              </w:rPr>
            </w:pPr>
            <w:r w:rsidRPr="00352D1C">
              <w:rPr>
                <w:color w:val="000000"/>
                <w:sz w:val="24"/>
                <w:szCs w:val="24"/>
              </w:rPr>
              <w:t>1 898 260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Концентрированного кислотного раствора для гемодиализа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канистра</w:t>
            </w:r>
          </w:p>
        </w:tc>
        <w:tc>
          <w:tcPr>
            <w:tcW w:w="993" w:type="dxa"/>
          </w:tcPr>
          <w:p w:rsidR="007E01AF" w:rsidRPr="00352D1C" w:rsidRDefault="007E01AF" w:rsidP="008F5990">
            <w:pPr>
              <w:jc w:val="center"/>
              <w:rPr>
                <w:color w:val="000000"/>
                <w:sz w:val="24"/>
                <w:szCs w:val="24"/>
              </w:rPr>
            </w:pPr>
            <w:r w:rsidRPr="00352D1C">
              <w:rPr>
                <w:color w:val="000000"/>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1898,26</w:t>
            </w:r>
          </w:p>
        </w:tc>
        <w:tc>
          <w:tcPr>
            <w:tcW w:w="1672" w:type="dxa"/>
          </w:tcPr>
          <w:p w:rsidR="007E01AF" w:rsidRPr="00352D1C" w:rsidRDefault="007E01AF" w:rsidP="008F5990">
            <w:pPr>
              <w:jc w:val="center"/>
              <w:rPr>
                <w:color w:val="000000"/>
                <w:sz w:val="24"/>
                <w:szCs w:val="24"/>
              </w:rPr>
            </w:pPr>
            <w:r w:rsidRPr="00352D1C">
              <w:rPr>
                <w:color w:val="000000"/>
                <w:sz w:val="24"/>
                <w:szCs w:val="24"/>
              </w:rPr>
              <w:t>1 898 260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Концентрированный щелочной р-р для гемодиализа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канистра</w:t>
            </w:r>
          </w:p>
        </w:tc>
        <w:tc>
          <w:tcPr>
            <w:tcW w:w="993" w:type="dxa"/>
          </w:tcPr>
          <w:p w:rsidR="007E01AF" w:rsidRPr="00352D1C" w:rsidRDefault="007E01AF" w:rsidP="008F5990">
            <w:pPr>
              <w:jc w:val="center"/>
              <w:rPr>
                <w:color w:val="000000"/>
                <w:sz w:val="24"/>
                <w:szCs w:val="24"/>
              </w:rPr>
            </w:pPr>
            <w:r w:rsidRPr="00352D1C">
              <w:rPr>
                <w:color w:val="000000"/>
                <w:sz w:val="24"/>
                <w:szCs w:val="24"/>
              </w:rPr>
              <w:t>2000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1800</w:t>
            </w:r>
          </w:p>
        </w:tc>
        <w:tc>
          <w:tcPr>
            <w:tcW w:w="1672" w:type="dxa"/>
          </w:tcPr>
          <w:p w:rsidR="007E01AF" w:rsidRPr="00352D1C" w:rsidRDefault="007E01AF" w:rsidP="008F5990">
            <w:pPr>
              <w:jc w:val="center"/>
              <w:rPr>
                <w:color w:val="000000"/>
                <w:sz w:val="24"/>
                <w:szCs w:val="24"/>
              </w:rPr>
            </w:pPr>
            <w:r w:rsidRPr="00352D1C">
              <w:rPr>
                <w:color w:val="000000"/>
                <w:sz w:val="24"/>
                <w:szCs w:val="24"/>
              </w:rPr>
              <w:t>3 600 000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16G артерия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700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315 000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16G вена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700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315 000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17G артерия</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rFonts w:eastAsia="Calibri"/>
                <w:sz w:val="24"/>
                <w:szCs w:val="24"/>
              </w:rPr>
            </w:pPr>
            <w:r w:rsidRPr="00352D1C">
              <w:rPr>
                <w:rFonts w:eastAsia="Calibri"/>
                <w:sz w:val="24"/>
                <w:szCs w:val="24"/>
              </w:rPr>
              <w:t>Фистульные иглы размером 17G вена</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jc w:val="center"/>
              <w:rPr>
                <w:sz w:val="24"/>
                <w:szCs w:val="24"/>
              </w:rPr>
            </w:pPr>
            <w:r w:rsidRPr="00352D1C">
              <w:rPr>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450</w:t>
            </w:r>
          </w:p>
        </w:tc>
        <w:tc>
          <w:tcPr>
            <w:tcW w:w="1672" w:type="dxa"/>
          </w:tcPr>
          <w:p w:rsidR="007E01AF" w:rsidRPr="00352D1C" w:rsidRDefault="007E01AF" w:rsidP="008F5990">
            <w:pPr>
              <w:jc w:val="center"/>
              <w:rPr>
                <w:color w:val="000000"/>
                <w:sz w:val="24"/>
                <w:szCs w:val="24"/>
              </w:rPr>
            </w:pPr>
            <w:r w:rsidRPr="00352D1C">
              <w:rPr>
                <w:color w:val="000000"/>
                <w:sz w:val="24"/>
                <w:szCs w:val="24"/>
              </w:rPr>
              <w:t>90 000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lastRenderedPageBreak/>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26</w:t>
            </w:r>
          </w:p>
        </w:tc>
        <w:tc>
          <w:tcPr>
            <w:tcW w:w="1985" w:type="dxa"/>
            <w:tcBorders>
              <w:left w:val="single" w:sz="4" w:space="0" w:color="auto"/>
            </w:tcBorders>
            <w:vAlign w:val="center"/>
          </w:tcPr>
          <w:p w:rsidR="007E01AF" w:rsidRPr="00352D1C" w:rsidRDefault="007E01AF" w:rsidP="008F5990">
            <w:pPr>
              <w:rPr>
                <w:sz w:val="24"/>
                <w:szCs w:val="24"/>
              </w:rPr>
            </w:pPr>
            <w:r w:rsidRPr="00352D1C">
              <w:rPr>
                <w:sz w:val="24"/>
                <w:szCs w:val="24"/>
              </w:rPr>
              <w:t>Раствор для перитонеального диализа 1,36 %</w:t>
            </w:r>
          </w:p>
        </w:tc>
        <w:tc>
          <w:tcPr>
            <w:tcW w:w="1134" w:type="dxa"/>
            <w:tcBorders>
              <w:left w:val="single" w:sz="4" w:space="0" w:color="auto"/>
            </w:tcBorders>
            <w:vAlign w:val="center"/>
          </w:tcPr>
          <w:p w:rsidR="007E01AF" w:rsidRPr="00352D1C" w:rsidRDefault="007E01AF" w:rsidP="008F5990">
            <w:pPr>
              <w:rPr>
                <w:sz w:val="24"/>
                <w:szCs w:val="24"/>
              </w:rPr>
            </w:pPr>
            <w:r w:rsidRPr="00352D1C">
              <w:rPr>
                <w:sz w:val="24"/>
                <w:szCs w:val="24"/>
              </w:rPr>
              <w:t>контейнер</w:t>
            </w:r>
          </w:p>
        </w:tc>
        <w:tc>
          <w:tcPr>
            <w:tcW w:w="12446" w:type="dxa"/>
            <w:vAlign w:val="center"/>
          </w:tcPr>
          <w:p w:rsidR="007E01AF" w:rsidRPr="00352D1C" w:rsidRDefault="007E01AF" w:rsidP="008F5990">
            <w:pPr>
              <w:rPr>
                <w:b/>
                <w:sz w:val="24"/>
                <w:szCs w:val="24"/>
              </w:rPr>
            </w:pPr>
            <w:r w:rsidRPr="00352D1C">
              <w:rPr>
                <w:b/>
                <w:sz w:val="24"/>
                <w:szCs w:val="24"/>
              </w:rPr>
              <w:t>Раствор для перитонеального диализа с глюкозой 1,36%, контейнер 2000</w:t>
            </w:r>
            <w:r w:rsidRPr="00352D1C">
              <w:rPr>
                <w:b/>
                <w:sz w:val="24"/>
                <w:szCs w:val="24"/>
                <w:lang w:val="kk-KZ"/>
              </w:rPr>
              <w:t xml:space="preserve"> </w:t>
            </w:r>
            <w:r w:rsidRPr="00352D1C">
              <w:rPr>
                <w:b/>
                <w:sz w:val="24"/>
                <w:szCs w:val="24"/>
              </w:rPr>
              <w:t>мл №5</w:t>
            </w:r>
          </w:p>
          <w:p w:rsidR="007E01AF" w:rsidRPr="00352D1C" w:rsidRDefault="007E01AF" w:rsidP="008F5990">
            <w:pPr>
              <w:rPr>
                <w:sz w:val="24"/>
                <w:szCs w:val="24"/>
              </w:rPr>
            </w:pPr>
            <w:r w:rsidRPr="00352D1C">
              <w:rPr>
                <w:b/>
                <w:sz w:val="24"/>
                <w:szCs w:val="24"/>
              </w:rPr>
              <w:t>Компоненты:</w:t>
            </w:r>
            <w:r w:rsidRPr="00352D1C">
              <w:rPr>
                <w:sz w:val="24"/>
                <w:szCs w:val="24"/>
              </w:rPr>
              <w:t xml:space="preserve"> Глюкоза моногидрат+Магния хлорида гексагидрат Натрия хлорид+Натрия гидрока+Натрия лактат+ Кальция хлорида дигидрат.</w:t>
            </w:r>
          </w:p>
          <w:p w:rsidR="007E01AF" w:rsidRPr="00352D1C" w:rsidRDefault="007E01AF" w:rsidP="008F5990">
            <w:pPr>
              <w:rPr>
                <w:sz w:val="24"/>
                <w:szCs w:val="24"/>
              </w:rPr>
            </w:pPr>
            <w:r w:rsidRPr="00352D1C">
              <w:rPr>
                <w:sz w:val="24"/>
                <w:szCs w:val="24"/>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Раствор для перитонеального диализа 2,27 %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контейнер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b/>
                <w:sz w:val="24"/>
                <w:szCs w:val="24"/>
              </w:rPr>
              <w:t>Раствор для перитонеального диализа с глюкозой 2,27 %, контейнер 2000</w:t>
            </w:r>
            <w:r w:rsidRPr="00352D1C">
              <w:rPr>
                <w:b/>
                <w:sz w:val="24"/>
                <w:szCs w:val="24"/>
                <w:lang w:val="kk-KZ"/>
              </w:rPr>
              <w:t xml:space="preserve"> </w:t>
            </w:r>
            <w:r w:rsidRPr="00352D1C">
              <w:rPr>
                <w:b/>
                <w:sz w:val="24"/>
                <w:szCs w:val="24"/>
              </w:rPr>
              <w:t>мл №5</w:t>
            </w:r>
          </w:p>
          <w:p w:rsidR="007E01AF" w:rsidRPr="00352D1C" w:rsidRDefault="007E01AF" w:rsidP="008F5990">
            <w:pPr>
              <w:rPr>
                <w:sz w:val="24"/>
                <w:szCs w:val="24"/>
              </w:rPr>
            </w:pPr>
            <w:r w:rsidRPr="00352D1C">
              <w:rPr>
                <w:b/>
                <w:sz w:val="24"/>
                <w:szCs w:val="24"/>
              </w:rPr>
              <w:t>Компоненты:</w:t>
            </w:r>
            <w:r w:rsidRPr="00352D1C">
              <w:rPr>
                <w:sz w:val="24"/>
                <w:szCs w:val="24"/>
              </w:rPr>
              <w:t xml:space="preserve"> Глюкоза моногидрат+Магния хлорида гексагидрат Натрия хлорид+Натрия гидрока+Натрия лактат+ Кальция хлорида дигидрат.</w:t>
            </w:r>
          </w:p>
          <w:p w:rsidR="007E01AF" w:rsidRPr="00352D1C" w:rsidRDefault="007E01AF" w:rsidP="008F5990">
            <w:pPr>
              <w:rPr>
                <w:sz w:val="24"/>
                <w:szCs w:val="24"/>
              </w:rPr>
            </w:pPr>
            <w:r w:rsidRPr="00352D1C">
              <w:rPr>
                <w:sz w:val="24"/>
                <w:szCs w:val="24"/>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Коэффициент ультрафильтрации – 33, площадь фильтрующей поверхности–1,0м2; Объём заполнения – не более 53 мл; Метод стерилизации – паровая. Толщина стенки/ Внутренний диаметр волокна – 35/ 185 мкм. Диализатор капиллярный должна представлять собой прозрачный цилиндрический корпус из поликарбоната, заполненный капиллярными фильтрами из полиуретана с резьбовыми фланцами и стерилизационными колпачками. Диализаторы капиллярные - применяются для лечения гемодиализом больных с острой почечной недостаточностью, с терминальной стадией хронической почечной недостаточности и для экстракорпоральной детоксикации при различных видах отравлений, а также для проведения ультрафильтрации при наличии гипергидратации у больных с различными патологическими состояниями.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Диализатор капиллярный- стерильный, для однократного применения </w:t>
            </w:r>
            <w:r w:rsidRPr="00352D1C">
              <w:rPr>
                <w:sz w:val="24"/>
                <w:szCs w:val="24"/>
                <w:lang w:val="en-US"/>
              </w:rPr>
              <w:t>FX</w:t>
            </w:r>
            <w:r w:rsidRPr="00352D1C">
              <w:rPr>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Кровопроводящ</w:t>
            </w:r>
            <w:r w:rsidRPr="00352D1C">
              <w:rPr>
                <w:sz w:val="24"/>
                <w:szCs w:val="24"/>
              </w:rPr>
              <w:lastRenderedPageBreak/>
              <w:t>ие магистрали для гемодиализа в наборе артерия-вена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lastRenderedPageBreak/>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 xml:space="preserve">Кровопроводящие магистрали для гемодиализа в наборе артерия-вена AV-SET FMC (FA 204 C/FV 204 C) в наборе </w:t>
            </w:r>
            <w:r w:rsidRPr="00352D1C">
              <w:rPr>
                <w:sz w:val="24"/>
                <w:szCs w:val="24"/>
              </w:rPr>
              <w:lastRenderedPageBreak/>
              <w:t xml:space="preserve">артерия-вена. </w:t>
            </w:r>
            <w:r w:rsidRPr="00352D1C">
              <w:rPr>
                <w:color w:val="212529"/>
                <w:sz w:val="24"/>
                <w:szCs w:val="24"/>
                <w:shd w:val="clear" w:color="auto" w:fill="FFFFFF"/>
              </w:rPr>
              <w:t xml:space="preserve"> </w:t>
            </w:r>
            <w:r w:rsidRPr="00352D1C">
              <w:rPr>
                <w:sz w:val="24"/>
                <w:szCs w:val="24"/>
              </w:rPr>
              <w:t>для экстракорпорального очищения крови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Раствор гемодиализный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 xml:space="preserve">Прозрачный, стерильный раствор для применения в непрерывной заместительной почечной терапии (CRRT) 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предотвращающих преципитацию. Небольшой отсек А содержит электролиты, большой отсек B содержит буфер.  Материал пакета- ПВХ специально создан для растворов; Объём раствора – 5000 мл после смешивания. </w:t>
            </w:r>
            <w:r w:rsidRPr="00352D1C">
              <w:rPr>
                <w:sz w:val="24"/>
                <w:szCs w:val="24"/>
              </w:rPr>
              <w:br/>
              <w:t xml:space="preserve">Состав после смешивания: </w:t>
            </w:r>
            <w:r w:rsidRPr="00352D1C">
              <w:rPr>
                <w:sz w:val="24"/>
                <w:szCs w:val="24"/>
              </w:rPr>
              <w:br/>
              <w:t xml:space="preserve">Кальций Ca2 не менее- 1. 75 ммол\л </w:t>
            </w:r>
            <w:r w:rsidRPr="00352D1C">
              <w:rPr>
                <w:sz w:val="24"/>
                <w:szCs w:val="24"/>
              </w:rPr>
              <w:br/>
              <w:t xml:space="preserve">Магний Mg2 не менее- 0.5 ммол\л </w:t>
            </w:r>
            <w:r w:rsidRPr="00352D1C">
              <w:rPr>
                <w:sz w:val="24"/>
                <w:szCs w:val="24"/>
              </w:rPr>
              <w:br/>
              <w:t xml:space="preserve">Натрий Na не менее- 140 ммол\л </w:t>
            </w:r>
            <w:r w:rsidRPr="00352D1C">
              <w:rPr>
                <w:sz w:val="24"/>
                <w:szCs w:val="24"/>
              </w:rPr>
              <w:br/>
              <w:t xml:space="preserve">Хлорид Cl не менее- 111.5 ммол\л </w:t>
            </w:r>
            <w:r w:rsidRPr="00352D1C">
              <w:rPr>
                <w:sz w:val="24"/>
                <w:szCs w:val="24"/>
              </w:rPr>
              <w:br/>
              <w:t xml:space="preserve">Лактат не менее- 3 ммол\л </w:t>
            </w:r>
            <w:r w:rsidRPr="00352D1C">
              <w:rPr>
                <w:sz w:val="24"/>
                <w:szCs w:val="24"/>
              </w:rPr>
              <w:br/>
              <w:t xml:space="preserve">Бикарбонат НСО3 не менее- 32 ммол\л </w:t>
            </w:r>
            <w:r w:rsidRPr="00352D1C">
              <w:rPr>
                <w:sz w:val="24"/>
                <w:szCs w:val="24"/>
              </w:rPr>
              <w:br/>
              <w:t xml:space="preserve">Калий К + не менее- 2 ммол\л </w:t>
            </w:r>
            <w:r w:rsidRPr="00352D1C">
              <w:rPr>
                <w:sz w:val="24"/>
                <w:szCs w:val="24"/>
              </w:rPr>
              <w:br/>
              <w:t>Глюкоза – не менее 6.1 ммол\л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Раствор гемодиализный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 xml:space="preserve">Прозрачный, стерильный раствор для применения в непрерывной заместительной почечной терапии (CRRT) </w:t>
            </w:r>
            <w:r w:rsidRPr="00352D1C">
              <w:rPr>
                <w:rFonts w:ascii="Times New Roman" w:hAnsi="Times New Roman"/>
                <w:sz w:val="24"/>
                <w:szCs w:val="24"/>
                <w:shd w:val="clear" w:color="auto" w:fill="FFFFFF"/>
              </w:rPr>
              <w:t>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w:t>
            </w:r>
            <w:r w:rsidRPr="00352D1C">
              <w:rPr>
                <w:rFonts w:ascii="Times New Roman" w:hAnsi="Times New Roman"/>
                <w:color w:val="222222"/>
                <w:sz w:val="24"/>
                <w:szCs w:val="24"/>
              </w:rPr>
              <w:t xml:space="preserve"> у взрослых и детей. Не содержит бактериостатических или антимикробных агентов. Раствор упакован в двухкамерный пакет </w:t>
            </w:r>
            <w:r w:rsidRPr="00352D1C">
              <w:rPr>
                <w:rFonts w:ascii="Times New Roman" w:hAnsi="Times New Roman"/>
                <w:sz w:val="24"/>
                <w:szCs w:val="24"/>
              </w:rPr>
              <w:t xml:space="preserve">для раздельного хранения растворов, предотвращающих преципитацию. </w:t>
            </w:r>
            <w:r w:rsidRPr="00352D1C">
              <w:rPr>
                <w:rFonts w:ascii="Times New Roman" w:hAnsi="Times New Roman"/>
                <w:color w:val="222222"/>
                <w:sz w:val="24"/>
                <w:szCs w:val="24"/>
              </w:rPr>
              <w:t>Небольшой отсек А содержит электролиты, большой отсек B содержит буфер.</w:t>
            </w:r>
          </w:p>
          <w:p w:rsidR="007E01AF" w:rsidRPr="00352D1C" w:rsidRDefault="007E01AF" w:rsidP="008F5990">
            <w:pPr>
              <w:pStyle w:val="af3"/>
              <w:rPr>
                <w:rFonts w:ascii="Times New Roman" w:hAnsi="Times New Roman"/>
                <w:sz w:val="24"/>
                <w:szCs w:val="24"/>
              </w:rPr>
            </w:pPr>
            <w:r w:rsidRPr="00352D1C">
              <w:rPr>
                <w:rFonts w:ascii="Times New Roman" w:hAnsi="Times New Roman"/>
                <w:sz w:val="24"/>
                <w:szCs w:val="24"/>
              </w:rPr>
              <w:t>Материал пакета-  ПВХ специально создан для растворов с pH &gt; 7</w:t>
            </w:r>
          </w:p>
          <w:p w:rsidR="007E01AF" w:rsidRPr="00352D1C" w:rsidRDefault="007E01AF" w:rsidP="008F5990">
            <w:pPr>
              <w:pStyle w:val="af3"/>
              <w:rPr>
                <w:rFonts w:ascii="Times New Roman" w:hAnsi="Times New Roman"/>
                <w:sz w:val="24"/>
                <w:szCs w:val="24"/>
              </w:rPr>
            </w:pPr>
            <w:r w:rsidRPr="00352D1C">
              <w:rPr>
                <w:rFonts w:ascii="Times New Roman" w:hAnsi="Times New Roman"/>
                <w:sz w:val="24"/>
                <w:szCs w:val="24"/>
              </w:rPr>
              <w:t>Объём раствора – 5000 мл после смешивания.</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sz w:val="24"/>
                <w:szCs w:val="24"/>
              </w:rPr>
              <w:t>Состав после смешивания:</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Кальций Ca2 не менее - 1. 75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Магний Mg2 не менее -  0.5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Натрий Na не менее - 140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Хлорид Cl не менее - 113.5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Лактат  не менее - 3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t>Бикарбонат НСО3 не менее- 32 ммол\л</w:t>
            </w:r>
          </w:p>
          <w:p w:rsidR="007E01AF" w:rsidRPr="00352D1C" w:rsidRDefault="007E01AF" w:rsidP="008F5990">
            <w:pPr>
              <w:pStyle w:val="af3"/>
              <w:rPr>
                <w:rFonts w:ascii="Times New Roman" w:hAnsi="Times New Roman"/>
                <w:color w:val="222222"/>
                <w:sz w:val="24"/>
                <w:szCs w:val="24"/>
              </w:rPr>
            </w:pPr>
            <w:r w:rsidRPr="00352D1C">
              <w:rPr>
                <w:rFonts w:ascii="Times New Roman" w:hAnsi="Times New Roman"/>
                <w:color w:val="222222"/>
                <w:sz w:val="24"/>
                <w:szCs w:val="24"/>
              </w:rPr>
              <w:lastRenderedPageBreak/>
              <w:t>Калий К + не менее   - 4 ммол\л</w:t>
            </w:r>
          </w:p>
          <w:p w:rsidR="007E01AF" w:rsidRPr="00352D1C" w:rsidRDefault="007E01AF" w:rsidP="008F5990">
            <w:pPr>
              <w:rPr>
                <w:sz w:val="24"/>
                <w:szCs w:val="24"/>
              </w:rPr>
            </w:pPr>
            <w:r w:rsidRPr="00352D1C">
              <w:rPr>
                <w:color w:val="222222"/>
                <w:sz w:val="24"/>
                <w:szCs w:val="24"/>
              </w:rPr>
              <w:t>Глюкоза не менее    - 6.1 ммол\л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 для продолжительной замещающей почечной терапии, Общий объем заполнения крови набора не менее -125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sz w:val="24"/>
                <w:szCs w:val="24"/>
              </w:rPr>
              <w:t>Набор предназначен для использования в терапии (Продолжительная заместительная почечная терапия) с острой почечной недостаточностью и / или перегрузкой жидкостью.</w:t>
            </w:r>
          </w:p>
          <w:p w:rsidR="007E01AF" w:rsidRPr="00352D1C" w:rsidRDefault="007E01AF" w:rsidP="008F5990">
            <w:pPr>
              <w:jc w:val="both"/>
              <w:rPr>
                <w:sz w:val="24"/>
                <w:szCs w:val="24"/>
              </w:rPr>
            </w:pPr>
            <w:r w:rsidRPr="00352D1C">
              <w:rPr>
                <w:sz w:val="24"/>
                <w:szCs w:val="24"/>
              </w:rPr>
              <w:t xml:space="preserve">- (Терапевтическая плазмаобменная терапия)  </w:t>
            </w:r>
          </w:p>
          <w:p w:rsidR="007E01AF" w:rsidRPr="00352D1C" w:rsidRDefault="007E01AF" w:rsidP="008F5990">
            <w:pPr>
              <w:jc w:val="both"/>
              <w:rPr>
                <w:sz w:val="24"/>
                <w:szCs w:val="24"/>
              </w:rPr>
            </w:pPr>
            <w:r w:rsidRPr="00352D1C">
              <w:rPr>
                <w:sz w:val="24"/>
                <w:szCs w:val="24"/>
              </w:rPr>
              <w:t>Вес пациента: более 30 кг</w:t>
            </w:r>
          </w:p>
          <w:p w:rsidR="007E01AF" w:rsidRPr="00352D1C" w:rsidRDefault="007E01AF" w:rsidP="008F5990">
            <w:pPr>
              <w:jc w:val="both"/>
              <w:rPr>
                <w:sz w:val="24"/>
                <w:szCs w:val="24"/>
              </w:rPr>
            </w:pPr>
            <w:r w:rsidRPr="00352D1C">
              <w:rPr>
                <w:sz w:val="24"/>
                <w:szCs w:val="24"/>
              </w:rPr>
              <w:t>Площадь поверхности мембраны гемофильтра не менее- 0,35 м².</w:t>
            </w:r>
          </w:p>
          <w:p w:rsidR="007E01AF" w:rsidRPr="00352D1C" w:rsidRDefault="007E01AF" w:rsidP="008F5990">
            <w:pPr>
              <w:jc w:val="both"/>
              <w:rPr>
                <w:sz w:val="24"/>
                <w:szCs w:val="24"/>
              </w:rPr>
            </w:pPr>
            <w:r w:rsidRPr="00352D1C">
              <w:rPr>
                <w:sz w:val="24"/>
                <w:szCs w:val="24"/>
              </w:rPr>
              <w:t>Объем заполнения крови гемофильтра не менее -41 мл.</w:t>
            </w:r>
          </w:p>
          <w:p w:rsidR="007E01AF" w:rsidRPr="00352D1C" w:rsidRDefault="007E01AF" w:rsidP="008F5990">
            <w:pPr>
              <w:jc w:val="both"/>
              <w:rPr>
                <w:sz w:val="24"/>
                <w:szCs w:val="24"/>
              </w:rPr>
            </w:pPr>
            <w:r w:rsidRPr="00352D1C">
              <w:rPr>
                <w:sz w:val="24"/>
                <w:szCs w:val="24"/>
              </w:rPr>
              <w:t>Общий объем заполнения крови набора не менее -125 мл.</w:t>
            </w:r>
          </w:p>
          <w:p w:rsidR="007E01AF" w:rsidRPr="00352D1C" w:rsidRDefault="007E01AF" w:rsidP="008F5990">
            <w:pPr>
              <w:pStyle w:val="af3"/>
              <w:rPr>
                <w:sz w:val="24"/>
                <w:szCs w:val="24"/>
              </w:rPr>
            </w:pPr>
            <w:r w:rsidRPr="00352D1C">
              <w:rPr>
                <w:rFonts w:ascii="Times New Roman" w:hAnsi="Times New Roman"/>
                <w:sz w:val="24"/>
                <w:szCs w:val="24"/>
              </w:rPr>
              <w:t>Материалы: Полипропилен, пвх, без применения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 xml:space="preserve">Набор для продолжительной замещающей почечной терапии, </w:t>
            </w:r>
            <w:r w:rsidRPr="00352D1C">
              <w:rPr>
                <w:color w:val="000000"/>
                <w:sz w:val="24"/>
                <w:szCs w:val="24"/>
              </w:rPr>
              <w:t>Общий объем заполнения крови набора не менее-165 мл.</w:t>
            </w:r>
          </w:p>
          <w:p w:rsidR="007E01AF" w:rsidRPr="00352D1C" w:rsidRDefault="007E01AF" w:rsidP="008F5990">
            <w:pPr>
              <w:rPr>
                <w:sz w:val="24"/>
                <w:szCs w:val="24"/>
              </w:rPr>
            </w:pPr>
            <w:r w:rsidRPr="00352D1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30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менее- 1,1 м².</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менее-165 мл.</w:t>
            </w:r>
          </w:p>
          <w:p w:rsidR="007E01AF" w:rsidRPr="00352D1C" w:rsidRDefault="007E01AF" w:rsidP="008F5990">
            <w:pPr>
              <w:jc w:val="both"/>
              <w:rPr>
                <w:sz w:val="24"/>
                <w:szCs w:val="24"/>
              </w:rPr>
            </w:pPr>
            <w:r w:rsidRPr="00352D1C">
              <w:rPr>
                <w:color w:val="000000"/>
                <w:sz w:val="24"/>
                <w:szCs w:val="24"/>
              </w:rPr>
              <w:t>Материалы: Полиарилэфирсульфон, пвх, без применения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 xml:space="preserve">Набор для продолжительной замещающей почечной терапии, </w:t>
            </w:r>
            <w:r w:rsidRPr="00352D1C">
              <w:rPr>
                <w:color w:val="000000"/>
                <w:sz w:val="24"/>
                <w:szCs w:val="24"/>
              </w:rPr>
              <w:t>Общий объем заполнения крови набора не менее-</w:t>
            </w:r>
            <w:r w:rsidRPr="00352D1C">
              <w:rPr>
                <w:sz w:val="24"/>
                <w:szCs w:val="24"/>
              </w:rPr>
              <w:t xml:space="preserve"> 93</w:t>
            </w:r>
            <w:r w:rsidRPr="00352D1C">
              <w:rPr>
                <w:color w:val="000000"/>
                <w:sz w:val="24"/>
                <w:szCs w:val="24"/>
              </w:rPr>
              <w:t xml:space="preserve"> мл.</w:t>
            </w:r>
          </w:p>
          <w:p w:rsidR="007E01AF" w:rsidRPr="00352D1C" w:rsidRDefault="007E01AF" w:rsidP="008F5990">
            <w:pPr>
              <w:rPr>
                <w:sz w:val="24"/>
                <w:szCs w:val="24"/>
              </w:rPr>
            </w:pPr>
          </w:p>
          <w:p w:rsidR="007E01AF" w:rsidRPr="00352D1C" w:rsidRDefault="007E01AF" w:rsidP="008F5990">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11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- 0,6 м².</w:t>
            </w:r>
          </w:p>
          <w:p w:rsidR="007E01AF" w:rsidRPr="00352D1C" w:rsidRDefault="007E01AF" w:rsidP="008F5990">
            <w:pPr>
              <w:rPr>
                <w:color w:val="000000"/>
                <w:sz w:val="24"/>
                <w:szCs w:val="24"/>
              </w:rPr>
            </w:pPr>
            <w:r w:rsidRPr="00352D1C">
              <w:rPr>
                <w:color w:val="000000"/>
                <w:sz w:val="24"/>
                <w:szCs w:val="24"/>
              </w:rPr>
              <w:t>Объем заполнения крови гемофильтра не менее-44 мл.</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w:t>
            </w:r>
            <w:r w:rsidRPr="00352D1C">
              <w:rPr>
                <w:sz w:val="24"/>
                <w:szCs w:val="24"/>
              </w:rPr>
              <w:t xml:space="preserve"> 93</w:t>
            </w:r>
            <w:r w:rsidRPr="00352D1C">
              <w:rPr>
                <w:color w:val="000000"/>
                <w:sz w:val="24"/>
                <w:szCs w:val="24"/>
              </w:rPr>
              <w:t xml:space="preserve"> мл.</w:t>
            </w:r>
          </w:p>
          <w:p w:rsidR="007E01AF" w:rsidRPr="00352D1C" w:rsidRDefault="007E01AF" w:rsidP="008F5990">
            <w:pPr>
              <w:rPr>
                <w:b/>
                <w:sz w:val="24"/>
                <w:szCs w:val="24"/>
              </w:rPr>
            </w:pPr>
            <w:r w:rsidRPr="00352D1C">
              <w:rPr>
                <w:color w:val="000000"/>
                <w:sz w:val="24"/>
                <w:szCs w:val="24"/>
              </w:rPr>
              <w:t xml:space="preserve">Материалы: </w:t>
            </w:r>
            <w:r w:rsidRPr="00352D1C">
              <w:rPr>
                <w:sz w:val="24"/>
                <w:szCs w:val="24"/>
              </w:rPr>
              <w:t>Мембрана AN69ST, ПВХ, без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Набор для продолжительно</w:t>
            </w:r>
            <w:r w:rsidRPr="00352D1C">
              <w:rPr>
                <w:sz w:val="24"/>
                <w:szCs w:val="24"/>
              </w:rPr>
              <w:lastRenderedPageBreak/>
              <w:t xml:space="preserve">й замещающей почечной терапии, </w:t>
            </w:r>
            <w:r w:rsidRPr="00352D1C">
              <w:rPr>
                <w:color w:val="000000"/>
                <w:sz w:val="24"/>
                <w:szCs w:val="24"/>
              </w:rPr>
              <w:t>Объем заполнения крови гемофильтра не менее -69 мл.</w:t>
            </w:r>
          </w:p>
          <w:p w:rsidR="007E01AF" w:rsidRPr="00352D1C" w:rsidRDefault="007E01AF" w:rsidP="008F5990">
            <w:pPr>
              <w:rPr>
                <w:sz w:val="24"/>
                <w:szCs w:val="24"/>
              </w:rPr>
            </w:pPr>
          </w:p>
          <w:p w:rsidR="007E01AF" w:rsidRPr="00352D1C" w:rsidRDefault="007E01AF" w:rsidP="008F5990">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 xml:space="preserve">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w:t>
            </w:r>
            <w:r w:rsidRPr="00352D1C">
              <w:rPr>
                <w:color w:val="000000"/>
                <w:sz w:val="24"/>
                <w:szCs w:val="24"/>
              </w:rPr>
              <w:lastRenderedPageBreak/>
              <w:t>(Продолжительная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30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1,0 м².</w:t>
            </w:r>
          </w:p>
          <w:p w:rsidR="007E01AF" w:rsidRPr="00352D1C" w:rsidRDefault="007E01AF" w:rsidP="008F5990">
            <w:pPr>
              <w:rPr>
                <w:color w:val="000000"/>
                <w:sz w:val="24"/>
                <w:szCs w:val="24"/>
              </w:rPr>
            </w:pPr>
            <w:r w:rsidRPr="00352D1C">
              <w:rPr>
                <w:color w:val="000000"/>
                <w:sz w:val="24"/>
                <w:szCs w:val="24"/>
              </w:rPr>
              <w:t>Объем заполнения крови гемофильтра не менее -69 мл.</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w:t>
            </w:r>
            <w:r w:rsidRPr="00352D1C">
              <w:rPr>
                <w:sz w:val="24"/>
                <w:szCs w:val="24"/>
              </w:rPr>
              <w:t xml:space="preserve"> 152</w:t>
            </w:r>
            <w:r w:rsidRPr="00352D1C">
              <w:rPr>
                <w:color w:val="000000"/>
                <w:sz w:val="24"/>
                <w:szCs w:val="24"/>
              </w:rPr>
              <w:t xml:space="preserve"> мл.</w:t>
            </w:r>
          </w:p>
          <w:p w:rsidR="007E01AF" w:rsidRPr="00352D1C" w:rsidRDefault="007E01AF" w:rsidP="008F5990">
            <w:pPr>
              <w:rPr>
                <w:b/>
                <w:sz w:val="24"/>
                <w:szCs w:val="24"/>
              </w:rPr>
            </w:pPr>
            <w:r w:rsidRPr="00352D1C">
              <w:rPr>
                <w:color w:val="000000"/>
                <w:sz w:val="24"/>
                <w:szCs w:val="24"/>
              </w:rPr>
              <w:t xml:space="preserve">Материалы: </w:t>
            </w:r>
            <w:r w:rsidRPr="00352D1C">
              <w:rPr>
                <w:sz w:val="24"/>
                <w:szCs w:val="24"/>
              </w:rPr>
              <w:t>Мембрана AN69ST, ПВХ, без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sz w:val="24"/>
                <w:szCs w:val="24"/>
              </w:rPr>
              <w:t xml:space="preserve">Набор для продолжительной замещающей почечной терапии, </w:t>
            </w:r>
            <w:r w:rsidRPr="00352D1C">
              <w:rPr>
                <w:color w:val="000000"/>
                <w:sz w:val="24"/>
                <w:szCs w:val="24"/>
              </w:rPr>
              <w:t>Общий объем заполнения крови набора не менее-60 мл.</w:t>
            </w:r>
          </w:p>
          <w:p w:rsidR="007E01AF" w:rsidRPr="00352D1C" w:rsidRDefault="007E01AF" w:rsidP="008F5990">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8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- 0,2 м².</w:t>
            </w:r>
          </w:p>
          <w:p w:rsidR="007E01AF" w:rsidRPr="00352D1C" w:rsidRDefault="007E01AF" w:rsidP="008F5990">
            <w:pPr>
              <w:rPr>
                <w:color w:val="000000"/>
                <w:sz w:val="24"/>
                <w:szCs w:val="24"/>
              </w:rPr>
            </w:pPr>
            <w:r w:rsidRPr="00352D1C">
              <w:rPr>
                <w:color w:val="000000"/>
                <w:sz w:val="24"/>
                <w:szCs w:val="24"/>
              </w:rPr>
              <w:t>Объем заполнения крови гемофильтра не менее-17 мл.</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менее-60 мл.</w:t>
            </w:r>
          </w:p>
          <w:p w:rsidR="007E01AF" w:rsidRPr="00352D1C" w:rsidRDefault="007E01AF" w:rsidP="008F5990">
            <w:pPr>
              <w:rPr>
                <w:b/>
                <w:sz w:val="24"/>
                <w:szCs w:val="24"/>
              </w:rPr>
            </w:pPr>
            <w:r w:rsidRPr="00352D1C">
              <w:rPr>
                <w:color w:val="000000"/>
                <w:sz w:val="24"/>
                <w:szCs w:val="24"/>
              </w:rPr>
              <w:t>Внутренний диаметр кровопроводящей магистрали не менее-2,5 мм. Материалы: Полиарилэфирсульфон, пвх, без применения латекса.</w:t>
            </w:r>
          </w:p>
        </w:tc>
      </w:tr>
      <w:tr w:rsidR="007E01AF" w:rsidRPr="00352D1C" w:rsidTr="008F5990">
        <w:trPr>
          <w:trHeight w:val="3486"/>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rFonts w:eastAsia="Calibri"/>
                <w:sz w:val="24"/>
                <w:szCs w:val="24"/>
              </w:rPr>
            </w:pPr>
            <w:r w:rsidRPr="00352D1C">
              <w:rPr>
                <w:rFonts w:eastAsia="Calibri"/>
                <w:sz w:val="24"/>
                <w:szCs w:val="24"/>
              </w:rPr>
              <w:t>Набор для продолжительной замещающей почечной терапии</w:t>
            </w:r>
          </w:p>
          <w:p w:rsidR="007E01AF" w:rsidRPr="00352D1C" w:rsidRDefault="007E01AF" w:rsidP="008F5990">
            <w:pPr>
              <w:rPr>
                <w:sz w:val="24"/>
                <w:szCs w:val="24"/>
              </w:rPr>
            </w:pPr>
            <w:r w:rsidRPr="00352D1C">
              <w:rPr>
                <w:sz w:val="24"/>
                <w:szCs w:val="24"/>
              </w:rPr>
              <w:t>-сепсис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предназначен для использования в -сепсис терапии (Продолжительная заместительная почечная терапия с трехслойной мембраной PEI (polyethyleneimine) для одновременного удаление эндотоксина, удаления цитокинов и удаление жидкого уремического токсина,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7E01AF" w:rsidRPr="00352D1C" w:rsidRDefault="007E01AF" w:rsidP="008F5990">
            <w:pPr>
              <w:rPr>
                <w:color w:val="000000"/>
                <w:sz w:val="24"/>
                <w:szCs w:val="24"/>
              </w:rPr>
            </w:pPr>
            <w:r w:rsidRPr="00352D1C">
              <w:rPr>
                <w:color w:val="000000"/>
                <w:sz w:val="24"/>
                <w:szCs w:val="24"/>
              </w:rPr>
              <w:t>Вес пациента: более 30 кг</w:t>
            </w:r>
          </w:p>
          <w:p w:rsidR="007E01AF" w:rsidRPr="00352D1C" w:rsidRDefault="007E01AF" w:rsidP="008F5990">
            <w:pPr>
              <w:rPr>
                <w:color w:val="000000"/>
                <w:sz w:val="24"/>
                <w:szCs w:val="24"/>
              </w:rPr>
            </w:pPr>
            <w:r w:rsidRPr="00352D1C">
              <w:rPr>
                <w:color w:val="000000"/>
                <w:sz w:val="24"/>
                <w:szCs w:val="24"/>
              </w:rPr>
              <w:t>Площадь поверхности мембраны гемофильтра не менее- 1,5 м².</w:t>
            </w:r>
          </w:p>
          <w:p w:rsidR="007E01AF" w:rsidRPr="00352D1C" w:rsidRDefault="007E01AF" w:rsidP="008F5990">
            <w:pPr>
              <w:rPr>
                <w:color w:val="000000"/>
                <w:sz w:val="24"/>
                <w:szCs w:val="24"/>
              </w:rPr>
            </w:pPr>
            <w:r w:rsidRPr="00352D1C">
              <w:rPr>
                <w:color w:val="000000"/>
                <w:sz w:val="24"/>
                <w:szCs w:val="24"/>
              </w:rPr>
              <w:t>Общий объем заполнения крови набора не менее-189 мл.</w:t>
            </w:r>
          </w:p>
          <w:p w:rsidR="007E01AF" w:rsidRPr="00352D1C" w:rsidRDefault="007E01AF" w:rsidP="008F5990">
            <w:pPr>
              <w:rPr>
                <w:color w:val="000000"/>
                <w:sz w:val="24"/>
                <w:szCs w:val="24"/>
              </w:rPr>
            </w:pPr>
            <w:r w:rsidRPr="00352D1C">
              <w:rPr>
                <w:color w:val="000000"/>
                <w:sz w:val="24"/>
                <w:szCs w:val="24"/>
              </w:rPr>
              <w:t>Материалы: мембрана, покрытая полиэтиленимином (</w:t>
            </w:r>
            <w:r w:rsidRPr="00352D1C">
              <w:rPr>
                <w:color w:val="000000"/>
                <w:sz w:val="24"/>
                <w:szCs w:val="24"/>
                <w:lang w:val="en-US"/>
              </w:rPr>
              <w:t>PEI</w:t>
            </w:r>
            <w:r w:rsidRPr="00352D1C">
              <w:rPr>
                <w:color w:val="000000"/>
                <w:sz w:val="24"/>
                <w:szCs w:val="24"/>
              </w:rPr>
              <w:t>) и гепарином, пвх, без применения латекса.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rFonts w:eastAsia="Calibri"/>
                <w:sz w:val="24"/>
                <w:szCs w:val="24"/>
              </w:rPr>
              <w:t xml:space="preserve">Концентрированного кислотного раствора для </w:t>
            </w:r>
            <w:r w:rsidRPr="00352D1C">
              <w:rPr>
                <w:rFonts w:eastAsia="Calibri"/>
                <w:sz w:val="24"/>
                <w:szCs w:val="24"/>
              </w:rPr>
              <w:lastRenderedPageBreak/>
              <w:t xml:space="preserve">гемодиализа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lastRenderedPageBreak/>
              <w:t>канистра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 xml:space="preserve">Концентрированный кислотный раствор для гемодиализа REN–А.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интоксикацией. Концентрированный кислотный раствор для гемодиализа, не менее 5 </w:t>
            </w:r>
            <w:r w:rsidRPr="00352D1C">
              <w:rPr>
                <w:color w:val="000000"/>
                <w:sz w:val="24"/>
                <w:szCs w:val="24"/>
              </w:rPr>
              <w:lastRenderedPageBreak/>
              <w:t>литров. Состав (на 1 литр): Натрия не менее- 140 ммоль/л, Калия не менее- 2 ммоль/л, Кальция не менее 1,5 ммоль/л, Магния не менее- 0,5 ммоль/л, Уксусная кислота не менее- 3 ммоль/л, хлориды не менее- 111 ммоль/л.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rFonts w:eastAsia="Calibri"/>
                <w:sz w:val="24"/>
                <w:szCs w:val="24"/>
              </w:rPr>
            </w:pPr>
            <w:r w:rsidRPr="00352D1C">
              <w:rPr>
                <w:rFonts w:eastAsia="Calibri"/>
                <w:sz w:val="24"/>
                <w:szCs w:val="24"/>
              </w:rPr>
              <w:t xml:space="preserve">Концентрированный щелочной р-р для гемодиализа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канистра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Концентрированный щелочной раствор для гемодиализа REN–В.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интоксикацией. Концентрированный щелочной раствор для гемодиализа, не менее 6 литров. Состав (на 1 литр): Бикарбонат натрия не менее- 84,0 гр.; Очищенная вода до-1,000 литр.</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вена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вена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артерия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артерия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вена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17G вена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rFonts w:eastAsia="Calibri"/>
                <w:sz w:val="24"/>
                <w:szCs w:val="24"/>
              </w:rPr>
            </w:pPr>
            <w:r w:rsidRPr="00352D1C">
              <w:rPr>
                <w:rFonts w:eastAsia="Calibri"/>
                <w:sz w:val="24"/>
                <w:szCs w:val="24"/>
              </w:rPr>
              <w:t>Фистульные иглы размером 16G артерия</w:t>
            </w:r>
          </w:p>
        </w:tc>
      </w:tr>
    </w:tbl>
    <w:p w:rsidR="007E01AF" w:rsidRPr="00352D1C" w:rsidRDefault="007E01AF" w:rsidP="007E01AF">
      <w:pPr>
        <w:jc w:val="center"/>
        <w:rPr>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46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Шовный материал в виде мононити,USP 5/0,Длина нити 75см,2 иглы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en-US"/>
              </w:rPr>
            </w:pPr>
            <w:r w:rsidRPr="00352D1C">
              <w:rPr>
                <w:sz w:val="24"/>
                <w:szCs w:val="24"/>
              </w:rPr>
              <w:t>400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jc w:val="center"/>
              <w:rPr>
                <w:color w:val="000000"/>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1 250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500 000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Шовный материал с</w:t>
            </w:r>
          </w:p>
          <w:p w:rsidR="007E01AF" w:rsidRPr="00352D1C" w:rsidRDefault="007E01AF" w:rsidP="008F5990">
            <w:pPr>
              <w:jc w:val="center"/>
              <w:rPr>
                <w:sz w:val="24"/>
                <w:szCs w:val="24"/>
              </w:rPr>
            </w:pPr>
            <w:r w:rsidRPr="00352D1C">
              <w:rPr>
                <w:color w:val="000000"/>
                <w:sz w:val="24"/>
                <w:szCs w:val="24"/>
              </w:rPr>
              <w:t>окружностью иглы 3/8, размерами 10 мм две иглы, нить длиной 75 см</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2 930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586 000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6/0,Длина нити 45см,Игла HR 12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1950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390 000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USP 5/0, Длина нити 70см,Игла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en-US"/>
              </w:rPr>
            </w:pPr>
            <w:r w:rsidRPr="00352D1C">
              <w:rPr>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1850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1 850 000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долго рассасывающийся, USP 6/0,длина нити 70см,Игла HR12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2330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466 000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0,Длина нити 70см,Игла HRS40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1 950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975 000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1, длина нити 90см,Игла HRS40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100</w:t>
            </w:r>
            <w:r w:rsidRPr="00352D1C">
              <w:rPr>
                <w:sz w:val="24"/>
                <w:szCs w:val="24"/>
                <w:lang w:val="kk-KZ"/>
              </w:rPr>
              <w:t>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sz w:val="24"/>
                <w:szCs w:val="24"/>
                <w:lang w:val="kk-KZ"/>
              </w:rPr>
            </w:pPr>
            <w:r w:rsidRPr="00352D1C">
              <w:rPr>
                <w:sz w:val="24"/>
                <w:szCs w:val="24"/>
                <w:lang w:val="kk-KZ"/>
              </w:rPr>
              <w:t>2250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2 250 000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53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USP 2-0,нить длиной 70 см, 1/2 окр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sz w:val="24"/>
                <w:szCs w:val="24"/>
                <w:lang w:val="kk-KZ"/>
              </w:rPr>
            </w:pPr>
            <w:r w:rsidRPr="00352D1C">
              <w:rPr>
                <w:sz w:val="24"/>
                <w:szCs w:val="24"/>
                <w:lang w:val="kk-KZ"/>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1750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875 000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3/0, Длина нити 70см,Игла HR22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2000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1600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3 200 000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c антимикробным покрытие из хлоргексидина диацетата,USP 3/0, длина нити 70см, Игла HRC22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1000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1700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1 700 000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4/0, Длина нити 70см,Игла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1650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825 000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c антимикробным покрытие из хлоргексидина диацетата,USP 4/0, длина нити 70см, Игла HRC22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1 800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900 000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рассасывающийся,USP 5/0, Длина нити 70см, Игла HR17</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rPr>
              <w:t xml:space="preserve">1 </w:t>
            </w:r>
            <w:r w:rsidRPr="00352D1C">
              <w:rPr>
                <w:sz w:val="24"/>
                <w:szCs w:val="24"/>
                <w:lang w:val="kk-KZ"/>
              </w:rPr>
              <w:t>600</w:t>
            </w:r>
          </w:p>
        </w:tc>
        <w:tc>
          <w:tcPr>
            <w:tcW w:w="1672" w:type="dxa"/>
          </w:tcPr>
          <w:p w:rsidR="007E01AF" w:rsidRPr="00352D1C" w:rsidRDefault="007E01AF" w:rsidP="008F5990">
            <w:pPr>
              <w:jc w:val="center"/>
              <w:rPr>
                <w:sz w:val="24"/>
                <w:szCs w:val="24"/>
                <w:lang w:val="kk-KZ"/>
              </w:rPr>
            </w:pPr>
            <w:r w:rsidRPr="00352D1C">
              <w:rPr>
                <w:sz w:val="24"/>
                <w:szCs w:val="24"/>
                <w:lang w:val="kk-KZ"/>
              </w:rPr>
              <w:t>320 000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59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r w:rsidRPr="00352D1C">
              <w:rPr>
                <w:color w:val="000000"/>
                <w:sz w:val="24"/>
                <w:szCs w:val="24"/>
              </w:rPr>
              <w:lastRenderedPageBreak/>
              <w:t>рассасывающийся,USP 6/0,Длина нити 45см, HR13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1 950</w:t>
            </w:r>
          </w:p>
        </w:tc>
        <w:tc>
          <w:tcPr>
            <w:tcW w:w="1672" w:type="dxa"/>
          </w:tcPr>
          <w:p w:rsidR="007E01AF" w:rsidRPr="00352D1C" w:rsidRDefault="007E01AF" w:rsidP="008F5990">
            <w:pPr>
              <w:jc w:val="center"/>
              <w:rPr>
                <w:sz w:val="24"/>
                <w:szCs w:val="24"/>
                <w:lang w:val="kk-KZ"/>
              </w:rPr>
            </w:pPr>
            <w:r w:rsidRPr="00352D1C">
              <w:rPr>
                <w:sz w:val="24"/>
                <w:szCs w:val="24"/>
                <w:lang w:val="kk-KZ"/>
              </w:rPr>
              <w:t>390 000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нерассасывающийся, плетенный,  USP2/0, длина нити 75см, Игла DS19</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300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1 000</w:t>
            </w:r>
          </w:p>
        </w:tc>
        <w:tc>
          <w:tcPr>
            <w:tcW w:w="1672" w:type="dxa"/>
          </w:tcPr>
          <w:p w:rsidR="007E01AF" w:rsidRPr="00352D1C" w:rsidRDefault="007E01AF" w:rsidP="008F5990">
            <w:pPr>
              <w:jc w:val="center"/>
              <w:rPr>
                <w:sz w:val="24"/>
                <w:szCs w:val="24"/>
                <w:lang w:val="kk-KZ"/>
              </w:rPr>
            </w:pPr>
            <w:r w:rsidRPr="00352D1C">
              <w:rPr>
                <w:sz w:val="24"/>
                <w:szCs w:val="24"/>
                <w:lang w:val="kk-KZ"/>
              </w:rPr>
              <w:t>300 000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USP 3/0, длина нити 75см,HR30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1 000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200 000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USP 5/0, длина нити 75см,HR23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3240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1 620 000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ПДС№0, длина нити 75см,HR40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100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3 100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310 000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USP 6/0, длина нити 75см,HR23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3 240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648 000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 нерассасывающийся, USP 1,длина нити 75см, игла HR30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500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1 000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500 000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кетгут USP 4/0, длина нити 90 см. с иглой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950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190 000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кетгут USP 5/0, длина нити 90 см, с иглой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850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170 000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М 1(5/0) 75 см., Игла Колющая 1/2 окружности, 17 мм длиной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lang w:val="kk-KZ"/>
              </w:rPr>
            </w:pPr>
            <w:r w:rsidRPr="00352D1C">
              <w:rPr>
                <w:sz w:val="24"/>
                <w:szCs w:val="24"/>
                <w:lang w:val="kk-KZ"/>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3 500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700 000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Шовный материал, рассасывающийся,   М 0,7 (6/0),  Игла Колющая 1/2 окружности, 13 мм длиной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w:t>
            </w:r>
          </w:p>
        </w:tc>
        <w:tc>
          <w:tcPr>
            <w:tcW w:w="993" w:type="dxa"/>
          </w:tcPr>
          <w:p w:rsidR="007E01AF" w:rsidRPr="00352D1C" w:rsidRDefault="007E01AF" w:rsidP="008F5990">
            <w:pPr>
              <w:jc w:val="center"/>
              <w:rPr>
                <w:color w:val="000000"/>
                <w:sz w:val="24"/>
                <w:szCs w:val="24"/>
              </w:rPr>
            </w:pPr>
            <w:r w:rsidRPr="00352D1C">
              <w:rPr>
                <w:sz w:val="24"/>
                <w:szCs w:val="24"/>
              </w:rPr>
              <w:t>200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lang w:val="kk-KZ"/>
              </w:rPr>
            </w:pPr>
            <w:r w:rsidRPr="00352D1C">
              <w:rPr>
                <w:sz w:val="24"/>
                <w:szCs w:val="24"/>
                <w:lang w:val="kk-KZ"/>
              </w:rPr>
              <w:t>3 700</w:t>
            </w:r>
          </w:p>
        </w:tc>
        <w:tc>
          <w:tcPr>
            <w:tcW w:w="1672" w:type="dxa"/>
          </w:tcPr>
          <w:p w:rsidR="007E01AF" w:rsidRPr="00352D1C" w:rsidRDefault="007E01AF" w:rsidP="008F5990">
            <w:pPr>
              <w:jc w:val="center"/>
              <w:rPr>
                <w:color w:val="000000"/>
                <w:sz w:val="24"/>
                <w:szCs w:val="24"/>
                <w:lang w:val="kk-KZ"/>
              </w:rPr>
            </w:pPr>
            <w:r w:rsidRPr="00352D1C">
              <w:rPr>
                <w:sz w:val="24"/>
                <w:szCs w:val="24"/>
                <w:lang w:val="kk-KZ"/>
              </w:rPr>
              <w:t>740 000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46</w:t>
            </w:r>
          </w:p>
        </w:tc>
        <w:tc>
          <w:tcPr>
            <w:tcW w:w="1985"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шт</w:t>
            </w:r>
          </w:p>
        </w:tc>
        <w:tc>
          <w:tcPr>
            <w:tcW w:w="12446" w:type="dxa"/>
            <w:vAlign w:val="center"/>
          </w:tcPr>
          <w:p w:rsidR="007E01AF" w:rsidRPr="00352D1C" w:rsidRDefault="007E01AF" w:rsidP="008F5990">
            <w:pPr>
              <w:rPr>
                <w:sz w:val="24"/>
                <w:szCs w:val="24"/>
              </w:rPr>
            </w:pPr>
            <w:r w:rsidRPr="00352D1C">
              <w:rPr>
                <w:color w:val="000000"/>
                <w:sz w:val="24"/>
                <w:szCs w:val="24"/>
              </w:rPr>
              <w:t>в виде мононити,USP 5/0,Длина нити 75см,2 иглы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w:t>
            </w:r>
            <w:r w:rsidRPr="00352D1C">
              <w:rPr>
                <w:color w:val="000000"/>
                <w:sz w:val="24"/>
                <w:szCs w:val="24"/>
              </w:rPr>
              <w:lastRenderedPageBreak/>
              <w:t>материал 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color w:val="000000"/>
                <w:sz w:val="24"/>
                <w:szCs w:val="24"/>
              </w:rPr>
            </w:pPr>
          </w:p>
          <w:p w:rsidR="007E01AF" w:rsidRPr="00352D1C" w:rsidRDefault="007E01AF" w:rsidP="008F5990">
            <w:pPr>
              <w:rPr>
                <w:sz w:val="24"/>
                <w:szCs w:val="24"/>
              </w:rPr>
            </w:pPr>
            <w:r w:rsidRPr="00352D1C">
              <w:rPr>
                <w:color w:val="000000"/>
                <w:sz w:val="24"/>
                <w:szCs w:val="24"/>
              </w:rPr>
              <w:lastRenderedPageBreak/>
              <w:t>окружностью иглы 3/8, размерами 10 мм две иглы, нить длиной 75 см</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рассасывающийся,USP 6/0,Длина нити 45см,Игла HR 12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рассасывающийся,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USP 5/0, Длина нити 70см,Игла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долго рассасывающийся, USP 6/0,длина нити 70см,Игла HR12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рассасывающийся,USP 0,Длина нити 70см,Игла HRS40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color w:val="000000"/>
                <w:sz w:val="24"/>
                <w:szCs w:val="24"/>
              </w:rPr>
              <w:t>рассасывающийся,USP 1, длина нити 90см,Игла HRS40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3"/>
              <w:rPr>
                <w:sz w:val="24"/>
                <w:szCs w:val="24"/>
              </w:rPr>
            </w:pPr>
            <w:r w:rsidRPr="00352D1C">
              <w:rPr>
                <w:rFonts w:ascii="Times New Roman" w:hAnsi="Times New Roman"/>
                <w:color w:val="000000"/>
                <w:sz w:val="24"/>
                <w:szCs w:val="24"/>
              </w:rPr>
              <w:t>рассасывающийся,, USP 2-0,нить длиной 70 см, 1/2 окр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rPr>
            </w:pPr>
            <w:r w:rsidRPr="00352D1C">
              <w:rPr>
                <w:color w:val="000000"/>
                <w:sz w:val="24"/>
                <w:szCs w:val="24"/>
              </w:rPr>
              <w:t>рассасывающийся,USP 3/0, Длина нити 70см,Игла HR22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  c антимикробным покрытие из хлоргексидина диацетата,USP 3/0, длина нити 70см, Игла HRC22</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рассасывающийся,USP 4/0, Длина нити 70см,Игла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  c антимикробным покрытие из хлоргексидина диацетата,USP 4/0, длина нити 70см, Игла HRC22</w:t>
            </w:r>
          </w:p>
        </w:tc>
      </w:tr>
      <w:tr w:rsidR="007E01AF" w:rsidRPr="00352D1C" w:rsidTr="008F5990">
        <w:trPr>
          <w:trHeight w:val="689"/>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рассасывающийся,USP 5/0, Длина нити 70см, Игла HR17</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b/>
                <w:sz w:val="24"/>
                <w:szCs w:val="24"/>
              </w:rPr>
            </w:pPr>
            <w:r w:rsidRPr="00352D1C">
              <w:rPr>
                <w:color w:val="000000"/>
                <w:sz w:val="24"/>
                <w:szCs w:val="24"/>
              </w:rPr>
              <w:t>рассасывающийся,USP 6/0,Длина нити 45см, HR13</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нерассасывающийся, плетенный,  USP2/0, длина нити 75см, Игла DS19</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USP 3/0, длина нити 75см,HR30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USP 5/0, длина нити 75см,HR23</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ПДС№0, длина нити 75см,HR40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USP 6/0, длина нити 75см,HR23</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нерассасывающийся, USP 1,длина нити 75см, игла HR30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кетгут USP 4/0, длина нити 90 см. с иглой</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кетгут USP 5/0, длина нити 90 см, с иглой</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рассасывающийся,   М 1(5/0) 75 см., Игла Колющая 1/2 окружности, 17 мм длиной</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Шовный материал,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шт</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рассасывающийся,   М 0,7 (6/0),  Игла Колющая 1/2 окружности, 13 мм длиной</w:t>
            </w:r>
          </w:p>
        </w:tc>
      </w:tr>
    </w:tbl>
    <w:p w:rsidR="007E01AF" w:rsidRPr="00352D1C" w:rsidRDefault="007E01AF" w:rsidP="007E01AF">
      <w:pPr>
        <w:jc w:val="center"/>
        <w:rPr>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jc w:val="both"/>
        <w:rPr>
          <w:rFonts w:eastAsia="Arial Unicode MS"/>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70</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Вискоэластичные интраокулярные растворы 2%</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170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22 000,00</w:t>
            </w:r>
          </w:p>
        </w:tc>
        <w:tc>
          <w:tcPr>
            <w:tcW w:w="1672" w:type="dxa"/>
          </w:tcPr>
          <w:p w:rsidR="007E01AF" w:rsidRPr="00352D1C" w:rsidRDefault="007E01AF" w:rsidP="008F5990">
            <w:pPr>
              <w:jc w:val="center"/>
              <w:rPr>
                <w:color w:val="000000"/>
                <w:sz w:val="24"/>
                <w:szCs w:val="24"/>
              </w:rPr>
            </w:pPr>
            <w:r w:rsidRPr="00352D1C">
              <w:rPr>
                <w:sz w:val="24"/>
                <w:szCs w:val="24"/>
                <w:lang w:val="kk-KZ"/>
              </w:rPr>
              <w:t>3 740 000,00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Вискоэластичные интраокулярные растворы 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170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20 000,00</w:t>
            </w:r>
          </w:p>
        </w:tc>
        <w:tc>
          <w:tcPr>
            <w:tcW w:w="1672" w:type="dxa"/>
          </w:tcPr>
          <w:p w:rsidR="007E01AF" w:rsidRPr="00352D1C" w:rsidRDefault="007E01AF" w:rsidP="008F5990">
            <w:pPr>
              <w:jc w:val="center"/>
              <w:rPr>
                <w:color w:val="000000"/>
                <w:sz w:val="24"/>
                <w:szCs w:val="24"/>
              </w:rPr>
            </w:pPr>
            <w:r w:rsidRPr="00352D1C">
              <w:rPr>
                <w:sz w:val="24"/>
                <w:szCs w:val="24"/>
                <w:lang w:val="kk-KZ"/>
              </w:rPr>
              <w:t>3 400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72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Интраокулярная линза (ИОЛ) </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150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63 000,00</w:t>
            </w:r>
          </w:p>
        </w:tc>
        <w:tc>
          <w:tcPr>
            <w:tcW w:w="1672" w:type="dxa"/>
          </w:tcPr>
          <w:p w:rsidR="007E01AF" w:rsidRPr="00352D1C" w:rsidRDefault="007E01AF" w:rsidP="008F5990">
            <w:pPr>
              <w:jc w:val="center"/>
              <w:rPr>
                <w:color w:val="000000"/>
                <w:sz w:val="24"/>
                <w:szCs w:val="24"/>
              </w:rPr>
            </w:pPr>
            <w:r w:rsidRPr="00352D1C">
              <w:rPr>
                <w:sz w:val="24"/>
                <w:szCs w:val="24"/>
              </w:rPr>
              <w:t>9 450 000,00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 xml:space="preserve">Кольца полимерные </w:t>
            </w:r>
          </w:p>
          <w:p w:rsidR="007E01AF" w:rsidRPr="00352D1C" w:rsidRDefault="007E01AF" w:rsidP="008F5990">
            <w:pPr>
              <w:jc w:val="center"/>
              <w:rPr>
                <w:sz w:val="24"/>
                <w:szCs w:val="24"/>
                <w:lang w:val="kk-KZ"/>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30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20 000,00</w:t>
            </w:r>
          </w:p>
        </w:tc>
        <w:tc>
          <w:tcPr>
            <w:tcW w:w="1672" w:type="dxa"/>
          </w:tcPr>
          <w:p w:rsidR="007E01AF" w:rsidRPr="00352D1C" w:rsidRDefault="007E01AF" w:rsidP="008F5990">
            <w:pPr>
              <w:jc w:val="center"/>
              <w:rPr>
                <w:color w:val="000000"/>
                <w:sz w:val="24"/>
                <w:szCs w:val="24"/>
              </w:rPr>
            </w:pPr>
            <w:r w:rsidRPr="00352D1C">
              <w:rPr>
                <w:sz w:val="24"/>
                <w:szCs w:val="24"/>
              </w:rPr>
              <w:t>600 000,00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Кассета для факоэмульсификатора</w:t>
            </w:r>
            <w:r w:rsidRPr="00352D1C">
              <w:rPr>
                <w:sz w:val="24"/>
                <w:szCs w:val="24"/>
                <w:lang w:val="kk-KZ"/>
              </w:rPr>
              <w:t xml:space="preserve">,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75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lang w:val="kk-KZ"/>
              </w:rPr>
              <w:t>80</w:t>
            </w:r>
            <w:r w:rsidRPr="00352D1C">
              <w:rPr>
                <w:color w:val="000000"/>
                <w:sz w:val="24"/>
                <w:szCs w:val="24"/>
              </w:rPr>
              <w:t xml:space="preserve"> 000,00</w:t>
            </w:r>
          </w:p>
        </w:tc>
        <w:tc>
          <w:tcPr>
            <w:tcW w:w="1672" w:type="dxa"/>
          </w:tcPr>
          <w:p w:rsidR="007E01AF" w:rsidRPr="00352D1C" w:rsidRDefault="007E01AF" w:rsidP="008F5990">
            <w:pPr>
              <w:jc w:val="center"/>
              <w:rPr>
                <w:color w:val="000000"/>
                <w:sz w:val="24"/>
                <w:szCs w:val="24"/>
              </w:rPr>
            </w:pPr>
            <w:r w:rsidRPr="00352D1C">
              <w:rPr>
                <w:sz w:val="24"/>
                <w:szCs w:val="24"/>
              </w:rPr>
              <w:t>6 000 000,00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Нож микрохирургический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коробка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34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46 000,00</w:t>
            </w:r>
          </w:p>
        </w:tc>
        <w:tc>
          <w:tcPr>
            <w:tcW w:w="1672" w:type="dxa"/>
          </w:tcPr>
          <w:p w:rsidR="007E01AF" w:rsidRPr="00352D1C" w:rsidRDefault="007E01AF" w:rsidP="008F5990">
            <w:pPr>
              <w:jc w:val="center"/>
              <w:rPr>
                <w:color w:val="000000"/>
                <w:sz w:val="24"/>
                <w:szCs w:val="24"/>
              </w:rPr>
            </w:pPr>
            <w:r w:rsidRPr="00352D1C">
              <w:rPr>
                <w:sz w:val="24"/>
                <w:szCs w:val="24"/>
                <w:lang w:val="kk-KZ"/>
              </w:rPr>
              <w:t xml:space="preserve">1 564 </w:t>
            </w:r>
            <w:r w:rsidRPr="00352D1C">
              <w:rPr>
                <w:sz w:val="24"/>
                <w:szCs w:val="24"/>
              </w:rPr>
              <w:t>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 xml:space="preserve">Нож микрохирургический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коробка</w:t>
            </w:r>
          </w:p>
        </w:tc>
        <w:tc>
          <w:tcPr>
            <w:tcW w:w="993" w:type="dxa"/>
          </w:tcPr>
          <w:p w:rsidR="007E01AF" w:rsidRPr="00352D1C" w:rsidRDefault="007E01AF" w:rsidP="008F5990">
            <w:pPr>
              <w:jc w:val="center"/>
              <w:rPr>
                <w:color w:val="000000"/>
                <w:sz w:val="24"/>
                <w:szCs w:val="24"/>
              </w:rPr>
            </w:pPr>
            <w:r w:rsidRPr="00352D1C">
              <w:rPr>
                <w:color w:val="000000"/>
                <w:sz w:val="24"/>
                <w:szCs w:val="24"/>
              </w:rPr>
              <w:t>40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46 000,00</w:t>
            </w:r>
          </w:p>
        </w:tc>
        <w:tc>
          <w:tcPr>
            <w:tcW w:w="1672" w:type="dxa"/>
          </w:tcPr>
          <w:p w:rsidR="007E01AF" w:rsidRPr="00352D1C" w:rsidRDefault="007E01AF" w:rsidP="008F5990">
            <w:pPr>
              <w:jc w:val="center"/>
              <w:rPr>
                <w:color w:val="000000"/>
                <w:sz w:val="24"/>
                <w:szCs w:val="24"/>
              </w:rPr>
            </w:pPr>
            <w:r w:rsidRPr="00352D1C">
              <w:rPr>
                <w:sz w:val="24"/>
                <w:szCs w:val="24"/>
              </w:rPr>
              <w:t xml:space="preserve">1 </w:t>
            </w:r>
            <w:r w:rsidRPr="00352D1C">
              <w:rPr>
                <w:sz w:val="24"/>
                <w:szCs w:val="24"/>
                <w:lang w:val="kk-KZ"/>
              </w:rPr>
              <w:t>840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lang w:val="kk-KZ"/>
              </w:rPr>
            </w:pPr>
            <w:r w:rsidRPr="00352D1C">
              <w:rPr>
                <w:sz w:val="24"/>
                <w:szCs w:val="24"/>
              </w:rPr>
              <w:t>Нож микрохирургический</w:t>
            </w:r>
            <w:r w:rsidRPr="00352D1C">
              <w:rPr>
                <w:sz w:val="24"/>
                <w:szCs w:val="24"/>
                <w:lang w:val="kk-KZ"/>
              </w:rPr>
              <w:t xml:space="preserve">.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коробка</w:t>
            </w:r>
          </w:p>
        </w:tc>
        <w:tc>
          <w:tcPr>
            <w:tcW w:w="993" w:type="dxa"/>
          </w:tcPr>
          <w:p w:rsidR="007E01AF" w:rsidRPr="00352D1C" w:rsidRDefault="007E01AF" w:rsidP="008F5990">
            <w:pPr>
              <w:jc w:val="center"/>
              <w:rPr>
                <w:color w:val="000000"/>
                <w:sz w:val="24"/>
                <w:szCs w:val="24"/>
              </w:rPr>
            </w:pPr>
            <w:r w:rsidRPr="00352D1C">
              <w:rPr>
                <w:color w:val="000000"/>
                <w:sz w:val="24"/>
                <w:szCs w:val="24"/>
              </w:rPr>
              <w:t>40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46 000,00</w:t>
            </w:r>
          </w:p>
        </w:tc>
        <w:tc>
          <w:tcPr>
            <w:tcW w:w="1672" w:type="dxa"/>
          </w:tcPr>
          <w:p w:rsidR="007E01AF" w:rsidRPr="00352D1C" w:rsidRDefault="007E01AF" w:rsidP="008F5990">
            <w:pPr>
              <w:jc w:val="center"/>
              <w:rPr>
                <w:color w:val="000000"/>
                <w:sz w:val="24"/>
                <w:szCs w:val="24"/>
              </w:rPr>
            </w:pPr>
            <w:r w:rsidRPr="00352D1C">
              <w:rPr>
                <w:sz w:val="24"/>
                <w:szCs w:val="24"/>
              </w:rPr>
              <w:t xml:space="preserve">1 </w:t>
            </w:r>
            <w:r w:rsidRPr="00352D1C">
              <w:rPr>
                <w:sz w:val="24"/>
                <w:szCs w:val="24"/>
                <w:lang w:val="kk-KZ"/>
              </w:rPr>
              <w:t>840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78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 xml:space="preserve">Нить хирургическая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lang w:val="kk-KZ"/>
              </w:rPr>
              <w:t>20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lang w:val="kk-KZ"/>
              </w:rPr>
              <w:t>140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79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Нить хирургическая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30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lang w:val="kk-KZ"/>
              </w:rPr>
              <w:t>210</w:t>
            </w:r>
            <w:r w:rsidRPr="00352D1C">
              <w:rPr>
                <w:sz w:val="24"/>
                <w:szCs w:val="24"/>
              </w:rPr>
              <w:t xml:space="preserve">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center"/>
              <w:rPr>
                <w:color w:val="000000"/>
                <w:sz w:val="24"/>
                <w:szCs w:val="24"/>
              </w:rPr>
            </w:pPr>
            <w:r w:rsidRPr="00352D1C">
              <w:rPr>
                <w:color w:val="000000"/>
                <w:sz w:val="24"/>
                <w:szCs w:val="24"/>
              </w:rPr>
              <w:t xml:space="preserve">Шовный материал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50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rPr>
              <w:t>350 000,00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Нить хирургическая стерильная, нерассасывающаяся, монофиломентная (черная,) с атравматическими иглами 8/0</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20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7 000,00</w:t>
            </w:r>
          </w:p>
        </w:tc>
        <w:tc>
          <w:tcPr>
            <w:tcW w:w="1672" w:type="dxa"/>
          </w:tcPr>
          <w:p w:rsidR="007E01AF" w:rsidRPr="00352D1C" w:rsidRDefault="007E01AF" w:rsidP="008F5990">
            <w:pPr>
              <w:jc w:val="center"/>
              <w:rPr>
                <w:color w:val="000000"/>
                <w:sz w:val="24"/>
                <w:szCs w:val="24"/>
              </w:rPr>
            </w:pPr>
            <w:r w:rsidRPr="00352D1C">
              <w:rPr>
                <w:sz w:val="24"/>
                <w:szCs w:val="24"/>
                <w:lang w:val="kk-KZ"/>
              </w:rPr>
              <w:t>14</w:t>
            </w:r>
            <w:r w:rsidRPr="00352D1C">
              <w:rPr>
                <w:sz w:val="24"/>
                <w:szCs w:val="24"/>
              </w:rPr>
              <w:t>0 000,00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70</w:t>
            </w:r>
          </w:p>
        </w:tc>
        <w:tc>
          <w:tcPr>
            <w:tcW w:w="1985" w:type="dxa"/>
            <w:tcBorders>
              <w:left w:val="single" w:sz="4" w:space="0" w:color="auto"/>
            </w:tcBorders>
          </w:tcPr>
          <w:p w:rsidR="007E01AF" w:rsidRPr="00352D1C" w:rsidRDefault="007E01AF" w:rsidP="008F5990">
            <w:pPr>
              <w:jc w:val="center"/>
              <w:rPr>
                <w:sz w:val="24"/>
                <w:szCs w:val="24"/>
              </w:rPr>
            </w:pPr>
            <w:r w:rsidRPr="00352D1C">
              <w:rPr>
                <w:sz w:val="24"/>
                <w:szCs w:val="24"/>
              </w:rPr>
              <w:t xml:space="preserve">Вискоэластичные </w:t>
            </w:r>
            <w:r w:rsidRPr="00352D1C">
              <w:rPr>
                <w:sz w:val="24"/>
                <w:szCs w:val="24"/>
              </w:rPr>
              <w:lastRenderedPageBreak/>
              <w:t>интраокулярные растворы 2%</w:t>
            </w: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штука</w:t>
            </w:r>
          </w:p>
        </w:tc>
        <w:tc>
          <w:tcPr>
            <w:tcW w:w="12446" w:type="dxa"/>
            <w:vAlign w:val="center"/>
          </w:tcPr>
          <w:p w:rsidR="007E01AF" w:rsidRPr="00352D1C" w:rsidRDefault="007E01AF" w:rsidP="008F5990">
            <w:pPr>
              <w:jc w:val="both"/>
              <w:rPr>
                <w:sz w:val="24"/>
                <w:szCs w:val="24"/>
                <w:highlight w:val="yellow"/>
              </w:rPr>
            </w:pPr>
            <w:r w:rsidRPr="00352D1C">
              <w:rPr>
                <w:color w:val="000000"/>
                <w:sz w:val="24"/>
                <w:szCs w:val="24"/>
              </w:rPr>
              <w:t xml:space="preserve">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w:t>
            </w:r>
            <w:r w:rsidRPr="00352D1C">
              <w:rPr>
                <w:color w:val="000000"/>
                <w:sz w:val="24"/>
                <w:szCs w:val="24"/>
              </w:rPr>
              <w:lastRenderedPageBreak/>
              <w:t>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атрия гиалуроната 1,4% - Вязкость 15000-20000 мПз, pH 7.0-7.5, Осмолярность 250-350мОсмол/л. Содержание гиалуроната натрия на 1 мл. Состав на 1 мл: NaCl- 8 мг, Na2HPO4-12H2O - 0,6 мг, NaH2PO4-2H2O - 0,05 мг, Натрия гиалуронат - 14 мг</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lastRenderedPageBreak/>
              <w:t>71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Вискоэластичные интраокулярные растворы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натрия гиалуроната 3% - Вязкость 160 000-200 000 мПз, pH 7.0-7.5, Осмолярность 250-350мОсмол/л. Содержание гиалуроната натрия на 1 мл. Состав на 1 мл: NaCl - 8 мг, Na2HPO4-12H2O - 0,6 мг, NaH2PO4-2H2O - 0,05 мг, Натрия гиалуронат - 30 мг</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Интраокулярная линза </w:t>
            </w:r>
          </w:p>
          <w:p w:rsidR="007E01AF" w:rsidRPr="00352D1C" w:rsidRDefault="007E01AF" w:rsidP="008F5990">
            <w:pPr>
              <w:jc w:val="center"/>
              <w:rPr>
                <w:sz w:val="24"/>
                <w:szCs w:val="24"/>
              </w:rPr>
            </w:pPr>
            <w:r w:rsidRPr="00352D1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 xml:space="preserve">Геометрическая конфигурация (Гаптика):  2х опорная; Оптическая часть:  Асферическая; Материал линзы:  Гидрофобная; Строение линзы: Однокомпонентная; Диоптрийный ряд, дптр: +6,0 - +30,0 с шагом 0,5.; Диаметр оптики (Оптический диаметр линзы): &gt;5.7510 и &lt;= 6.0000 (Единица измерения:ММ); Диаметр общий (Наружный диаметр линзы): &gt;= 12.2510 и &lt;= 12.5000 (Единица измерения:ММ); Интраокулярная линза (ИОЛ) в одноразовом инжекторе для имплантации. Исключает этап подготовки, связанный со стерилизацией системы имплантации. Одноразовый, закрытый инжектор обеспечивает максимальную стерильность, исключая контакт медперсонала с ИОЛ. Прямоугольный дизайн краев оптики и гаптики снижает риск возникновения вторичной катаракты за счет предотвращения распространения клеток эпителия. Материал оптики – гидрофобный акрил. Материал гаптических элементов – гидрофобный акрил с элементами из полиметиметакрилата (ПММА). Края гаптических элементов окрашены в синий цвет. Элементы из полиметилметакрилата (ПММА) на концах гаптики ИОЛ предотвращают прилипание гаптики к оптике линзы во время имплантации, что снижает уровень возможных осложнений и способствует лучшему результату хирургической операции. Кроме того, элементы из ПММА на концах гаптики ИОЛ, будучи синего цвета, улучшают визуализацию имплантируемой линзы, что также  способствует лучшему результату хирургической операции. Уменьшение сферических аберраций роговицы и хрусталика для улучшенного качества зрения пациента. Обеспечивает стабильность зрения без засветов и ореолов. Полный UV- фильтр - препятствует продвижению части светового  спектра , приводящего к развитию возрастной макулярной дегенерации. Желтый </w:t>
            </w:r>
            <w:r w:rsidRPr="00352D1C">
              <w:rPr>
                <w:color w:val="000000"/>
                <w:sz w:val="24"/>
                <w:szCs w:val="24"/>
              </w:rPr>
              <w:lastRenderedPageBreak/>
              <w:t xml:space="preserve">светофильтр блокирует прохождение части светового  спектра, вызывающегоповреждение сетчатки. 250/254: Желтый светофильтр; 251/255: Желтый светофильтр и синий светофильтр. Угол наклона гаптическихэлементов  - 50. А-константа – 118.4. Обеспечивается плотный контакт  с задней капсулой удаленного хрусталика, отвечающий всем современным стандартам хирургии малых разрезов. Снижается риск развития вторичной катаракты. Тип инжектора для имплантации – винтовой.Винтовой тип инжектора для имплантации, в котором размещена интраокулярная линза (ИОЛ), обеспечивает более дозированный и безопасный выход линзы в капсульный мешок по сравнению с другими типами инжекторов, что обусловливает возможность применения данного устройства при хирургическом лечении пациентов со слабыми связками, а также позволяет использовать его начинающим хирургам, не имеющим большой опыт в хирургии катаракты. Малый разрез (2.2 мм.) обеспечивает снижение послеоперационных осложнений и быстрое восстановление зрения.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73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 xml:space="preserve">Кольца полимерные </w:t>
            </w:r>
          </w:p>
          <w:p w:rsidR="007E01AF" w:rsidRPr="00352D1C" w:rsidRDefault="007E01AF" w:rsidP="008F5990">
            <w:pPr>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highlight w:val="yellow"/>
              </w:rPr>
            </w:pPr>
            <w:r w:rsidRPr="00352D1C">
              <w:rPr>
                <w:color w:val="000000"/>
                <w:sz w:val="24"/>
                <w:szCs w:val="24"/>
              </w:rPr>
              <w:t>Кольца полимерные твердые для стабилизации капсулы хрусталика "СК".            Монолитное, прозрачное. Поверхность колец гладкая,  края ровные, без заусенцев и сколов.</w:t>
            </w:r>
            <w:r w:rsidRPr="00352D1C">
              <w:rPr>
                <w:color w:val="000000"/>
                <w:sz w:val="24"/>
                <w:szCs w:val="24"/>
              </w:rPr>
              <w:br/>
              <w:t>Основные размеры:</w:t>
            </w:r>
            <w:r w:rsidRPr="00352D1C">
              <w:rPr>
                <w:color w:val="000000"/>
                <w:sz w:val="24"/>
                <w:szCs w:val="24"/>
              </w:rPr>
              <w:br/>
              <w:t>размер по вертикали, мм: "СК-1" 10,6±0,6;</w:t>
            </w:r>
            <w:r w:rsidRPr="00352D1C">
              <w:rPr>
                <w:color w:val="000000"/>
                <w:sz w:val="24"/>
                <w:szCs w:val="24"/>
              </w:rPr>
              <w:br/>
              <w:t>размер по горизонтали, мм: "СК-1" 12,9±0,6;</w:t>
            </w:r>
            <w:r w:rsidRPr="00352D1C">
              <w:rPr>
                <w:color w:val="000000"/>
                <w:sz w:val="24"/>
                <w:szCs w:val="24"/>
              </w:rPr>
              <w:br/>
              <w:t>ширина,мм: "СК-1" 0,2±0,05; 0,16±0,05; 0,14±0,05;</w:t>
            </w:r>
            <w:r w:rsidRPr="00352D1C">
              <w:rPr>
                <w:color w:val="000000"/>
                <w:sz w:val="24"/>
                <w:szCs w:val="24"/>
              </w:rPr>
              <w:br/>
              <w:t>толщина, мм: "СК-1" 0,2±0,05</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Кассета для факоэмульсификатор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Кассета FUSION Fluidics с комплектом трубок со сдвоенным насосом дл контроля движения жидкостных потоков во время проведения операции. Пластиковая, силиконовые трубки ирригации/аспирации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коробка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Нож микрохирургический:  Парацентезный изогнутый размер 21G, Кератом изогнутый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Кератом 2,2 мм –   (6 шт в коробке).</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rPr>
            </w:pPr>
            <w:r w:rsidRPr="00352D1C">
              <w:rPr>
                <w:sz w:val="24"/>
                <w:szCs w:val="24"/>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коробка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Нож микрохирургический: Расслаиватель изогнутый для тоннельного разреза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Расслаиватель 2,2 мм –  (6 шт в коробке).</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FF0000"/>
                <w:sz w:val="24"/>
                <w:szCs w:val="24"/>
                <w:lang w:val="kk-KZ"/>
              </w:rPr>
            </w:pPr>
            <w:r w:rsidRPr="00352D1C">
              <w:rPr>
                <w:sz w:val="24"/>
                <w:szCs w:val="24"/>
              </w:rPr>
              <w:t>Нож микрохирургический</w:t>
            </w:r>
            <w:r w:rsidRPr="00352D1C">
              <w:rPr>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коробка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Нож офтальмологический ,стерильный, однократного применения, размер 2,5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 Количество:  (6 шт в упаковке).</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center"/>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9/0  (M 0,3)  шпателевидная-режущая 3/8 окружности, </w:t>
            </w:r>
            <w:r w:rsidRPr="00352D1C">
              <w:rPr>
                <w:color w:val="000000"/>
                <w:sz w:val="24"/>
                <w:szCs w:val="24"/>
              </w:rPr>
              <w:lastRenderedPageBreak/>
              <w:t xml:space="preserve">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10/0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Шовный материал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6/0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pacing w:after="240"/>
              <w:jc w:val="center"/>
              <w:rPr>
                <w:color w:val="000000"/>
                <w:sz w:val="24"/>
                <w:szCs w:val="24"/>
              </w:rPr>
            </w:pPr>
            <w:r w:rsidRPr="00352D1C">
              <w:rPr>
                <w:color w:val="000000"/>
                <w:sz w:val="24"/>
                <w:szCs w:val="24"/>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8/0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w:t>
            </w:r>
            <w:r w:rsidRPr="00352D1C">
              <w:rPr>
                <w:color w:val="000000"/>
                <w:sz w:val="24"/>
                <w:szCs w:val="24"/>
              </w:rPr>
              <w:lastRenderedPageBreak/>
              <w:t xml:space="preserve">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82</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 xml:space="preserve">Наконечник к моторной системе ELAN 4 electro, </w:t>
            </w:r>
            <w:r w:rsidRPr="00352D1C">
              <w:rPr>
                <w:sz w:val="24"/>
                <w:szCs w:val="24"/>
                <w:lang w:val="en-US"/>
              </w:rPr>
              <w:t>L</w:t>
            </w:r>
            <w:r w:rsidRPr="00352D1C">
              <w:rPr>
                <w:sz w:val="24"/>
                <w:szCs w:val="24"/>
              </w:rPr>
              <w:t>7</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sz w:val="24"/>
                <w:szCs w:val="24"/>
              </w:rPr>
            </w:pPr>
            <w:r w:rsidRPr="00352D1C">
              <w:rPr>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5 111 105,00</w:t>
            </w:r>
          </w:p>
        </w:tc>
        <w:tc>
          <w:tcPr>
            <w:tcW w:w="1672" w:type="dxa"/>
          </w:tcPr>
          <w:p w:rsidR="007E01AF" w:rsidRPr="00352D1C" w:rsidRDefault="007E01AF" w:rsidP="008F5990">
            <w:pPr>
              <w:jc w:val="center"/>
              <w:rPr>
                <w:sz w:val="24"/>
                <w:szCs w:val="24"/>
                <w:lang w:val="kk-KZ"/>
              </w:rPr>
            </w:pPr>
            <w:r w:rsidRPr="00352D1C">
              <w:rPr>
                <w:sz w:val="24"/>
                <w:szCs w:val="24"/>
                <w:lang w:val="kk-KZ"/>
              </w:rPr>
              <w:t>15 333 315,00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Розена для наконечника 1-кольцевого, диаметром 6,0 мм</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993" w:type="dxa"/>
          </w:tcPr>
          <w:p w:rsidR="007E01AF" w:rsidRPr="00352D1C" w:rsidRDefault="007E01AF" w:rsidP="008F5990">
            <w:pPr>
              <w:jc w:val="center"/>
              <w:rPr>
                <w:sz w:val="24"/>
                <w:szCs w:val="24"/>
                <w:lang w:val="kk-KZ"/>
              </w:rPr>
            </w:pPr>
            <w:r w:rsidRPr="00352D1C">
              <w:rPr>
                <w:sz w:val="24"/>
                <w:szCs w:val="24"/>
                <w:lang w:val="en-US"/>
              </w:rPr>
              <w:t>1</w:t>
            </w:r>
            <w:r w:rsidRPr="00352D1C">
              <w:rPr>
                <w:sz w:val="24"/>
                <w:szCs w:val="24"/>
                <w:lang w:val="kk-KZ"/>
              </w:rPr>
              <w:t>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145 750,00</w:t>
            </w:r>
          </w:p>
        </w:tc>
        <w:tc>
          <w:tcPr>
            <w:tcW w:w="1672" w:type="dxa"/>
          </w:tcPr>
          <w:p w:rsidR="007E01AF" w:rsidRPr="00352D1C" w:rsidRDefault="007E01AF" w:rsidP="008F5990">
            <w:pPr>
              <w:jc w:val="center"/>
              <w:rPr>
                <w:sz w:val="24"/>
                <w:szCs w:val="24"/>
                <w:lang w:val="kk-KZ"/>
              </w:rPr>
            </w:pPr>
            <w:r w:rsidRPr="00352D1C">
              <w:rPr>
                <w:sz w:val="24"/>
                <w:szCs w:val="24"/>
                <w:lang w:val="kk-KZ"/>
              </w:rPr>
              <w:t>1 457 500,00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84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алмазная для наконечника 1-кольцевого, диаметром 6,0 мм</w:t>
            </w:r>
          </w:p>
        </w:tc>
        <w:tc>
          <w:tcPr>
            <w:tcW w:w="1417" w:type="dxa"/>
            <w:tcBorders>
              <w:left w:val="single" w:sz="4" w:space="0" w:color="auto"/>
            </w:tcBorders>
          </w:tcPr>
          <w:p w:rsidR="007E01AF" w:rsidRPr="00352D1C" w:rsidRDefault="007E01AF" w:rsidP="008F5990">
            <w:pPr>
              <w:jc w:val="center"/>
              <w:rPr>
                <w:sz w:val="24"/>
                <w:szCs w:val="24"/>
              </w:rPr>
            </w:pPr>
            <w:r w:rsidRPr="00352D1C">
              <w:rPr>
                <w:sz w:val="24"/>
                <w:szCs w:val="24"/>
                <w:lang w:val="kk-KZ"/>
              </w:rPr>
              <w:t>ш</w:t>
            </w:r>
            <w:r w:rsidRPr="00352D1C">
              <w:rPr>
                <w:sz w:val="24"/>
                <w:szCs w:val="24"/>
              </w:rPr>
              <w:t>тука</w:t>
            </w:r>
          </w:p>
        </w:tc>
        <w:tc>
          <w:tcPr>
            <w:tcW w:w="993" w:type="dxa"/>
          </w:tcPr>
          <w:p w:rsidR="007E01AF" w:rsidRPr="00352D1C" w:rsidRDefault="007E01AF" w:rsidP="008F5990">
            <w:pPr>
              <w:jc w:val="center"/>
              <w:rPr>
                <w:sz w:val="24"/>
                <w:szCs w:val="24"/>
                <w:lang w:val="kk-KZ"/>
              </w:rPr>
            </w:pPr>
            <w:r w:rsidRPr="00352D1C">
              <w:rPr>
                <w:sz w:val="24"/>
                <w:szCs w:val="24"/>
                <w:lang w:val="en-US"/>
              </w:rPr>
              <w:t>1</w:t>
            </w:r>
            <w:r w:rsidRPr="00352D1C">
              <w:rPr>
                <w:sz w:val="24"/>
                <w:szCs w:val="24"/>
                <w:lang w:val="kk-KZ"/>
              </w:rPr>
              <w:t>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lang w:val="kk-KZ"/>
              </w:rPr>
            </w:pPr>
            <w:r w:rsidRPr="00352D1C">
              <w:rPr>
                <w:sz w:val="24"/>
                <w:szCs w:val="24"/>
                <w:lang w:val="kk-KZ"/>
              </w:rPr>
              <w:t>145 750,00</w:t>
            </w:r>
          </w:p>
        </w:tc>
        <w:tc>
          <w:tcPr>
            <w:tcW w:w="1672" w:type="dxa"/>
          </w:tcPr>
          <w:p w:rsidR="007E01AF" w:rsidRPr="00352D1C" w:rsidRDefault="007E01AF" w:rsidP="008F5990">
            <w:pPr>
              <w:jc w:val="center"/>
              <w:rPr>
                <w:sz w:val="24"/>
                <w:szCs w:val="24"/>
                <w:lang w:val="kk-KZ"/>
              </w:rPr>
            </w:pPr>
            <w:r w:rsidRPr="00352D1C">
              <w:rPr>
                <w:sz w:val="24"/>
                <w:szCs w:val="24"/>
                <w:lang w:val="kk-KZ"/>
              </w:rPr>
              <w:t>1 457 500,00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lastRenderedPageBreak/>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82</w:t>
            </w:r>
          </w:p>
        </w:tc>
        <w:tc>
          <w:tcPr>
            <w:tcW w:w="1985" w:type="dxa"/>
            <w:tcBorders>
              <w:left w:val="single" w:sz="4" w:space="0" w:color="auto"/>
            </w:tcBorders>
          </w:tcPr>
          <w:p w:rsidR="007E01AF" w:rsidRPr="00352D1C" w:rsidRDefault="007E01AF" w:rsidP="008F5990">
            <w:pPr>
              <w:jc w:val="center"/>
              <w:rPr>
                <w:sz w:val="24"/>
                <w:szCs w:val="24"/>
              </w:rPr>
            </w:pPr>
            <w:r w:rsidRPr="00352D1C">
              <w:rPr>
                <w:sz w:val="24"/>
                <w:szCs w:val="24"/>
              </w:rPr>
              <w:t xml:space="preserve">Наконечник к моторной системе ELAN 4 electro, </w:t>
            </w:r>
            <w:r w:rsidRPr="00352D1C">
              <w:rPr>
                <w:sz w:val="24"/>
                <w:szCs w:val="24"/>
                <w:lang w:val="en-US"/>
              </w:rPr>
              <w:t>L</w:t>
            </w:r>
            <w:r w:rsidRPr="00352D1C">
              <w:rPr>
                <w:sz w:val="24"/>
                <w:szCs w:val="24"/>
              </w:rPr>
              <w:t>7</w:t>
            </w:r>
          </w:p>
        </w:tc>
        <w:tc>
          <w:tcPr>
            <w:tcW w:w="1134" w:type="dxa"/>
            <w:tcBorders>
              <w:left w:val="single" w:sz="4" w:space="0" w:color="auto"/>
            </w:tcBorders>
          </w:tcPr>
          <w:p w:rsidR="007E01AF" w:rsidRPr="00352D1C" w:rsidRDefault="007E01AF" w:rsidP="008F5990">
            <w:pPr>
              <w:jc w:val="center"/>
              <w:rPr>
                <w:sz w:val="24"/>
                <w:szCs w:val="24"/>
              </w:rPr>
            </w:pPr>
            <w:r w:rsidRPr="00352D1C">
              <w:rPr>
                <w:sz w:val="24"/>
                <w:szCs w:val="24"/>
              </w:rPr>
              <w:t>штука</w:t>
            </w:r>
          </w:p>
        </w:tc>
        <w:tc>
          <w:tcPr>
            <w:tcW w:w="12446" w:type="dxa"/>
            <w:vAlign w:val="center"/>
          </w:tcPr>
          <w:p w:rsidR="007E01AF" w:rsidRPr="00352D1C" w:rsidRDefault="007E01AF" w:rsidP="008F5990">
            <w:pPr>
              <w:rPr>
                <w:sz w:val="24"/>
                <w:szCs w:val="24"/>
              </w:rPr>
            </w:pPr>
            <w:r w:rsidRPr="00352D1C">
              <w:rPr>
                <w:sz w:val="24"/>
                <w:szCs w:val="24"/>
              </w:rPr>
              <w:t>ELAN 4 electro Наконечник стандартный 1-кольцевой L7. Ручной высокоскоростной наконечник является принадлежностью моторной</w:t>
            </w:r>
            <w:r w:rsidRPr="00352D1C">
              <w:rPr>
                <w:sz w:val="24"/>
                <w:szCs w:val="24"/>
              </w:rPr>
              <w:br/>
              <w:t>системы ELAN 4 electro. Наконечник подсоединяется с помощью моторного кабеля ELAN 4 electro к блоку управления. Наконечник используется для привода (1- кольцевых) рабочих инструментов Aesculap ELAN 4. Макс.мощность прим. 140 Вт. Макс. крутящий момент при. 2,2 Нсм. Число оборотов мин. 0 мин.-1 – макс. 80 000 мин.-1. Величина шага верхней границы диапазона числа оборотов 5 000 мин.-1. Заводская уставка верхней границы диапазона числа оборотов 75 000 мин.-1, правостороннее вращение. Направление вращения: право- и левостороннее. Кратковременный интервальный режим 30 с применение, 30 с пауза при 60 000 мин.-1. Масса: 83 г ± 10 %. Размеры: 16 мм x 177 мм ± 5 %. Рабочий элемент Тип BF. ЭМС IEC/DIN EN 60601-1-2. Соответствие нормам</w:t>
            </w:r>
            <w:r w:rsidRPr="00352D1C">
              <w:rPr>
                <w:sz w:val="24"/>
                <w:szCs w:val="24"/>
              </w:rPr>
              <w:br/>
              <w:t>IEC/DIN EN 60601-1.</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Розена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rPr>
            </w:pPr>
            <w:r w:rsidRPr="00352D1C">
              <w:rPr>
                <w:sz w:val="24"/>
                <w:szCs w:val="24"/>
              </w:rPr>
              <w:t>Фреза алмазная для наконечника 1-кольцевого, диаметром 6,0 мм</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Фреза алмазная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lang w:val="kk-KZ"/>
              </w:rPr>
              <w:t>ш</w:t>
            </w:r>
            <w:r w:rsidRPr="00352D1C">
              <w:rPr>
                <w:sz w:val="24"/>
                <w:szCs w:val="24"/>
              </w:rPr>
              <w:t>тука</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Фреза Розена для наконечника 1-кольцевого, диаметром 6,0 мм</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lastRenderedPageBreak/>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щелочной фосфотазы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19 389,00</w:t>
            </w:r>
          </w:p>
        </w:tc>
        <w:tc>
          <w:tcPr>
            <w:tcW w:w="1672" w:type="dxa"/>
          </w:tcPr>
          <w:p w:rsidR="007E01AF" w:rsidRPr="00352D1C" w:rsidRDefault="007E01AF" w:rsidP="008F5990">
            <w:pPr>
              <w:jc w:val="center"/>
              <w:rPr>
                <w:color w:val="000000"/>
                <w:sz w:val="24"/>
                <w:szCs w:val="24"/>
              </w:rPr>
            </w:pPr>
            <w:r w:rsidRPr="00352D1C">
              <w:rPr>
                <w:color w:val="000000"/>
                <w:sz w:val="24"/>
                <w:szCs w:val="24"/>
              </w:rPr>
              <w:t>77 556,00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Альфа-Амилазы в сыворотке, плазме и моче</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100 407,00</w:t>
            </w:r>
          </w:p>
        </w:tc>
        <w:tc>
          <w:tcPr>
            <w:tcW w:w="1672" w:type="dxa"/>
          </w:tcPr>
          <w:p w:rsidR="007E01AF" w:rsidRPr="00352D1C" w:rsidRDefault="007E01AF" w:rsidP="008F5990">
            <w:pPr>
              <w:jc w:val="center"/>
              <w:rPr>
                <w:color w:val="000000"/>
                <w:sz w:val="24"/>
                <w:szCs w:val="24"/>
              </w:rPr>
            </w:pPr>
            <w:r w:rsidRPr="00352D1C">
              <w:rPr>
                <w:color w:val="000000"/>
                <w:sz w:val="24"/>
                <w:szCs w:val="24"/>
              </w:rPr>
              <w:t>301 221,00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Прямого Билирубина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34 868,00</w:t>
            </w:r>
          </w:p>
        </w:tc>
        <w:tc>
          <w:tcPr>
            <w:tcW w:w="1672" w:type="dxa"/>
          </w:tcPr>
          <w:p w:rsidR="007E01AF" w:rsidRPr="00352D1C" w:rsidRDefault="007E01AF" w:rsidP="008F5990">
            <w:pPr>
              <w:jc w:val="center"/>
              <w:rPr>
                <w:color w:val="000000"/>
                <w:sz w:val="24"/>
                <w:szCs w:val="24"/>
              </w:rPr>
            </w:pPr>
            <w:r w:rsidRPr="00352D1C">
              <w:rPr>
                <w:color w:val="000000"/>
                <w:sz w:val="24"/>
                <w:szCs w:val="24"/>
              </w:rPr>
              <w:t>139 472,00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88</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Общего Билирубина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220 170,00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89</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холестерина с антилипидным фактором в сыворотке или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23 161,00</w:t>
            </w:r>
          </w:p>
        </w:tc>
        <w:tc>
          <w:tcPr>
            <w:tcW w:w="1672" w:type="dxa"/>
          </w:tcPr>
          <w:p w:rsidR="007E01AF" w:rsidRPr="00352D1C" w:rsidRDefault="007E01AF" w:rsidP="008F5990">
            <w:pPr>
              <w:jc w:val="center"/>
              <w:rPr>
                <w:color w:val="000000"/>
                <w:sz w:val="24"/>
                <w:szCs w:val="24"/>
              </w:rPr>
            </w:pPr>
            <w:r w:rsidRPr="00352D1C">
              <w:rPr>
                <w:color w:val="000000"/>
                <w:sz w:val="24"/>
                <w:szCs w:val="24"/>
              </w:rPr>
              <w:t>115 805,00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90</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 xml:space="preserve">Фотометрический колориметрический тест для </w:t>
            </w:r>
            <w:r w:rsidRPr="00352D1C">
              <w:rPr>
                <w:color w:val="000000"/>
                <w:sz w:val="24"/>
                <w:szCs w:val="24"/>
              </w:rPr>
              <w:lastRenderedPageBreak/>
              <w:t>кинетического измерения креатининa</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sz w:val="24"/>
                <w:szCs w:val="24"/>
              </w:rPr>
            </w:pPr>
            <w:r w:rsidRPr="00352D1C">
              <w:rPr>
                <w:color w:val="000000"/>
                <w:sz w:val="24"/>
                <w:szCs w:val="24"/>
              </w:rPr>
              <w:t>16 192,00</w:t>
            </w:r>
          </w:p>
        </w:tc>
        <w:tc>
          <w:tcPr>
            <w:tcW w:w="1672" w:type="dxa"/>
          </w:tcPr>
          <w:p w:rsidR="007E01AF" w:rsidRPr="00352D1C" w:rsidRDefault="007E01AF" w:rsidP="008F5990">
            <w:pPr>
              <w:jc w:val="center"/>
              <w:rPr>
                <w:color w:val="000000"/>
                <w:sz w:val="24"/>
                <w:szCs w:val="24"/>
              </w:rPr>
            </w:pPr>
            <w:r w:rsidRPr="00352D1C">
              <w:rPr>
                <w:color w:val="000000"/>
                <w:sz w:val="24"/>
                <w:szCs w:val="24"/>
              </w:rPr>
              <w:t>129 536,00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91</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Энзиматический колориметрический тест для определения глюкозы без депротеинизации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26 473,00</w:t>
            </w:r>
          </w:p>
        </w:tc>
        <w:tc>
          <w:tcPr>
            <w:tcW w:w="1672" w:type="dxa"/>
          </w:tcPr>
          <w:p w:rsidR="007E01AF" w:rsidRPr="00352D1C" w:rsidRDefault="007E01AF" w:rsidP="008F5990">
            <w:pPr>
              <w:jc w:val="center"/>
              <w:rPr>
                <w:color w:val="000000"/>
                <w:sz w:val="24"/>
                <w:szCs w:val="24"/>
              </w:rPr>
            </w:pPr>
            <w:r w:rsidRPr="00352D1C">
              <w:rPr>
                <w:color w:val="000000"/>
                <w:sz w:val="24"/>
                <w:szCs w:val="24"/>
              </w:rPr>
              <w:t>211  784,00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92</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Жидкий-УФ Тест определе-ния активности аспартата-минотрансферазы - АСАТ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264 204,00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Жидкий-УФ Тест определе-ния активности аланина-минотрансферазы - АЛАТ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44 034,00</w:t>
            </w:r>
          </w:p>
        </w:tc>
        <w:tc>
          <w:tcPr>
            <w:tcW w:w="1672" w:type="dxa"/>
          </w:tcPr>
          <w:p w:rsidR="007E01AF" w:rsidRPr="00352D1C" w:rsidRDefault="007E01AF" w:rsidP="008F5990">
            <w:pPr>
              <w:jc w:val="center"/>
              <w:rPr>
                <w:sz w:val="24"/>
                <w:szCs w:val="24"/>
              </w:rPr>
            </w:pPr>
            <w:r w:rsidRPr="00352D1C">
              <w:rPr>
                <w:sz w:val="24"/>
                <w:szCs w:val="24"/>
              </w:rPr>
              <w:t>264 204,00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94</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с антили-пидным фактором (АЛФ) для определения железа в сыворотке 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24 012,00</w:t>
            </w:r>
          </w:p>
        </w:tc>
        <w:tc>
          <w:tcPr>
            <w:tcW w:w="1672" w:type="dxa"/>
          </w:tcPr>
          <w:p w:rsidR="007E01AF" w:rsidRPr="00352D1C" w:rsidRDefault="007E01AF" w:rsidP="008F5990">
            <w:pPr>
              <w:jc w:val="center"/>
              <w:rPr>
                <w:color w:val="000000"/>
                <w:sz w:val="24"/>
                <w:szCs w:val="24"/>
              </w:rPr>
            </w:pPr>
            <w:r w:rsidRPr="00352D1C">
              <w:rPr>
                <w:color w:val="000000"/>
                <w:sz w:val="24"/>
                <w:szCs w:val="24"/>
              </w:rPr>
              <w:t>96  048,00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определения общего белка по методу Бюре в сыворотке или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21 206,00</w:t>
            </w:r>
          </w:p>
        </w:tc>
        <w:tc>
          <w:tcPr>
            <w:tcW w:w="1672" w:type="dxa"/>
          </w:tcPr>
          <w:p w:rsidR="007E01AF" w:rsidRPr="00352D1C" w:rsidRDefault="007E01AF" w:rsidP="008F5990">
            <w:pPr>
              <w:jc w:val="center"/>
              <w:rPr>
                <w:color w:val="000000"/>
                <w:sz w:val="24"/>
                <w:szCs w:val="24"/>
              </w:rPr>
            </w:pPr>
            <w:r w:rsidRPr="00352D1C">
              <w:rPr>
                <w:color w:val="000000"/>
                <w:sz w:val="24"/>
                <w:szCs w:val="24"/>
              </w:rPr>
              <w:t>106 030,00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Кинетический тест определения мочевины в сыворотке, плазме и моче</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123 648,00</w:t>
            </w:r>
          </w:p>
        </w:tc>
        <w:tc>
          <w:tcPr>
            <w:tcW w:w="1672" w:type="dxa"/>
          </w:tcPr>
          <w:p w:rsidR="007E01AF" w:rsidRPr="00352D1C" w:rsidRDefault="007E01AF" w:rsidP="008F5990">
            <w:pPr>
              <w:jc w:val="center"/>
              <w:rPr>
                <w:color w:val="000000"/>
                <w:sz w:val="24"/>
                <w:szCs w:val="24"/>
              </w:rPr>
            </w:pPr>
            <w:r w:rsidRPr="00352D1C">
              <w:rPr>
                <w:color w:val="000000"/>
                <w:sz w:val="24"/>
                <w:szCs w:val="24"/>
              </w:rPr>
              <w:t>989 184,00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 xml:space="preserve">Фотометрический тест для </w:t>
            </w:r>
            <w:r w:rsidRPr="00352D1C">
              <w:rPr>
                <w:color w:val="000000"/>
                <w:sz w:val="24"/>
                <w:szCs w:val="24"/>
              </w:rPr>
              <w:lastRenderedPageBreak/>
              <w:t>определения в ультрафиолетовом диапазоне фосфора в сыворотке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25 300,00</w:t>
            </w:r>
          </w:p>
        </w:tc>
        <w:tc>
          <w:tcPr>
            <w:tcW w:w="1672" w:type="dxa"/>
          </w:tcPr>
          <w:p w:rsidR="007E01AF" w:rsidRPr="00352D1C" w:rsidRDefault="007E01AF" w:rsidP="008F5990">
            <w:pPr>
              <w:jc w:val="center"/>
              <w:rPr>
                <w:color w:val="000000"/>
                <w:sz w:val="24"/>
                <w:szCs w:val="24"/>
              </w:rPr>
            </w:pPr>
            <w:r w:rsidRPr="00352D1C">
              <w:rPr>
                <w:color w:val="000000"/>
                <w:sz w:val="24"/>
                <w:szCs w:val="24"/>
              </w:rPr>
              <w:t>50 600,00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98</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Жидкий УФ Тест для определения Лактатдегидрогеназы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25 430,00</w:t>
            </w:r>
          </w:p>
        </w:tc>
        <w:tc>
          <w:tcPr>
            <w:tcW w:w="1672" w:type="dxa"/>
          </w:tcPr>
          <w:p w:rsidR="007E01AF" w:rsidRPr="00352D1C" w:rsidRDefault="007E01AF" w:rsidP="008F5990">
            <w:pPr>
              <w:jc w:val="center"/>
              <w:rPr>
                <w:sz w:val="24"/>
                <w:szCs w:val="24"/>
              </w:rPr>
            </w:pPr>
            <w:r w:rsidRPr="00352D1C">
              <w:rPr>
                <w:color w:val="000000"/>
                <w:sz w:val="24"/>
                <w:szCs w:val="24"/>
              </w:rPr>
              <w:t>76 290,00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99</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Прямой гомогенный тест, основанный на фермен-тативном определении холестерина ЛПНП в сыворотке или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220 170,00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100</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Фотометрический турбиди-метрический тест для коли-чественного определения С-реактивного белка человека (СРБ)</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23 161,00</w:t>
            </w:r>
          </w:p>
        </w:tc>
        <w:tc>
          <w:tcPr>
            <w:tcW w:w="1672" w:type="dxa"/>
          </w:tcPr>
          <w:p w:rsidR="007E01AF" w:rsidRPr="00352D1C" w:rsidRDefault="007E01AF" w:rsidP="008F5990">
            <w:pPr>
              <w:jc w:val="center"/>
              <w:rPr>
                <w:color w:val="000000"/>
                <w:sz w:val="24"/>
                <w:szCs w:val="24"/>
              </w:rPr>
            </w:pPr>
            <w:r w:rsidRPr="00352D1C">
              <w:rPr>
                <w:color w:val="000000"/>
                <w:sz w:val="24"/>
                <w:szCs w:val="24"/>
              </w:rPr>
              <w:t>115 805,00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101</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Стандарт для С-реактивного белка (СРБ)</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16 192,00</w:t>
            </w:r>
          </w:p>
        </w:tc>
        <w:tc>
          <w:tcPr>
            <w:tcW w:w="1672" w:type="dxa"/>
          </w:tcPr>
          <w:p w:rsidR="007E01AF" w:rsidRPr="00352D1C" w:rsidRDefault="007E01AF" w:rsidP="008F5990">
            <w:pPr>
              <w:jc w:val="center"/>
              <w:rPr>
                <w:color w:val="000000"/>
                <w:sz w:val="24"/>
                <w:szCs w:val="24"/>
              </w:rPr>
            </w:pPr>
            <w:r w:rsidRPr="00352D1C">
              <w:rPr>
                <w:color w:val="000000"/>
                <w:sz w:val="24"/>
                <w:szCs w:val="24"/>
              </w:rPr>
              <w:t>129 536,00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102</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Латексный турбидимет-рический тест для количес-твенного определения ревматоидного фактора (РФ) в сыворотке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26 473,00</w:t>
            </w:r>
          </w:p>
        </w:tc>
        <w:tc>
          <w:tcPr>
            <w:tcW w:w="1672" w:type="dxa"/>
          </w:tcPr>
          <w:p w:rsidR="007E01AF" w:rsidRPr="00352D1C" w:rsidRDefault="007E01AF" w:rsidP="008F5990">
            <w:pPr>
              <w:jc w:val="center"/>
              <w:rPr>
                <w:color w:val="000000"/>
                <w:sz w:val="24"/>
                <w:szCs w:val="24"/>
              </w:rPr>
            </w:pPr>
            <w:r w:rsidRPr="00352D1C">
              <w:rPr>
                <w:color w:val="000000"/>
                <w:sz w:val="24"/>
                <w:szCs w:val="24"/>
              </w:rPr>
              <w:t>211  784,00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103</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Стандарт для  ревматоидного фактора (РФ)</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44 034,00</w:t>
            </w:r>
          </w:p>
        </w:tc>
        <w:tc>
          <w:tcPr>
            <w:tcW w:w="1672" w:type="dxa"/>
          </w:tcPr>
          <w:p w:rsidR="007E01AF" w:rsidRPr="00352D1C" w:rsidRDefault="007E01AF" w:rsidP="008F5990">
            <w:pPr>
              <w:jc w:val="center"/>
              <w:rPr>
                <w:color w:val="000000"/>
                <w:sz w:val="24"/>
                <w:szCs w:val="24"/>
              </w:rPr>
            </w:pPr>
            <w:r w:rsidRPr="00352D1C">
              <w:rPr>
                <w:color w:val="000000"/>
                <w:sz w:val="24"/>
                <w:szCs w:val="24"/>
              </w:rPr>
              <w:t>264 204,00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104</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Латексный турбидиметри-ческий тест для количествен-ного определения антистреп-толизина - О (АСЛО) в сыворотке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44 034,00</w:t>
            </w:r>
          </w:p>
        </w:tc>
        <w:tc>
          <w:tcPr>
            <w:tcW w:w="1672" w:type="dxa"/>
          </w:tcPr>
          <w:p w:rsidR="007E01AF" w:rsidRPr="00352D1C" w:rsidRDefault="007E01AF" w:rsidP="008F5990">
            <w:pPr>
              <w:jc w:val="center"/>
              <w:rPr>
                <w:sz w:val="24"/>
                <w:szCs w:val="24"/>
              </w:rPr>
            </w:pPr>
            <w:r w:rsidRPr="00352D1C">
              <w:rPr>
                <w:sz w:val="24"/>
                <w:szCs w:val="24"/>
              </w:rPr>
              <w:t>264 204,00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Стандарт для антистрептолизина - О (АСЛО)</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24 012,00</w:t>
            </w:r>
          </w:p>
        </w:tc>
        <w:tc>
          <w:tcPr>
            <w:tcW w:w="1672" w:type="dxa"/>
          </w:tcPr>
          <w:p w:rsidR="007E01AF" w:rsidRPr="00352D1C" w:rsidRDefault="007E01AF" w:rsidP="008F5990">
            <w:pPr>
              <w:jc w:val="center"/>
              <w:rPr>
                <w:color w:val="000000"/>
                <w:sz w:val="24"/>
                <w:szCs w:val="24"/>
              </w:rPr>
            </w:pPr>
            <w:r w:rsidRPr="00352D1C">
              <w:rPr>
                <w:color w:val="000000"/>
                <w:sz w:val="24"/>
                <w:szCs w:val="24"/>
              </w:rPr>
              <w:t>96  048,00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Тестовый набор для количественного определения трансферрина турбидиметрическим методом в сыворотке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21 206,00</w:t>
            </w:r>
          </w:p>
        </w:tc>
        <w:tc>
          <w:tcPr>
            <w:tcW w:w="1672" w:type="dxa"/>
          </w:tcPr>
          <w:p w:rsidR="007E01AF" w:rsidRPr="00352D1C" w:rsidRDefault="007E01AF" w:rsidP="008F5990">
            <w:pPr>
              <w:jc w:val="center"/>
              <w:rPr>
                <w:color w:val="000000"/>
                <w:sz w:val="24"/>
                <w:szCs w:val="24"/>
              </w:rPr>
            </w:pPr>
            <w:r w:rsidRPr="00352D1C">
              <w:rPr>
                <w:color w:val="000000"/>
                <w:sz w:val="24"/>
                <w:szCs w:val="24"/>
              </w:rPr>
              <w:t>106 030,00</w:t>
            </w:r>
          </w:p>
        </w:tc>
      </w:tr>
      <w:tr w:rsidR="007E01AF" w:rsidRPr="00352D1C" w:rsidTr="008F5990">
        <w:trPr>
          <w:trHeight w:val="70"/>
        </w:trPr>
        <w:tc>
          <w:tcPr>
            <w:tcW w:w="568" w:type="dxa"/>
            <w:tcBorders>
              <w:top w:val="single" w:sz="4" w:space="0" w:color="auto"/>
            </w:tcBorders>
          </w:tcPr>
          <w:p w:rsidR="007E01AF" w:rsidRPr="00352D1C" w:rsidRDefault="007E01AF" w:rsidP="008F5990">
            <w:pPr>
              <w:jc w:val="center"/>
              <w:rPr>
                <w:sz w:val="24"/>
                <w:szCs w:val="24"/>
                <w:lang w:val="kk-KZ"/>
              </w:rPr>
            </w:pPr>
            <w:r w:rsidRPr="00352D1C">
              <w:rPr>
                <w:sz w:val="24"/>
                <w:szCs w:val="24"/>
                <w:lang w:val="kk-KZ"/>
              </w:rPr>
              <w:t>107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Калибратор Трансферрин</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123 648,00</w:t>
            </w:r>
          </w:p>
        </w:tc>
        <w:tc>
          <w:tcPr>
            <w:tcW w:w="1672" w:type="dxa"/>
          </w:tcPr>
          <w:p w:rsidR="007E01AF" w:rsidRPr="00352D1C" w:rsidRDefault="007E01AF" w:rsidP="008F5990">
            <w:pPr>
              <w:jc w:val="center"/>
              <w:rPr>
                <w:color w:val="000000"/>
                <w:sz w:val="24"/>
                <w:szCs w:val="24"/>
              </w:rPr>
            </w:pPr>
            <w:r w:rsidRPr="00352D1C">
              <w:rPr>
                <w:color w:val="000000"/>
                <w:sz w:val="24"/>
                <w:szCs w:val="24"/>
              </w:rPr>
              <w:t>989 184,00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с использованием бромкрезолового зеленого для определения Альбумина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25 300,00</w:t>
            </w:r>
          </w:p>
        </w:tc>
        <w:tc>
          <w:tcPr>
            <w:tcW w:w="1672" w:type="dxa"/>
          </w:tcPr>
          <w:p w:rsidR="007E01AF" w:rsidRPr="00352D1C" w:rsidRDefault="007E01AF" w:rsidP="008F5990">
            <w:pPr>
              <w:jc w:val="center"/>
              <w:rPr>
                <w:color w:val="000000"/>
                <w:sz w:val="24"/>
                <w:szCs w:val="24"/>
              </w:rPr>
            </w:pPr>
            <w:r w:rsidRPr="00352D1C">
              <w:rPr>
                <w:color w:val="000000"/>
                <w:sz w:val="24"/>
                <w:szCs w:val="24"/>
              </w:rPr>
              <w:t>50 600,00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Прямой гомогенный тест, основанный на ферментатив-ном определении холесте-рина ЛПВП в сыворотке или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25 430,00</w:t>
            </w:r>
          </w:p>
        </w:tc>
        <w:tc>
          <w:tcPr>
            <w:tcW w:w="1672" w:type="dxa"/>
          </w:tcPr>
          <w:p w:rsidR="007E01AF" w:rsidRPr="00352D1C" w:rsidRDefault="007E01AF" w:rsidP="008F5990">
            <w:pPr>
              <w:jc w:val="center"/>
              <w:rPr>
                <w:sz w:val="24"/>
                <w:szCs w:val="24"/>
              </w:rPr>
            </w:pPr>
            <w:r w:rsidRPr="00352D1C">
              <w:rPr>
                <w:color w:val="000000"/>
                <w:sz w:val="24"/>
                <w:szCs w:val="24"/>
              </w:rPr>
              <w:t>76 290,00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Колориметрический тест для определения активности гаммаглутамилтрансферазы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213 762,00</w:t>
            </w:r>
          </w:p>
        </w:tc>
        <w:tc>
          <w:tcPr>
            <w:tcW w:w="1672" w:type="dxa"/>
          </w:tcPr>
          <w:p w:rsidR="007E01AF" w:rsidRPr="00352D1C" w:rsidRDefault="007E01AF" w:rsidP="008F5990">
            <w:pPr>
              <w:jc w:val="center"/>
              <w:rPr>
                <w:sz w:val="24"/>
                <w:szCs w:val="24"/>
              </w:rPr>
            </w:pPr>
            <w:r w:rsidRPr="00352D1C">
              <w:rPr>
                <w:color w:val="000000"/>
                <w:sz w:val="24"/>
                <w:szCs w:val="24"/>
              </w:rPr>
              <w:t>641 286,00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с антили-пидным фактором (АЛФ) для определения мочевой кислоты в сыворотке, плазме крови и моче</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253,690,00</w:t>
            </w:r>
          </w:p>
        </w:tc>
        <w:tc>
          <w:tcPr>
            <w:tcW w:w="1672" w:type="dxa"/>
          </w:tcPr>
          <w:p w:rsidR="007E01AF" w:rsidRPr="00352D1C" w:rsidRDefault="007E01AF" w:rsidP="008F5990">
            <w:pPr>
              <w:jc w:val="center"/>
              <w:rPr>
                <w:sz w:val="24"/>
                <w:szCs w:val="24"/>
              </w:rPr>
            </w:pPr>
            <w:r w:rsidRPr="00352D1C">
              <w:rPr>
                <w:color w:val="000000"/>
                <w:sz w:val="24"/>
                <w:szCs w:val="24"/>
              </w:rPr>
              <w:t>2 536 900,00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для количественного определения панкреатической амилазы</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188 140,00</w:t>
            </w:r>
          </w:p>
        </w:tc>
        <w:tc>
          <w:tcPr>
            <w:tcW w:w="1672" w:type="dxa"/>
          </w:tcPr>
          <w:p w:rsidR="007E01AF" w:rsidRPr="00352D1C" w:rsidRDefault="007E01AF" w:rsidP="008F5990">
            <w:pPr>
              <w:jc w:val="center"/>
              <w:rPr>
                <w:color w:val="000000"/>
                <w:sz w:val="24"/>
                <w:szCs w:val="24"/>
              </w:rPr>
            </w:pPr>
            <w:r w:rsidRPr="00352D1C">
              <w:rPr>
                <w:color w:val="000000"/>
                <w:sz w:val="24"/>
                <w:szCs w:val="24"/>
              </w:rPr>
              <w:t>188 140,00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для определения концентрации триглицеридов с АЛФ (антилипидным фактором) в сыворотке и плазме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9</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277 104,00</w:t>
            </w:r>
          </w:p>
        </w:tc>
        <w:tc>
          <w:tcPr>
            <w:tcW w:w="1672" w:type="dxa"/>
          </w:tcPr>
          <w:p w:rsidR="007E01AF" w:rsidRPr="00352D1C" w:rsidRDefault="007E01AF" w:rsidP="008F5990">
            <w:pPr>
              <w:jc w:val="center"/>
              <w:rPr>
                <w:color w:val="000000"/>
                <w:sz w:val="24"/>
                <w:szCs w:val="24"/>
              </w:rPr>
            </w:pPr>
            <w:r w:rsidRPr="00352D1C">
              <w:rPr>
                <w:color w:val="000000"/>
                <w:sz w:val="24"/>
                <w:szCs w:val="24"/>
              </w:rPr>
              <w:t>2 493 936,00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креатинкиназы в сыворотке и плазме крови человека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160 080,00</w:t>
            </w:r>
          </w:p>
        </w:tc>
        <w:tc>
          <w:tcPr>
            <w:tcW w:w="1672" w:type="dxa"/>
          </w:tcPr>
          <w:p w:rsidR="007E01AF" w:rsidRPr="00352D1C" w:rsidRDefault="007E01AF" w:rsidP="008F5990">
            <w:pPr>
              <w:jc w:val="center"/>
              <w:rPr>
                <w:color w:val="000000"/>
                <w:sz w:val="24"/>
                <w:szCs w:val="24"/>
              </w:rPr>
            </w:pPr>
            <w:r w:rsidRPr="00352D1C">
              <w:rPr>
                <w:color w:val="000000"/>
                <w:sz w:val="24"/>
                <w:szCs w:val="24"/>
              </w:rPr>
              <w:t>160 080,00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определения магния с АЛФ (антилипидным фактором) в сыворотке и плазме крови  MAGNESIUM liquicolor</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9</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678 730,00</w:t>
            </w:r>
          </w:p>
        </w:tc>
        <w:tc>
          <w:tcPr>
            <w:tcW w:w="1672" w:type="dxa"/>
          </w:tcPr>
          <w:p w:rsidR="007E01AF" w:rsidRPr="00352D1C" w:rsidRDefault="007E01AF" w:rsidP="008F5990">
            <w:pPr>
              <w:jc w:val="center"/>
              <w:rPr>
                <w:color w:val="000000"/>
                <w:sz w:val="24"/>
                <w:szCs w:val="24"/>
              </w:rPr>
            </w:pPr>
            <w:r w:rsidRPr="00352D1C">
              <w:rPr>
                <w:color w:val="000000"/>
                <w:sz w:val="24"/>
                <w:szCs w:val="24"/>
              </w:rPr>
              <w:t>6 108 570,00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ионизированного кальция в сыворотке и плазме крови человека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143 348,00</w:t>
            </w:r>
          </w:p>
        </w:tc>
        <w:tc>
          <w:tcPr>
            <w:tcW w:w="1672" w:type="dxa"/>
          </w:tcPr>
          <w:p w:rsidR="007E01AF" w:rsidRPr="00352D1C" w:rsidRDefault="007E01AF" w:rsidP="008F5990">
            <w:pPr>
              <w:jc w:val="center"/>
              <w:rPr>
                <w:color w:val="000000"/>
                <w:sz w:val="24"/>
                <w:szCs w:val="24"/>
              </w:rPr>
            </w:pPr>
            <w:r w:rsidRPr="00352D1C">
              <w:rPr>
                <w:color w:val="000000"/>
                <w:sz w:val="24"/>
                <w:szCs w:val="24"/>
              </w:rPr>
              <w:t>143 348,00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w:t>
            </w:r>
            <w:r w:rsidRPr="00352D1C">
              <w:rPr>
                <w:sz w:val="24"/>
                <w:szCs w:val="24"/>
                <w:lang w:val="kk-KZ"/>
              </w:rPr>
              <w:lastRenderedPageBreak/>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 xml:space="preserve">Фотометрический тест для </w:t>
            </w:r>
            <w:r w:rsidRPr="00352D1C">
              <w:rPr>
                <w:color w:val="000000"/>
                <w:sz w:val="24"/>
                <w:szCs w:val="24"/>
              </w:rPr>
              <w:lastRenderedPageBreak/>
              <w:t>определения гликогемоглобина в цельной крови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121 762,00</w:t>
            </w:r>
          </w:p>
        </w:tc>
        <w:tc>
          <w:tcPr>
            <w:tcW w:w="1672" w:type="dxa"/>
          </w:tcPr>
          <w:p w:rsidR="007E01AF" w:rsidRPr="00352D1C" w:rsidRDefault="007E01AF" w:rsidP="008F5990">
            <w:pPr>
              <w:jc w:val="center"/>
              <w:rPr>
                <w:color w:val="000000"/>
                <w:sz w:val="24"/>
                <w:szCs w:val="24"/>
              </w:rPr>
            </w:pPr>
            <w:r w:rsidRPr="00352D1C">
              <w:rPr>
                <w:color w:val="000000"/>
                <w:sz w:val="24"/>
                <w:szCs w:val="24"/>
              </w:rPr>
              <w:t>487 048,00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контролей для гликогемоглобина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182 505,00</w:t>
            </w:r>
          </w:p>
        </w:tc>
        <w:tc>
          <w:tcPr>
            <w:tcW w:w="1672" w:type="dxa"/>
          </w:tcPr>
          <w:p w:rsidR="007E01AF" w:rsidRPr="00352D1C" w:rsidRDefault="007E01AF" w:rsidP="008F5990">
            <w:pPr>
              <w:jc w:val="center"/>
              <w:rPr>
                <w:color w:val="000000"/>
                <w:sz w:val="24"/>
                <w:szCs w:val="24"/>
              </w:rPr>
            </w:pPr>
            <w:r w:rsidRPr="00352D1C">
              <w:rPr>
                <w:color w:val="000000"/>
                <w:sz w:val="24"/>
                <w:szCs w:val="24"/>
              </w:rPr>
              <w:t>182 505,00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калибраторов для гликогемоглобина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34 500,00</w:t>
            </w:r>
          </w:p>
        </w:tc>
        <w:tc>
          <w:tcPr>
            <w:tcW w:w="1672" w:type="dxa"/>
          </w:tcPr>
          <w:p w:rsidR="007E01AF" w:rsidRPr="00352D1C" w:rsidRDefault="007E01AF" w:rsidP="008F5990">
            <w:pPr>
              <w:jc w:val="center"/>
              <w:rPr>
                <w:color w:val="000000"/>
                <w:sz w:val="24"/>
                <w:szCs w:val="24"/>
              </w:rPr>
            </w:pPr>
            <w:r w:rsidRPr="00352D1C">
              <w:rPr>
                <w:color w:val="000000"/>
                <w:sz w:val="24"/>
                <w:szCs w:val="24"/>
              </w:rPr>
              <w:t>204 000,00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реагентов для определения общей железосвязывающей способности</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134 378,00</w:t>
            </w:r>
          </w:p>
        </w:tc>
        <w:tc>
          <w:tcPr>
            <w:tcW w:w="1672" w:type="dxa"/>
          </w:tcPr>
          <w:p w:rsidR="007E01AF" w:rsidRPr="00352D1C" w:rsidRDefault="007E01AF" w:rsidP="008F5990">
            <w:pPr>
              <w:jc w:val="center"/>
              <w:rPr>
                <w:color w:val="000000"/>
                <w:sz w:val="24"/>
                <w:szCs w:val="24"/>
              </w:rPr>
            </w:pPr>
            <w:r w:rsidRPr="00352D1C">
              <w:rPr>
                <w:color w:val="000000"/>
                <w:sz w:val="24"/>
                <w:szCs w:val="24"/>
              </w:rPr>
              <w:t>1 075 024,00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С3 компонента комплемента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24 434,00</w:t>
            </w:r>
          </w:p>
        </w:tc>
        <w:tc>
          <w:tcPr>
            <w:tcW w:w="1672" w:type="dxa"/>
          </w:tcPr>
          <w:p w:rsidR="007E01AF" w:rsidRPr="00352D1C" w:rsidRDefault="007E01AF" w:rsidP="008F5990">
            <w:pPr>
              <w:jc w:val="center"/>
              <w:rPr>
                <w:color w:val="000000"/>
                <w:sz w:val="24"/>
                <w:szCs w:val="24"/>
              </w:rPr>
            </w:pPr>
            <w:r w:rsidRPr="00352D1C">
              <w:rPr>
                <w:color w:val="000000"/>
                <w:sz w:val="24"/>
                <w:szCs w:val="24"/>
              </w:rPr>
              <w:t>122 170,00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С4 компонента комплемента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33 260,00</w:t>
            </w:r>
          </w:p>
        </w:tc>
        <w:tc>
          <w:tcPr>
            <w:tcW w:w="1672" w:type="dxa"/>
          </w:tcPr>
          <w:p w:rsidR="007E01AF" w:rsidRPr="00352D1C" w:rsidRDefault="007E01AF" w:rsidP="008F5990">
            <w:pPr>
              <w:jc w:val="center"/>
              <w:rPr>
                <w:color w:val="000000"/>
                <w:sz w:val="24"/>
                <w:szCs w:val="24"/>
              </w:rPr>
            </w:pPr>
            <w:r w:rsidRPr="00352D1C">
              <w:rPr>
                <w:color w:val="000000"/>
                <w:sz w:val="24"/>
                <w:szCs w:val="24"/>
              </w:rPr>
              <w:t>66 520,00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Мультикалибратор для калибровки клинических биохимических реагентов</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187 186,00</w:t>
            </w:r>
          </w:p>
        </w:tc>
        <w:tc>
          <w:tcPr>
            <w:tcW w:w="1672" w:type="dxa"/>
          </w:tcPr>
          <w:p w:rsidR="007E01AF" w:rsidRPr="00352D1C" w:rsidRDefault="007E01AF" w:rsidP="008F5990">
            <w:pPr>
              <w:jc w:val="center"/>
              <w:rPr>
                <w:color w:val="000000"/>
                <w:sz w:val="24"/>
                <w:szCs w:val="24"/>
              </w:rPr>
            </w:pPr>
            <w:r w:rsidRPr="00352D1C">
              <w:rPr>
                <w:color w:val="000000"/>
                <w:sz w:val="24"/>
                <w:szCs w:val="24"/>
              </w:rPr>
              <w:t>1 123 116,00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Humatrol N</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42 378,00</w:t>
            </w:r>
          </w:p>
        </w:tc>
        <w:tc>
          <w:tcPr>
            <w:tcW w:w="1672" w:type="dxa"/>
          </w:tcPr>
          <w:p w:rsidR="007E01AF" w:rsidRPr="00352D1C" w:rsidRDefault="007E01AF" w:rsidP="008F5990">
            <w:pPr>
              <w:jc w:val="center"/>
              <w:rPr>
                <w:color w:val="000000"/>
                <w:sz w:val="24"/>
                <w:szCs w:val="24"/>
              </w:rPr>
            </w:pPr>
            <w:r w:rsidRPr="00352D1C">
              <w:rPr>
                <w:color w:val="000000"/>
                <w:sz w:val="24"/>
                <w:szCs w:val="24"/>
              </w:rPr>
              <w:t>84 756,00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Humatrol P</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51 647,00</w:t>
            </w:r>
          </w:p>
        </w:tc>
        <w:tc>
          <w:tcPr>
            <w:tcW w:w="1672" w:type="dxa"/>
          </w:tcPr>
          <w:p w:rsidR="007E01AF" w:rsidRPr="00352D1C" w:rsidRDefault="007E01AF" w:rsidP="008F5990">
            <w:pPr>
              <w:jc w:val="center"/>
              <w:rPr>
                <w:color w:val="000000"/>
                <w:sz w:val="24"/>
                <w:szCs w:val="24"/>
              </w:rPr>
            </w:pPr>
            <w:r w:rsidRPr="00352D1C">
              <w:rPr>
                <w:color w:val="000000"/>
                <w:sz w:val="24"/>
                <w:szCs w:val="24"/>
              </w:rPr>
              <w:t>103 294,00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lang w:val="kk-KZ"/>
              </w:rPr>
            </w:pPr>
            <w:r w:rsidRPr="00352D1C">
              <w:rPr>
                <w:sz w:val="24"/>
                <w:szCs w:val="24"/>
              </w:rPr>
              <w:t>Контрольная сыворотка для контроля качества клинических биохимических методик Serodos</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33 487,00</w:t>
            </w:r>
          </w:p>
        </w:tc>
        <w:tc>
          <w:tcPr>
            <w:tcW w:w="1672" w:type="dxa"/>
          </w:tcPr>
          <w:p w:rsidR="007E01AF" w:rsidRPr="00352D1C" w:rsidRDefault="007E01AF" w:rsidP="008F5990">
            <w:pPr>
              <w:jc w:val="center"/>
              <w:rPr>
                <w:color w:val="000000"/>
                <w:sz w:val="24"/>
                <w:szCs w:val="24"/>
              </w:rPr>
            </w:pPr>
            <w:r w:rsidRPr="00352D1C">
              <w:rPr>
                <w:color w:val="000000"/>
                <w:sz w:val="24"/>
                <w:szCs w:val="24"/>
              </w:rPr>
              <w:t>133 948,00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Serodos</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29 675,00</w:t>
            </w:r>
          </w:p>
        </w:tc>
        <w:tc>
          <w:tcPr>
            <w:tcW w:w="1672" w:type="dxa"/>
          </w:tcPr>
          <w:p w:rsidR="007E01AF" w:rsidRPr="00352D1C" w:rsidRDefault="007E01AF" w:rsidP="008F5990">
            <w:pPr>
              <w:jc w:val="center"/>
              <w:rPr>
                <w:color w:val="000000"/>
                <w:sz w:val="24"/>
                <w:szCs w:val="24"/>
              </w:rPr>
            </w:pPr>
            <w:r w:rsidRPr="00352D1C">
              <w:rPr>
                <w:color w:val="000000"/>
                <w:sz w:val="24"/>
                <w:szCs w:val="24"/>
              </w:rPr>
              <w:t>178 050,00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Концентрат для приготовления моющего раствора</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607 200,00</w:t>
            </w:r>
          </w:p>
        </w:tc>
        <w:tc>
          <w:tcPr>
            <w:tcW w:w="1672" w:type="dxa"/>
          </w:tcPr>
          <w:p w:rsidR="007E01AF" w:rsidRPr="00352D1C" w:rsidRDefault="007E01AF" w:rsidP="008F5990">
            <w:pPr>
              <w:jc w:val="center"/>
              <w:rPr>
                <w:color w:val="000000"/>
                <w:sz w:val="24"/>
                <w:szCs w:val="24"/>
              </w:rPr>
            </w:pPr>
            <w:r w:rsidRPr="00352D1C">
              <w:rPr>
                <w:color w:val="000000"/>
                <w:sz w:val="24"/>
                <w:szCs w:val="24"/>
              </w:rPr>
              <w:t>3 643 200,00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Специальный промывочный раствор</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177 100,00</w:t>
            </w:r>
          </w:p>
        </w:tc>
        <w:tc>
          <w:tcPr>
            <w:tcW w:w="1672" w:type="dxa"/>
          </w:tcPr>
          <w:p w:rsidR="007E01AF" w:rsidRPr="00352D1C" w:rsidRDefault="007E01AF" w:rsidP="008F5990">
            <w:pPr>
              <w:jc w:val="center"/>
              <w:rPr>
                <w:color w:val="000000"/>
                <w:sz w:val="24"/>
                <w:szCs w:val="24"/>
              </w:rPr>
            </w:pPr>
            <w:r w:rsidRPr="00352D1C">
              <w:rPr>
                <w:color w:val="000000"/>
                <w:sz w:val="24"/>
                <w:szCs w:val="24"/>
              </w:rPr>
              <w:t>177 100,00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Промывающий раствор для кювет</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205 050,00</w:t>
            </w:r>
          </w:p>
        </w:tc>
        <w:tc>
          <w:tcPr>
            <w:tcW w:w="1672" w:type="dxa"/>
          </w:tcPr>
          <w:p w:rsidR="007E01AF" w:rsidRPr="00352D1C" w:rsidRDefault="007E01AF" w:rsidP="008F5990">
            <w:pPr>
              <w:jc w:val="center"/>
              <w:rPr>
                <w:color w:val="000000"/>
                <w:sz w:val="24"/>
                <w:szCs w:val="24"/>
              </w:rPr>
            </w:pPr>
            <w:r w:rsidRPr="00352D1C">
              <w:rPr>
                <w:color w:val="000000"/>
                <w:sz w:val="24"/>
                <w:szCs w:val="24"/>
              </w:rPr>
              <w:t>205 050,00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lastRenderedPageBreak/>
              <w:t>131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Контрольная сыворотка для контроля качества клинических биохимических методик Turbidos</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68 563,00</w:t>
            </w:r>
          </w:p>
        </w:tc>
        <w:tc>
          <w:tcPr>
            <w:tcW w:w="1672" w:type="dxa"/>
          </w:tcPr>
          <w:p w:rsidR="007E01AF" w:rsidRPr="00352D1C" w:rsidRDefault="007E01AF" w:rsidP="008F5990">
            <w:pPr>
              <w:jc w:val="center"/>
              <w:rPr>
                <w:color w:val="000000"/>
                <w:sz w:val="24"/>
                <w:szCs w:val="24"/>
              </w:rPr>
            </w:pPr>
            <w:r w:rsidRPr="00352D1C">
              <w:rPr>
                <w:color w:val="000000"/>
                <w:sz w:val="24"/>
                <w:szCs w:val="24"/>
              </w:rPr>
              <w:t>411 378,00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132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Реакционные кюветы до 75000 тестов</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142 922,00</w:t>
            </w:r>
          </w:p>
        </w:tc>
        <w:tc>
          <w:tcPr>
            <w:tcW w:w="1672" w:type="dxa"/>
          </w:tcPr>
          <w:p w:rsidR="007E01AF" w:rsidRPr="00352D1C" w:rsidRDefault="007E01AF" w:rsidP="008F5990">
            <w:pPr>
              <w:jc w:val="center"/>
              <w:rPr>
                <w:color w:val="000000"/>
                <w:sz w:val="24"/>
                <w:szCs w:val="24"/>
              </w:rPr>
            </w:pPr>
            <w:r w:rsidRPr="00352D1C">
              <w:rPr>
                <w:color w:val="000000"/>
                <w:sz w:val="24"/>
                <w:szCs w:val="24"/>
              </w:rPr>
              <w:t>285 844,00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jc w:val="center"/>
        <w:rPr>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85</w:t>
            </w:r>
          </w:p>
        </w:tc>
        <w:tc>
          <w:tcPr>
            <w:tcW w:w="1985"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Определение щелочной фосфотазы в сыворотке и плазме крови</w:t>
            </w: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Pr>
          <w:p w:rsidR="007E01AF" w:rsidRPr="00352D1C" w:rsidRDefault="007E01AF" w:rsidP="008F5990">
            <w:pPr>
              <w:rPr>
                <w:sz w:val="24"/>
                <w:szCs w:val="24"/>
              </w:rPr>
            </w:pPr>
            <w:r w:rsidRPr="00352D1C">
              <w:rPr>
                <w:sz w:val="24"/>
                <w:szCs w:val="24"/>
              </w:rPr>
              <w:t xml:space="preserve">Колориметрический тест для определения щелочной фосфотазы в сыворотке и плазме крови «Alkaline Phosphatase liquicolor» 10x10ml. </w:t>
            </w:r>
          </w:p>
          <w:p w:rsidR="007E01AF" w:rsidRPr="00352D1C" w:rsidRDefault="007E01AF" w:rsidP="008F5990">
            <w:pPr>
              <w:rPr>
                <w:sz w:val="24"/>
                <w:szCs w:val="24"/>
              </w:rPr>
            </w:pPr>
            <w:r w:rsidRPr="00352D1C">
              <w:rPr>
                <w:sz w:val="24"/>
                <w:szCs w:val="24"/>
              </w:rPr>
              <w:t xml:space="preserve">ДЭА Буфер, Ортофосфорная моноэфирная фосфогидролаза (Щелочный Оптимум) «Оптимизированный стандартный метод» Буфера  Диэтаноламиновый буфер (pH10.35±0.2) 1.25 моль/л, Хлорид магния 0.625 ммоль/л в фасовке 10 х 8 мл и субстрат р-Нитрофенил фосфат 55 ммоль/л в фасовке 2 х 10 мл. Используется сыворотка или гепаринизированная плазма. Необходимая длина волны для измерения   Hg 405 нм, (400-420 нм), оптический коридор - 1 см, температура - 25°С, 30°С или 37°С.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Определение Альфа-Амилазы в сыворотке, плазме и моче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Колориметрический тест для определения Альфа-Амилазы в сыворотке, плазме и моче – «a-Amylase liquicolor Humazym Test» 12x10ml  </w:t>
            </w:r>
          </w:p>
          <w:p w:rsidR="007E01AF" w:rsidRPr="00352D1C" w:rsidRDefault="007E01AF" w:rsidP="008F5990">
            <w:pPr>
              <w:rPr>
                <w:sz w:val="24"/>
                <w:szCs w:val="24"/>
              </w:rPr>
            </w:pPr>
            <w:r w:rsidRPr="00352D1C">
              <w:rPr>
                <w:sz w:val="24"/>
                <w:szCs w:val="24"/>
              </w:rPr>
              <w:t xml:space="preserve">α-1,4-глюкан-4-глюканогидролаза. В качестве субстрата используется 2-хлоро-4-нитрофенил-мальтотриозид (CNPG3). Реакция катализируется непосредственно альфа-амилазой и не требует вспомогательных ферментов. Высвобождение 2-хлоро – 4-нитрофенола (CNP) приводит к увеличению поглощения. Увеличение оптической плотности за 1 минуту </w:t>
            </w:r>
            <w:r w:rsidRPr="00352D1C">
              <w:rPr>
                <w:sz w:val="24"/>
                <w:szCs w:val="24"/>
              </w:rPr>
              <w:lastRenderedPageBreak/>
              <w:t>при 405 нм прямо пропорционально активности альфа-амилазы в пробе. В качестве пробы используется сыворотка, гепаринизированная плазма или моча. Необходимая длина волны - Hg 405 нм (400 – 410 нм), оптический путь - 1 см, температура: 25ºС, 37ºС. Измерение производится против H2O, реакция с увеличением оптической плотности.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Определение Прямого Билирубина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Фотометрический тест для определения Прямого Билирубина «auto-BILIRUBIN D liquicolor» 375 ml Взаимодействует с прямым (конъюгированным) билирубином с образованием азобилирубина. Величина оптической плотности азобилирубина при 546 нм прямо пропорциональна концентрации прямого билирубина в пробе. В наборе 3 х 100 мл реагент 1 Детергент (зеленая крышка) содержит: соляную кислоту (рН &lt; 1,0) 170 ммоль/л. 1 х 75 мл реагент 2  окрашивающий реагент (белая крышка) содержит соляную кислоту (рН &lt; 1,0)</w:t>
            </w:r>
            <w:r w:rsidRPr="00352D1C">
              <w:rPr>
                <w:sz w:val="24"/>
                <w:szCs w:val="24"/>
              </w:rPr>
              <w:tab/>
              <w:t xml:space="preserve"> 170 ммоль/л, 3,5-дихлорфенил-диазоний-тетрафлюороборат 0,16 ммоль/л. В качестве пробы необходимо использовать сыворотку, гепаринизированную плазму. Избегать гемолиза. Пробы должны быть защищены от света. Для измерения необходимая длина волны</w:t>
            </w:r>
            <w:r w:rsidRPr="00352D1C">
              <w:rPr>
                <w:sz w:val="24"/>
                <w:szCs w:val="24"/>
              </w:rPr>
              <w:tab/>
              <w:t>- 546 нм (520-560 нм), оптический путь 1 см, температура 20С или 37С. Измерение</w:t>
            </w:r>
            <w:r w:rsidRPr="00352D1C">
              <w:rPr>
                <w:sz w:val="24"/>
                <w:szCs w:val="24"/>
              </w:rPr>
              <w:tab/>
              <w:t>против холостой пробы по реагенту, реакция с возрастанием оптической плотности. Метод линеен до концентрации прямого билирубина в сыворотке 171 мкмоль/л (10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Общего Билирубина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Фотометрический тест для определения Общего Билирубина «auto-BILIRUBIN T liquicolor» 375 ml/ Непрямой билирубин высвобождается под действием детергента. Общий билирубин взаимодействует с 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В составе набора 3 х 100 мл Реагент 1 Детергент (зеленая крышка), содержащий 3,5-дихлорфенил-диазоний-тетрафлюороборат - 0,9 ммоль/л, кофеин - 5,2 ммоль/л, детергент, консервант. 1 х 75 мл окрашивающий реагент (черная крышка) для определения общего билирубина содержащий нитрит натрия - 390 ммоль/л. В качестве пробы необходимо использовать сыворотку, гепаринизированную плазму. Избегать гемолиза. Пробы должны быть защищены от света. Необходимая длина волны для измерения: 546 нм (520-560 нм), оптический путь - 1 см, температура 20С или 37С. Измерение против холостой пробы по реагенту, реакция с возрастанием оптической плотности. Метод линеен до концентрации билирубина в сыворотке 513 мкмоль/л (30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Определение холестерина с антилипидным фактором в 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Набор реагентов для определения холестерина в сыворотке или плазме крови «CHOLESTEROL liquicolor» 4x30 ml Холестерин определяется после ферментативного гидролиза и окисления. Образующаяся в результате этих реакций перекись водорода взаимодействует под действием пероксидазы с 4-аминоантипиоином и фенолом с образованием окрашенного продукта – хинонимина.</w:t>
            </w:r>
          </w:p>
          <w:p w:rsidR="007E01AF" w:rsidRPr="00352D1C" w:rsidRDefault="007E01AF" w:rsidP="008F5990">
            <w:pPr>
              <w:rPr>
                <w:sz w:val="24"/>
                <w:szCs w:val="24"/>
              </w:rPr>
            </w:pPr>
            <w:r w:rsidRPr="00352D1C">
              <w:rPr>
                <w:sz w:val="24"/>
                <w:szCs w:val="24"/>
              </w:rPr>
              <w:t xml:space="preserve">Набор реагентов содержит ферментативный реагент - 4 х 30 мл и стандартный раствор холестерина 1 х 3 мл. В составе ферментативного реагента: Фосфатный буфер (рН 6.5) - 100 ммоль/л, 4- аминоантилирин - 0.25 ммоль/л, </w:t>
            </w:r>
            <w:r w:rsidRPr="00352D1C">
              <w:rPr>
                <w:sz w:val="24"/>
                <w:szCs w:val="24"/>
              </w:rPr>
              <w:lastRenderedPageBreak/>
              <w:t xml:space="preserve">фенол - 5 ммоль/л, пероксидаза &gt;5000 Е/л, холестерингидролаза &gt; 150 Е/л, холестериноксидаза &gt; 100 Е/л, азид натрия &gt; 0.05% STD - Стандартный раствор холестерина 200 мг/дл или 5.17 ммоль/л. Исследуемые пробы: сыворотка или плазма, обработанная гепарином или ЭДТА. Необходимая длина волны  - 500 нм, Hg 546 нм, оптический путь  - 1 см, температура 20С-25С или 37С. Измерение против холостой пробы по реагенту.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кинетического измерения креатининa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 xml:space="preserve">Кинетический метод без депротеинизации для проведения измерения креатинина в сыворотке, плазме и моче «CREATININE liquicolor» 250 ml </w:t>
            </w:r>
          </w:p>
          <w:p w:rsidR="007E01AF" w:rsidRPr="00352D1C" w:rsidRDefault="007E01AF" w:rsidP="008F5990">
            <w:pPr>
              <w:rPr>
                <w:sz w:val="24"/>
                <w:szCs w:val="24"/>
              </w:rPr>
            </w:pPr>
            <w:r w:rsidRPr="00352D1C">
              <w:rPr>
                <w:sz w:val="24"/>
                <w:szCs w:val="24"/>
              </w:rPr>
              <w:t>Креатинин взаимодействует с пикриновой кислотой в щелочной среде с образованием комплекса оранжево-красного цвета. Оптическая плотность  образующегося комплекса пропорциональна концентрации креатинина в пробе.  Состав набора: 2×100 мл гидроксид натрия</w:t>
            </w:r>
            <w:r w:rsidRPr="00352D1C">
              <w:rPr>
                <w:sz w:val="24"/>
                <w:szCs w:val="24"/>
              </w:rPr>
              <w:tab/>
              <w:t>Xi, (R36/38) (S 26-37/39-45) - 160 мМоль/л. 1×50 мл пикриновая кислота - 13,9 мМоль/л. 1×5 мл стандарт креатинин 2 мг/дл или 176,8 мкМоль/л. В качестве образца подоходит: сыворотка, гепаринизированная плазма или моча. Не используйте образцы с гемолизом.  Необходимая длина волны - Hg 492 нм (490-510 нм), оптический путь - 1 см, температура +37°С, имерение против воздуха (возрастание оптической плотности). Метод линеен до концентрации креатинина в сыворотке 15 мг/дл или 1326 мкМоль/л в сыворотке, а в моче - до 500 мг/дл или 44200 мкМоль/л.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Энзиматический колориметрический тест для определения глюкозы без депротеинизации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sz w:val="24"/>
                <w:szCs w:val="24"/>
                <w:highlight w:val="yellow"/>
              </w:rPr>
            </w:pPr>
            <w:r w:rsidRPr="00352D1C">
              <w:rPr>
                <w:sz w:val="24"/>
                <w:szCs w:val="24"/>
              </w:rPr>
              <w:t>Энзиматический колориметрический тест для определения глюкозы без депротеинизации в сыворотке и плазме крови «GLUCOSE liquicolor» 4x100 ml. Глюкоза ферментативно окисляется в присутствии глюкозооксидазы. Образующаяся в процессе реакции перекись водорода реагирует в присутствии пероксидазы с фенолом и 4-аминофеназоном и образует красно-фиолетовый хинон-иминовый продукт, который фотометрируется. В наборе: 4х100мл ферментативный реагент содержит: фосфатный буфер (рН 7.5) - 0.1 моль/л, 4-аминофеназон - 0.25 ммоль/л, фенол - 0.75 ммоль/л, глюкозооксидаза (ГО) &gt; 15 кЕ/л, пероксидаза (П)&gt; 1.5 кЕ/л, мутаротаза&gt; 2.0 кЕ/л, стабилизаторы; 1х3мл Стандартный раствор глюкоза - 100 мг/дл или 5.55ммоль/л. Для анализа используемые пробы: цельная кровь, сыворотка или плазма. Необходимая для измерения длина волны: 500 нм, Hg 546 нм , оптический путь: 1 см, температура: 20…25ºС или  37ºС. Измерение: против холостой пробы по реагенту.</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Жидкий-УФ Тест определе-ния активности аспартата-минотрансферазы - АСАТ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1"/>
              <w:ind w:left="0"/>
              <w:rPr>
                <w:bCs/>
                <w:szCs w:val="24"/>
              </w:rPr>
            </w:pPr>
            <w:r w:rsidRPr="00352D1C">
              <w:rPr>
                <w:bCs/>
                <w:szCs w:val="24"/>
              </w:rPr>
              <w:t>Жидкий-УФ Тест определения активности аспартатаминотрансферазы - АСАТ в сыворотке и плазме крови</w:t>
            </w:r>
          </w:p>
          <w:p w:rsidR="007E01AF" w:rsidRPr="00352D1C" w:rsidRDefault="007E01AF" w:rsidP="008F5990">
            <w:pPr>
              <w:textAlignment w:val="top"/>
              <w:rPr>
                <w:sz w:val="24"/>
                <w:szCs w:val="24"/>
                <w:highlight w:val="yellow"/>
              </w:rPr>
            </w:pPr>
            <w:r w:rsidRPr="00352D1C">
              <w:rPr>
                <w:sz w:val="24"/>
                <w:szCs w:val="24"/>
              </w:rPr>
              <w:t>Кинетический метод определения активности АCАТ согласно рекомендациям IFCC/ В наборе ферментативный реагент 8 х 40 мл, который состоит из ТРИС буфер (рН 7,8) - 80 ммоль/л, L-аспартат - 240 ммоль/л, Лактатдегидгогеназа (ЛДГ)- &gt; 600 Е/л, Малатдегидрогеназа (МДГ)-&gt; 600 E/л и стартовый реагент 8х10мл состоящий из 2-оксоглурат - 12 ммоль/л, NADH - 0.18 ммоль/л. В качестве пробы нужно использовать сыворотку или плазму, обработанную гепарином или ЭДТА. Не допускать гемолиза! Потеря активности за 3 дня составляет: при +4оС: ~ 8%, при 20…25оС: ~ 10%. Условия измерения: длина волны - Hg 365 нм, 340нм или Hg 334 нм, оптический путь 1 см, температура - 25оС, 30оС, 37оС, измерение против воздуха (или дист.воды), реакция с уменьшением оптической плотности. Если dA/мин превышает 0.16 при длине волны Hg 334 нм/340 нм или 0.080 при Hg 365,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Жидкий-УФ Тест определе-ния активности аланина-минотрансферазы - АЛАТ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6"/>
              <w:rPr>
                <w:b w:val="0"/>
                <w:bCs w:val="0"/>
                <w:sz w:val="24"/>
                <w:szCs w:val="24"/>
              </w:rPr>
            </w:pPr>
            <w:r w:rsidRPr="00352D1C">
              <w:rPr>
                <w:b w:val="0"/>
                <w:bCs w:val="0"/>
                <w:sz w:val="24"/>
                <w:szCs w:val="24"/>
              </w:rPr>
              <w:t xml:space="preserve">Жидкий-УФ Тест определения активности аланинаминотрансферазы - АЛАТ в сыворотке и плазме крови «GPT (ALAT) IFCC mod. liquiUV Humazym Test» 8x50 ml </w:t>
            </w:r>
          </w:p>
          <w:p w:rsidR="007E01AF" w:rsidRPr="00352D1C" w:rsidRDefault="007E01AF" w:rsidP="008F5990">
            <w:pPr>
              <w:jc w:val="both"/>
              <w:rPr>
                <w:sz w:val="24"/>
                <w:szCs w:val="24"/>
              </w:rPr>
            </w:pPr>
            <w:r w:rsidRPr="00352D1C">
              <w:rPr>
                <w:sz w:val="24"/>
                <w:szCs w:val="24"/>
              </w:rPr>
              <w:t>Кинетический метод определения активности АЛАТ согласно рекомендациям IFCC/ В наборе ферментативный реагент 8 х 40 мл, который состоит из ТРИС буфер (рН 7,5) - 100 ммоль/л, L-аланин - 500 ммоль/л, Лактатдегидгогеназа (ЛДГ) - &gt; 1200 Е/л и стартовый реагент 8 х 10 мл, состоящий из: 2-оксоглурат - 15 ммоль/л, NADH - 0.18 ммоль/л. В качестве пробы нужно использовать сыворотку или ЭДТА плазму. Не допускать гемолиза! Потеря активности за 3 дня составляет: при +4оС ~ 10%, при 20-25оС – 17%. Условия измерения: длина волны - Hg 365 нм, 340нм или Hg 334 нм, оптический путь - 1 см, температура - 25оС, 30оС или 37оС, измерение против воздуха (или дист.воды), реакция с уменьшением оптической плотности. Если dA/мин превышает 0.16 при длине волны Hg 334 нм/340 нм или 0.080 при Hg 365 или, если активность АЛАТ в пробе выше 150 Е/л при 25/30оС  или 280 Е/л при 37оС,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разведения).</w:t>
            </w:r>
          </w:p>
          <w:p w:rsidR="007E01AF" w:rsidRPr="00352D1C" w:rsidRDefault="007E01AF" w:rsidP="008F5990">
            <w:pPr>
              <w:textAlignment w:val="center"/>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с антили-пидным фактором (АЛФ) для определения железа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Фотометрический колориметрический тест с антилипидным фактором (АЛФ) для определения железа в сыворотке и плазме крови «IRON liquicolor» 2x30 ml /ХЗБ метод. Железо (III) реагирует с хромазуролом Б (ХЗБ) и цетилтриметиламмонийбромидом (ЦТАБ) и формирует окрашенный трехкомпонентный комплекс, который имеет максимум поглощения при 623 нм. Интенсивность развивающейся окраски прямо пропорциональна концентрации железа в пробе. В наборе 2 х 30 мл реагент с составом: ХЗБ - 0.18 ммоль/л, ЦТАБ - 2.2 ммоль/л, гуанидинхлорид - 2.6 моль/л, ацетат-натриевый буфер (рН 4.7) - 45 ммоль/л% 1 х 5 мл Стандарт Железо (ионизированное) - 100 мкг/дл или 17.9 мкмоль/л. В качестве пробы необходимо использовать сыворотку, гепаринизированную плазму.Не использовать для определения плазму, обработанную ЭДТА или цитратом или гемолизированную сыворотку. Длина волны для измерения: 623 нм, Hg 623 нм, оптический путь: 1 см, температура: 20…25ºС. Измерение: </w:t>
            </w:r>
            <w:r w:rsidRPr="00352D1C">
              <w:rPr>
                <w:sz w:val="24"/>
                <w:szCs w:val="24"/>
              </w:rPr>
              <w:tab/>
              <w:t>против холостой пробы реагента (RB). На серию нужна одна холостая проба. Область линейности теста  включает концентрацию железа  до 500 мкг/дл или 89.5 мкмоль/л.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коло-риметрический тест для определения общего белка по методу Бюре в 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2"/>
              <w:rPr>
                <w:bCs/>
                <w:iCs/>
                <w:szCs w:val="24"/>
              </w:rPr>
            </w:pPr>
            <w:r w:rsidRPr="00352D1C">
              <w:rPr>
                <w:bCs/>
                <w:iCs/>
                <w:szCs w:val="24"/>
              </w:rPr>
              <w:t>Фотометрический колориметрический тест для определения общего белка по методу Бюре в сыворотке или плазме крови «TOTAL PROTEIN liquicolor» 4x100 ml  /Метод Бюре</w:t>
            </w:r>
          </w:p>
          <w:p w:rsidR="007E01AF" w:rsidRPr="00352D1C" w:rsidRDefault="007E01AF" w:rsidP="008F5990">
            <w:pPr>
              <w:jc w:val="both"/>
              <w:rPr>
                <w:sz w:val="24"/>
                <w:szCs w:val="24"/>
              </w:rPr>
            </w:pPr>
            <w:r w:rsidRPr="00352D1C">
              <w:rPr>
                <w:sz w:val="24"/>
                <w:szCs w:val="24"/>
              </w:rPr>
              <w:t>Ионы меди вступают в реакцию с протеином в щелочном растворе с образованием комплекса фиолетового цвета. Абсорбция этого комплекса пропорциональна концентрации протеина в исследуемом образце.</w:t>
            </w:r>
          </w:p>
          <w:p w:rsidR="007E01AF" w:rsidRPr="00352D1C" w:rsidRDefault="007E01AF" w:rsidP="008F5990">
            <w:pPr>
              <w:jc w:val="both"/>
              <w:rPr>
                <w:sz w:val="24"/>
                <w:szCs w:val="24"/>
              </w:rPr>
            </w:pPr>
            <w:r w:rsidRPr="00352D1C">
              <w:rPr>
                <w:sz w:val="24"/>
                <w:szCs w:val="24"/>
              </w:rPr>
              <w:t xml:space="preserve">Набор содержит цветной реагент 4 х 100 мл в составе которого: Гидроксид натрия            200 mmol/l, тартрат калия и натрия - 32 mmol/l, сульфат меди - 18 mmol/l, йодид калия              - 30 mmol/l. Реагенты стабильны до истечения их срока годности даже после открытия флаконов, при условии, что они хранятся при температуре 2…8°С. Тестируемые образцы: сыворотка, плазма с добавлением гепарина или EDTA. Условия проведения теста: длина волны - Hg 546 nm, оптический коридор - 1 см, температура - 20…25°С, измерение против холостой пробы по реагенту, бланк - реагент </w:t>
            </w:r>
            <w:r w:rsidRPr="00352D1C">
              <w:rPr>
                <w:sz w:val="24"/>
                <w:szCs w:val="24"/>
              </w:rPr>
              <w:lastRenderedPageBreak/>
              <w:t xml:space="preserve">(один реагент на серию исследований). Тест линеен до значения концентрации протеина 12 g/dl или 120g/l. </w:t>
            </w:r>
          </w:p>
          <w:p w:rsidR="007E01AF" w:rsidRPr="00352D1C" w:rsidRDefault="007E01AF" w:rsidP="008F5990">
            <w:pPr>
              <w:rPr>
                <w:sz w:val="24"/>
                <w:szCs w:val="24"/>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Кинетический тест определения мочевины в сыворотке, плазме и моче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Кинетический тест определения мочевины в сыворотке, плазме и моче «Urea liquicolor» 8x50 ml  GLDH кинетический метод Мочевина гидролизуется в присутствии воды и уреазы с образованием аммония и диоксида углерода. Образующийся аммоний реагирует с 2-оксоглутаратом и NADH в присутствии глутаматдегидрогеназы (ГЛДГ) с образованием глутамата и NAD+. Тест оптимизирован таким образом, что вторая реакция, катализируемая ГЛДГ, является лимитирующей стадией. Уменьшение оптической плотности в определенном временном интервале пропорционально концентрации мочевины в пробе. Кинетическое измерение протекает очень быстро, поэтому пользуйтесь адаптациями для разных типов анализаторов. В наборе 8 х 40 мл Ферментативный реагент в составе: трис буфер (pH 7,8) - 120 ммоль/л, АДФ - 750 ммоль/л, уреаза - ³ 40 КЕд/л, глутаматдегидрогеназа (ГЛДГ) - ³ 0,4 КЕд/л; 8 х 10 мл Субстрат 2-оксоглутарат NADH - 25 ммоль/л 1,2 ммоль/л; 1 х 3мл Стандарт мочевины - 13,3 ммоль/л (80 мг/дл). Необходимые пробы: Сыворотка, плазма или моча. Можно использовать любой антикоагулянт кроме гепарината аммония. Мочу развести перед началом определения в отношении 1+100 дистиллированной водой. Полученный ре</w:t>
            </w:r>
            <w:r w:rsidRPr="00352D1C">
              <w:rPr>
                <w:sz w:val="24"/>
                <w:szCs w:val="24"/>
              </w:rPr>
              <w:softHyphen/>
              <w:t xml:space="preserve">зультат умножить на 101. Длина волны для измерения: 340 нм, Hg334 нм, 365 нм, оптический путь: 1 см, температура: 25°С, 30°С, 37°С, измерение: против холостой пробы по реагенту. Нужна одна холостая проба на серию. Тип измерения: двухточечная кинетика.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в ультрафиолетовом диапазоне фосфора в 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a7"/>
              <w:jc w:val="both"/>
              <w:rPr>
                <w:sz w:val="24"/>
                <w:szCs w:val="24"/>
              </w:rPr>
            </w:pPr>
            <w:r w:rsidRPr="00352D1C">
              <w:rPr>
                <w:sz w:val="24"/>
                <w:szCs w:val="24"/>
              </w:rPr>
              <w:t>Фотометрический тест для определения в ультрафиолетовом диапазоне фосфора в сыворотке крови «PHOSPHORUS liquirapid», 2х100мл Фотометрический тест, измерение в ультрафиолетовом диапазоне</w:t>
            </w:r>
          </w:p>
          <w:p w:rsidR="007E01AF" w:rsidRPr="00352D1C" w:rsidRDefault="007E01AF" w:rsidP="008F5990">
            <w:pPr>
              <w:rPr>
                <w:sz w:val="24"/>
                <w:szCs w:val="24"/>
              </w:rPr>
            </w:pPr>
            <w:r w:rsidRPr="00352D1C">
              <w:rPr>
                <w:sz w:val="24"/>
                <w:szCs w:val="24"/>
              </w:rPr>
              <w:t>Фосфаты реагируют с молибдатом в сильнокислой среде с образованием комплекса. Оптическая плотность образующегося комплекса в ультрафиолетовой области прямо пропорциональна концентрации фосфатов. В наборе: Реагент - 2 х 100 мл в составе которого: гептамолибдат аммония - 0.3 ммоль/л, серная кислота (рН 1.0), детергент, активаторы и стабилизаторы, Стандартный раствор фосфора 1 х 3 мл с концентрацией 10 мг/дл или 3.2 ммоль/л. Необходимые пробы: сыворотка. Плазма использоваться для анализа не должна. Антикоагулянты могут дать ложно заниженные результаты.  Требуемая длина волны для измерения 340 нм, Hg 334 нм, оптический путь - 1 см, температура 20-25С, измерение против холостой пробы по реагенту. Нужна одна холостая проба на серию. Метод линеен до концентрации фосфора 20 мг/дл или 6.4 ммоль/л. Пробы с более высокой концентрацией разводятся в соотношении 1+1 дистиллированной водой. Полученные результаты умножаются на 2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Жидкий УФ Тест для определения Лактатдегидрогеназы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Жидкий УФ Тест для определения Лактатдегидрогеназы в сыворотке и плазме крови «LDH SCE mod. liquiUV, 10х10мл  </w:t>
            </w:r>
          </w:p>
          <w:p w:rsidR="007E01AF" w:rsidRPr="00352D1C" w:rsidRDefault="007E01AF" w:rsidP="008F5990">
            <w:pPr>
              <w:rPr>
                <w:sz w:val="24"/>
                <w:szCs w:val="24"/>
              </w:rPr>
            </w:pPr>
            <w:r w:rsidRPr="00352D1C">
              <w:rPr>
                <w:sz w:val="24"/>
                <w:szCs w:val="24"/>
              </w:rPr>
              <w:t xml:space="preserve">«Модифицированный метод», согласно рекомендациям Скандинавского Комитета по Ферментам (SCE). В наборе буфер 10 х 8 мл, субстрат 2 х 10 мл. содержимое буфера: ТРИС буфер (рН 7.4) - 50 ммоль/л, пируват - 1.2 ммоль/л, ЭДТА - 5.0 ммоль/л. В качестве пробы необходимо использовать сыворотку или плазму, обработанная ЭДТА или гепарином. Избегайте гемолиза! Необходимая длина волны для измерения: Hg 334 нм, 340 нм, Hg 365 нм, оптический путь: 1 см, температура: </w:t>
            </w:r>
            <w:r w:rsidRPr="00352D1C">
              <w:rPr>
                <w:sz w:val="24"/>
                <w:szCs w:val="24"/>
              </w:rPr>
              <w:tab/>
              <w:t xml:space="preserve">25ºС, 30ºС, 37ºС, измерение: против воздуха (или дист. воды), реакция с уменьшением </w:t>
            </w:r>
            <w:r w:rsidRPr="00352D1C">
              <w:rPr>
                <w:sz w:val="24"/>
                <w:szCs w:val="24"/>
              </w:rPr>
              <w:lastRenderedPageBreak/>
              <w:t>оптической плотности. Если ∆А/мин превышает 0.150нм при Hg 334 нм, 340 нм или 0.070 при Hg 365 нм, то необходимо разбавить 0.1 мл пробы в 0.9 физраствора и повторить измерение, используя полученное разведение в качестве пробы. Полученный результат умножьте на 10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Прямой гомогенный тест, основанный на фермен-тативном определении холестерина ЛПНП в 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hd w:val="clear" w:color="auto" w:fill="FFFFFF"/>
              <w:autoSpaceDE w:val="0"/>
              <w:autoSpaceDN w:val="0"/>
              <w:adjustRightInd w:val="0"/>
              <w:rPr>
                <w:sz w:val="24"/>
                <w:szCs w:val="24"/>
              </w:rPr>
            </w:pPr>
            <w:r w:rsidRPr="00352D1C">
              <w:rPr>
                <w:sz w:val="24"/>
                <w:szCs w:val="24"/>
              </w:rPr>
              <w:t>Прямой гомогенный тест, основанный на ферментативном определении холестерина ЛПНП в сыворотке или плазме крови "LDL Cholesterol liquicolor ", 80 мл Прямой гомогенный тест, основанный на ферментативном определении холестерина ЛПНП</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Количественное определение холестерина ЛПНП состоит из двух стадий: первая стадия – удаление из зоны реакции хиломикронов холестерина ЛПОНП и холестерина ЛПВП под действием ферментов. Вторая стадия – определение холестерина ЛПНП широко распространенным ферментативным методом с применением специфичных для холестерина ЛПНП поверхностноактивных веществ. Комбинация этих двух стадий делает данное определение холестерина ЛПНП более точными по сравнению с другими методами.</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В наборе: 1 х 60 мл ферментативный реагент, в составе которого: буфер Гудса, рН=7,0 (20°С) - 50 ммоль/л, холестеринэстераза - 600 Ед/л, холестериноксидаза - 500 Ед/л, каталаза - 600 Ед/мл, N-этил-N-(2-гидрокси-3-сульфопропил)-3-метиланилин (TOOS) - 2 ммоль/л; 1 х 20 мл субстрат пероксидаза  - 4000 Ед/л, 4-аминоантипирин (4-АА) - 4,00 ммоль/л, буфер Гудса, рН=7,0 (20°С) - 50 ммоль/л, азид натрия - 0,05%, детергенты &gt;1%</w:t>
            </w:r>
          </w:p>
          <w:p w:rsidR="007E01AF" w:rsidRPr="00352D1C" w:rsidRDefault="007E01AF" w:rsidP="008F5990">
            <w:pPr>
              <w:rPr>
                <w:sz w:val="24"/>
                <w:szCs w:val="24"/>
              </w:rPr>
            </w:pPr>
            <w:r w:rsidRPr="00352D1C">
              <w:rPr>
                <w:sz w:val="24"/>
                <w:szCs w:val="24"/>
              </w:rPr>
              <w:t>Консервант 0,1%; 1 х 5 мл Калибратор Сыворотка человека, лиофилизированная. Анализируемые пробы: сыворотка, плазма. Необходимая длина волны: Hg 578 нм, 555 нм, (от 546 до 604 нм), оптический путь: 1 см, температура: 37°С, измерение: против холостой пробы по реагенту.</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турбиди-метрический тест для коли-чественного определения С-реактивного белка человека (СРБ)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 xml:space="preserve">Фотометрический турбидиметрический тест для количественного определения С-реактивного белка человека (СРБ) в сыворотке и плазме крови "CRP Reagent kit", 1х10мл  </w:t>
            </w:r>
          </w:p>
          <w:p w:rsidR="007E01AF" w:rsidRPr="00352D1C" w:rsidRDefault="007E01AF" w:rsidP="008F5990">
            <w:pPr>
              <w:shd w:val="clear" w:color="auto" w:fill="FFFFFF"/>
              <w:autoSpaceDE w:val="0"/>
              <w:autoSpaceDN w:val="0"/>
              <w:adjustRightInd w:val="0"/>
              <w:rPr>
                <w:sz w:val="24"/>
                <w:szCs w:val="24"/>
              </w:rPr>
            </w:pPr>
            <w:r w:rsidRPr="00352D1C">
              <w:rPr>
                <w:sz w:val="24"/>
                <w:szCs w:val="24"/>
              </w:rPr>
              <w:t>С-реактивный белок человека (СРБ) в пробе, стандарте или контрольной сыворотке реагирует иммунологически с соответствующими антителами в антисыворотке с образованием иммунопреципитатов, приводящих к появлению мутности раствора. Буферный раствор содержит полиэтиленгликоль в качестве ускорителя. Образующаяся мутность раствора, измеряемая фотометрически, пропорциональна концентрации СРБ в пробе, стандарте или контрольной сыворотке.</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Вычисление результатов производится исходя из результата фотометрирования стандартного раствора, которое проводится в каждой серии измерений. Фасовка набора 1х10мл СРБ антисыворотка Моноспецифическая к СРБ человека антисыворотка (козел)</w:t>
            </w:r>
          </w:p>
          <w:p w:rsidR="007E01AF" w:rsidRPr="00352D1C" w:rsidRDefault="007E01AF" w:rsidP="008F5990">
            <w:pPr>
              <w:shd w:val="clear" w:color="auto" w:fill="FFFFFF"/>
              <w:autoSpaceDE w:val="0"/>
              <w:autoSpaceDN w:val="0"/>
              <w:adjustRightInd w:val="0"/>
              <w:rPr>
                <w:sz w:val="24"/>
                <w:szCs w:val="24"/>
              </w:rPr>
            </w:pPr>
            <w:r w:rsidRPr="00352D1C">
              <w:rPr>
                <w:sz w:val="24"/>
                <w:szCs w:val="24"/>
              </w:rPr>
              <w:t>Стабилизаторы. В качестве пробы необходимо использовать сыворотку, гепаринизированную или ЭДТА плазму.</w:t>
            </w:r>
          </w:p>
          <w:p w:rsidR="007E01AF" w:rsidRPr="00352D1C" w:rsidRDefault="007E01AF" w:rsidP="008F5990">
            <w:pPr>
              <w:shd w:val="clear" w:color="auto" w:fill="FFFFFF"/>
              <w:autoSpaceDE w:val="0"/>
              <w:autoSpaceDN w:val="0"/>
              <w:adjustRightInd w:val="0"/>
              <w:rPr>
                <w:sz w:val="24"/>
                <w:szCs w:val="24"/>
              </w:rPr>
            </w:pPr>
            <w:r w:rsidRPr="00352D1C">
              <w:rPr>
                <w:sz w:val="24"/>
                <w:szCs w:val="24"/>
              </w:rPr>
              <w:t xml:space="preserve">Билирубин в концентрации до 170 мкмоль/л, гемоглобин до 2,5 г/л и мутность образцов не влияют на результат исследования. Для измерения необходимая длина волны 340 нм, оптический путь 1см, температура 25С, измерение против холостой пробы по реагенту, нужна одна холостая проба на серию. Линейность метода до 25 мг/дл. Нижний предел определения метода 0,1 мг/дл. Эффект прозоны не наблюдается вплоть до 40 мг/дл. Линейность и нижний предел определения зависят от процедуры/анализатора. Пробы пациентов с нарушением гаммаглобулинообразования </w:t>
            </w:r>
            <w:r w:rsidRPr="00352D1C">
              <w:rPr>
                <w:sz w:val="24"/>
                <w:szCs w:val="24"/>
              </w:rPr>
              <w:lastRenderedPageBreak/>
              <w:t>(гаммапатия) следует разводить физ.раствором перед исследованием, чтобы избежать возникновения мутности при смешивании не разведенных проб с буфером</w:t>
            </w:r>
          </w:p>
          <w:p w:rsidR="007E01AF" w:rsidRPr="00352D1C" w:rsidRDefault="007E01AF" w:rsidP="008F5990">
            <w:pPr>
              <w:rPr>
                <w:sz w:val="24"/>
                <w:szCs w:val="24"/>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Стандарт для С-реактивного белка (СРБ)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Стандарт для С-реактивного белка (СРБ)                 CRP Standard Human GmbH  Германия, 2х1мл </w:t>
            </w:r>
          </w:p>
          <w:p w:rsidR="007E01AF" w:rsidRPr="00352D1C" w:rsidRDefault="007E01AF" w:rsidP="008F5990">
            <w:pPr>
              <w:rPr>
                <w:sz w:val="24"/>
                <w:szCs w:val="24"/>
              </w:rPr>
            </w:pPr>
            <w:r w:rsidRPr="00352D1C">
              <w:rPr>
                <w:sz w:val="24"/>
                <w:szCs w:val="24"/>
              </w:rPr>
              <w:t>готовая к использованию стабилизированная сыворотка человека</w:t>
            </w:r>
          </w:p>
          <w:p w:rsidR="007E01AF" w:rsidRPr="00352D1C" w:rsidRDefault="007E01AF" w:rsidP="008F5990">
            <w:pPr>
              <w:rPr>
                <w:sz w:val="24"/>
                <w:szCs w:val="24"/>
              </w:rPr>
            </w:pPr>
            <w:r w:rsidRPr="00352D1C">
              <w:rPr>
                <w:sz w:val="24"/>
                <w:szCs w:val="24"/>
              </w:rPr>
              <w:t xml:space="preserve">Концентрация (мг/дл, мг/л) указана на этикетке флакона. Величина соответствует новому Сертифицированному Контрольному Материалу CRM 470 (в СШ обозначение RPPHS lot 91/0619). После вскрытия упаковки стандарт сохраняет стабильность в течение 6 недель при условии его хранения в температурных условиях от +2ºС до +8ºС. Не допускать контаминации и замораживания реагента. Реагент содержит азид натрия (0,095%).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Латексный турбидимет-рический тест для количес-твенного определения ревматоидного фактора (РФ) в 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Латексный турбидиметрический тест для количественного определения ревматоидного фактора (РФ) в сыворотке крови "RF Reagent kit", 2х50мл</w:t>
            </w:r>
            <w:r w:rsidRPr="00352D1C">
              <w:rPr>
                <w:sz w:val="24"/>
                <w:szCs w:val="24"/>
              </w:rPr>
              <w:tab/>
            </w:r>
          </w:p>
          <w:p w:rsidR="007E01AF" w:rsidRPr="00352D1C" w:rsidRDefault="007E01AF" w:rsidP="008F5990">
            <w:pPr>
              <w:jc w:val="both"/>
              <w:rPr>
                <w:sz w:val="24"/>
                <w:szCs w:val="24"/>
              </w:rPr>
            </w:pPr>
            <w:r w:rsidRPr="00352D1C">
              <w:rPr>
                <w:sz w:val="24"/>
                <w:szCs w:val="24"/>
              </w:rPr>
              <w:t>Латексный турбодиметрический тест для количественного определения Ревматоидных факторов.</w:t>
            </w:r>
          </w:p>
          <w:p w:rsidR="007E01AF" w:rsidRPr="00352D1C" w:rsidRDefault="007E01AF" w:rsidP="008F5990">
            <w:pPr>
              <w:jc w:val="both"/>
              <w:rPr>
                <w:sz w:val="24"/>
                <w:szCs w:val="24"/>
              </w:rPr>
            </w:pPr>
            <w:r w:rsidRPr="00352D1C">
              <w:rPr>
                <w:sz w:val="24"/>
                <w:szCs w:val="24"/>
              </w:rPr>
              <w:t xml:space="preserve">Ревматоидные факторы (РФ) в тестируемом образце или стандарте вызывают агглютинацию латексных частиц покрытых гамма-глобулином человека. Уровень агглютинации пропорционален концентрации РФ в тестируемом образце и может быть измерен по степени его прозрачности. В наборе готовы к применению 2 х 50 мл Латексный реагент который содержит: </w:t>
            </w:r>
          </w:p>
          <w:p w:rsidR="007E01AF" w:rsidRPr="00352D1C" w:rsidRDefault="007E01AF" w:rsidP="008F5990">
            <w:pPr>
              <w:rPr>
                <w:sz w:val="24"/>
                <w:szCs w:val="24"/>
              </w:rPr>
            </w:pPr>
            <w:r w:rsidRPr="00352D1C">
              <w:rPr>
                <w:sz w:val="24"/>
                <w:szCs w:val="24"/>
              </w:rPr>
              <w:t>Суспензия латексных частиц покрытых гамма-глобулином человека, Азид натрия 0,095%. Латексный реагент стабилен до истечения указанного срока годности (на этикетке флакона), при температуре хранения 2…8ºС. Необходимые параметры для исследования: длина волны: 650 нм (600-700), температура: 37ºС, оптический коридор: 1 см, измерение: по дистиллированной воде (увеличение абсорбции).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Стандарт для  ревматоидного фактора (РФ)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Стандарт для  ревматоидного фактора (РФ)       RF Standard Human GmbH  Германия  Набор состоит из 2 х 3мл Стандарт в составе которого: Лиофилизат (человеческий IgG). Концентрация РФ указана на этикетке флакона. Стабильность: 1 месяц при температуре хранения 2…8ºС. 4.</w:t>
            </w:r>
            <w:r w:rsidRPr="00352D1C">
              <w:rPr>
                <w:sz w:val="24"/>
                <w:szCs w:val="24"/>
              </w:rPr>
              <w:tab/>
              <w:t>РФ Стандарт откалиброван в соответствии с первым международным стандартом ВОЗ  Необходим для проверки контроля правильности работы реагента Ревматоидные факторы (РФ) «RHEUMATOID FACTORS (RF)» производителя Human GmbH, Германия.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Латексный турбидиметри-ческий тест для количествен-ного определения антистреп-толизина - О (АСЛО) в </w:t>
            </w:r>
            <w:r w:rsidRPr="00352D1C">
              <w:rPr>
                <w:color w:val="000000"/>
                <w:sz w:val="24"/>
                <w:szCs w:val="24"/>
              </w:rPr>
              <w:lastRenderedPageBreak/>
              <w:t>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 Латексный турбидиметрический тест для количественного определения антистрептолизина - О (АСЛО) в сыворотке крови "ASO",  2х50мл. Анти-Стрептолизин-О (АСО) в тестируемом образце или стандарте вызывает агглютинацию в латексных частицах покрытых антигеном стрептолизина-О. Уровень агглютинации пропорционален концентрации АСО в тестируемом образце и может быть измерен по степени его прозрачности. В составе набора 2 х 50 мл АСО Латексный реагент (готов к применению) Суспензия латексных частиц покрытых стрептолизином-О, Азид натрия 0.095%. Тестируемый образец: сыворотка. Необходимая длина волны: 546 nm (530-550), температура: 37ºС, оптический коридор: 1 см, Измерение по дистиллированной воде (увеличение абсорбции). Линейность: до 800 IU/ml. Не обнаружен феномен прозоны. Предел линейности может изменяться у различных приложений</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Стандарт для антистрептолизина - О (АСЛО)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Стандарт для антистрептолизина - О (АСЛО) ASO Standard для калибровки иммунотурбидиметрических анализов на антитела к СТРЕПТОЛИЗИН-О. Лиофилизат от белого до желтоватого цвета, не имеющего запаха, с химическим компонентом лиофилизированная сыворотка человека. Сыворотки крови человека, которые были использованы при производстве стандарта, были исследованы на вирус гепатита В, HIV- и HCV- антитела, и были получены отрицательные результаты.</w:t>
            </w:r>
          </w:p>
          <w:p w:rsidR="007E01AF" w:rsidRPr="00352D1C" w:rsidRDefault="007E01AF" w:rsidP="008F5990">
            <w:pPr>
              <w:tabs>
                <w:tab w:val="left" w:pos="920"/>
              </w:tabs>
              <w:jc w:val="both"/>
              <w:rPr>
                <w:sz w:val="24"/>
                <w:szCs w:val="24"/>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Тестовый набор для количественного определения трансферрина турбидиметрическим методом в сыворотке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Тестовый набор для количественного определения трансферрина турбидиметрическим методом в сыворотке крови "TRANSFERRIN", в комплекте с калибратором  </w:t>
            </w:r>
          </w:p>
          <w:p w:rsidR="007E01AF" w:rsidRPr="00352D1C" w:rsidRDefault="007E01AF" w:rsidP="008F5990">
            <w:pPr>
              <w:rPr>
                <w:sz w:val="24"/>
                <w:szCs w:val="24"/>
              </w:rPr>
            </w:pPr>
            <w:r w:rsidRPr="00352D1C">
              <w:rPr>
                <w:sz w:val="24"/>
                <w:szCs w:val="24"/>
              </w:rPr>
              <w:t xml:space="preserve">Трансферрин в пробе или стандарте взаимодействует с антителами к трансферрину, содержащимися в реагенте. Увеличение оптической плотности, вызванное образованием комплексов, измеряется турбиди-метрическим методом. В наборе: 2 х 30 мл Монореагент содержит: антисыворотка (козел), содержащая антитела к человеческому трансферрину, стабилизированная в физиологическом растворе (0,9%) - рН 8,3, ПЭГ - 20 г/л, азид натрия - 0.095% Для измерения необходимы: длина волны - 340 нм, Hg 334/365 нм, оптический путь - 1 см, температура - 20…25°С, измерение - против воды, реакция с увеличением оптической плотности. Линейность метода: диапазон измерений 0 - 550 мг/дл.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Калибратор Трансферрин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Калибратор /Трансферрин  - TRF Standard, 2х1 мл Содержание набора: 2 х 1 мл Калибратор С3/С4/Трансферрин. Состав: жидкая кальцифицированная плазма человека. Азид натрия - 0.095% Концентрация С4 в стандарте (указывается на этикетке флакона) определена с использованием эталонно-го материала CRM 470. Подходит для проверки контроля правильности работы реагента ТРАНСФЕРРИН (TRANSFERRIN) производителя Human GmbH, Германия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с использованием бромкрезолового зеленого для определения Альбумина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Тест с использованием бромкрезолового зеленого для определения Альбумина в сыворотке и плазме крови "Albumin liquicolor", 4x100мл Бромкрезоловый зеленый образует с альбумином в цитратном буфере окрашенный комплекс. Поглощение образующегося комплекса пропорционально концентрации альбумина в пробе, R 1 - раствор с красителем Цитратный буфер (pH 4.2) - 30 ммоль/л Бромкрезоловый зеленый - 260 мкмоль/л в фасовке 4х100мл, STD - Стандартный раствор альбумина Альбумин - 4 г/дл или 40 г/л, Азид натрия - 0.095 % в фасовке 1х3мл. Проба - сыворотка, гепаринизированная или ЭДТА – плазма. Необходимая длина волны для измерения: Hg 546 нм, оптический путь 1 см при температуре 20…25ºС. Измерение производится против холостой пробы по реагенту. Область линейности теста  - до 70 г/л или 7г/дл. Пробы с более высокими значениями разведите физраствором (0.9%) в соотношении 1:1. Полученное разведение используйте в качестве пробы. Результат умножьте на 2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Прямой гомогенный тест, </w:t>
            </w:r>
            <w:r w:rsidRPr="00352D1C">
              <w:rPr>
                <w:color w:val="000000"/>
                <w:sz w:val="24"/>
                <w:szCs w:val="24"/>
              </w:rPr>
              <w:lastRenderedPageBreak/>
              <w:t>основанный на ферментатив-ном определении холесте-рина ЛПВП в сыворотке или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hd w:val="clear" w:color="auto" w:fill="FFFFFF"/>
              <w:autoSpaceDE w:val="0"/>
              <w:autoSpaceDN w:val="0"/>
              <w:adjustRightInd w:val="0"/>
              <w:rPr>
                <w:sz w:val="24"/>
                <w:szCs w:val="24"/>
              </w:rPr>
            </w:pPr>
            <w:r w:rsidRPr="00352D1C">
              <w:rPr>
                <w:sz w:val="24"/>
                <w:szCs w:val="24"/>
              </w:rPr>
              <w:t xml:space="preserve">Прямой гомогенный тест, основанный на ферментативном определении холестерина ЛПВП в сыворотке или плазме крови "HDL Cholesterol liquicolor ", 80 мл </w:t>
            </w:r>
          </w:p>
          <w:p w:rsidR="007E01AF" w:rsidRPr="00352D1C" w:rsidRDefault="007E01AF" w:rsidP="008F5990">
            <w:pPr>
              <w:rPr>
                <w:sz w:val="24"/>
                <w:szCs w:val="24"/>
              </w:rPr>
            </w:pPr>
            <w:r w:rsidRPr="00352D1C">
              <w:rPr>
                <w:sz w:val="24"/>
                <w:szCs w:val="24"/>
              </w:rPr>
              <w:t xml:space="preserve">Количественное определение холестерина ЛПВП состоит из двух стадий: первая стадия – удаление из зоны реакции </w:t>
            </w:r>
            <w:r w:rsidRPr="00352D1C">
              <w:rPr>
                <w:sz w:val="24"/>
                <w:szCs w:val="24"/>
              </w:rPr>
              <w:lastRenderedPageBreak/>
              <w:t>хиломикронов холестерина ЛПОНП и холестерина ЛПНП под действием ферментов. Вторая ста</w:t>
            </w:r>
            <w:r w:rsidRPr="00352D1C">
              <w:rPr>
                <w:sz w:val="24"/>
                <w:szCs w:val="24"/>
              </w:rPr>
              <w:softHyphen/>
              <w:t>дия – определение холестерина ЛПВП широко распространенным ферментативным методом с применени</w:t>
            </w:r>
            <w:r w:rsidRPr="00352D1C">
              <w:rPr>
                <w:sz w:val="24"/>
                <w:szCs w:val="24"/>
              </w:rPr>
              <w:softHyphen/>
              <w:t>ем специфичных для холестерина ЛПВП поверхностноактивных веществ. Комбинация этих двух стадий де</w:t>
            </w:r>
            <w:r w:rsidRPr="00352D1C">
              <w:rPr>
                <w:sz w:val="24"/>
                <w:szCs w:val="24"/>
              </w:rPr>
              <w:softHyphen/>
              <w:t xml:space="preserve">лает данное определение холестерина ЛПВП более точными по сравнению с другими методами. В составе набора 1 х 60 мл Ферментативный реагент, который содержит: Буфер Гудса, рН=7,0 (20°С) -  100 ммоль/л, холестеринэстераза - 600 Ед/л, холестериноксидаза - 380 Ед/л, каталаза - 600 Ед/мл, N-(2-гидрокси-3-сульфопропил)-3,5-диметоксианилин (HDAOS) - 0,42 ммоль/л; 1 х 20 мл Субстрат, в составе которого: пероксидаза - 1000 Ед/л, 4-аминоантипирин (4-АА) - 1,00 ммоль/л, буфер Гудса, рН=7,0 (20°С) - 100 ммоль/л, азид натрия 0,05%, детергенты  &gt;1%; 1 х 5 мл Калибратор холестерин. Для пробы необходимы сыворотка, плазма. Характеристики измерения длина волны: Hg 578 нм, 593 нм, (от 570 до 610 нм), оптический путь: 1 см, температура: 37°С, измерение: против холостой пробы по реагенту.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Колориметрический тест для определения активности гаммаглутамилтрансферазы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Колориметрический тест для определения активности гаммаглутамилтрансферазы в сыворотке и плазме крови gamma-GT liquicolor, 10х10 мл по Persija &amp; van der Slik. Состав набора 10 х 8 мл Буферный раствор: ТРИС буфер (рН 8.25) 100 ммоль/л, Глицилглицин 100 ммоль/л, 2 х 10 мл Субстрат L-γ-глутамил- 3-карбокси-4 нитроанилид - 4 ммоль/л. Пробы для анализа: Сыворотка или плазма, обработанная ЭДТА. Необходимая длина волны Hg 405 нм (400-420 нм), оптический путь 1см, температура 25, 30, 37оС, измерение против воздуха, реакция с возрастанием оптической плотности. против воздуха, реакция с возрастанием оптической плотности.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с антили-пидным фактором (АЛФ) для определения мочевой кислоты в сыворотке, плазме крови и моче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Ферментативный колориметрический тест с антилипидным фактором (АЛФ) для определения мочевой кислоты в сыворотке, плазме крови и моче URIC ACID liquicolor, 4х30мл Ферментный реагент с составом: фосфатный буфер (рН 7,5) 50 ммоль/л, 4-Аминофеназон 0,3 ммоль/л, ДХГБС 4 ммоль/л, уриказа ≥ 200 Ед/л, пероксидаза ≥ 1000 Ед/л. 3 мл Стандарт: мочевая кислота, азид натрия 0,095%. Образцы: сыворотка, гепаринизированная плазма или ЭДТА-плазма, моча. Для анализа необходимо придерживаться следующих параметров: длина волны: 520 нм, Hg 546 нм, оптический путь: 1 см, температура: 20-25°С или 37°С, измерение: по холостому реагенту. Тест линеен при концентрации мочевой кислоты до 20 мг/дл или 1190 мкмоль/л. Пробы с более высокими концентрациями рекомендуется развести в соотношении 1 + 1 физиологическим раствором (0.9%) и повторить исследование. Полученный результат умножьте на 2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Ферментативный колориметрический тест для </w:t>
            </w:r>
            <w:r w:rsidRPr="00352D1C">
              <w:rPr>
                <w:color w:val="000000"/>
                <w:sz w:val="24"/>
                <w:szCs w:val="24"/>
              </w:rPr>
              <w:lastRenderedPageBreak/>
              <w:t>количественного определения панкреатической амилазы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Ферментативный колориметрический тест для количественного определения PANCREAS-AMYLASE liquicolor. Набор содержит 4х10мл буфер, 2х5мл субстрат. В составе буфера (pH 7,15) Goods буфер - 0,1 моль/л, хорид натрия - 50 ммоль/л, хлорид магния - 10 ммоль/л, α-Глюкозидаза ≥ 2 кЕ/л, моноклональные антитела к слюнной a-амилазе ≥ 25 мг/л, азид натрия 0,95 г/л. В составе субстрата (pH 7,15) Goods буфер 0,1 моль/л, EPS-G7 1,6 ммоль/л, азид натрия 0,95 </w:t>
            </w:r>
            <w:r w:rsidRPr="00352D1C">
              <w:rPr>
                <w:sz w:val="24"/>
                <w:szCs w:val="24"/>
              </w:rPr>
              <w:lastRenderedPageBreak/>
              <w:t>г/л. Реагенты стабильны даже после вскрытия флаконов вплоть до указанной даты при температуре хранения 2...8°С. в качестве пробы необходимо использовать сыворотку, плазму (гепарин, ЭДТА), мочу. Необходимая длина волны для измерения 405нм, оптический путь 1см, температура 37С, измерение против холостой пробы по реагенту. Линейность метода: Диапазон измерений 5 - 2000 Е/л. Эффект прозоны не наблюдается.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Ферментативный колориметрический тест для определения концентрации триглицеридов с АЛФ (антилипидным фактором) в сыворотке и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pStyle w:val="1"/>
              <w:ind w:left="176"/>
              <w:rPr>
                <w:b/>
                <w:bCs/>
                <w:szCs w:val="24"/>
              </w:rPr>
            </w:pPr>
            <w:r w:rsidRPr="00352D1C">
              <w:rPr>
                <w:b/>
                <w:bCs/>
                <w:szCs w:val="24"/>
              </w:rPr>
              <w:t xml:space="preserve"> </w:t>
            </w:r>
            <w:r w:rsidRPr="00352D1C">
              <w:rPr>
                <w:bCs/>
                <w:szCs w:val="24"/>
              </w:rPr>
              <w:t>Ферментативный колориметрический тест для определения концентрации триглицеридов с АЛФ (антилипидным фактором) в сыворотке и плазме крови TRIGLYCERIDES liquicolor mono, 9x15мл  Триглицериды определяют после ферментативного гидролиза липазами</w:t>
            </w:r>
            <w:r w:rsidRPr="00352D1C">
              <w:rPr>
                <w:b/>
                <w:bCs/>
                <w:szCs w:val="24"/>
              </w:rPr>
              <w:t>.</w:t>
            </w:r>
          </w:p>
          <w:p w:rsidR="007E01AF" w:rsidRPr="00352D1C" w:rsidRDefault="007E01AF" w:rsidP="008F5990">
            <w:pPr>
              <w:rPr>
                <w:sz w:val="24"/>
                <w:szCs w:val="24"/>
              </w:rPr>
            </w:pPr>
            <w:r w:rsidRPr="00352D1C">
              <w:rPr>
                <w:sz w:val="24"/>
                <w:szCs w:val="24"/>
              </w:rPr>
              <w:t xml:space="preserve">Индикатором является хинонимин, образующийся из перекиси водорода, 4-аминоантипирина и 4-хлорфенола под каталитическим действием пероксидазы.В наборе 9х15мл монореагент с составом: PIPES буфер (рН 7,5) 50 ммоль/л, 4-хлорфенол 5 ммоль/л, 4-аминофеназон 0,25 ммоль/л, ионы магния 4,5 ммоль/л, АТФ 2 ммоль/л, липаза ≥ 1300 ед/л, пероксидаза ≥ 500 ед/л, глицеролкиназа ≥ 400 ед/л, глицерол-3-фосфат оксидаза ≥ 1500 ед/л, азид натрия 0,05 %, 3 мл Стандарт триглицериды. Реагенты стабильны даже после вскрытия до указанного срока годности при хранении при температуре 2...8°С. При 20...25°С реагент стабилен в течение 4 недель. Образец: сыворотка, гепаринизированная плазма или плазма с ЭДТА. Параметры для анализа: длина волны: 500 нм, Hg 546 нм, оптический путь: 1 см, температура: 20...25°С или 37°С, измерение: относительно бланка реагента. Тест является линейным до концентрации триглицеридов 1000 мг/дл или 11,4 ммоль/л.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креатинкиназы в сыворотке и плазме крови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Тест для количественного определения креатинкиназы в сыворотке и плазме крови человека  CK NAC activated liquiUV, 10х10мл Каждый набор CK NAC liquiUV состоит из жидких реагентов, - [ENZ] (Реагент 1) и [SUB] (Реагент 2), готовых к использованию и предназначенных для выполнения диагностических исследований in vitro</w:t>
            </w:r>
          </w:p>
          <w:p w:rsidR="007E01AF" w:rsidRPr="00352D1C" w:rsidRDefault="007E01AF" w:rsidP="008F5990">
            <w:pPr>
              <w:rPr>
                <w:sz w:val="24"/>
                <w:szCs w:val="24"/>
              </w:rPr>
            </w:pPr>
            <w:r w:rsidRPr="00352D1C">
              <w:rPr>
                <w:sz w:val="24"/>
                <w:szCs w:val="24"/>
              </w:rPr>
              <w:t>Ферменты 10 х 8 мл содержат: имидазольный буфер (pH 6,2) - 125  мМоль/л, глюкоза - 25мМоль/л, ацетат магния - 12,5мМоль/л, ЭДТК - 2,5мМоль/л, АМФ - 6,25мМоль/л, N-ацетилцистеин - 0,25мМоль/л, диаденозина пентафосфат - 12,5мкМоль/л, НАДФ - 2,5мМоль/л, гексокиназа - ≥ 5Ед./мл, стабилизатор SH - 31,25мМоль/л, азид натрия - 0,095%. Субстрат 2 х 10 мл содержит: АДФ - 10мМоль/л, глюкозо-6-фосфатдегидрогеназа - ≥ 14Ед./мл, креатинфосфат - 150 мМоль/л, азид натрия - 0,095 %. Стандартный метод модифицирован в соответствии с рекомендациями Европейского Комитета по клиническим лабораторным стандартам (ECCLS) и Международной федерации клинической химии (IFCC). Образцы: сыворотка, гепаринизированная плазма или плазма с ЭДТК. Для проведения анализа необходимая длина волны - Hg 365 нм, 340 нм или Hg 334 нм, оптический путь - 1 см, температура - 25°C, 30°C или 37°C, измерение - против воздуха (увеличивающаяся абсорбция).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Фотометрический колориметрический тест  для определения магния с АЛФ </w:t>
            </w:r>
            <w:r w:rsidRPr="00352D1C">
              <w:rPr>
                <w:color w:val="000000"/>
                <w:sz w:val="24"/>
                <w:szCs w:val="24"/>
              </w:rPr>
              <w:lastRenderedPageBreak/>
              <w:t>(антилипидным фактором) в сыворотке и плазме крови  MAGNESIUM liquicolor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Фотометрический колориметрический тест  для определения магния с АЛФ (антилипидным фактором) в сыворотке и плазме крови  MAGNESIUM liquicolor,200мл Набор состоит из 2x100мл Цветного реагента с составом: CAPS 50 ммоль/л</w:t>
            </w:r>
          </w:p>
          <w:p w:rsidR="007E01AF" w:rsidRPr="00352D1C" w:rsidRDefault="007E01AF" w:rsidP="008F5990">
            <w:pPr>
              <w:rPr>
                <w:sz w:val="24"/>
                <w:szCs w:val="24"/>
              </w:rPr>
            </w:pPr>
            <w:r w:rsidRPr="00352D1C">
              <w:rPr>
                <w:sz w:val="24"/>
                <w:szCs w:val="24"/>
              </w:rPr>
              <w:t xml:space="preserve">G-ЭДТА 0,13 ммоль/л, Ксилидиловый синий 0,09 ммоль/л, Димеркаптоянтарная кислота 0,1 %, Азид натрия 0,095 % и 1х3мл Стандарта с составом: Магний, Азид натрия 0,095%. В качестве образцов необходимо использовать сыворотку, плазму (не использовать ЭДТА-плазму). Для проведения анализов необходимо придерживаться следующих </w:t>
            </w:r>
            <w:r w:rsidRPr="00352D1C">
              <w:rPr>
                <w:sz w:val="24"/>
                <w:szCs w:val="24"/>
              </w:rPr>
              <w:lastRenderedPageBreak/>
              <w:t xml:space="preserve">параметров: длина волны: 520 нм, 546 нм, оптический путь: 1 см, температура: 20-25 °С, измерение: относительно холостого реагента. Только один бланк реагента в серии требуется. Линейность: Тест является линейным до концентрации магния 5 мг/дл или 2,05 ммоль/л.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Тест для количественного определения ионизированного кальция в сыворотке и плазме крови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Тест для количественного определения ионизированного кальция в сыворотке и плазме крови человека Calcium liquicolor, 200мл Ионы кальция реагируют с о-крезолфталеинкомплексоном в щелочной среде с образованием комплекса красно-фиолетового цвета. Оптическая плотность этого комплекса пропорциональна концентрации кальция в пробе. В составе набора реагентов: 100мл Раствор буфера содержащий лизиновый буфер (рН = 11.1) - 0.2 моль/л, азид натрия - 0.095%. 100мл Цветной реагент 8-гидроксихинолин - 14 ммоль/л, о-Крезолфталеинкомплексон - 0.1 ммоль/л, Соляная кислота - 0.1 моль/л. Необходимые пробы: сыворотка или гепаринизированная плазма. Необходимая длина волны для измерения - 570 нм, Hg 578 нм, оптический путь - 1 см, температура - 20С-25С. Измерение против холостой пробы по реагенту. Нужна одна холостая проба на серию. Метод линеен до концентрации кальция 15 мг/дл (3,75 ммоль/л). Если содержание кальция в пробе выше 3,75 ммоль/л, разбавьте пробу дистиллированной водой в отношении 1+1 и повторите исследование. Полученный результат умножьте на 2 (коэффициент разведения).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Фотометрический тест для определения гликогемоглобина в цельной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Фотометрический тест для определения гликогемоглобина в цельной крови HbA1c liquidirect 40 мл Латексный реагент (R1), который состоит из латекса - 0,13 %, глициновый буфер (pH 8,0±0,2) - 20 мМоль/л, NaN3 &lt; 0,1 %, 1х75 тестов Буфер (R2) в составе которого Глициновый буфер (pH 5,75) 80 мМоль/л, NaN3 &lt; 0,1 %, 0,5 мл Антитела (R3) в составе которого Моноклональные антитела мыши к HbA1c человека 0,05 мг/мл, Поликлональные антитела козы к IgG мыши 0,08 мг/дл, NaN3 &lt; 0,1 %. 1×100 мл Лизирующий реагент (R4) в составе лизирующий реагент, NaN3 0,05%. В методе используются взаимодействие антигена и антител для прямого определения процентного содержания HbА1с в цельной крови. Определение основано на конкурентном связывании общего гемоглобина и HbА1с со специфическими латексными частицами пропорционально их концентрации. Моноклональные антитела мыши к HbА1с человека перекрестно связаны с антителами козы к IgG мыши и специфически взаимодействуют с HbА1с с развитием агглютинации латексных частиц. Степень агглютинации зависит от количества связанного HbА1с. Увеличение мутности смеси измеряется фотометрически. Значение HbА1с в пробах экстраполируется из кривой, установленной при измерении калибраторов. В качестве образца используется венозная кровь с ЭДТК. Линейность: до 150 мМоль/Моль Hb</w:t>
            </w:r>
          </w:p>
          <w:p w:rsidR="007E01AF" w:rsidRPr="00352D1C" w:rsidRDefault="007E01AF" w:rsidP="008F5990">
            <w:pPr>
              <w:rPr>
                <w:sz w:val="24"/>
                <w:szCs w:val="24"/>
              </w:rPr>
            </w:pPr>
            <w:r w:rsidRPr="00352D1C">
              <w:rPr>
                <w:sz w:val="24"/>
                <w:szCs w:val="24"/>
              </w:rPr>
              <w:t>Интерференции: Критерий: Восстановление в пределах ± 10 % первоначального значения. Значительной интерференции не выявлено при концентрации билирубина &lt;50 мг/дл, аскорбиновой кислоты &lt;50 мг/дл, интралипида &lt;400 мг/дл, ацетилированного гемоглобина &lt;8 мМоль/л и карбамилированного гемоглобина &lt;8 мМоль/л.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11</w:t>
            </w:r>
            <w:r w:rsidRPr="00352D1C">
              <w:rPr>
                <w:sz w:val="24"/>
                <w:szCs w:val="24"/>
                <w:lang w:val="kk-KZ"/>
              </w:rPr>
              <w:lastRenderedPageBreak/>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 xml:space="preserve">Набор контролей </w:t>
            </w:r>
            <w:r w:rsidRPr="00352D1C">
              <w:rPr>
                <w:color w:val="000000"/>
                <w:sz w:val="24"/>
                <w:szCs w:val="24"/>
              </w:rPr>
              <w:lastRenderedPageBreak/>
              <w:t>для гликогемоглобина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Набор контролей для гликогемоглобина – HbA1c liquidirect, 2х2х0.5мл Контрольный набор предназначен для </w:t>
            </w:r>
            <w:r w:rsidRPr="00352D1C">
              <w:rPr>
                <w:sz w:val="24"/>
                <w:szCs w:val="24"/>
              </w:rPr>
              <w:lastRenderedPageBreak/>
              <w:t>контроля качества наборов для тестирования HUMAN HbA1c. Контрольные образцы изготовлены из эритроцитов человека и лиофилизированы. В наборе: 2х0,5мл контрольная кровь в норме, 2х0,5мл контроль крови ненормальный. Рассчитайте разницу поглощения (</w:t>
            </w:r>
            <w:r w:rsidRPr="00352D1C">
              <w:rPr>
                <w:sz w:val="24"/>
                <w:szCs w:val="24"/>
              </w:rPr>
              <w:t>A [CAL] = A [CAL] - ARB) каждого калибратор и отобразите значения (ось Y) против соответствующих концентрации (ось X). Концентрация в образце интерполируется из калибровочной кривой.</w:t>
            </w:r>
          </w:p>
          <w:p w:rsidR="007E01AF" w:rsidRPr="00352D1C" w:rsidRDefault="007E01AF" w:rsidP="008F5990">
            <w:pPr>
              <w:rPr>
                <w:sz w:val="24"/>
                <w:szCs w:val="24"/>
              </w:rPr>
            </w:pPr>
            <w:r w:rsidRPr="00352D1C">
              <w:rPr>
                <w:sz w:val="24"/>
                <w:szCs w:val="24"/>
              </w:rPr>
              <w:t>Формула перевода в единицы NGSP: НГСП HbA1c [%] = HbA1c [ммоль/моль Hb] * 0,0915 + 2,15.</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калибраторов для гликогемоглобина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калибраторов для гликогемоглобина – HbA1c liquidirect, 4х0.5мл Набор калибраторов HbA1c liquidirect используется для калибровки иммунологических анализов на HbA1c. В наборе 4 калибратора по 0,5 мл 1 – 4 Hb, извлеченный из устаревших эритроцитов (целевые значения) Калибраторы HbA1c можно отследить по системе IFCC HbA1c. Концентрации калибратора HbA1c, установленные для конкретной партии, указаны в инструкции к набору калибраторов HbA1c liquidirect. Для расчета значений NGSP HbA1c использовалась следующая формула расчета: NGSP HbA1c [%] = HbA1c [ммоль/моль Hb] * 0,0915 + 2,15. Калибровка 5-точечная калибровка с использованием [CAL-1-4] и физиологического раствора (NaCl 0,9%) в качестве.</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 реагентов для определения общей железосвязывающей способности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Набор реагентов для определения общей железосвязывающей способности TIBC, 100 тестов Железосвязывающий белок трансферрин в сыворотке насыщается при обработке избытком ионов Fe(III). Несвязанное (избыточное) железо адсорбируется на оксиде алюминия и осаждается. Затем определяют содержание трансферрин-связанного железа (TIBC) в супернатанте. В наборе: 1х100мл раствора железа с составом: железо-(III)-хлорид 0,09 ммоль/л, 2x20 г оксида алюминия, 1 мерная ложка. Образцы: сыворотка, гепаринизированная плазма. Реагенты стабильны до указанной на упаковке даты истечения срока годности при условии их хранения в температурных условиях от +15°С до +25°С.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С3 компонента комплемента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Турбидиметрический тест для количественного определения С3 компонента комплемента COMPLEMENT C3, 2х20мл  / C3 антигены в пробе или стандарте взаимодействуют с антителами к С3, содержащимися в реагенте. Увеличение оптической плотности, вызванное образованием комплексов, измеряется турбидиметрическим методом. В наборе монореагент 2х20мл. Реагент содержит антисыровотку (козел), содержащая антитела к человеческому С3, стабилизированная в физиологическом растворе (0,9%)  рН 7, ПЭГ - 20 г/л, Азид натрия - 0.095%. Реагент готов к использованию. В нераспечатанных флаконах реагент стабилен вплоть до указанной даты при температуре хранения 2...8°С. Для измерения необходимая длина волны 340, Hg 334/365 нм, оптический путь 1см, температура 20-25С, измерение против дистиллированной воды (с увеличением оптической плотности). Линейность метода: диапазон измерений 0 - 350 мг/дл. Эффект прозоны не наблюдается вплоть до концентрации 700 мг/дл.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Турбидиметрический тест для количественного определения С4 компонента комплемента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shd w:val="clear" w:color="auto" w:fill="FFFFFF"/>
              <w:autoSpaceDE w:val="0"/>
              <w:autoSpaceDN w:val="0"/>
              <w:adjustRightInd w:val="0"/>
              <w:rPr>
                <w:sz w:val="24"/>
                <w:szCs w:val="24"/>
              </w:rPr>
            </w:pPr>
            <w:r w:rsidRPr="00352D1C">
              <w:rPr>
                <w:sz w:val="24"/>
                <w:szCs w:val="24"/>
              </w:rPr>
              <w:t>Турбидиметрический тест для количественного определения С4 компонента комплемента COMPLEMENT C4, 2х20мл. Антигены C4 в образце или стандарте реагируют с антителами анти-C4 в реагент. Увеличение поглощения, вызванное образовавшимися агрегатами, измеряют турбидиметрическим методом конечной точки. В наборе монореагент 2х20мл. Реагент содержит антисыворотку (козел), содержащая антитела к человеческому С4, стабилизированная в физиологическом растворе (0,9%) рН 7,4, ПЭГ</w:t>
            </w:r>
            <w:r w:rsidRPr="00352D1C">
              <w:rPr>
                <w:sz w:val="24"/>
                <w:szCs w:val="24"/>
              </w:rPr>
              <w:tab/>
              <w:t xml:space="preserve"> 20 г/л, Азид натрия 0.095%. Реагент готов к использованию. В нераспечатанных флаконах реагент стабилен вплоть до указанной даты при температуре хранения </w:t>
            </w:r>
            <w:r w:rsidRPr="00352D1C">
              <w:rPr>
                <w:sz w:val="24"/>
                <w:szCs w:val="24"/>
              </w:rPr>
              <w:lastRenderedPageBreak/>
              <w:t>2...8°С. Для измерения необходимая длина волны 340, Hg 334/365 нм, оптический путь 1см, измерение против дистиллированной воды (с увеличением оптической плотности). Линейность метода: диапазон измерений 6 - 120 мг/дл. Эффект прозоны не наблюдается вплоть до концентрации 300 мг/дл. Пределы линейности и эффект про-</w:t>
            </w:r>
          </w:p>
          <w:p w:rsidR="007E01AF" w:rsidRPr="00352D1C" w:rsidRDefault="007E01AF" w:rsidP="008F5990">
            <w:pPr>
              <w:shd w:val="clear" w:color="auto" w:fill="FFFFFF"/>
              <w:autoSpaceDE w:val="0"/>
              <w:autoSpaceDN w:val="0"/>
              <w:adjustRightInd w:val="0"/>
              <w:rPr>
                <w:sz w:val="24"/>
                <w:szCs w:val="24"/>
              </w:rPr>
            </w:pPr>
            <w:r w:rsidRPr="00352D1C">
              <w:rPr>
                <w:sz w:val="24"/>
                <w:szCs w:val="24"/>
              </w:rPr>
              <w:t>зоны зависят от используемого анализатора.</w:t>
            </w:r>
          </w:p>
          <w:p w:rsidR="007E01AF" w:rsidRPr="00352D1C" w:rsidRDefault="007E01AF" w:rsidP="008F5990">
            <w:pPr>
              <w:rPr>
                <w:sz w:val="24"/>
                <w:szCs w:val="24"/>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Мультикалибратор для калибровки клинических биохимических реагентов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AUTOCAL для калибровки биохимических анализаторов HUMAN 4x5 ml содержит Лиофилизат для 5,0 мл на флакон.</w:t>
            </w:r>
          </w:p>
          <w:p w:rsidR="007E01AF" w:rsidRPr="00352D1C" w:rsidRDefault="007E01AF" w:rsidP="008F5990">
            <w:pPr>
              <w:rPr>
                <w:sz w:val="24"/>
                <w:szCs w:val="24"/>
              </w:rPr>
            </w:pPr>
            <w:r w:rsidRPr="00352D1C">
              <w:rPr>
                <w:sz w:val="24"/>
                <w:szCs w:val="24"/>
              </w:rPr>
              <w:t>Реактивные компоненты в лиофилизате: сыворотка человека с химическими примесями и экстрактами животного происхождения.</w:t>
            </w:r>
          </w:p>
          <w:p w:rsidR="007E01AF" w:rsidRPr="00352D1C" w:rsidRDefault="007E01AF" w:rsidP="008F5990">
            <w:pPr>
              <w:jc w:val="both"/>
              <w:rPr>
                <w:sz w:val="24"/>
                <w:szCs w:val="24"/>
              </w:rPr>
            </w:pPr>
            <w:r w:rsidRPr="00352D1C">
              <w:rPr>
                <w:sz w:val="24"/>
                <w:szCs w:val="24"/>
              </w:rPr>
              <w:t>Концентрации / показатели компонентов зависят от серии продукта. Значения точной калибровки перечислены в прилагаемой таблице. Стабильность лиофилизированной сыворотки-калибратора при температуре от +2ºС до +8ºС до указанной даты истечения срока годности. Стабильность компонентов в восстановленном калибраторе: при температуре +25ºС - не менее 8 часов, при температуре от +2ºС до +8ºС - не менее 7 суток, при температуре -20ºС - не менее 1 месяца (при условии однократного замораживания). Стабильность билирубина в восстановленном калибраторе (при условии его хранения в защищённом от света месте): при температуре от +2ºС до +8ºС: 8 часов. Для определений кислой фосфатазы восстановленный материал должен быть стабилизирован добавлением одной капли (25 - 30 мкл) уксусной кислоты (0,7 Моль/л) к 1,0 мл калибратора. При температуре от +2ºС до +8ºС стабилизированная кислая фосфатаза стабильна в течение 2 суток.</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Humatrol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Калибровочные растворы: Humatrol N 6x5 мл 6x5 ml Набор Humatrol N 6 х 5,0 мл лиофилизат, приготовленный из бычьей сыворотки с установленным содержанием всех важных компонентов сыворотки человека. Компоненты восстановленной HumaTrol N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7E01AF" w:rsidRPr="00352D1C" w:rsidRDefault="007E01AF" w:rsidP="008F5990">
            <w:pPr>
              <w:rPr>
                <w:sz w:val="24"/>
                <w:szCs w:val="24"/>
              </w:rPr>
            </w:pPr>
            <w:r w:rsidRPr="00352D1C">
              <w:rPr>
                <w:sz w:val="24"/>
                <w:szCs w:val="24"/>
              </w:rPr>
              <w:t xml:space="preserve">Свежеприготовленная HumaTrol N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После такой стабилизации при условии хранения в условиях температуры от +2ºС до +8ºС использование возможно в течение 2 суток.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Контрольная сыворотка для контроля качества клинических </w:t>
            </w:r>
            <w:r w:rsidRPr="00352D1C">
              <w:rPr>
                <w:sz w:val="24"/>
                <w:szCs w:val="24"/>
              </w:rPr>
              <w:lastRenderedPageBreak/>
              <w:t>биохимических методик Humatrol 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Калибровочные растворы: Humatrol P 6x5 мл  Набор Humatrol P 6 х 5,0 мл Лиофилизат, приготовленный из бычьей сыворотки с установленным содержанием всех важных компонентов сыворотки человека.</w:t>
            </w:r>
          </w:p>
          <w:p w:rsidR="007E01AF" w:rsidRPr="00352D1C" w:rsidRDefault="007E01AF" w:rsidP="008F5990">
            <w:pPr>
              <w:jc w:val="both"/>
              <w:rPr>
                <w:sz w:val="24"/>
                <w:szCs w:val="24"/>
              </w:rPr>
            </w:pPr>
            <w:r w:rsidRPr="00352D1C">
              <w:rPr>
                <w:sz w:val="24"/>
                <w:szCs w:val="24"/>
              </w:rPr>
              <w:t>Компоненты восстановленной HumaTrol P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7E01AF" w:rsidRPr="00352D1C" w:rsidRDefault="007E01AF" w:rsidP="008F5990">
            <w:pPr>
              <w:rPr>
                <w:sz w:val="24"/>
                <w:szCs w:val="24"/>
              </w:rPr>
            </w:pPr>
            <w:r w:rsidRPr="00352D1C">
              <w:rPr>
                <w:sz w:val="24"/>
                <w:szCs w:val="24"/>
              </w:rPr>
              <w:lastRenderedPageBreak/>
              <w:t xml:space="preserve">Свежеприготовленная HumaTrol P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Serodos®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Контрольная сыворотка для контроля качества клинических биохимических методик Serodos® plus, 6x5мл Универсальная лиофилизированная контрольная сыворотка на основе человеческой крови с определенными значениями для всех важных компонентов сыворотки преимущественно в патологическом диапазоне. Комплектность 6 х 5 мл Контрольная сыворотка для патологического диапазона компонентов во флаконе из темного стекла с черной крышкой. При хранении в невскрытой упаковке в холодильной камере при температуре от +2°С до +8°С изделие применимо до даты истечения срока годности, указанной в маркировке упаковки и флакона. После вскрытия флакона, восстановления лиофилизата при хранении в температурных условиях от +2°С до +8°С компоненты изделия сохраняют стабильность в течение 7 дней; билирубин - до 4 дней, стабилизированная кислая фосфатаза - до 2 дней.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Контрольная сыворотка для контроля качества клинических биохимических методик Serodos® plus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Контрольная сыворотка для контроля качества клинических биохимических методик Serodos®, 6x5мл  В наборе Serodos 6 х 5,0 мл Лиофилизат, приготовленный на основе человеческой сыворотки, с установленным содержанием всех важных компонентов сыворотки человека. После вскрытия флакона восстановленные и хранившиеся при температуре от +2ºС до +8ºС компоненты Serodos сохраняют стабильность в течение 7 суток;  билирубин стабилен в течение 4 суток,  стабилизированная кислая фосфатаза стабильна в течение 2 суток.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Для определения щелочной фосфатазы не следует использовать Serodos ранее чем через 2 часа после восстановления. Щелочная фосфатаза стабилизируется в пределах около 48 часов, значения могут возрастать на величины до 20%.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При необходимости свежеприготовленная Serodos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Концентрат для приготовления моющего раствора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Концентрат для приготовления моющего раствора Wash additive, 4х25мл Содержание: моющая добавка 4 x 25 мл. Активные компоненты: порошок - 25%, консервирующее средство &lt; 0,095 %. Моющую добавку и моющее средство следует хранить при температуре 2… 25°С.</w:t>
            </w:r>
          </w:p>
          <w:p w:rsidR="007E01AF" w:rsidRPr="00352D1C" w:rsidRDefault="007E01AF" w:rsidP="008F5990">
            <w:pPr>
              <w:rPr>
                <w:sz w:val="24"/>
                <w:szCs w:val="24"/>
              </w:rPr>
            </w:pPr>
            <w:r w:rsidRPr="00352D1C">
              <w:rPr>
                <w:sz w:val="24"/>
                <w:szCs w:val="24"/>
              </w:rPr>
              <w:t>сохраняет свою стабильность до даты, указанной до даты, указанной на этикетке. Моющая добавка содержит не значительное количество консервантов (азид натрия) и не должна контактировать с кожей, глазами или слизистой оболочкой. Предназначены для биохимических анализаторов HumaStar.</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12</w:t>
            </w:r>
            <w:r w:rsidRPr="00352D1C">
              <w:rPr>
                <w:sz w:val="24"/>
                <w:szCs w:val="24"/>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 xml:space="preserve">Специальный </w:t>
            </w:r>
            <w:r w:rsidRPr="00352D1C">
              <w:rPr>
                <w:color w:val="000000"/>
                <w:sz w:val="24"/>
                <w:szCs w:val="24"/>
              </w:rPr>
              <w:lastRenderedPageBreak/>
              <w:t>промывочный раствор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 xml:space="preserve">Специальный промывочный раствор   12 x 30 мл Special Wash Solution Содержание: 1 набор - 12 х 30 мл. </w:t>
            </w:r>
            <w:r w:rsidRPr="00352D1C">
              <w:rPr>
                <w:sz w:val="24"/>
                <w:szCs w:val="24"/>
              </w:rPr>
              <w:lastRenderedPageBreak/>
              <w:t>Запечатанный концентрат [SWA] стабилен до указанного срока годности, если хранить при температуре 2-25°С. Содержание: 1 набор - 12 х 30 мл. Предназначены для биохимических анализаторов HumaStar.</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Промывающий раствор для кювет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Промывающий раствор для кювет  4х100 мл Cuvette Clean   Промывающий раствор для кювет (необходим для турбидиметрии)  Cuvette Clean (necessary for turbidimetry)</w:t>
            </w:r>
          </w:p>
          <w:p w:rsidR="007E01AF" w:rsidRPr="00352D1C" w:rsidRDefault="007E01AF" w:rsidP="008F5990">
            <w:pPr>
              <w:rPr>
                <w:sz w:val="24"/>
                <w:szCs w:val="24"/>
              </w:rPr>
            </w:pPr>
            <w:r w:rsidRPr="00352D1C">
              <w:rPr>
                <w:sz w:val="24"/>
                <w:szCs w:val="24"/>
              </w:rPr>
              <w:t>Содержание: Промывающий раствор 4х100мл. В заводской упаковке стабилен до указанного срока годности, если хранить при температуре 2- 25°С. После вскрытия упаковки при хранении при температуре 2-25°С – 21 дней. Для анализаторов HumaStar</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Контрольная сыворотка для контроля качества клинических биохимических методик Turbidos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both"/>
              <w:rPr>
                <w:sz w:val="24"/>
                <w:szCs w:val="24"/>
              </w:rPr>
            </w:pPr>
            <w:r w:rsidRPr="00352D1C">
              <w:rPr>
                <w:sz w:val="24"/>
                <w:szCs w:val="24"/>
              </w:rPr>
              <w:t>Контрольная сыворотка для контроля качества клинических биохимических методик Turbidos, 4x3мл  Набор содержит 2 препарата, каждый в количестве 2</w:t>
            </w:r>
            <w:r w:rsidRPr="00352D1C">
              <w:rPr>
                <w:sz w:val="24"/>
                <w:szCs w:val="24"/>
              </w:rPr>
              <w:sym w:font="Wingdings 2" w:char="F0CD"/>
            </w:r>
            <w:r w:rsidRPr="00352D1C">
              <w:rPr>
                <w:sz w:val="24"/>
                <w:szCs w:val="24"/>
              </w:rPr>
              <w:t>3,0 мл для выполнения диагностических исследований in vitro. Состав набора: Turbidos Level 1 - жидкий, готовый к использованию контрольный материал на основе сыворотки человека с установленным содержанием всех важных белков сыворотки в нормальном диапазоне. Turbidos Level 2 - жидкий, готовый к использованию контрольный материал на основе сыворотки человека с установленным содержанием всех важных белков сыворотки в патологическом диапазоне. После вскрытия флакона, при условии его плотного закрывания пробкой и хранения в температурных условиях от +2ºС до +8ºС, Turbidos сохраняет стабильность в течение 30 дней. Не замораживать.</w:t>
            </w:r>
          </w:p>
          <w:p w:rsidR="007E01AF" w:rsidRPr="00352D1C" w:rsidRDefault="007E01AF" w:rsidP="008F5990">
            <w:pPr>
              <w:rPr>
                <w:sz w:val="24"/>
                <w:szCs w:val="24"/>
              </w:rPr>
            </w:pPr>
            <w:r w:rsidRPr="00352D1C">
              <w:rPr>
                <w:sz w:val="24"/>
                <w:szCs w:val="24"/>
              </w:rPr>
              <w:t>Необходимо избегать бактериальной контаминации. В случае контаминации бактерии вызывают увеличение мутности и/или появление характерного запаха. Если появились признаки микробного загрязнения, флакон необходимо утилизировать.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Реакционные кюветы до 75000 тестов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Реакционные кюветы (200 шт/уп на 75000 тестов) Реакционные кюветы (до 75,000 тестов)</w:t>
            </w:r>
            <w:r w:rsidRPr="00352D1C">
              <w:rPr>
                <w:sz w:val="24"/>
                <w:szCs w:val="24"/>
              </w:rPr>
              <w:tab/>
              <w:t>Reaction Cuvettes (up to 75,000 tests). Набор содержит 200шт реакционных кювет рассчитанных на 75 000 тестов. Температура хранения +2 - +50С. Подходит для автоматических биохимических анализаторов.</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42"/>
        <w:jc w:val="both"/>
        <w:rPr>
          <w:rFonts w:eastAsia="Calibri"/>
          <w:b/>
          <w:sz w:val="24"/>
          <w:szCs w:val="24"/>
          <w:lang w:val="kk-KZ"/>
        </w:rPr>
      </w:pPr>
      <w:r w:rsidRPr="00352D1C">
        <w:rPr>
          <w:rFonts w:eastAsia="Calibri"/>
          <w:b/>
          <w:sz w:val="24"/>
          <w:szCs w:val="24"/>
          <w:lang w:val="kk-KZ"/>
        </w:rPr>
        <w:t>8.Реагенты  для Иммуноферментного анализатора STAT FAX-2600</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 xml:space="preserve">Условия поставки (в соответствии с Инкотермс </w:t>
            </w:r>
            <w:r w:rsidRPr="00352D1C">
              <w:rPr>
                <w:b/>
                <w:sz w:val="24"/>
                <w:szCs w:val="24"/>
              </w:rPr>
              <w:lastRenderedPageBreak/>
              <w:t>2010)</w:t>
            </w:r>
          </w:p>
        </w:tc>
        <w:tc>
          <w:tcPr>
            <w:tcW w:w="1985" w:type="dxa"/>
            <w:vAlign w:val="center"/>
          </w:tcPr>
          <w:p w:rsidR="007E01AF" w:rsidRPr="00352D1C" w:rsidRDefault="007E01AF" w:rsidP="008F5990">
            <w:pPr>
              <w:ind w:left="34"/>
              <w:jc w:val="center"/>
              <w:rPr>
                <w:b/>
                <w:sz w:val="24"/>
                <w:szCs w:val="24"/>
              </w:rPr>
            </w:pPr>
            <w:r w:rsidRPr="00352D1C">
              <w:rPr>
                <w:b/>
                <w:sz w:val="24"/>
                <w:szCs w:val="24"/>
              </w:rPr>
              <w:lastRenderedPageBreak/>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133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Цитомегаловирусная инфекции иммуноглобулинов класса IgG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48600</w:t>
            </w:r>
          </w:p>
        </w:tc>
        <w:tc>
          <w:tcPr>
            <w:tcW w:w="1672" w:type="dxa"/>
          </w:tcPr>
          <w:p w:rsidR="007E01AF" w:rsidRPr="00352D1C" w:rsidRDefault="007E01AF" w:rsidP="008F5990">
            <w:pPr>
              <w:jc w:val="center"/>
              <w:rPr>
                <w:sz w:val="24"/>
                <w:szCs w:val="24"/>
              </w:rPr>
            </w:pPr>
            <w:r w:rsidRPr="00352D1C">
              <w:rPr>
                <w:sz w:val="24"/>
                <w:szCs w:val="24"/>
              </w:rPr>
              <w:t>194 400,00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Набордля выявления Цитомегаловирусная инфекции иммуноглобулинов класса IgG M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50600</w:t>
            </w:r>
          </w:p>
        </w:tc>
        <w:tc>
          <w:tcPr>
            <w:tcW w:w="1672" w:type="dxa"/>
          </w:tcPr>
          <w:p w:rsidR="007E01AF" w:rsidRPr="00352D1C" w:rsidRDefault="007E01AF" w:rsidP="008F5990">
            <w:pPr>
              <w:jc w:val="center"/>
              <w:rPr>
                <w:sz w:val="24"/>
                <w:szCs w:val="24"/>
              </w:rPr>
            </w:pPr>
            <w:r w:rsidRPr="00352D1C">
              <w:rPr>
                <w:sz w:val="24"/>
                <w:szCs w:val="24"/>
              </w:rPr>
              <w:t>253 000,00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135</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рагентов для опредеделения индекса авидности Цитомегаловирусной инфекции класса IgG – авидность.</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54500</w:t>
            </w:r>
          </w:p>
        </w:tc>
        <w:tc>
          <w:tcPr>
            <w:tcW w:w="1672" w:type="dxa"/>
          </w:tcPr>
          <w:p w:rsidR="007E01AF" w:rsidRPr="00352D1C" w:rsidRDefault="007E01AF" w:rsidP="008F5990">
            <w:pPr>
              <w:jc w:val="center"/>
              <w:rPr>
                <w:sz w:val="24"/>
                <w:szCs w:val="24"/>
              </w:rPr>
            </w:pPr>
            <w:r w:rsidRPr="00352D1C">
              <w:rPr>
                <w:sz w:val="24"/>
                <w:szCs w:val="24"/>
              </w:rPr>
              <w:t>54 500,00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реагента для определения Вируса простого герпеса 1,2 типа класса IgG.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48 700</w:t>
            </w:r>
          </w:p>
        </w:tc>
        <w:tc>
          <w:tcPr>
            <w:tcW w:w="1672" w:type="dxa"/>
          </w:tcPr>
          <w:p w:rsidR="007E01AF" w:rsidRPr="00352D1C" w:rsidRDefault="007E01AF" w:rsidP="008F5990">
            <w:pPr>
              <w:jc w:val="center"/>
              <w:rPr>
                <w:sz w:val="24"/>
                <w:szCs w:val="24"/>
              </w:rPr>
            </w:pPr>
            <w:r w:rsidRPr="00352D1C">
              <w:rPr>
                <w:sz w:val="24"/>
                <w:szCs w:val="24"/>
              </w:rPr>
              <w:t>243 500,00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137</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определения Вируса простого герпеса  1,2 типа класса IgМ.</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50600</w:t>
            </w:r>
          </w:p>
        </w:tc>
        <w:tc>
          <w:tcPr>
            <w:tcW w:w="1672" w:type="dxa"/>
          </w:tcPr>
          <w:p w:rsidR="007E01AF" w:rsidRPr="00352D1C" w:rsidRDefault="007E01AF" w:rsidP="008F5990">
            <w:pPr>
              <w:jc w:val="center"/>
              <w:rPr>
                <w:sz w:val="24"/>
                <w:szCs w:val="24"/>
              </w:rPr>
            </w:pPr>
            <w:r w:rsidRPr="00352D1C">
              <w:rPr>
                <w:sz w:val="24"/>
                <w:szCs w:val="24"/>
              </w:rPr>
              <w:t>253 000,00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138</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определения Вируса простого герпеса 1,2 типа класса IgG – авидность.</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sz w:val="24"/>
                <w:szCs w:val="24"/>
              </w:rPr>
            </w:pPr>
            <w:r w:rsidRPr="00352D1C">
              <w:rPr>
                <w:sz w:val="24"/>
                <w:szCs w:val="24"/>
              </w:rPr>
              <w:t>54400</w:t>
            </w:r>
          </w:p>
        </w:tc>
        <w:tc>
          <w:tcPr>
            <w:tcW w:w="1672" w:type="dxa"/>
          </w:tcPr>
          <w:p w:rsidR="007E01AF" w:rsidRPr="00352D1C" w:rsidRDefault="007E01AF" w:rsidP="008F5990">
            <w:pPr>
              <w:jc w:val="center"/>
              <w:rPr>
                <w:sz w:val="24"/>
                <w:szCs w:val="24"/>
              </w:rPr>
            </w:pPr>
            <w:r w:rsidRPr="00352D1C">
              <w:rPr>
                <w:sz w:val="24"/>
                <w:szCs w:val="24"/>
              </w:rPr>
              <w:t>54 400,00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139</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 ранним антигенам вируса Эпштейна Барр класса IgG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59800</w:t>
            </w:r>
          </w:p>
        </w:tc>
        <w:tc>
          <w:tcPr>
            <w:tcW w:w="1672" w:type="dxa"/>
          </w:tcPr>
          <w:p w:rsidR="007E01AF" w:rsidRPr="00352D1C" w:rsidRDefault="007E01AF" w:rsidP="008F5990">
            <w:pPr>
              <w:jc w:val="center"/>
              <w:rPr>
                <w:sz w:val="24"/>
                <w:szCs w:val="24"/>
              </w:rPr>
            </w:pPr>
            <w:r w:rsidRPr="00352D1C">
              <w:rPr>
                <w:sz w:val="24"/>
                <w:szCs w:val="24"/>
              </w:rPr>
              <w:t>59 800,00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140</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60400</w:t>
            </w:r>
          </w:p>
        </w:tc>
        <w:tc>
          <w:tcPr>
            <w:tcW w:w="1672" w:type="dxa"/>
          </w:tcPr>
          <w:p w:rsidR="007E01AF" w:rsidRPr="00352D1C" w:rsidRDefault="007E01AF" w:rsidP="008F5990">
            <w:pPr>
              <w:jc w:val="center"/>
              <w:rPr>
                <w:sz w:val="24"/>
                <w:szCs w:val="24"/>
              </w:rPr>
            </w:pPr>
            <w:r w:rsidRPr="00352D1C">
              <w:rPr>
                <w:sz w:val="24"/>
                <w:szCs w:val="24"/>
              </w:rPr>
              <w:t>181 200,00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141</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56800</w:t>
            </w:r>
          </w:p>
        </w:tc>
        <w:tc>
          <w:tcPr>
            <w:tcW w:w="1672" w:type="dxa"/>
          </w:tcPr>
          <w:p w:rsidR="007E01AF" w:rsidRPr="00352D1C" w:rsidRDefault="007E01AF" w:rsidP="008F5990">
            <w:pPr>
              <w:jc w:val="center"/>
              <w:rPr>
                <w:sz w:val="24"/>
                <w:szCs w:val="24"/>
              </w:rPr>
            </w:pPr>
            <w:r w:rsidRPr="00352D1C">
              <w:rPr>
                <w:sz w:val="24"/>
                <w:szCs w:val="24"/>
              </w:rPr>
              <w:t>170 400,00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142</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 для выявления  IgG класса к антигенам трихинелл.</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58 300</w:t>
            </w:r>
          </w:p>
        </w:tc>
        <w:tc>
          <w:tcPr>
            <w:tcW w:w="1672" w:type="dxa"/>
          </w:tcPr>
          <w:p w:rsidR="007E01AF" w:rsidRPr="00352D1C" w:rsidRDefault="007E01AF" w:rsidP="008F5990">
            <w:pPr>
              <w:jc w:val="center"/>
              <w:rPr>
                <w:sz w:val="24"/>
                <w:szCs w:val="24"/>
              </w:rPr>
            </w:pPr>
            <w:r w:rsidRPr="00352D1C">
              <w:rPr>
                <w:sz w:val="24"/>
                <w:szCs w:val="24"/>
              </w:rPr>
              <w:t>116 600,00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класса IgG к антигенам описторхоза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54 800</w:t>
            </w:r>
          </w:p>
        </w:tc>
        <w:tc>
          <w:tcPr>
            <w:tcW w:w="1672" w:type="dxa"/>
          </w:tcPr>
          <w:p w:rsidR="007E01AF" w:rsidRPr="00352D1C" w:rsidRDefault="007E01AF" w:rsidP="008F5990">
            <w:pPr>
              <w:jc w:val="center"/>
              <w:rPr>
                <w:sz w:val="24"/>
                <w:szCs w:val="24"/>
              </w:rPr>
            </w:pPr>
            <w:r w:rsidRPr="00352D1C">
              <w:rPr>
                <w:sz w:val="24"/>
                <w:szCs w:val="24"/>
              </w:rPr>
              <w:t>219 200,00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класса IgМ к антигенам описторхоза.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54 800</w:t>
            </w:r>
          </w:p>
        </w:tc>
        <w:tc>
          <w:tcPr>
            <w:tcW w:w="1672" w:type="dxa"/>
          </w:tcPr>
          <w:p w:rsidR="007E01AF" w:rsidRPr="00352D1C" w:rsidRDefault="007E01AF" w:rsidP="008F5990">
            <w:pPr>
              <w:jc w:val="center"/>
              <w:rPr>
                <w:sz w:val="24"/>
                <w:szCs w:val="24"/>
              </w:rPr>
            </w:pPr>
            <w:r w:rsidRPr="00352D1C">
              <w:rPr>
                <w:sz w:val="24"/>
                <w:szCs w:val="24"/>
              </w:rPr>
              <w:t>219 200,00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145</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класаа IgGк антигенам токсакар.</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течение 15 </w:t>
            </w:r>
            <w:r w:rsidRPr="00352D1C">
              <w:rPr>
                <w:color w:val="000000"/>
                <w:sz w:val="24"/>
                <w:szCs w:val="24"/>
              </w:rPr>
              <w:lastRenderedPageBreak/>
              <w:t>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w:t>
            </w:r>
            <w:r w:rsidRPr="00352D1C">
              <w:rPr>
                <w:color w:val="000000"/>
                <w:sz w:val="24"/>
                <w:szCs w:val="24"/>
              </w:rPr>
              <w:lastRenderedPageBreak/>
              <w:t>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54 800</w:t>
            </w:r>
          </w:p>
        </w:tc>
        <w:tc>
          <w:tcPr>
            <w:tcW w:w="1672" w:type="dxa"/>
          </w:tcPr>
          <w:p w:rsidR="007E01AF" w:rsidRPr="00352D1C" w:rsidRDefault="007E01AF" w:rsidP="008F5990">
            <w:pPr>
              <w:jc w:val="center"/>
              <w:rPr>
                <w:sz w:val="24"/>
                <w:szCs w:val="24"/>
              </w:rPr>
            </w:pPr>
            <w:r w:rsidRPr="00352D1C">
              <w:rPr>
                <w:sz w:val="24"/>
                <w:szCs w:val="24"/>
              </w:rPr>
              <w:t>109 600,00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146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HBs-антиген Вирусного гепатита В (комплект-3) .</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27 500</w:t>
            </w:r>
          </w:p>
        </w:tc>
        <w:tc>
          <w:tcPr>
            <w:tcW w:w="1672" w:type="dxa"/>
          </w:tcPr>
          <w:p w:rsidR="007E01AF" w:rsidRPr="00352D1C" w:rsidRDefault="007E01AF" w:rsidP="008F5990">
            <w:pPr>
              <w:jc w:val="center"/>
              <w:rPr>
                <w:sz w:val="24"/>
                <w:szCs w:val="24"/>
              </w:rPr>
            </w:pPr>
            <w:r w:rsidRPr="00352D1C">
              <w:rPr>
                <w:sz w:val="24"/>
                <w:szCs w:val="24"/>
              </w:rPr>
              <w:t>275 000,00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147</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-HBs-антиген-подтверждающий тест) (комплект 1).Вирусный гепатит В</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37 400</w:t>
            </w:r>
          </w:p>
        </w:tc>
        <w:tc>
          <w:tcPr>
            <w:tcW w:w="1672" w:type="dxa"/>
          </w:tcPr>
          <w:p w:rsidR="007E01AF" w:rsidRPr="00352D1C" w:rsidRDefault="007E01AF" w:rsidP="008F5990">
            <w:pPr>
              <w:jc w:val="center"/>
              <w:rPr>
                <w:sz w:val="24"/>
                <w:szCs w:val="24"/>
              </w:rPr>
            </w:pPr>
            <w:r w:rsidRPr="00352D1C">
              <w:rPr>
                <w:sz w:val="24"/>
                <w:szCs w:val="24"/>
              </w:rPr>
              <w:t>187 000,00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148</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классов  Ig G и  Ig M  анти-Вирусного гепатита С (комплект 2).</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26 300</w:t>
            </w:r>
          </w:p>
        </w:tc>
        <w:tc>
          <w:tcPr>
            <w:tcW w:w="1672" w:type="dxa"/>
          </w:tcPr>
          <w:p w:rsidR="007E01AF" w:rsidRPr="00352D1C" w:rsidRDefault="007E01AF" w:rsidP="008F5990">
            <w:pPr>
              <w:jc w:val="center"/>
              <w:rPr>
                <w:sz w:val="24"/>
                <w:szCs w:val="24"/>
              </w:rPr>
            </w:pPr>
            <w:r w:rsidRPr="00352D1C">
              <w:rPr>
                <w:sz w:val="24"/>
                <w:szCs w:val="24"/>
              </w:rPr>
              <w:t>263 000,00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149</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Подтверждающий тест наличия Ig G и Ig M  к вирусу гепатита С</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41 700</w:t>
            </w:r>
          </w:p>
        </w:tc>
        <w:tc>
          <w:tcPr>
            <w:tcW w:w="1672" w:type="dxa"/>
          </w:tcPr>
          <w:p w:rsidR="007E01AF" w:rsidRPr="00352D1C" w:rsidRDefault="007E01AF" w:rsidP="008F5990">
            <w:pPr>
              <w:jc w:val="center"/>
              <w:rPr>
                <w:color w:val="000000"/>
                <w:sz w:val="24"/>
                <w:szCs w:val="24"/>
              </w:rPr>
            </w:pPr>
            <w:r w:rsidRPr="00352D1C">
              <w:rPr>
                <w:color w:val="000000"/>
                <w:sz w:val="24"/>
                <w:szCs w:val="24"/>
              </w:rPr>
              <w:t>208 500,00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150</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трихомонада вагиналис класса Ig G и  Ig M</w:t>
            </w:r>
          </w:p>
        </w:tc>
        <w:tc>
          <w:tcPr>
            <w:tcW w:w="1417"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53 700</w:t>
            </w:r>
          </w:p>
        </w:tc>
        <w:tc>
          <w:tcPr>
            <w:tcW w:w="1672" w:type="dxa"/>
          </w:tcPr>
          <w:p w:rsidR="007E01AF" w:rsidRPr="00352D1C" w:rsidRDefault="007E01AF" w:rsidP="008F5990">
            <w:pPr>
              <w:jc w:val="center"/>
              <w:rPr>
                <w:color w:val="000000"/>
                <w:sz w:val="24"/>
                <w:szCs w:val="24"/>
              </w:rPr>
            </w:pPr>
            <w:r w:rsidRPr="00352D1C">
              <w:rPr>
                <w:color w:val="000000"/>
                <w:sz w:val="24"/>
                <w:szCs w:val="24"/>
              </w:rPr>
              <w:t>107 400,00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151</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микоплазма хоминис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52 200</w:t>
            </w:r>
          </w:p>
        </w:tc>
        <w:tc>
          <w:tcPr>
            <w:tcW w:w="1672" w:type="dxa"/>
          </w:tcPr>
          <w:p w:rsidR="007E01AF" w:rsidRPr="00352D1C" w:rsidRDefault="007E01AF" w:rsidP="008F5990">
            <w:pPr>
              <w:jc w:val="center"/>
              <w:rPr>
                <w:color w:val="000000"/>
                <w:sz w:val="24"/>
                <w:szCs w:val="24"/>
              </w:rPr>
            </w:pPr>
            <w:r w:rsidRPr="00352D1C">
              <w:rPr>
                <w:color w:val="000000"/>
                <w:sz w:val="24"/>
                <w:szCs w:val="24"/>
              </w:rPr>
              <w:t>104 400,00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152</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 xml:space="preserve">Тест для выявления антител к уреаплазма уреалитикум класса </w:t>
            </w:r>
            <w:r w:rsidRPr="00352D1C">
              <w:rPr>
                <w:color w:val="000000"/>
                <w:sz w:val="24"/>
                <w:szCs w:val="24"/>
              </w:rPr>
              <w:lastRenderedPageBreak/>
              <w:t>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52 200</w:t>
            </w:r>
          </w:p>
        </w:tc>
        <w:tc>
          <w:tcPr>
            <w:tcW w:w="1672" w:type="dxa"/>
          </w:tcPr>
          <w:p w:rsidR="007E01AF" w:rsidRPr="00352D1C" w:rsidRDefault="007E01AF" w:rsidP="008F5990">
            <w:pPr>
              <w:jc w:val="center"/>
              <w:rPr>
                <w:color w:val="000000"/>
                <w:sz w:val="24"/>
                <w:szCs w:val="24"/>
              </w:rPr>
            </w:pPr>
            <w:r w:rsidRPr="00352D1C">
              <w:rPr>
                <w:color w:val="000000"/>
                <w:sz w:val="24"/>
                <w:szCs w:val="24"/>
              </w:rPr>
              <w:t>104 400,00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153</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аскарида  класса Ig 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59 100</w:t>
            </w:r>
          </w:p>
        </w:tc>
        <w:tc>
          <w:tcPr>
            <w:tcW w:w="1672" w:type="dxa"/>
          </w:tcPr>
          <w:p w:rsidR="007E01AF" w:rsidRPr="00352D1C" w:rsidRDefault="007E01AF" w:rsidP="008F5990">
            <w:pPr>
              <w:jc w:val="center"/>
              <w:rPr>
                <w:color w:val="000000"/>
                <w:sz w:val="24"/>
                <w:szCs w:val="24"/>
              </w:rPr>
            </w:pPr>
            <w:r w:rsidRPr="00352D1C">
              <w:rPr>
                <w:color w:val="000000"/>
                <w:sz w:val="24"/>
                <w:szCs w:val="24"/>
              </w:rPr>
              <w:t>354 600,00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Тест для выявления антител к лямблиоз класса Ig G и IgA</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55 200</w:t>
            </w:r>
          </w:p>
        </w:tc>
        <w:tc>
          <w:tcPr>
            <w:tcW w:w="1672" w:type="dxa"/>
          </w:tcPr>
          <w:p w:rsidR="007E01AF" w:rsidRPr="00352D1C" w:rsidRDefault="007E01AF" w:rsidP="008F5990">
            <w:pPr>
              <w:jc w:val="center"/>
              <w:rPr>
                <w:color w:val="000000"/>
                <w:sz w:val="24"/>
                <w:szCs w:val="24"/>
              </w:rPr>
            </w:pPr>
            <w:r w:rsidRPr="00352D1C">
              <w:rPr>
                <w:color w:val="000000"/>
                <w:sz w:val="24"/>
                <w:szCs w:val="24"/>
              </w:rPr>
              <w:t>441 600,00</w:t>
            </w:r>
          </w:p>
        </w:tc>
      </w:tr>
      <w:tr w:rsidR="007E01AF" w:rsidRPr="00352D1C" w:rsidTr="008F5990">
        <w:trPr>
          <w:trHeight w:val="70"/>
        </w:trPr>
        <w:tc>
          <w:tcPr>
            <w:tcW w:w="568" w:type="dxa"/>
            <w:tcBorders>
              <w:top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155</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Тест для выявления антител к Хелико бактер класса Ig G и Ig A</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56 700</w:t>
            </w:r>
          </w:p>
        </w:tc>
        <w:tc>
          <w:tcPr>
            <w:tcW w:w="1672" w:type="dxa"/>
          </w:tcPr>
          <w:p w:rsidR="007E01AF" w:rsidRPr="00352D1C" w:rsidRDefault="007E01AF" w:rsidP="008F5990">
            <w:pPr>
              <w:jc w:val="center"/>
              <w:rPr>
                <w:color w:val="000000"/>
                <w:sz w:val="24"/>
                <w:szCs w:val="24"/>
              </w:rPr>
            </w:pPr>
            <w:r w:rsidRPr="00352D1C">
              <w:rPr>
                <w:color w:val="000000"/>
                <w:sz w:val="24"/>
                <w:szCs w:val="24"/>
              </w:rPr>
              <w:t>453 600,00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Тест для выявления антител к иерсинии энтероколитика и иерсинии псевдотуберкулозис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58 200</w:t>
            </w:r>
          </w:p>
        </w:tc>
        <w:tc>
          <w:tcPr>
            <w:tcW w:w="1672" w:type="dxa"/>
          </w:tcPr>
          <w:p w:rsidR="007E01AF" w:rsidRPr="00352D1C" w:rsidRDefault="007E01AF" w:rsidP="008F5990">
            <w:pPr>
              <w:jc w:val="center"/>
              <w:rPr>
                <w:color w:val="000000"/>
                <w:sz w:val="24"/>
                <w:szCs w:val="24"/>
              </w:rPr>
            </w:pPr>
            <w:r w:rsidRPr="00352D1C">
              <w:rPr>
                <w:color w:val="000000"/>
                <w:sz w:val="24"/>
                <w:szCs w:val="24"/>
              </w:rPr>
              <w:t>116 400,00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лептоспира класса Ig G</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57 800</w:t>
            </w:r>
          </w:p>
        </w:tc>
        <w:tc>
          <w:tcPr>
            <w:tcW w:w="1672" w:type="dxa"/>
          </w:tcPr>
          <w:p w:rsidR="007E01AF" w:rsidRPr="00352D1C" w:rsidRDefault="007E01AF" w:rsidP="008F5990">
            <w:pPr>
              <w:jc w:val="center"/>
              <w:rPr>
                <w:color w:val="000000"/>
                <w:sz w:val="24"/>
                <w:szCs w:val="24"/>
              </w:rPr>
            </w:pPr>
            <w:r w:rsidRPr="00352D1C">
              <w:rPr>
                <w:color w:val="000000"/>
                <w:sz w:val="24"/>
                <w:szCs w:val="24"/>
              </w:rPr>
              <w:t>115 600,00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токсакара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54 000</w:t>
            </w:r>
          </w:p>
        </w:tc>
        <w:tc>
          <w:tcPr>
            <w:tcW w:w="1672" w:type="dxa"/>
          </w:tcPr>
          <w:p w:rsidR="007E01AF" w:rsidRPr="00352D1C" w:rsidRDefault="007E01AF" w:rsidP="008F5990">
            <w:pPr>
              <w:jc w:val="center"/>
              <w:rPr>
                <w:color w:val="000000"/>
                <w:sz w:val="24"/>
                <w:szCs w:val="24"/>
              </w:rPr>
            </w:pPr>
            <w:r w:rsidRPr="00352D1C">
              <w:rPr>
                <w:color w:val="000000"/>
                <w:sz w:val="24"/>
                <w:szCs w:val="24"/>
              </w:rPr>
              <w:t>162 000,00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w:t>
            </w:r>
            <w:r w:rsidRPr="00352D1C">
              <w:rPr>
                <w:rFonts w:eastAsia="Calibri"/>
                <w:sz w:val="24"/>
                <w:szCs w:val="24"/>
                <w:lang w:val="kk-KZ"/>
              </w:rPr>
              <w:lastRenderedPageBreak/>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 xml:space="preserve">Тест для выявления антител к </w:t>
            </w:r>
            <w:r w:rsidRPr="00352D1C">
              <w:rPr>
                <w:color w:val="000000"/>
                <w:sz w:val="24"/>
                <w:szCs w:val="24"/>
              </w:rPr>
              <w:lastRenderedPageBreak/>
              <w:t>эхинококк класса Ig G и Ig M</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59 300</w:t>
            </w:r>
          </w:p>
        </w:tc>
        <w:tc>
          <w:tcPr>
            <w:tcW w:w="1672" w:type="dxa"/>
          </w:tcPr>
          <w:p w:rsidR="007E01AF" w:rsidRPr="00352D1C" w:rsidRDefault="007E01AF" w:rsidP="008F5990">
            <w:pPr>
              <w:jc w:val="center"/>
              <w:rPr>
                <w:color w:val="000000"/>
                <w:sz w:val="24"/>
                <w:szCs w:val="24"/>
              </w:rPr>
            </w:pPr>
            <w:r w:rsidRPr="00352D1C">
              <w:rPr>
                <w:color w:val="000000"/>
                <w:sz w:val="24"/>
                <w:szCs w:val="24"/>
              </w:rPr>
              <w:t>118 600,00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Определение концетрации прокальцитонин в сыворотке/ плазме крови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84 500</w:t>
            </w:r>
          </w:p>
        </w:tc>
        <w:tc>
          <w:tcPr>
            <w:tcW w:w="1672" w:type="dxa"/>
          </w:tcPr>
          <w:p w:rsidR="007E01AF" w:rsidRPr="00352D1C" w:rsidRDefault="007E01AF" w:rsidP="008F5990">
            <w:pPr>
              <w:jc w:val="center"/>
              <w:rPr>
                <w:color w:val="000000"/>
                <w:sz w:val="24"/>
                <w:szCs w:val="24"/>
              </w:rPr>
            </w:pPr>
            <w:r w:rsidRPr="00352D1C">
              <w:rPr>
                <w:color w:val="000000"/>
                <w:sz w:val="24"/>
                <w:szCs w:val="24"/>
              </w:rPr>
              <w:t>338 000,00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общего иммуноглобулина E    (IgE общий).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44 000</w:t>
            </w:r>
          </w:p>
        </w:tc>
        <w:tc>
          <w:tcPr>
            <w:tcW w:w="1672" w:type="dxa"/>
          </w:tcPr>
          <w:p w:rsidR="007E01AF" w:rsidRPr="00352D1C" w:rsidRDefault="007E01AF" w:rsidP="008F5990">
            <w:pPr>
              <w:jc w:val="center"/>
              <w:rPr>
                <w:color w:val="000000"/>
                <w:sz w:val="24"/>
                <w:szCs w:val="24"/>
              </w:rPr>
            </w:pPr>
            <w:r w:rsidRPr="00352D1C">
              <w:rPr>
                <w:color w:val="000000"/>
                <w:sz w:val="24"/>
                <w:szCs w:val="24"/>
              </w:rPr>
              <w:t>220 000,00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G        ( IgG общий)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50 000</w:t>
            </w:r>
          </w:p>
        </w:tc>
        <w:tc>
          <w:tcPr>
            <w:tcW w:w="1672" w:type="dxa"/>
          </w:tcPr>
          <w:p w:rsidR="007E01AF" w:rsidRPr="00352D1C" w:rsidRDefault="007E01AF" w:rsidP="008F5990">
            <w:pPr>
              <w:jc w:val="center"/>
              <w:rPr>
                <w:color w:val="000000"/>
                <w:sz w:val="24"/>
                <w:szCs w:val="24"/>
              </w:rPr>
            </w:pPr>
            <w:r w:rsidRPr="00352D1C">
              <w:rPr>
                <w:color w:val="000000"/>
                <w:sz w:val="24"/>
                <w:szCs w:val="24"/>
              </w:rPr>
              <w:t>100 000,00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M       (IgМ общий).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48 100</w:t>
            </w:r>
          </w:p>
        </w:tc>
        <w:tc>
          <w:tcPr>
            <w:tcW w:w="1672" w:type="dxa"/>
          </w:tcPr>
          <w:p w:rsidR="007E01AF" w:rsidRPr="00352D1C" w:rsidRDefault="007E01AF" w:rsidP="008F5990">
            <w:pPr>
              <w:jc w:val="center"/>
              <w:rPr>
                <w:color w:val="000000"/>
                <w:sz w:val="24"/>
                <w:szCs w:val="24"/>
              </w:rPr>
            </w:pPr>
            <w:r w:rsidRPr="00352D1C">
              <w:rPr>
                <w:color w:val="000000"/>
                <w:sz w:val="24"/>
                <w:szCs w:val="24"/>
              </w:rPr>
              <w:t>96 200,00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A           ( IgА общий)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48 100</w:t>
            </w:r>
          </w:p>
        </w:tc>
        <w:tc>
          <w:tcPr>
            <w:tcW w:w="1672" w:type="dxa"/>
          </w:tcPr>
          <w:p w:rsidR="007E01AF" w:rsidRPr="00352D1C" w:rsidRDefault="007E01AF" w:rsidP="008F5990">
            <w:pPr>
              <w:jc w:val="center"/>
              <w:rPr>
                <w:color w:val="000000"/>
                <w:sz w:val="24"/>
                <w:szCs w:val="24"/>
              </w:rPr>
            </w:pPr>
            <w:r w:rsidRPr="00352D1C">
              <w:rPr>
                <w:color w:val="000000"/>
                <w:sz w:val="24"/>
                <w:szCs w:val="24"/>
              </w:rPr>
              <w:t>48 100,00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Количественнное определение  анти-митохондриальных антитела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121 600</w:t>
            </w:r>
          </w:p>
        </w:tc>
        <w:tc>
          <w:tcPr>
            <w:tcW w:w="1672" w:type="dxa"/>
          </w:tcPr>
          <w:p w:rsidR="007E01AF" w:rsidRPr="00352D1C" w:rsidRDefault="007E01AF" w:rsidP="008F5990">
            <w:pPr>
              <w:jc w:val="center"/>
              <w:rPr>
                <w:sz w:val="24"/>
                <w:szCs w:val="24"/>
              </w:rPr>
            </w:pPr>
            <w:r w:rsidRPr="00352D1C">
              <w:rPr>
                <w:sz w:val="24"/>
                <w:szCs w:val="24"/>
              </w:rPr>
              <w:t>243 200,00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Качественный тест, скрининг для  определения антиядерных антител.</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106 500</w:t>
            </w:r>
          </w:p>
        </w:tc>
        <w:tc>
          <w:tcPr>
            <w:tcW w:w="1672" w:type="dxa"/>
          </w:tcPr>
          <w:p w:rsidR="007E01AF" w:rsidRPr="00352D1C" w:rsidRDefault="007E01AF" w:rsidP="008F5990">
            <w:pPr>
              <w:jc w:val="center"/>
              <w:rPr>
                <w:sz w:val="24"/>
                <w:szCs w:val="24"/>
              </w:rPr>
            </w:pPr>
            <w:r w:rsidRPr="00352D1C">
              <w:rPr>
                <w:sz w:val="24"/>
                <w:szCs w:val="24"/>
              </w:rPr>
              <w:t>213 000,00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Качественный тест,скрининг  для определения антинейтрофильных цитоплазматических антител.</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178 000</w:t>
            </w:r>
          </w:p>
        </w:tc>
        <w:tc>
          <w:tcPr>
            <w:tcW w:w="1672" w:type="dxa"/>
          </w:tcPr>
          <w:p w:rsidR="007E01AF" w:rsidRPr="00352D1C" w:rsidRDefault="007E01AF" w:rsidP="008F5990">
            <w:pPr>
              <w:jc w:val="center"/>
              <w:rPr>
                <w:sz w:val="24"/>
                <w:szCs w:val="24"/>
              </w:rPr>
            </w:pPr>
            <w:r w:rsidRPr="00352D1C">
              <w:rPr>
                <w:sz w:val="24"/>
                <w:szCs w:val="24"/>
              </w:rPr>
              <w:t>356 000,00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одноцепочной ДНК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53 400</w:t>
            </w:r>
          </w:p>
        </w:tc>
        <w:tc>
          <w:tcPr>
            <w:tcW w:w="1672" w:type="dxa"/>
          </w:tcPr>
          <w:p w:rsidR="007E01AF" w:rsidRPr="00352D1C" w:rsidRDefault="007E01AF" w:rsidP="008F5990">
            <w:pPr>
              <w:jc w:val="center"/>
              <w:rPr>
                <w:sz w:val="24"/>
                <w:szCs w:val="24"/>
              </w:rPr>
            </w:pPr>
            <w:r w:rsidRPr="00352D1C">
              <w:rPr>
                <w:sz w:val="24"/>
                <w:szCs w:val="24"/>
              </w:rPr>
              <w:t>213 600,00</w:t>
            </w:r>
          </w:p>
        </w:tc>
      </w:tr>
      <w:tr w:rsidR="007E01AF" w:rsidRPr="00352D1C" w:rsidTr="008F5990">
        <w:trPr>
          <w:trHeight w:val="70"/>
        </w:trPr>
        <w:tc>
          <w:tcPr>
            <w:tcW w:w="568" w:type="dxa"/>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двух цепочной ДНК .</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53 000</w:t>
            </w:r>
          </w:p>
        </w:tc>
        <w:tc>
          <w:tcPr>
            <w:tcW w:w="1672" w:type="dxa"/>
          </w:tcPr>
          <w:p w:rsidR="007E01AF" w:rsidRPr="00352D1C" w:rsidRDefault="007E01AF" w:rsidP="008F5990">
            <w:pPr>
              <w:jc w:val="center"/>
              <w:rPr>
                <w:sz w:val="24"/>
                <w:szCs w:val="24"/>
              </w:rPr>
            </w:pPr>
            <w:r w:rsidRPr="00352D1C">
              <w:rPr>
                <w:sz w:val="24"/>
                <w:szCs w:val="24"/>
              </w:rPr>
              <w:t>212 000,00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068"/>
        <w:rPr>
          <w:rFonts w:eastAsia="Calibri"/>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133</w:t>
            </w:r>
          </w:p>
        </w:tc>
        <w:tc>
          <w:tcPr>
            <w:tcW w:w="1985" w:type="dxa"/>
            <w:tcBorders>
              <w:left w:val="single" w:sz="4" w:space="0" w:color="auto"/>
            </w:tcBorders>
          </w:tcPr>
          <w:p w:rsidR="007E01AF" w:rsidRPr="00352D1C" w:rsidRDefault="007E01AF" w:rsidP="008F5990">
            <w:pPr>
              <w:jc w:val="center"/>
              <w:rPr>
                <w:sz w:val="24"/>
                <w:szCs w:val="24"/>
              </w:rPr>
            </w:pPr>
            <w:r w:rsidRPr="00352D1C">
              <w:rPr>
                <w:sz w:val="24"/>
                <w:szCs w:val="24"/>
              </w:rPr>
              <w:t>Набор для выявления Цитомегаловиру</w:t>
            </w:r>
            <w:r w:rsidRPr="00352D1C">
              <w:rPr>
                <w:sz w:val="24"/>
                <w:szCs w:val="24"/>
              </w:rPr>
              <w:lastRenderedPageBreak/>
              <w:t>сная инфекции иммуноглобулинов класса IgG .</w:t>
            </w: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Pr>
          <w:p w:rsidR="007E01AF" w:rsidRPr="00352D1C" w:rsidRDefault="007E01AF" w:rsidP="008F5990">
            <w:pPr>
              <w:jc w:val="both"/>
              <w:rPr>
                <w:color w:val="000000"/>
                <w:sz w:val="24"/>
                <w:szCs w:val="24"/>
              </w:rPr>
            </w:pPr>
            <w:r w:rsidRPr="00352D1C">
              <w:rPr>
                <w:color w:val="000000"/>
                <w:sz w:val="24"/>
                <w:szCs w:val="24"/>
              </w:rPr>
              <w:t xml:space="preserve">Векто ЦМВ – IgG .Набор реагентов для иммуноферментного выявления иммуноглобулинов класса G к цитомегаловирусу в сыворотке (плазме) крови. </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Набордля выявления Цитомегаловирусная инфекции иммуноглобулинов класса IgG 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ВектоЦМВ – IgM .Набор реагентов для иммуноферментного выявления иммуноглобулинов класса М к цитомегаловирусу в сыворотке (плазме) крови. </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рагентов для опредеделения индекса авидности Цитомегаловирусной инфекции класса IgG – 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ВектоЦМВ – IgG – авидность.Набор реагентов для иммуноферментного определения индекса авидности иммуноглобулинов класса G к цитомегаловирусу в сыворотке (плазме) крови.</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реагента для определения Вируса простого герпеса 1,2 типа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ВектоВПГ-1,2 – IgG.Набор реагентов для иммуноферментного выявления иммуноглобулинов класса G к вирусу простого герпеса 1 и 2 типов в сыворотке (плазме) крови.</w:t>
            </w:r>
          </w:p>
          <w:p w:rsidR="007E01AF" w:rsidRPr="00352D1C" w:rsidRDefault="007E01AF" w:rsidP="008F5990">
            <w:pPr>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определения Вируса простого герпеса  1,2 типа класса IgМ.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w:t>
            </w:r>
          </w:p>
          <w:p w:rsidR="007E01AF" w:rsidRPr="00352D1C" w:rsidRDefault="007E01AF" w:rsidP="008F5990">
            <w:pPr>
              <w:jc w:val="both"/>
              <w:rPr>
                <w:color w:val="000000"/>
                <w:sz w:val="24"/>
                <w:szCs w:val="24"/>
              </w:rPr>
            </w:pPr>
            <w:r w:rsidRPr="00352D1C">
              <w:rPr>
                <w:color w:val="000000"/>
                <w:sz w:val="24"/>
                <w:szCs w:val="24"/>
              </w:rPr>
              <w:t xml:space="preserve"> ВектоВПГ – IgМ. Набор реагентов для иммуноферментного выявления иммуноглобулинов класса М к вирусу простого герпеса 1 и 2 типов. </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Набор для определения Вируса простого герпеса 1,2 типа класса IgG – </w:t>
            </w:r>
            <w:r w:rsidRPr="00352D1C">
              <w:rPr>
                <w:sz w:val="24"/>
                <w:szCs w:val="24"/>
              </w:rPr>
              <w:lastRenderedPageBreak/>
              <w:t>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ВектоВПГ – 1,2 – IgG – авидность.Набор реагентов для иммуноферментного определения индекса авидности иммуноглобулинов класса G к вирусу простого герпеса 1 и 2 типов в сыворотке (плазме) крови. </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139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 ранним антигенам вируса Эпштейна Барр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ВектоВЭБ-ЕA-IgG.Набор реагентов для иммуноферментного выявления иммуноглобулинов класса G к ранним антигенам ЕА вируса Эпштейна-Барр в сыворотке (плазме) крови.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Векто ВЭБ-VCA-IgM.Набор реагентов для иммуноферментного выявления иммуноглобулинов класса М к капсидному антигену VCA вируса Эпштейна-Барр в сыворотке (плазме) крови.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 для определения к капсидному антигену  вируса Эпштейна Барра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ВектоВЭБ-VCA-IgG. Набор реагентов для иммуноферментного выявления иммуноглобулинов класса G к капсидному антигену VCA вируса Эпштейна-Барр в сыворотке (плазме) крови.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 для выявления  IgG класса к антигенам трихинелл.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Трихинелла- IgG-ИФА-БЕСТ.Набор реагентов для иммуноферментного выявления иммуноглобулинов класса G к антигенам трихинелл в сыворотке (плазме) крови.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класса IgG к антигенам 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Описторх –IgG-ИФА-БЕСТ.Набор реагентов для иммуноферментного выявления иммуноглобулинов класса G к антигенам описторхисов в сыворотке (плазме) крови.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 xml:space="preserve">Набор для выявления класса IgМ к антигенам </w:t>
            </w:r>
            <w:r w:rsidRPr="00352D1C">
              <w:rPr>
                <w:sz w:val="24"/>
                <w:szCs w:val="24"/>
              </w:rPr>
              <w:lastRenderedPageBreak/>
              <w:t>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Описторх – IgM – ИФА-БЕСТ.Набор реагентов для иммуноферментного выявления иммуноглобулинов класса М к антигенам описторхисов в сыворотке (плазме) крови.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класаа IgGк антигенам токсакар.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Токсокара- IgG-ИФА-БЕСТ.РК-ИМН-5№020166. Набор реагентов для иммуноферментного выявления иммуноглобулинов класса G к антигенам токсокар в сыворотке (плазме) крови.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HBs-антиген Вирусного гепатита В (комплект-3)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Вектогеп В-HBs-антиген (комплект-3).Набор реагентов для иммуноферментного выявления HBsAg (одностадийная постановка), в сыворотке (плазме) крови.Чувствительность: 0,05/0,01 МЕ/мл.Чувствительность: 0,05/0,01 МЕ/мл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-HBs-антиген-подтверждающий тест) (комплект 1).Вирусный гепатит 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Вектогеп В-HBs-антиген-подтверждающий тест) (комплект 1).РК-ИМН-5№022648.Набор реагентов для иммуноферментного подтверждения присутствия HВsAg (одностадийная постановка), сыворотка, плазма.Чувствительность: 0,05/0,01 МЕ/мл.Срок годности: 24 месяца.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Набор для выявления классов  Ig G и  Ig M  анти-Вирусного гепатита С (комплект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Бест анти-ВГС (комплект 2).Набор реагентов для иммуноферментного выявления иммуноглобулинов классов G и М к вирусу гепатита С, в сыворотке (плазме) крови.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Подтверждающий тест наличия Ig G и Ig M  к вирусу гепатита 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Бест анти-ВГС-подтверждающий тест.Набор реагентов для иммуноферментного подтверждения наличия иммуноглобулинов классов G и М к вирусу гепатита С, в сыворотке (плазме) крови.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Тест для выявления </w:t>
            </w:r>
            <w:r w:rsidRPr="00352D1C">
              <w:rPr>
                <w:color w:val="000000"/>
                <w:sz w:val="24"/>
                <w:szCs w:val="24"/>
              </w:rPr>
              <w:lastRenderedPageBreak/>
              <w:t>антител к трихомонада вагиналис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ТРИХО-G/М.Набор реагентов для выявления антител классов G и M к Trichomonas vaginalis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микоплазма хоминис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МИКО – G/М.Набор реагентов для выявления антител класса G и M к Mycoplasma hominis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уреаплазма уреалитикум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УРЕА-G/М.Набор реагентов для выявления антител классов GиМ к Ureaplasma urealyticum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аскарида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АСКАРИДА-G.Набор реагентов для выявления антител класса G к Ascaris lumbricoides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Тест для выявления антител к лямблиоз класса Ig G и IgA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ЛЯМБЛИОЗ-G/А.Набор реагентов для выявления антител классов G и А к Lamblia intestinalis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Тест для выявления антител к Хелико бактер класса Ig G и Ig 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ХЕЛИКО-G/А.Набор реагентов для выявления антител классов GиА к Helicobacter pylori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w:t>
            </w:r>
            <w:r w:rsidRPr="00352D1C">
              <w:rPr>
                <w:rFonts w:eastAsia="Calibri"/>
                <w:sz w:val="24"/>
                <w:szCs w:val="24"/>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lastRenderedPageBreak/>
              <w:t xml:space="preserve">Тест для </w:t>
            </w:r>
            <w:r w:rsidRPr="00352D1C">
              <w:rPr>
                <w:sz w:val="24"/>
                <w:szCs w:val="24"/>
              </w:rPr>
              <w:lastRenderedPageBreak/>
              <w:t>выявления антител к иерсинии энтероколитика и иерсинии псевдотуберкулозис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ИЕРСИНИОЗ-G. Набор реагентов  для выявления антител класса G к Yersinia enterocolitica и Yersinia </w:t>
            </w:r>
            <w:r w:rsidRPr="00352D1C">
              <w:rPr>
                <w:color w:val="000000"/>
                <w:sz w:val="24"/>
                <w:szCs w:val="24"/>
              </w:rPr>
              <w:lastRenderedPageBreak/>
              <w:t>pseudotuberculosis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лептоспира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ЛЕПТОСПИРА-G.Набор реагентов для выявления антител класса G к лептоспирозу методом иммуноферментного анализа.</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токсакара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ТОКСО–G/М.РК-МИ (in vitro) - №017058.Набор реагентов  для выявления  антител класса  G и  М   к Toxoplasma gondii  методом иммуноферментного анализа.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Тест для выявления антител к эхинококк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Эхинококк – IgG . Набор реагентов для иммуноферментного выявления иммуноглобулинов класса G к антигенам эхинококка однокамерного в сыворотке (плазме) крови.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Определение концетрации прокальцитонин в сыворотке/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Прокальцитонин-ИФА-БЕСТ. Набор реагентов для иммуноферментного определения концентрации прокальцитонина в сыворотке (плазме) крови.Диапазон измерений: 0-12,8 нг/мл.Чувствительность анализа: 0,04 нг/мл.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общего иммуноглобулин</w:t>
            </w:r>
            <w:r w:rsidRPr="00352D1C">
              <w:rPr>
                <w:color w:val="000000"/>
                <w:sz w:val="24"/>
                <w:szCs w:val="24"/>
              </w:rPr>
              <w:lastRenderedPageBreak/>
              <w:t>а E    (IgE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IgE общий – ИФА – БЕСТ.РК-ИМН-5№020182.Набор реагентов для иммуноферментного определения концентрации общего иммуноглобулина класса Е в сыворотке крови.Диапазон измерений: 0-800 МЕ/мл.Чувствительность: 2,5 МЕ/мл.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G        ( IgG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 xml:space="preserve"> IgG общий – ИФА – БЕСТ. Набор реагентов для ммуноферментного определения концентрации общего иммуноглобулина класса G в сыворотке крови.Диапазон измерения: 0-300 мг/мл.Чувствительность: 2,5 мг/мл.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M       (IgМ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IgМ общий – ИФА – БЕСТ.РК-ИМН-5№020187.Набор реагентов для иммуноферментного определения концентрации общего иммуноглобулина класса М в сыворотке крови.Диапазон измерений: 0-400 мг/мл.Чувствительность: 4,0 Ед/мл.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Количественное определение  иммуноглобулина A           ( IgА общий)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color w:val="000000"/>
                <w:sz w:val="24"/>
                <w:szCs w:val="24"/>
              </w:rPr>
            </w:pPr>
            <w:r w:rsidRPr="00352D1C">
              <w:rPr>
                <w:color w:val="000000"/>
                <w:sz w:val="24"/>
                <w:szCs w:val="24"/>
              </w:rPr>
              <w:t>IgА общий – ИФА – БЕСТ.Набор реагентов для иммуноферментного определения концентрации общего иммуноглобулина класса А в сыворотке крови.Диапазон измерений: 0-300 мг/мл.Чувствительность: 1,5Ед/мл.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Количественнное определение  анти-митохондриальных антитела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для количественного опред. анти-михондриальных М2 антител методом ИФА "Антитела к митохондриям, 96" "АМА-М2";РК-ИМН-5№014238 от 19.02.2015г./"ORGENTEC Diagnostika GmbH",Германия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Качественный тест, скрининг для  определения антиядерных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для качественного скрининга антинуклеарных антител (ANA Detect),96 /РК-ИМН-5№018467 от 16 ноября 2018г./"ORGENTEC Diagnostika GmbH",Германия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Качественный тест,скрининг  для определения антинейтрофильных цитоплазматичес</w:t>
            </w:r>
            <w:r w:rsidRPr="00352D1C">
              <w:rPr>
                <w:sz w:val="24"/>
                <w:szCs w:val="24"/>
              </w:rPr>
              <w:lastRenderedPageBreak/>
              <w:t>ких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Набор для качественного определения антител к цитоплазматическим антигенам нейтрофилов (ANCA) "Антинейтрофильные цитоплазматические антитела", 96 (ANCAcombi) РК-ИМН-5№014241 от 19.02.2015г./"ORGENTEC Diagnostika GmbH",Германия</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lastRenderedPageBreak/>
              <w:t>168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одноцепочной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Векто-ss ДНК – IgG</w:t>
            </w:r>
            <w:r w:rsidRPr="00352D1C">
              <w:rPr>
                <w:sz w:val="24"/>
                <w:szCs w:val="24"/>
              </w:rPr>
              <w:br/>
              <w:t>Набор реагентов для иммуноферментного определения концентрации аутоиммунных антител класса G к одноцепочечной ДНК в сыворотке крови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Количественное определение концетрации аутоиммунных антител класса IgG к двух 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rPr>
                <w:sz w:val="24"/>
                <w:szCs w:val="24"/>
              </w:rPr>
            </w:pPr>
            <w:r w:rsidRPr="00352D1C">
              <w:rPr>
                <w:sz w:val="24"/>
                <w:szCs w:val="24"/>
              </w:rPr>
              <w:t>Векто-dsДНК – IgG</w:t>
            </w:r>
            <w:r w:rsidRPr="00352D1C">
              <w:rPr>
                <w:sz w:val="24"/>
                <w:szCs w:val="24"/>
              </w:rPr>
              <w:br/>
              <w:t>Набор реагентов для иммуноферментного определения концентрации аутоиммунных антител класса G к двухцепочечной ДНК в сыворотке крови</w:t>
            </w:r>
          </w:p>
        </w:tc>
      </w:tr>
    </w:tbl>
    <w:p w:rsidR="007E01AF" w:rsidRPr="00352D1C" w:rsidRDefault="007E01AF" w:rsidP="007E01AF">
      <w:pPr>
        <w:jc w:val="center"/>
        <w:rPr>
          <w:b/>
          <w:sz w:val="24"/>
          <w:szCs w:val="24"/>
          <w:lang w:val="kk-KZ"/>
        </w:rPr>
      </w:pPr>
    </w:p>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p>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42"/>
        <w:jc w:val="both"/>
        <w:rPr>
          <w:rFonts w:eastAsia="Calibri"/>
          <w:b/>
          <w:sz w:val="24"/>
          <w:szCs w:val="24"/>
          <w:lang w:val="kk-KZ"/>
        </w:rPr>
      </w:pPr>
      <w:r w:rsidRPr="00352D1C">
        <w:rPr>
          <w:rFonts w:eastAsia="Calibri"/>
          <w:b/>
          <w:sz w:val="24"/>
          <w:szCs w:val="24"/>
          <w:lang w:val="kk-KZ"/>
        </w:rPr>
        <w:t>8.Реагенты  для Иммуноферментного анализатора STAT FAX-2600</w:t>
      </w:r>
    </w:p>
    <w:p w:rsidR="007E01AF" w:rsidRPr="00352D1C" w:rsidRDefault="007E01AF" w:rsidP="007E01AF">
      <w:pPr>
        <w:tabs>
          <w:tab w:val="left" w:pos="1980"/>
        </w:tabs>
        <w:rPr>
          <w:rFonts w:ascii="Times New Roman CYR" w:hAnsi="Times New Roman CYR" w:cs="Times New Roman CYR"/>
          <w:color w:val="000000"/>
          <w:sz w:val="24"/>
          <w:szCs w:val="24"/>
          <w:lang w:val="kk-KZ"/>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170</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Дилюент Изотонический разбовитель (20L*1)</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упаковка</w:t>
            </w:r>
          </w:p>
        </w:tc>
        <w:tc>
          <w:tcPr>
            <w:tcW w:w="993" w:type="dxa"/>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35</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течение 15 </w:t>
            </w:r>
            <w:r w:rsidRPr="00352D1C">
              <w:rPr>
                <w:color w:val="000000"/>
                <w:sz w:val="24"/>
                <w:szCs w:val="24"/>
              </w:rPr>
              <w:lastRenderedPageBreak/>
              <w:t>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w:t>
            </w:r>
            <w:r w:rsidRPr="00352D1C">
              <w:rPr>
                <w:color w:val="000000"/>
                <w:sz w:val="24"/>
                <w:szCs w:val="24"/>
              </w:rPr>
              <w:lastRenderedPageBreak/>
              <w:t>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77 000,00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2695 000,00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lastRenderedPageBreak/>
              <w:t>171</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раствор( 500mL)</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993" w:type="dxa"/>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36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61 800,00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2224 800,00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172</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(100mL*4)</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993" w:type="dxa"/>
            <w:vAlign w:val="center"/>
          </w:tcPr>
          <w:p w:rsidR="007E01AF" w:rsidRPr="00352D1C" w:rsidRDefault="007E01AF" w:rsidP="008F5990">
            <w:pPr>
              <w:pStyle w:val="af5"/>
              <w:ind w:left="0"/>
              <w:jc w:val="both"/>
              <w:rPr>
                <w:rFonts w:eastAsia="Calibri"/>
                <w:sz w:val="24"/>
                <w:szCs w:val="24"/>
                <w:lang w:val="en-US"/>
              </w:rPr>
            </w:pPr>
            <w:r w:rsidRPr="00352D1C">
              <w:rPr>
                <w:rFonts w:eastAsia="Calibri"/>
                <w:sz w:val="24"/>
                <w:szCs w:val="24"/>
                <w:lang w:val="en-US"/>
              </w:rPr>
              <w:t>40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41 800,00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1672 000,00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173</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Чистящий раствор М-30Р (50мл)</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993" w:type="dxa"/>
            <w:vAlign w:val="center"/>
          </w:tcPr>
          <w:p w:rsidR="007E01AF" w:rsidRPr="00352D1C" w:rsidRDefault="007E01AF" w:rsidP="008F5990">
            <w:pPr>
              <w:pStyle w:val="af5"/>
              <w:ind w:left="0"/>
              <w:jc w:val="both"/>
              <w:rPr>
                <w:rFonts w:eastAsia="Calibri"/>
                <w:sz w:val="24"/>
                <w:szCs w:val="24"/>
                <w:lang w:val="en-US"/>
              </w:rPr>
            </w:pPr>
            <w:r w:rsidRPr="00352D1C">
              <w:rPr>
                <w:rFonts w:eastAsia="Calibri"/>
                <w:sz w:val="24"/>
                <w:szCs w:val="24"/>
                <w:lang w:val="en-US"/>
              </w:rPr>
              <w:t>10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9 900,00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99 000,00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174</w:t>
            </w:r>
          </w:p>
        </w:tc>
        <w:tc>
          <w:tcPr>
            <w:tcW w:w="354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QC (контрольная кровь) ВС 55 ,3*3, 5мл (L,N,H )</w:t>
            </w:r>
          </w:p>
        </w:tc>
        <w:tc>
          <w:tcPr>
            <w:tcW w:w="1417"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набор</w:t>
            </w:r>
          </w:p>
        </w:tc>
        <w:tc>
          <w:tcPr>
            <w:tcW w:w="993" w:type="dxa"/>
            <w:vAlign w:val="center"/>
          </w:tcPr>
          <w:p w:rsidR="007E01AF" w:rsidRPr="00352D1C" w:rsidRDefault="007E01AF" w:rsidP="008F5990">
            <w:pPr>
              <w:pStyle w:val="af5"/>
              <w:ind w:left="0"/>
              <w:jc w:val="both"/>
              <w:rPr>
                <w:rFonts w:eastAsia="Calibri"/>
                <w:sz w:val="24"/>
                <w:szCs w:val="24"/>
                <w:lang w:val="en-US"/>
              </w:rPr>
            </w:pPr>
            <w:r w:rsidRPr="00352D1C">
              <w:rPr>
                <w:rFonts w:eastAsia="Calibri"/>
                <w:sz w:val="24"/>
                <w:szCs w:val="24"/>
                <w:lang w:val="en-US"/>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143 000,00</w:t>
            </w:r>
          </w:p>
        </w:tc>
        <w:tc>
          <w:tcPr>
            <w:tcW w:w="1672" w:type="dxa"/>
            <w:vAlign w:val="center"/>
          </w:tcPr>
          <w:p w:rsidR="007E01AF" w:rsidRPr="00352D1C" w:rsidRDefault="007E01AF" w:rsidP="008F5990">
            <w:pPr>
              <w:pStyle w:val="af5"/>
              <w:ind w:left="0"/>
              <w:jc w:val="center"/>
              <w:rPr>
                <w:rFonts w:eastAsia="Calibri"/>
                <w:sz w:val="24"/>
                <w:szCs w:val="24"/>
                <w:lang w:val="kk-KZ"/>
              </w:rPr>
            </w:pPr>
            <w:r w:rsidRPr="00352D1C">
              <w:rPr>
                <w:rFonts w:eastAsia="Calibri"/>
                <w:sz w:val="24"/>
                <w:szCs w:val="24"/>
                <w:lang w:val="kk-KZ"/>
              </w:rPr>
              <w:t>858 000,00</w:t>
            </w:r>
          </w:p>
        </w:tc>
      </w:tr>
    </w:tbl>
    <w:p w:rsidR="007E01AF" w:rsidRPr="00352D1C" w:rsidRDefault="007E01AF" w:rsidP="007E01AF">
      <w:pPr>
        <w:rPr>
          <w:rFonts w:eastAsia="Arial Unicode MS"/>
          <w:sz w:val="24"/>
          <w:szCs w:val="24"/>
        </w:rPr>
      </w:pPr>
      <w:r w:rsidRPr="00352D1C">
        <w:rPr>
          <w:rFonts w:eastAsia="Arial Unicode MS"/>
          <w:sz w:val="24"/>
          <w:szCs w:val="24"/>
        </w:rPr>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068"/>
        <w:rPr>
          <w:rFonts w:eastAsia="Calibri"/>
          <w:b/>
          <w:sz w:val="24"/>
          <w:szCs w:val="24"/>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w:t>
            </w:r>
            <w:r w:rsidRPr="00352D1C">
              <w:rPr>
                <w:rFonts w:eastAsia="Calibri"/>
                <w:sz w:val="24"/>
                <w:szCs w:val="24"/>
                <w:lang w:val="kk-KZ"/>
              </w:rPr>
              <w:lastRenderedPageBreak/>
              <w:t>0</w:t>
            </w:r>
          </w:p>
        </w:tc>
        <w:tc>
          <w:tcPr>
            <w:tcW w:w="1985"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lastRenderedPageBreak/>
              <w:t xml:space="preserve">Дилюент </w:t>
            </w:r>
            <w:r w:rsidRPr="00352D1C">
              <w:rPr>
                <w:rFonts w:eastAsia="Calibri"/>
                <w:sz w:val="24"/>
                <w:szCs w:val="24"/>
                <w:lang w:val="kk-KZ"/>
              </w:rPr>
              <w:lastRenderedPageBreak/>
              <w:t>Изотонический разбовитель (20L*1)</w:t>
            </w:r>
          </w:p>
        </w:tc>
        <w:tc>
          <w:tcPr>
            <w:tcW w:w="1134" w:type="dxa"/>
            <w:tcBorders>
              <w:lef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lastRenderedPageBreak/>
              <w:t>упаковк</w:t>
            </w:r>
            <w:r w:rsidRPr="00352D1C">
              <w:rPr>
                <w:rFonts w:eastAsia="Calibri"/>
                <w:sz w:val="24"/>
                <w:szCs w:val="24"/>
                <w:lang w:val="kk-KZ"/>
              </w:rPr>
              <w:lastRenderedPageBreak/>
              <w:t>а</w:t>
            </w:r>
          </w:p>
        </w:tc>
        <w:tc>
          <w:tcPr>
            <w:tcW w:w="12446" w:type="dxa"/>
          </w:tcPr>
          <w:p w:rsidR="007E01AF" w:rsidRPr="00352D1C" w:rsidRDefault="007E01AF" w:rsidP="008F5990">
            <w:pPr>
              <w:jc w:val="both"/>
              <w:rPr>
                <w:color w:val="000000"/>
                <w:sz w:val="24"/>
                <w:szCs w:val="24"/>
              </w:rPr>
            </w:pPr>
            <w:r w:rsidRPr="00352D1C">
              <w:rPr>
                <w:color w:val="000000"/>
                <w:sz w:val="24"/>
                <w:szCs w:val="24"/>
              </w:rPr>
              <w:lastRenderedPageBreak/>
              <w:t xml:space="preserve">Реагент - Изотонический разбавитель для гематологического анализатора ВС-5000 закрытого типа. Канистры по 20 </w:t>
            </w:r>
            <w:r w:rsidRPr="00352D1C">
              <w:rPr>
                <w:color w:val="000000"/>
                <w:sz w:val="24"/>
                <w:szCs w:val="24"/>
              </w:rPr>
              <w:lastRenderedPageBreak/>
              <w:t>литров. Содержит оригинальный штрих код «Shenzhen Mindray Bio-medical Electronics Co., Ltd». Изотонический раствор для разведения крови, канистра 20 литров.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Объем упаковки не менее 20 литров. Упаковка содержит специальный штриховой код совместимый со считывателем штрих кода закрытой системы для автоматического ввода параметров в память прибора.</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lastRenderedPageBreak/>
              <w:t>171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раствор( 500mL)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w:t>
            </w:r>
          </w:p>
          <w:p w:rsidR="007E01AF" w:rsidRPr="00352D1C" w:rsidRDefault="007E01AF" w:rsidP="008F5990">
            <w:pPr>
              <w:jc w:val="both"/>
              <w:rPr>
                <w:color w:val="000000"/>
                <w:sz w:val="24"/>
                <w:szCs w:val="24"/>
              </w:rPr>
            </w:pPr>
            <w:r w:rsidRPr="00352D1C">
              <w:rPr>
                <w:color w:val="000000"/>
                <w:sz w:val="24"/>
                <w:szCs w:val="24"/>
              </w:rPr>
              <w:t>Реагент - Лизирующий раствор для гематологического анализатора ВС-5000 закрытого типа. Флаконы по 500 мл. Содержит оригинальный штрих код «Shenzhen Mindray Bio-medical Electronics Co., Ltd».  Лизирующий раствор для определения  WBC и дифференцирования WBC  крови на гематологических анализаторах «Mindray».   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Бутыль 500 мл.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Лизирующий раствор (100mL*4)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color w:val="000000"/>
                <w:sz w:val="24"/>
                <w:szCs w:val="24"/>
              </w:rPr>
            </w:pPr>
            <w:r w:rsidRPr="00352D1C">
              <w:rPr>
                <w:color w:val="000000"/>
                <w:sz w:val="24"/>
                <w:szCs w:val="24"/>
              </w:rPr>
              <w:t xml:space="preserve"> </w:t>
            </w:r>
          </w:p>
          <w:p w:rsidR="007E01AF" w:rsidRPr="00352D1C" w:rsidRDefault="007E01AF" w:rsidP="008F5990">
            <w:pPr>
              <w:jc w:val="both"/>
              <w:rPr>
                <w:color w:val="000000"/>
                <w:sz w:val="24"/>
                <w:szCs w:val="24"/>
              </w:rPr>
            </w:pPr>
            <w:r w:rsidRPr="00352D1C">
              <w:rPr>
                <w:color w:val="000000"/>
                <w:sz w:val="24"/>
                <w:szCs w:val="24"/>
              </w:rPr>
              <w:t>Реагент - Лизирующий раствор для гематологического анализатора ВС-5000 закрытого типа. Флаконы по 100 милилитров. Содержит оригинальный штрих код «Shenzhen Mindray Bio-medical Electronics Co., Ltd». Лизирующий раствор для определения  HGB и дифференцирования RBC и РLT  крови на гематологических анализаторах «Mindray».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100мл. В составе не должно содержаться никаких вредных веществ. Объем упаковки не менее 100 милилитров.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7E01AF" w:rsidRPr="00352D1C" w:rsidRDefault="007E01AF" w:rsidP="008F5990">
            <w:pPr>
              <w:jc w:val="both"/>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173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Чистящий раствор М-30Р (50мл)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 xml:space="preserve">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w:t>
            </w:r>
            <w:r w:rsidRPr="00352D1C">
              <w:rPr>
                <w:color w:val="000000"/>
                <w:sz w:val="24"/>
                <w:szCs w:val="24"/>
              </w:rPr>
              <w:lastRenderedPageBreak/>
              <w:t>воздействия, а также должен легко вымываться.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параметров в память прибора. Для очистки гидравлической части гематологического анализатора при засорениях.</w:t>
            </w:r>
          </w:p>
          <w:p w:rsidR="007E01AF" w:rsidRPr="00352D1C" w:rsidRDefault="007E01AF" w:rsidP="008F5990">
            <w:pPr>
              <w:rPr>
                <w:sz w:val="24"/>
                <w:szCs w:val="24"/>
                <w:highlight w:val="yellow"/>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lastRenderedPageBreak/>
              <w:t>174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QC (контрольная кровь) ВС 55 ,3*3, 5мл (L,N,H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pStyle w:val="af5"/>
              <w:ind w:left="0"/>
              <w:jc w:val="both"/>
              <w:rPr>
                <w:rFonts w:eastAsia="Calibri"/>
                <w:sz w:val="24"/>
                <w:szCs w:val="24"/>
                <w:lang w:val="kk-KZ"/>
              </w:rPr>
            </w:pPr>
            <w:r w:rsidRPr="00352D1C">
              <w:rPr>
                <w:rFonts w:eastAsia="Calibri"/>
                <w:sz w:val="24"/>
                <w:szCs w:val="24"/>
                <w:lang w:val="kk-KZ"/>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color w:val="000000"/>
                <w:sz w:val="24"/>
                <w:szCs w:val="24"/>
              </w:rPr>
            </w:pPr>
            <w:r w:rsidRPr="00352D1C">
              <w:rPr>
                <w:color w:val="000000"/>
                <w:sz w:val="24"/>
                <w:szCs w:val="24"/>
              </w:rPr>
              <w:t>Набор контрольных растворов для гематологического анализатора ВС-5000 закрытого типа. 3 флакона по 3,3 мл. Для контроля точности измерения гематологического анализатора. Три флакона: 1 с низким содержанием клеток, 1 со средним содержанием клеток, 1 с высоким содержанием клеток. Производитель «Shenzhen Mindray Bio-Medical Electronics Co., Ltd».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3 флаконов, емкостью не менее 3 мл каждый. Контрольные растворы предоставляют проверенные контрольные данные не менее чем по пяти популяциям лейкоцитов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r>
    </w:tbl>
    <w:p w:rsidR="007E01AF" w:rsidRPr="00352D1C" w:rsidRDefault="007E01AF" w:rsidP="007E01AF">
      <w:pPr>
        <w:jc w:val="center"/>
        <w:rPr>
          <w:b/>
          <w:sz w:val="24"/>
          <w:szCs w:val="24"/>
          <w:lang w:val="kk-KZ"/>
        </w:rPr>
      </w:pPr>
    </w:p>
    <w:p w:rsidR="007E01AF" w:rsidRPr="00352D1C" w:rsidRDefault="007E01AF" w:rsidP="007E01AF">
      <w:pPr>
        <w:suppressAutoHyphens/>
        <w:jc w:val="right"/>
        <w:rPr>
          <w:sz w:val="24"/>
          <w:szCs w:val="24"/>
        </w:rPr>
      </w:pPr>
    </w:p>
    <w:p w:rsidR="007E01AF" w:rsidRPr="00352D1C" w:rsidRDefault="007E01AF" w:rsidP="007E01AF">
      <w:pPr>
        <w:suppressAutoHyphens/>
        <w:jc w:val="right"/>
        <w:rPr>
          <w:sz w:val="24"/>
          <w:szCs w:val="24"/>
        </w:rPr>
      </w:pPr>
    </w:p>
    <w:p w:rsidR="007E01AF" w:rsidRPr="00352D1C" w:rsidRDefault="007E01AF" w:rsidP="007E01AF">
      <w:pPr>
        <w:suppressAutoHyphens/>
        <w:jc w:val="right"/>
        <w:rPr>
          <w:sz w:val="24"/>
          <w:szCs w:val="24"/>
        </w:rPr>
      </w:pPr>
    </w:p>
    <w:p w:rsidR="007E01AF" w:rsidRPr="00352D1C" w:rsidRDefault="007E01AF" w:rsidP="007E01AF">
      <w:pPr>
        <w:suppressAutoHyphens/>
        <w:jc w:val="right"/>
        <w:rPr>
          <w:sz w:val="24"/>
          <w:szCs w:val="24"/>
        </w:rPr>
      </w:pPr>
      <w:r w:rsidRPr="00352D1C">
        <w:rPr>
          <w:sz w:val="24"/>
          <w:szCs w:val="24"/>
        </w:rPr>
        <w:t>Приложение 1</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068"/>
        <w:rPr>
          <w:rFonts w:eastAsia="Calibri"/>
          <w:b/>
          <w:sz w:val="24"/>
          <w:szCs w:val="24"/>
        </w:rPr>
      </w:pPr>
      <w:r w:rsidRPr="00352D1C">
        <w:rPr>
          <w:b/>
          <w:sz w:val="24"/>
          <w:szCs w:val="24"/>
          <w:lang w:val="kk-KZ"/>
        </w:rPr>
        <w:t>1.</w:t>
      </w:r>
      <w:r w:rsidRPr="00352D1C">
        <w:rPr>
          <w:b/>
          <w:sz w:val="24"/>
          <w:szCs w:val="24"/>
        </w:rPr>
        <w:t xml:space="preserve">Для автоматического иммунохимического анализатора </w:t>
      </w:r>
      <w:r w:rsidRPr="00352D1C">
        <w:rPr>
          <w:b/>
          <w:sz w:val="24"/>
          <w:szCs w:val="24"/>
          <w:lang w:val="en-US"/>
        </w:rPr>
        <w:t>MAGLUMI</w:t>
      </w:r>
      <w:r w:rsidRPr="00352D1C">
        <w:rPr>
          <w:b/>
          <w:sz w:val="24"/>
          <w:szCs w:val="24"/>
        </w:rPr>
        <w:t xml:space="preserve"> 800:</w:t>
      </w:r>
    </w:p>
    <w:p w:rsidR="007E01AF" w:rsidRPr="00352D1C" w:rsidRDefault="007E01AF" w:rsidP="007E01AF">
      <w:pPr>
        <w:tabs>
          <w:tab w:val="left" w:pos="1980"/>
        </w:tabs>
        <w:rPr>
          <w:rFonts w:ascii="Times New Roman CYR" w:hAnsi="Times New Roman CYR" w:cs="Times New Roman CYR"/>
          <w:color w:val="000000"/>
          <w:sz w:val="24"/>
          <w:szCs w:val="24"/>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993"/>
        <w:gridCol w:w="1275"/>
        <w:gridCol w:w="1985"/>
        <w:gridCol w:w="1984"/>
        <w:gridCol w:w="993"/>
        <w:gridCol w:w="1417"/>
        <w:gridCol w:w="1672"/>
      </w:tblGrid>
      <w:tr w:rsidR="007E01AF" w:rsidRPr="00352D1C" w:rsidTr="008F5990">
        <w:trPr>
          <w:trHeight w:val="1287"/>
        </w:trPr>
        <w:tc>
          <w:tcPr>
            <w:tcW w:w="568" w:type="dxa"/>
            <w:vAlign w:val="center"/>
          </w:tcPr>
          <w:p w:rsidR="007E01AF" w:rsidRPr="00352D1C" w:rsidRDefault="007E01AF" w:rsidP="008F5990">
            <w:pPr>
              <w:ind w:left="34"/>
              <w:jc w:val="center"/>
              <w:rPr>
                <w:b/>
                <w:sz w:val="24"/>
                <w:szCs w:val="24"/>
              </w:rPr>
            </w:pPr>
            <w:r w:rsidRPr="00352D1C">
              <w:rPr>
                <w:b/>
                <w:sz w:val="24"/>
                <w:szCs w:val="24"/>
              </w:rPr>
              <w:t>№ лота</w:t>
            </w:r>
          </w:p>
        </w:tc>
        <w:tc>
          <w:tcPr>
            <w:tcW w:w="3544" w:type="dxa"/>
            <w:vAlign w:val="center"/>
          </w:tcPr>
          <w:p w:rsidR="007E01AF" w:rsidRPr="00352D1C" w:rsidRDefault="007E01AF" w:rsidP="008F5990">
            <w:pPr>
              <w:ind w:left="34"/>
              <w:jc w:val="center"/>
              <w:rPr>
                <w:b/>
                <w:sz w:val="24"/>
                <w:szCs w:val="24"/>
              </w:rPr>
            </w:pPr>
            <w:r w:rsidRPr="00352D1C">
              <w:rPr>
                <w:b/>
                <w:sz w:val="24"/>
                <w:szCs w:val="24"/>
              </w:rPr>
              <w:t>Наименование лота</w:t>
            </w:r>
          </w:p>
        </w:tc>
        <w:tc>
          <w:tcPr>
            <w:tcW w:w="1417" w:type="dxa"/>
            <w:vAlign w:val="center"/>
          </w:tcPr>
          <w:p w:rsidR="007E01AF" w:rsidRPr="00352D1C" w:rsidRDefault="007E01AF" w:rsidP="008F5990">
            <w:pPr>
              <w:ind w:left="34"/>
              <w:jc w:val="center"/>
              <w:rPr>
                <w:b/>
                <w:sz w:val="24"/>
                <w:szCs w:val="24"/>
              </w:rPr>
            </w:pPr>
            <w:r w:rsidRPr="00352D1C">
              <w:rPr>
                <w:b/>
                <w:sz w:val="24"/>
                <w:szCs w:val="24"/>
              </w:rPr>
              <w:t>Ед. изм.</w:t>
            </w:r>
          </w:p>
        </w:tc>
        <w:tc>
          <w:tcPr>
            <w:tcW w:w="993" w:type="dxa"/>
            <w:vAlign w:val="center"/>
          </w:tcPr>
          <w:p w:rsidR="007E01AF" w:rsidRPr="00352D1C" w:rsidRDefault="007E01AF" w:rsidP="008F5990">
            <w:pPr>
              <w:ind w:left="34"/>
              <w:jc w:val="center"/>
              <w:rPr>
                <w:b/>
                <w:sz w:val="24"/>
                <w:szCs w:val="24"/>
              </w:rPr>
            </w:pPr>
            <w:r w:rsidRPr="00352D1C">
              <w:rPr>
                <w:b/>
                <w:sz w:val="24"/>
                <w:szCs w:val="24"/>
              </w:rPr>
              <w:t>Кол-во</w:t>
            </w:r>
          </w:p>
        </w:tc>
        <w:tc>
          <w:tcPr>
            <w:tcW w:w="1275" w:type="dxa"/>
            <w:vAlign w:val="center"/>
          </w:tcPr>
          <w:p w:rsidR="007E01AF" w:rsidRPr="00352D1C" w:rsidRDefault="007E01AF" w:rsidP="008F5990">
            <w:pPr>
              <w:ind w:left="-109" w:right="-107"/>
              <w:jc w:val="center"/>
              <w:rPr>
                <w:b/>
                <w:sz w:val="24"/>
                <w:szCs w:val="24"/>
              </w:rPr>
            </w:pPr>
            <w:r w:rsidRPr="00352D1C">
              <w:rPr>
                <w:b/>
                <w:sz w:val="24"/>
                <w:szCs w:val="24"/>
              </w:rPr>
              <w:t>Условия поставки (в соответствии с Инкотермс 2010)</w:t>
            </w:r>
          </w:p>
        </w:tc>
        <w:tc>
          <w:tcPr>
            <w:tcW w:w="1985" w:type="dxa"/>
            <w:vAlign w:val="center"/>
          </w:tcPr>
          <w:p w:rsidR="007E01AF" w:rsidRPr="00352D1C" w:rsidRDefault="007E01AF" w:rsidP="008F5990">
            <w:pPr>
              <w:ind w:left="34"/>
              <w:jc w:val="center"/>
              <w:rPr>
                <w:b/>
                <w:sz w:val="24"/>
                <w:szCs w:val="24"/>
              </w:rPr>
            </w:pPr>
            <w:r w:rsidRPr="00352D1C">
              <w:rPr>
                <w:b/>
                <w:sz w:val="24"/>
                <w:szCs w:val="24"/>
              </w:rPr>
              <w:t>Срок поставки товара</w:t>
            </w:r>
          </w:p>
        </w:tc>
        <w:tc>
          <w:tcPr>
            <w:tcW w:w="1984" w:type="dxa"/>
            <w:vAlign w:val="center"/>
          </w:tcPr>
          <w:p w:rsidR="007E01AF" w:rsidRPr="00352D1C" w:rsidRDefault="007E01AF" w:rsidP="008F5990">
            <w:pPr>
              <w:ind w:left="34"/>
              <w:jc w:val="center"/>
              <w:rPr>
                <w:b/>
                <w:sz w:val="24"/>
                <w:szCs w:val="24"/>
              </w:rPr>
            </w:pPr>
            <w:r w:rsidRPr="00352D1C">
              <w:rPr>
                <w:b/>
                <w:sz w:val="24"/>
                <w:szCs w:val="24"/>
              </w:rPr>
              <w:t>Место поставки товара</w:t>
            </w:r>
          </w:p>
        </w:tc>
        <w:tc>
          <w:tcPr>
            <w:tcW w:w="993" w:type="dxa"/>
            <w:vAlign w:val="center"/>
          </w:tcPr>
          <w:p w:rsidR="007E01AF" w:rsidRPr="00352D1C" w:rsidRDefault="007E01AF" w:rsidP="008F5990">
            <w:pPr>
              <w:ind w:left="-109" w:right="-108"/>
              <w:jc w:val="center"/>
              <w:rPr>
                <w:b/>
                <w:sz w:val="24"/>
                <w:szCs w:val="24"/>
              </w:rPr>
            </w:pPr>
            <w:r w:rsidRPr="00352D1C">
              <w:rPr>
                <w:b/>
                <w:sz w:val="24"/>
                <w:szCs w:val="24"/>
              </w:rPr>
              <w:t>Размер авансового платежа, в %</w:t>
            </w:r>
          </w:p>
        </w:tc>
        <w:tc>
          <w:tcPr>
            <w:tcW w:w="1417" w:type="dxa"/>
            <w:vAlign w:val="center"/>
          </w:tcPr>
          <w:p w:rsidR="007E01AF" w:rsidRPr="00352D1C" w:rsidRDefault="007E01AF" w:rsidP="008F5990">
            <w:pPr>
              <w:ind w:left="34"/>
              <w:jc w:val="center"/>
              <w:rPr>
                <w:b/>
                <w:sz w:val="24"/>
                <w:szCs w:val="24"/>
              </w:rPr>
            </w:pPr>
            <w:r w:rsidRPr="00352D1C">
              <w:rPr>
                <w:b/>
                <w:sz w:val="24"/>
                <w:szCs w:val="24"/>
              </w:rPr>
              <w:t>Цена за единицу, выделенная для закупа</w:t>
            </w:r>
          </w:p>
        </w:tc>
        <w:tc>
          <w:tcPr>
            <w:tcW w:w="1672" w:type="dxa"/>
          </w:tcPr>
          <w:p w:rsidR="007E01AF" w:rsidRPr="00352D1C" w:rsidRDefault="007E01AF" w:rsidP="008F5990">
            <w:pPr>
              <w:ind w:left="34"/>
              <w:jc w:val="center"/>
              <w:rPr>
                <w:b/>
                <w:sz w:val="24"/>
                <w:szCs w:val="24"/>
              </w:rPr>
            </w:pPr>
            <w:r w:rsidRPr="00352D1C">
              <w:rPr>
                <w:b/>
                <w:sz w:val="24"/>
                <w:szCs w:val="24"/>
              </w:rPr>
              <w:t>Сумма, выделенная для закупа</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w:t>
            </w:r>
            <w:r w:rsidRPr="00352D1C">
              <w:rPr>
                <w:sz w:val="24"/>
                <w:szCs w:val="24"/>
                <w:lang w:val="kk-KZ"/>
              </w:rPr>
              <w:lastRenderedPageBreak/>
              <w:t>5</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 xml:space="preserve">Реагент для определения </w:t>
            </w:r>
            <w:r w:rsidRPr="00352D1C">
              <w:rPr>
                <w:color w:val="000000"/>
                <w:sz w:val="24"/>
                <w:szCs w:val="24"/>
              </w:rPr>
              <w:lastRenderedPageBreak/>
              <w:t>тиреотропного гормона (ТТГ)</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17</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1 374 280,00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lastRenderedPageBreak/>
              <w:t>176</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трийодтиронина общего (Т3)</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323 360,00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177</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общего (Т4)</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80 840,00</w:t>
            </w:r>
          </w:p>
        </w:tc>
        <w:tc>
          <w:tcPr>
            <w:tcW w:w="1672" w:type="dxa"/>
          </w:tcPr>
          <w:p w:rsidR="007E01AF" w:rsidRPr="00352D1C" w:rsidRDefault="007E01AF" w:rsidP="008F5990">
            <w:pPr>
              <w:jc w:val="center"/>
              <w:rPr>
                <w:b/>
                <w:color w:val="000000"/>
                <w:sz w:val="24"/>
                <w:szCs w:val="24"/>
              </w:rPr>
            </w:pPr>
            <w:r w:rsidRPr="00352D1C">
              <w:rPr>
                <w:b/>
                <w:sz w:val="24"/>
                <w:szCs w:val="24"/>
              </w:rPr>
              <w:t>485 040,00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178</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свободного (свободный Т4)</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en-US"/>
              </w:rPr>
            </w:pPr>
            <w:r w:rsidRPr="00352D1C">
              <w:rPr>
                <w:color w:val="000000"/>
                <w:sz w:val="24"/>
                <w:szCs w:val="24"/>
              </w:rPr>
              <w:t>17</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1 374 280,00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179</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трийодтиронина свободного (свободный Т3)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10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color w:val="000000"/>
                <w:sz w:val="24"/>
                <w:szCs w:val="24"/>
              </w:rPr>
              <w:t>80 840,00</w:t>
            </w:r>
          </w:p>
        </w:tc>
        <w:tc>
          <w:tcPr>
            <w:tcW w:w="1672" w:type="dxa"/>
          </w:tcPr>
          <w:p w:rsidR="007E01AF" w:rsidRPr="00352D1C" w:rsidRDefault="007E01AF" w:rsidP="008F5990">
            <w:pPr>
              <w:jc w:val="center"/>
              <w:rPr>
                <w:color w:val="000000"/>
                <w:sz w:val="24"/>
                <w:szCs w:val="24"/>
              </w:rPr>
            </w:pPr>
            <w:r w:rsidRPr="00352D1C">
              <w:rPr>
                <w:color w:val="000000"/>
                <w:sz w:val="24"/>
                <w:szCs w:val="24"/>
              </w:rPr>
              <w:t>808 400,00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180</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тиреоглобулина (ТГ)</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143 535,00</w:t>
            </w:r>
          </w:p>
        </w:tc>
        <w:tc>
          <w:tcPr>
            <w:tcW w:w="1672" w:type="dxa"/>
          </w:tcPr>
          <w:p w:rsidR="007E01AF" w:rsidRPr="00352D1C" w:rsidRDefault="007E01AF" w:rsidP="008F5990">
            <w:pPr>
              <w:jc w:val="center"/>
              <w:rPr>
                <w:color w:val="000000"/>
                <w:sz w:val="24"/>
                <w:szCs w:val="24"/>
              </w:rPr>
            </w:pPr>
            <w:r w:rsidRPr="00352D1C">
              <w:rPr>
                <w:color w:val="000000"/>
                <w:sz w:val="24"/>
                <w:szCs w:val="24"/>
              </w:rPr>
              <w:t>574 140,00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181</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антител к тиреоглобулину (антиТГ)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197 980,00</w:t>
            </w:r>
          </w:p>
        </w:tc>
        <w:tc>
          <w:tcPr>
            <w:tcW w:w="1672" w:type="dxa"/>
          </w:tcPr>
          <w:p w:rsidR="007E01AF" w:rsidRPr="00352D1C" w:rsidRDefault="007E01AF" w:rsidP="008F5990">
            <w:pPr>
              <w:jc w:val="center"/>
              <w:rPr>
                <w:color w:val="000000"/>
                <w:sz w:val="24"/>
                <w:szCs w:val="24"/>
              </w:rPr>
            </w:pPr>
            <w:r w:rsidRPr="00352D1C">
              <w:rPr>
                <w:color w:val="000000"/>
                <w:sz w:val="24"/>
                <w:szCs w:val="24"/>
              </w:rPr>
              <w:t>791 920,00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lastRenderedPageBreak/>
              <w:t>182</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антител к тиреопероксидазе (антиТПО)</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sz w:val="24"/>
                <w:szCs w:val="24"/>
                <w:lang w:val="kk-KZ"/>
              </w:rPr>
            </w:pPr>
            <w:r w:rsidRPr="00352D1C">
              <w:rPr>
                <w:color w:val="000000"/>
                <w:sz w:val="24"/>
                <w:szCs w:val="24"/>
              </w:rPr>
              <w:t>20</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b/>
                <w:sz w:val="24"/>
                <w:szCs w:val="24"/>
              </w:rPr>
            </w:pPr>
            <w:r w:rsidRPr="00352D1C">
              <w:rPr>
                <w:b/>
                <w:sz w:val="24"/>
                <w:szCs w:val="24"/>
              </w:rPr>
              <w:t>194 980,00</w:t>
            </w:r>
          </w:p>
        </w:tc>
        <w:tc>
          <w:tcPr>
            <w:tcW w:w="1672" w:type="dxa"/>
          </w:tcPr>
          <w:p w:rsidR="007E01AF" w:rsidRPr="00352D1C" w:rsidRDefault="007E01AF" w:rsidP="008F5990">
            <w:pPr>
              <w:jc w:val="center"/>
              <w:rPr>
                <w:b/>
                <w:sz w:val="24"/>
                <w:szCs w:val="24"/>
              </w:rPr>
            </w:pPr>
            <w:r w:rsidRPr="00352D1C">
              <w:rPr>
                <w:b/>
                <w:sz w:val="24"/>
                <w:szCs w:val="24"/>
              </w:rPr>
              <w:t>3 899 600</w:t>
            </w:r>
          </w:p>
          <w:p w:rsidR="007E01AF" w:rsidRPr="00352D1C" w:rsidRDefault="007E01AF" w:rsidP="008F5990">
            <w:pPr>
              <w:jc w:val="center"/>
              <w:rPr>
                <w:b/>
                <w:sz w:val="24"/>
                <w:szCs w:val="24"/>
              </w:rPr>
            </w:pP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183</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фолликулостимулирующего гормона (ФСГ)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95 690,00</w:t>
            </w:r>
          </w:p>
        </w:tc>
        <w:tc>
          <w:tcPr>
            <w:tcW w:w="1672" w:type="dxa"/>
          </w:tcPr>
          <w:p w:rsidR="007E01AF" w:rsidRPr="00352D1C" w:rsidRDefault="007E01AF" w:rsidP="008F5990">
            <w:pPr>
              <w:jc w:val="center"/>
              <w:rPr>
                <w:color w:val="000000"/>
                <w:sz w:val="24"/>
                <w:szCs w:val="24"/>
              </w:rPr>
            </w:pPr>
            <w:r w:rsidRPr="00352D1C">
              <w:rPr>
                <w:color w:val="000000"/>
                <w:sz w:val="24"/>
                <w:szCs w:val="24"/>
              </w:rPr>
              <w:t>191 380,00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184</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лютеинизирующего гормона (ЛГ)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100 640,00</w:t>
            </w:r>
          </w:p>
        </w:tc>
        <w:tc>
          <w:tcPr>
            <w:tcW w:w="1672" w:type="dxa"/>
          </w:tcPr>
          <w:p w:rsidR="007E01AF" w:rsidRPr="00352D1C" w:rsidRDefault="007E01AF" w:rsidP="008F5990">
            <w:pPr>
              <w:jc w:val="center"/>
              <w:rPr>
                <w:color w:val="000000"/>
                <w:sz w:val="24"/>
                <w:szCs w:val="24"/>
              </w:rPr>
            </w:pPr>
            <w:r w:rsidRPr="00352D1C">
              <w:rPr>
                <w:color w:val="000000"/>
                <w:sz w:val="24"/>
                <w:szCs w:val="24"/>
              </w:rPr>
              <w:t>201 280,00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185</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бета-субъединицы хорионического гонадотропина человека (бета-ХГЧ)</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100 640,00</w:t>
            </w:r>
          </w:p>
        </w:tc>
        <w:tc>
          <w:tcPr>
            <w:tcW w:w="1672" w:type="dxa"/>
          </w:tcPr>
          <w:p w:rsidR="007E01AF" w:rsidRPr="00352D1C" w:rsidRDefault="007E01AF" w:rsidP="008F5990">
            <w:pPr>
              <w:jc w:val="center"/>
              <w:rPr>
                <w:color w:val="000000"/>
                <w:sz w:val="24"/>
                <w:szCs w:val="24"/>
              </w:rPr>
            </w:pPr>
            <w:r w:rsidRPr="00352D1C">
              <w:rPr>
                <w:color w:val="000000"/>
                <w:sz w:val="24"/>
                <w:szCs w:val="24"/>
              </w:rPr>
              <w:t>201 280,00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186</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пролактина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95 690,00</w:t>
            </w:r>
          </w:p>
        </w:tc>
        <w:tc>
          <w:tcPr>
            <w:tcW w:w="1672" w:type="dxa"/>
          </w:tcPr>
          <w:p w:rsidR="007E01AF" w:rsidRPr="00352D1C" w:rsidRDefault="007E01AF" w:rsidP="008F5990">
            <w:pPr>
              <w:jc w:val="center"/>
              <w:rPr>
                <w:color w:val="000000"/>
                <w:sz w:val="24"/>
                <w:szCs w:val="24"/>
              </w:rPr>
            </w:pPr>
            <w:r w:rsidRPr="00352D1C">
              <w:rPr>
                <w:color w:val="000000"/>
                <w:sz w:val="24"/>
                <w:szCs w:val="24"/>
              </w:rPr>
              <w:t>287 070 ,00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187</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эстрадиола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117 140,00</w:t>
            </w:r>
          </w:p>
        </w:tc>
        <w:tc>
          <w:tcPr>
            <w:tcW w:w="1672" w:type="dxa"/>
          </w:tcPr>
          <w:p w:rsidR="007E01AF" w:rsidRPr="00352D1C" w:rsidRDefault="007E01AF" w:rsidP="008F5990">
            <w:pPr>
              <w:jc w:val="center"/>
              <w:rPr>
                <w:sz w:val="24"/>
                <w:szCs w:val="24"/>
              </w:rPr>
            </w:pPr>
            <w:r w:rsidRPr="00352D1C">
              <w:rPr>
                <w:color w:val="000000"/>
                <w:sz w:val="24"/>
                <w:szCs w:val="24"/>
              </w:rPr>
              <w:t>234 280,00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188</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прогестерона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117 140,00</w:t>
            </w:r>
          </w:p>
        </w:tc>
        <w:tc>
          <w:tcPr>
            <w:tcW w:w="1672" w:type="dxa"/>
          </w:tcPr>
          <w:p w:rsidR="007E01AF" w:rsidRPr="00352D1C" w:rsidRDefault="007E01AF" w:rsidP="008F5990">
            <w:pPr>
              <w:jc w:val="center"/>
              <w:rPr>
                <w:sz w:val="24"/>
                <w:szCs w:val="24"/>
              </w:rPr>
            </w:pPr>
            <w:r w:rsidRPr="00352D1C">
              <w:rPr>
                <w:color w:val="000000"/>
                <w:sz w:val="24"/>
                <w:szCs w:val="24"/>
              </w:rPr>
              <w:t>234 280,00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lastRenderedPageBreak/>
              <w:t>189</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тестостерона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117 140,00</w:t>
            </w:r>
          </w:p>
        </w:tc>
        <w:tc>
          <w:tcPr>
            <w:tcW w:w="1672" w:type="dxa"/>
          </w:tcPr>
          <w:p w:rsidR="007E01AF" w:rsidRPr="00352D1C" w:rsidRDefault="007E01AF" w:rsidP="008F5990">
            <w:pPr>
              <w:jc w:val="center"/>
              <w:rPr>
                <w:sz w:val="24"/>
                <w:szCs w:val="24"/>
              </w:rPr>
            </w:pPr>
            <w:r w:rsidRPr="00352D1C">
              <w:rPr>
                <w:color w:val="000000"/>
                <w:sz w:val="24"/>
                <w:szCs w:val="24"/>
              </w:rPr>
              <w:t>234 280,00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190</w:t>
            </w:r>
          </w:p>
        </w:tc>
        <w:tc>
          <w:tcPr>
            <w:tcW w:w="3544" w:type="dxa"/>
            <w:tcBorders>
              <w:left w:val="single" w:sz="4" w:space="0" w:color="auto"/>
            </w:tcBorders>
          </w:tcPr>
          <w:p w:rsidR="007E01AF" w:rsidRPr="00352D1C" w:rsidRDefault="007E01AF" w:rsidP="008F5990">
            <w:pPr>
              <w:jc w:val="center"/>
              <w:rPr>
                <w:sz w:val="24"/>
                <w:szCs w:val="24"/>
              </w:rPr>
            </w:pPr>
            <w:r w:rsidRPr="00352D1C">
              <w:rPr>
                <w:sz w:val="24"/>
                <w:szCs w:val="24"/>
              </w:rPr>
              <w:t>Реагент для определения дегидроэпиандростерон-сульфата (ДЭА-SO4)</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lang w:val="kk-KZ"/>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245 825,00</w:t>
            </w:r>
          </w:p>
        </w:tc>
        <w:tc>
          <w:tcPr>
            <w:tcW w:w="1672" w:type="dxa"/>
          </w:tcPr>
          <w:p w:rsidR="007E01AF" w:rsidRPr="00352D1C" w:rsidRDefault="007E01AF" w:rsidP="008F5990">
            <w:pPr>
              <w:jc w:val="center"/>
              <w:rPr>
                <w:color w:val="000000"/>
                <w:sz w:val="24"/>
                <w:szCs w:val="24"/>
              </w:rPr>
            </w:pPr>
            <w:r w:rsidRPr="00352D1C">
              <w:rPr>
                <w:color w:val="000000"/>
                <w:sz w:val="24"/>
                <w:szCs w:val="24"/>
              </w:rPr>
              <w:t>491 650,00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191</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альфа-фетопротеина (АФП)</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141 680,00</w:t>
            </w:r>
          </w:p>
        </w:tc>
        <w:tc>
          <w:tcPr>
            <w:tcW w:w="1672" w:type="dxa"/>
          </w:tcPr>
          <w:p w:rsidR="007E01AF" w:rsidRPr="00352D1C" w:rsidRDefault="007E01AF" w:rsidP="008F5990">
            <w:pPr>
              <w:jc w:val="center"/>
              <w:rPr>
                <w:color w:val="000000"/>
                <w:sz w:val="24"/>
                <w:szCs w:val="24"/>
              </w:rPr>
            </w:pPr>
            <w:r w:rsidRPr="00352D1C">
              <w:rPr>
                <w:color w:val="000000"/>
                <w:sz w:val="24"/>
                <w:szCs w:val="24"/>
              </w:rPr>
              <w:t>283 360,00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192</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ракового эмбрионального антигена (РЭА)</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118 790,00</w:t>
            </w:r>
          </w:p>
        </w:tc>
        <w:tc>
          <w:tcPr>
            <w:tcW w:w="1672" w:type="dxa"/>
          </w:tcPr>
          <w:p w:rsidR="007E01AF" w:rsidRPr="00352D1C" w:rsidRDefault="007E01AF" w:rsidP="008F5990">
            <w:pPr>
              <w:jc w:val="center"/>
              <w:rPr>
                <w:color w:val="000000"/>
                <w:sz w:val="24"/>
                <w:szCs w:val="24"/>
              </w:rPr>
            </w:pPr>
            <w:r w:rsidRPr="00352D1C">
              <w:rPr>
                <w:color w:val="000000"/>
                <w:sz w:val="24"/>
                <w:szCs w:val="24"/>
              </w:rPr>
              <w:t>356 370,00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193</w:t>
            </w:r>
          </w:p>
        </w:tc>
        <w:tc>
          <w:tcPr>
            <w:tcW w:w="354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простатспецифического антигена общего (ПСА общий)</w:t>
            </w:r>
          </w:p>
          <w:p w:rsidR="007E01AF" w:rsidRPr="00352D1C" w:rsidRDefault="007E01AF" w:rsidP="008F5990">
            <w:pPr>
              <w:jc w:val="center"/>
              <w:rPr>
                <w:sz w:val="24"/>
                <w:szCs w:val="24"/>
              </w:rPr>
            </w:pP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179 630,00</w:t>
            </w:r>
          </w:p>
        </w:tc>
        <w:tc>
          <w:tcPr>
            <w:tcW w:w="1672" w:type="dxa"/>
          </w:tcPr>
          <w:p w:rsidR="007E01AF" w:rsidRPr="00352D1C" w:rsidRDefault="007E01AF" w:rsidP="008F5990">
            <w:pPr>
              <w:jc w:val="center"/>
              <w:rPr>
                <w:color w:val="000000"/>
                <w:sz w:val="24"/>
                <w:szCs w:val="24"/>
              </w:rPr>
            </w:pPr>
            <w:r w:rsidRPr="00352D1C">
              <w:rPr>
                <w:color w:val="000000"/>
                <w:sz w:val="24"/>
                <w:szCs w:val="24"/>
              </w:rPr>
              <w:t>718 520,00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194</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простатспецифического антигена свободного (ПСА свободный)</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197 980,00</w:t>
            </w:r>
          </w:p>
        </w:tc>
        <w:tc>
          <w:tcPr>
            <w:tcW w:w="1672" w:type="dxa"/>
          </w:tcPr>
          <w:p w:rsidR="007E01AF" w:rsidRPr="00352D1C" w:rsidRDefault="007E01AF" w:rsidP="008F5990">
            <w:pPr>
              <w:jc w:val="center"/>
              <w:rPr>
                <w:color w:val="000000"/>
                <w:sz w:val="24"/>
                <w:szCs w:val="24"/>
              </w:rPr>
            </w:pPr>
            <w:r w:rsidRPr="00352D1C">
              <w:rPr>
                <w:color w:val="000000"/>
                <w:sz w:val="24"/>
                <w:szCs w:val="24"/>
              </w:rPr>
              <w:t>791 920,00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195</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маркера рака яичников (CA 125 II)</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течение 15 </w:t>
            </w:r>
            <w:r w:rsidRPr="00352D1C">
              <w:rPr>
                <w:color w:val="000000"/>
                <w:sz w:val="24"/>
                <w:szCs w:val="24"/>
              </w:rPr>
              <w:lastRenderedPageBreak/>
              <w:t>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w:t>
            </w:r>
            <w:r w:rsidRPr="00352D1C">
              <w:rPr>
                <w:color w:val="000000"/>
                <w:sz w:val="24"/>
                <w:szCs w:val="24"/>
              </w:rPr>
              <w:lastRenderedPageBreak/>
              <w:t>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201 280,00</w:t>
            </w:r>
          </w:p>
        </w:tc>
        <w:tc>
          <w:tcPr>
            <w:tcW w:w="1672" w:type="dxa"/>
          </w:tcPr>
          <w:p w:rsidR="007E01AF" w:rsidRPr="00352D1C" w:rsidRDefault="007E01AF" w:rsidP="008F5990">
            <w:pPr>
              <w:jc w:val="center"/>
              <w:rPr>
                <w:color w:val="000000"/>
                <w:sz w:val="24"/>
                <w:szCs w:val="24"/>
              </w:rPr>
            </w:pPr>
            <w:r w:rsidRPr="00352D1C">
              <w:rPr>
                <w:color w:val="000000"/>
                <w:sz w:val="24"/>
                <w:szCs w:val="24"/>
              </w:rPr>
              <w:t>402 560,00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lastRenderedPageBreak/>
              <w:t>196</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маркера карциномы молочной железы (CA 15-3)</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201 280,00</w:t>
            </w:r>
          </w:p>
        </w:tc>
        <w:tc>
          <w:tcPr>
            <w:tcW w:w="1672" w:type="dxa"/>
          </w:tcPr>
          <w:p w:rsidR="007E01AF" w:rsidRPr="00352D1C" w:rsidRDefault="007E01AF" w:rsidP="008F5990">
            <w:pPr>
              <w:jc w:val="center"/>
              <w:rPr>
                <w:color w:val="000000"/>
                <w:sz w:val="24"/>
                <w:szCs w:val="24"/>
              </w:rPr>
            </w:pPr>
            <w:r w:rsidRPr="00352D1C">
              <w:rPr>
                <w:color w:val="000000"/>
                <w:sz w:val="24"/>
                <w:szCs w:val="24"/>
              </w:rPr>
              <w:t>402 560,00</w:t>
            </w:r>
          </w:p>
        </w:tc>
      </w:tr>
      <w:tr w:rsidR="007E01AF" w:rsidRPr="00352D1C" w:rsidTr="008F5990">
        <w:trPr>
          <w:trHeight w:val="70"/>
        </w:trPr>
        <w:tc>
          <w:tcPr>
            <w:tcW w:w="568" w:type="dxa"/>
            <w:tcBorders>
              <w:top w:val="single" w:sz="4" w:space="0" w:color="auto"/>
            </w:tcBorders>
            <w:vAlign w:val="center"/>
          </w:tcPr>
          <w:p w:rsidR="007E01AF" w:rsidRPr="00352D1C" w:rsidRDefault="007E01AF" w:rsidP="008F5990">
            <w:pPr>
              <w:jc w:val="center"/>
              <w:rPr>
                <w:sz w:val="24"/>
                <w:szCs w:val="24"/>
                <w:lang w:val="kk-KZ"/>
              </w:rPr>
            </w:pPr>
            <w:r w:rsidRPr="00352D1C">
              <w:rPr>
                <w:sz w:val="24"/>
                <w:szCs w:val="24"/>
                <w:lang w:val="kk-KZ"/>
              </w:rPr>
              <w:t>197</w:t>
            </w:r>
          </w:p>
        </w:tc>
        <w:tc>
          <w:tcPr>
            <w:tcW w:w="3544" w:type="dxa"/>
            <w:tcBorders>
              <w:left w:val="single" w:sz="4" w:space="0" w:color="auto"/>
            </w:tcBorders>
          </w:tcPr>
          <w:p w:rsidR="007E01AF" w:rsidRPr="00352D1C" w:rsidRDefault="007E01AF" w:rsidP="008F5990">
            <w:pPr>
              <w:jc w:val="center"/>
              <w:rPr>
                <w:sz w:val="24"/>
                <w:szCs w:val="24"/>
              </w:rPr>
            </w:pPr>
            <w:r w:rsidRPr="00352D1C">
              <w:rPr>
                <w:color w:val="000000"/>
                <w:sz w:val="24"/>
                <w:szCs w:val="24"/>
              </w:rPr>
              <w:t>Реагент для определения углеводного антигена (CA 19-9)</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Borders>
              <w:top w:val="single" w:sz="4" w:space="0" w:color="auto"/>
            </w:tcBorders>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Borders>
              <w:top w:val="single" w:sz="4" w:space="0" w:color="auto"/>
            </w:tcBorders>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201 280,00</w:t>
            </w:r>
          </w:p>
        </w:tc>
        <w:tc>
          <w:tcPr>
            <w:tcW w:w="1672" w:type="dxa"/>
          </w:tcPr>
          <w:p w:rsidR="007E01AF" w:rsidRPr="00352D1C" w:rsidRDefault="007E01AF" w:rsidP="008F5990">
            <w:pPr>
              <w:jc w:val="center"/>
              <w:rPr>
                <w:color w:val="000000"/>
                <w:sz w:val="24"/>
                <w:szCs w:val="24"/>
              </w:rPr>
            </w:pPr>
            <w:r w:rsidRPr="00352D1C">
              <w:rPr>
                <w:color w:val="000000"/>
                <w:sz w:val="24"/>
                <w:szCs w:val="24"/>
              </w:rPr>
              <w:t>402 560,00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198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С пептида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4</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164 980,00</w:t>
            </w:r>
          </w:p>
        </w:tc>
        <w:tc>
          <w:tcPr>
            <w:tcW w:w="1672" w:type="dxa"/>
          </w:tcPr>
          <w:p w:rsidR="007E01AF" w:rsidRPr="00352D1C" w:rsidRDefault="007E01AF" w:rsidP="008F5990">
            <w:pPr>
              <w:jc w:val="center"/>
              <w:rPr>
                <w:color w:val="000000"/>
                <w:sz w:val="24"/>
                <w:szCs w:val="24"/>
              </w:rPr>
            </w:pPr>
            <w:r w:rsidRPr="00352D1C">
              <w:rPr>
                <w:color w:val="000000"/>
                <w:sz w:val="24"/>
                <w:szCs w:val="24"/>
              </w:rPr>
              <w:t>659 920,00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199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инсулина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207 880,00</w:t>
            </w:r>
          </w:p>
        </w:tc>
        <w:tc>
          <w:tcPr>
            <w:tcW w:w="1672" w:type="dxa"/>
          </w:tcPr>
          <w:p w:rsidR="007E01AF" w:rsidRPr="00352D1C" w:rsidRDefault="007E01AF" w:rsidP="008F5990">
            <w:pPr>
              <w:jc w:val="center"/>
              <w:rPr>
                <w:color w:val="000000"/>
                <w:sz w:val="24"/>
                <w:szCs w:val="24"/>
              </w:rPr>
            </w:pPr>
            <w:r w:rsidRPr="00352D1C">
              <w:rPr>
                <w:color w:val="000000"/>
                <w:sz w:val="24"/>
                <w:szCs w:val="24"/>
              </w:rPr>
              <w:t>2 494 560,00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соматотропного гормона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197 980,00</w:t>
            </w:r>
          </w:p>
        </w:tc>
        <w:tc>
          <w:tcPr>
            <w:tcW w:w="1672" w:type="dxa"/>
          </w:tcPr>
          <w:p w:rsidR="007E01AF" w:rsidRPr="00352D1C" w:rsidRDefault="007E01AF" w:rsidP="008F5990">
            <w:pPr>
              <w:jc w:val="center"/>
              <w:rPr>
                <w:color w:val="000000"/>
                <w:sz w:val="24"/>
                <w:szCs w:val="24"/>
              </w:rPr>
            </w:pPr>
            <w:r w:rsidRPr="00352D1C">
              <w:rPr>
                <w:color w:val="000000"/>
                <w:sz w:val="24"/>
                <w:szCs w:val="24"/>
              </w:rPr>
              <w:t>1 979 800,00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кортизола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3</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164 980,00</w:t>
            </w:r>
          </w:p>
        </w:tc>
        <w:tc>
          <w:tcPr>
            <w:tcW w:w="1672" w:type="dxa"/>
          </w:tcPr>
          <w:p w:rsidR="007E01AF" w:rsidRPr="00352D1C" w:rsidRDefault="007E01AF" w:rsidP="008F5990">
            <w:pPr>
              <w:jc w:val="center"/>
              <w:rPr>
                <w:color w:val="000000"/>
                <w:sz w:val="24"/>
                <w:szCs w:val="24"/>
              </w:rPr>
            </w:pPr>
            <w:r w:rsidRPr="00352D1C">
              <w:rPr>
                <w:color w:val="000000"/>
                <w:sz w:val="24"/>
                <w:szCs w:val="24"/>
              </w:rPr>
              <w:t>494 940,00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АКТГ</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 xml:space="preserve">пункт </w:t>
            </w:r>
            <w:r w:rsidRPr="00352D1C">
              <w:rPr>
                <w:sz w:val="24"/>
                <w:szCs w:val="24"/>
              </w:rPr>
              <w:lastRenderedPageBreak/>
              <w:t>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w:t>
            </w:r>
            <w:r w:rsidRPr="00352D1C">
              <w:rPr>
                <w:color w:val="000000"/>
                <w:sz w:val="24"/>
                <w:szCs w:val="24"/>
              </w:rPr>
              <w:lastRenderedPageBreak/>
              <w:t>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w:t>
            </w:r>
            <w:r w:rsidRPr="00352D1C">
              <w:rPr>
                <w:color w:val="000000"/>
                <w:sz w:val="24"/>
                <w:szCs w:val="24"/>
              </w:rPr>
              <w:lastRenderedPageBreak/>
              <w:t>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sz w:val="24"/>
                <w:szCs w:val="24"/>
              </w:rPr>
              <w:t>262 320,00</w:t>
            </w:r>
          </w:p>
        </w:tc>
        <w:tc>
          <w:tcPr>
            <w:tcW w:w="1672" w:type="dxa"/>
          </w:tcPr>
          <w:p w:rsidR="007E01AF" w:rsidRPr="00352D1C" w:rsidRDefault="007E01AF" w:rsidP="008F5990">
            <w:pPr>
              <w:jc w:val="center"/>
              <w:rPr>
                <w:color w:val="000000"/>
                <w:sz w:val="24"/>
                <w:szCs w:val="24"/>
              </w:rPr>
            </w:pPr>
            <w:r w:rsidRPr="00352D1C">
              <w:rPr>
                <w:color w:val="000000"/>
                <w:sz w:val="24"/>
                <w:szCs w:val="24"/>
              </w:rPr>
              <w:t>524 640,00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lastRenderedPageBreak/>
              <w:t>203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паратиреоидного гормона, интактного</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321 715,00</w:t>
            </w:r>
          </w:p>
        </w:tc>
        <w:tc>
          <w:tcPr>
            <w:tcW w:w="1672" w:type="dxa"/>
          </w:tcPr>
          <w:p w:rsidR="007E01AF" w:rsidRPr="00352D1C" w:rsidRDefault="007E01AF" w:rsidP="008F5990">
            <w:pPr>
              <w:jc w:val="center"/>
              <w:rPr>
                <w:color w:val="000000"/>
                <w:sz w:val="24"/>
                <w:szCs w:val="24"/>
              </w:rPr>
            </w:pPr>
            <w:r w:rsidRPr="00352D1C">
              <w:rPr>
                <w:color w:val="000000"/>
                <w:sz w:val="24"/>
                <w:szCs w:val="24"/>
              </w:rPr>
              <w:t>1 608 575,00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циклоспорина 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486 000,00</w:t>
            </w:r>
          </w:p>
        </w:tc>
        <w:tc>
          <w:tcPr>
            <w:tcW w:w="1672" w:type="dxa"/>
          </w:tcPr>
          <w:p w:rsidR="007E01AF" w:rsidRPr="00352D1C" w:rsidRDefault="007E01AF" w:rsidP="008F5990">
            <w:pPr>
              <w:jc w:val="center"/>
              <w:rPr>
                <w:color w:val="000000"/>
                <w:sz w:val="24"/>
                <w:szCs w:val="24"/>
              </w:rPr>
            </w:pPr>
            <w:r w:rsidRPr="00352D1C">
              <w:rPr>
                <w:color w:val="000000"/>
                <w:sz w:val="24"/>
                <w:szCs w:val="24"/>
              </w:rPr>
              <w:t>972 000,00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количественного определения витимина D</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299 650,00</w:t>
            </w:r>
          </w:p>
        </w:tc>
        <w:tc>
          <w:tcPr>
            <w:tcW w:w="1672" w:type="dxa"/>
          </w:tcPr>
          <w:p w:rsidR="007E01AF" w:rsidRPr="00352D1C" w:rsidRDefault="007E01AF" w:rsidP="008F5990">
            <w:pPr>
              <w:jc w:val="center"/>
              <w:rPr>
                <w:color w:val="000000"/>
                <w:sz w:val="24"/>
                <w:szCs w:val="24"/>
              </w:rPr>
            </w:pPr>
            <w:r w:rsidRPr="00352D1C">
              <w:rPr>
                <w:color w:val="000000"/>
                <w:sz w:val="24"/>
                <w:szCs w:val="24"/>
              </w:rPr>
              <w:t>4 494 750,00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Такролимус</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b/>
                <w:sz w:val="24"/>
                <w:szCs w:val="24"/>
              </w:rPr>
            </w:pPr>
            <w:r w:rsidRPr="00352D1C">
              <w:rPr>
                <w:b/>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b/>
                <w:sz w:val="24"/>
                <w:szCs w:val="24"/>
              </w:rPr>
            </w:pPr>
            <w:r w:rsidRPr="00352D1C">
              <w:rPr>
                <w:b/>
                <w:sz w:val="24"/>
                <w:szCs w:val="24"/>
              </w:rPr>
              <w:t>617 035,00</w:t>
            </w:r>
          </w:p>
        </w:tc>
        <w:tc>
          <w:tcPr>
            <w:tcW w:w="1672" w:type="dxa"/>
          </w:tcPr>
          <w:p w:rsidR="007E01AF" w:rsidRPr="00352D1C" w:rsidRDefault="007E01AF" w:rsidP="008F5990">
            <w:pPr>
              <w:jc w:val="center"/>
              <w:rPr>
                <w:b/>
                <w:sz w:val="24"/>
                <w:szCs w:val="24"/>
              </w:rPr>
            </w:pPr>
            <w:r w:rsidRPr="00352D1C">
              <w:rPr>
                <w:b/>
                <w:sz w:val="24"/>
                <w:szCs w:val="24"/>
              </w:rPr>
              <w:t>617 035,00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Стартовые реактивы</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51 440,00</w:t>
            </w:r>
          </w:p>
        </w:tc>
        <w:tc>
          <w:tcPr>
            <w:tcW w:w="1672" w:type="dxa"/>
          </w:tcPr>
          <w:p w:rsidR="007E01AF" w:rsidRPr="00352D1C" w:rsidRDefault="007E01AF" w:rsidP="008F5990">
            <w:pPr>
              <w:jc w:val="center"/>
              <w:rPr>
                <w:color w:val="000000"/>
                <w:sz w:val="24"/>
                <w:szCs w:val="24"/>
              </w:rPr>
            </w:pPr>
            <w:r w:rsidRPr="00352D1C">
              <w:rPr>
                <w:color w:val="000000"/>
                <w:sz w:val="24"/>
                <w:szCs w:val="24"/>
              </w:rPr>
              <w:t>771 600,00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Промывочный концентрат</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24 730,00</w:t>
            </w:r>
          </w:p>
        </w:tc>
        <w:tc>
          <w:tcPr>
            <w:tcW w:w="1672" w:type="dxa"/>
          </w:tcPr>
          <w:p w:rsidR="007E01AF" w:rsidRPr="00352D1C" w:rsidRDefault="007E01AF" w:rsidP="008F5990">
            <w:pPr>
              <w:jc w:val="center"/>
              <w:rPr>
                <w:color w:val="000000"/>
                <w:sz w:val="24"/>
                <w:szCs w:val="24"/>
              </w:rPr>
            </w:pPr>
            <w:r w:rsidRPr="00352D1C">
              <w:rPr>
                <w:color w:val="000000"/>
                <w:sz w:val="24"/>
                <w:szCs w:val="24"/>
              </w:rPr>
              <w:t>370 950,00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20</w:t>
            </w:r>
            <w:r w:rsidRPr="00352D1C">
              <w:rPr>
                <w:sz w:val="24"/>
                <w:szCs w:val="24"/>
                <w:lang w:val="kk-KZ"/>
              </w:rPr>
              <w:lastRenderedPageBreak/>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Реакционные модули</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lastRenderedPageBreak/>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w:t>
            </w:r>
            <w:r w:rsidRPr="00352D1C">
              <w:rPr>
                <w:color w:val="000000"/>
                <w:sz w:val="24"/>
                <w:szCs w:val="24"/>
              </w:rPr>
              <w:lastRenderedPageBreak/>
              <w:t>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w:t>
            </w:r>
            <w:r w:rsidRPr="00352D1C">
              <w:rPr>
                <w:color w:val="000000"/>
                <w:sz w:val="24"/>
                <w:szCs w:val="24"/>
              </w:rPr>
              <w:lastRenderedPageBreak/>
              <w:t>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b/>
                <w:sz w:val="24"/>
                <w:szCs w:val="24"/>
              </w:rPr>
            </w:pPr>
            <w:r w:rsidRPr="00352D1C">
              <w:rPr>
                <w:b/>
                <w:sz w:val="24"/>
                <w:szCs w:val="24"/>
              </w:rPr>
              <w:t>128 658,00</w:t>
            </w:r>
          </w:p>
        </w:tc>
        <w:tc>
          <w:tcPr>
            <w:tcW w:w="1672" w:type="dxa"/>
          </w:tcPr>
          <w:p w:rsidR="007E01AF" w:rsidRPr="00352D1C" w:rsidRDefault="007E01AF" w:rsidP="008F5990">
            <w:pPr>
              <w:jc w:val="center"/>
              <w:rPr>
                <w:b/>
                <w:sz w:val="24"/>
                <w:szCs w:val="24"/>
              </w:rPr>
            </w:pPr>
            <w:r w:rsidRPr="00352D1C">
              <w:rPr>
                <w:b/>
                <w:sz w:val="24"/>
                <w:szCs w:val="24"/>
              </w:rPr>
              <w:t>771948,00</w:t>
            </w:r>
          </w:p>
          <w:p w:rsidR="007E01AF" w:rsidRPr="00352D1C" w:rsidRDefault="007E01AF" w:rsidP="008F5990">
            <w:pPr>
              <w:jc w:val="center"/>
              <w:rPr>
                <w:sz w:val="24"/>
                <w:szCs w:val="24"/>
              </w:rPr>
            </w:pP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lastRenderedPageBreak/>
              <w:t>210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проверки светового сигнала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6</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41 245,00</w:t>
            </w:r>
          </w:p>
        </w:tc>
        <w:tc>
          <w:tcPr>
            <w:tcW w:w="1672" w:type="dxa"/>
          </w:tcPr>
          <w:p w:rsidR="007E01AF" w:rsidRPr="00352D1C" w:rsidRDefault="007E01AF" w:rsidP="008F5990">
            <w:pPr>
              <w:jc w:val="center"/>
              <w:rPr>
                <w:color w:val="000000"/>
                <w:sz w:val="24"/>
                <w:szCs w:val="24"/>
              </w:rPr>
            </w:pPr>
            <w:r w:rsidRPr="00352D1C">
              <w:rPr>
                <w:color w:val="000000"/>
                <w:sz w:val="24"/>
                <w:szCs w:val="24"/>
              </w:rPr>
              <w:t>247 470,00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чистки трубок системы</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штука</w:t>
            </w:r>
          </w:p>
        </w:tc>
        <w:tc>
          <w:tcPr>
            <w:tcW w:w="993" w:type="dxa"/>
          </w:tcPr>
          <w:p w:rsidR="007E01AF" w:rsidRPr="00352D1C" w:rsidRDefault="007E01AF" w:rsidP="008F5990">
            <w:pPr>
              <w:jc w:val="center"/>
              <w:rPr>
                <w:color w:val="000000"/>
                <w:sz w:val="24"/>
                <w:szCs w:val="24"/>
              </w:rPr>
            </w:pPr>
            <w:r w:rsidRPr="00352D1C">
              <w:rPr>
                <w:color w:val="000000"/>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sz w:val="24"/>
                <w:szCs w:val="24"/>
              </w:rPr>
              <w:t>98 890,00</w:t>
            </w:r>
          </w:p>
        </w:tc>
        <w:tc>
          <w:tcPr>
            <w:tcW w:w="1672" w:type="dxa"/>
          </w:tcPr>
          <w:p w:rsidR="007E01AF" w:rsidRPr="00352D1C" w:rsidRDefault="007E01AF" w:rsidP="008F5990">
            <w:pPr>
              <w:jc w:val="center"/>
              <w:rPr>
                <w:color w:val="000000"/>
                <w:sz w:val="24"/>
                <w:szCs w:val="24"/>
              </w:rPr>
            </w:pPr>
            <w:r w:rsidRPr="00352D1C">
              <w:rPr>
                <w:color w:val="000000"/>
                <w:sz w:val="24"/>
                <w:szCs w:val="24"/>
              </w:rPr>
              <w:t>98 890,00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количественный тест для определения железа ( </w:t>
            </w:r>
            <w:r w:rsidRPr="00352D1C">
              <w:rPr>
                <w:color w:val="000000"/>
                <w:sz w:val="24"/>
                <w:szCs w:val="24"/>
                <w:lang w:val="en-US"/>
              </w:rPr>
              <w:t>Ferritin</w:t>
            </w:r>
            <w:r w:rsidRPr="00352D1C">
              <w:rPr>
                <w:color w:val="000000"/>
                <w:sz w:val="24"/>
                <w:szCs w:val="24"/>
              </w:rPr>
              <w:t>)</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993" w:type="dxa"/>
          </w:tcPr>
          <w:p w:rsidR="007E01AF" w:rsidRPr="00352D1C" w:rsidRDefault="007E01AF" w:rsidP="008F5990">
            <w:pPr>
              <w:jc w:val="center"/>
              <w:rPr>
                <w:color w:val="000000"/>
                <w:sz w:val="24"/>
                <w:szCs w:val="24"/>
              </w:rPr>
            </w:pPr>
            <w:r w:rsidRPr="00352D1C">
              <w:rPr>
                <w:color w:val="000000"/>
                <w:sz w:val="24"/>
                <w:szCs w:val="24"/>
              </w:rPr>
              <w:t>15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sz w:val="24"/>
                <w:szCs w:val="24"/>
              </w:rPr>
            </w:pPr>
            <w:r w:rsidRPr="00352D1C">
              <w:rPr>
                <w:sz w:val="24"/>
                <w:szCs w:val="24"/>
              </w:rPr>
              <w:t>129 950,00</w:t>
            </w:r>
          </w:p>
        </w:tc>
        <w:tc>
          <w:tcPr>
            <w:tcW w:w="1672" w:type="dxa"/>
          </w:tcPr>
          <w:p w:rsidR="007E01AF" w:rsidRPr="00352D1C" w:rsidRDefault="007E01AF" w:rsidP="008F5990">
            <w:pPr>
              <w:jc w:val="center"/>
              <w:rPr>
                <w:color w:val="000000"/>
                <w:sz w:val="24"/>
                <w:szCs w:val="24"/>
              </w:rPr>
            </w:pPr>
            <w:r w:rsidRPr="00352D1C">
              <w:rPr>
                <w:color w:val="000000"/>
                <w:sz w:val="24"/>
                <w:szCs w:val="24"/>
              </w:rPr>
              <w:t>1 949 250,00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p>
        </w:tc>
        <w:tc>
          <w:tcPr>
            <w:tcW w:w="15280" w:type="dxa"/>
            <w:gridSpan w:val="9"/>
            <w:tcBorders>
              <w:top w:val="single" w:sz="4" w:space="0" w:color="auto"/>
              <w:left w:val="single" w:sz="4" w:space="0" w:color="auto"/>
              <w:bottom w:val="single" w:sz="4" w:space="0" w:color="auto"/>
            </w:tcBorders>
            <w:shd w:val="clear" w:color="auto" w:fill="auto"/>
          </w:tcPr>
          <w:p w:rsidR="007E01AF" w:rsidRPr="00352D1C" w:rsidRDefault="007E01AF" w:rsidP="008F5990">
            <w:pPr>
              <w:rPr>
                <w:color w:val="000000"/>
                <w:sz w:val="24"/>
                <w:szCs w:val="24"/>
              </w:rPr>
            </w:pPr>
            <w:r w:rsidRPr="00352D1C">
              <w:rPr>
                <w:b/>
                <w:color w:val="000000"/>
                <w:sz w:val="24"/>
                <w:szCs w:val="24"/>
                <w:lang w:val="kk-KZ"/>
              </w:rPr>
              <w:t xml:space="preserve">Для </w:t>
            </w:r>
            <w:r w:rsidRPr="00352D1C">
              <w:rPr>
                <w:b/>
                <w:color w:val="000000"/>
                <w:sz w:val="24"/>
                <w:szCs w:val="24"/>
              </w:rPr>
              <w:t>Автоматическ</w:t>
            </w:r>
            <w:r w:rsidRPr="00352D1C">
              <w:rPr>
                <w:b/>
                <w:color w:val="000000"/>
                <w:sz w:val="24"/>
                <w:szCs w:val="24"/>
                <w:lang w:val="kk-KZ"/>
              </w:rPr>
              <w:t xml:space="preserve">ого </w:t>
            </w:r>
            <w:r w:rsidRPr="00352D1C">
              <w:rPr>
                <w:b/>
                <w:color w:val="000000"/>
                <w:sz w:val="24"/>
                <w:szCs w:val="24"/>
              </w:rPr>
              <w:t xml:space="preserve"> анализатор</w:t>
            </w:r>
            <w:r w:rsidRPr="00352D1C">
              <w:rPr>
                <w:b/>
                <w:color w:val="000000"/>
                <w:sz w:val="24"/>
                <w:szCs w:val="24"/>
                <w:lang w:val="kk-KZ"/>
              </w:rPr>
              <w:t>а</w:t>
            </w:r>
            <w:r w:rsidRPr="00352D1C">
              <w:rPr>
                <w:b/>
                <w:color w:val="000000"/>
                <w:sz w:val="24"/>
                <w:szCs w:val="24"/>
              </w:rPr>
              <w:t xml:space="preserve"> коагуляции крови СА-660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202 797,00</w:t>
            </w:r>
          </w:p>
        </w:tc>
        <w:tc>
          <w:tcPr>
            <w:tcW w:w="1672" w:type="dxa"/>
          </w:tcPr>
          <w:p w:rsidR="007E01AF" w:rsidRPr="00352D1C" w:rsidRDefault="007E01AF" w:rsidP="008F5990">
            <w:pPr>
              <w:jc w:val="center"/>
              <w:rPr>
                <w:color w:val="000000"/>
                <w:sz w:val="24"/>
                <w:szCs w:val="24"/>
              </w:rPr>
            </w:pPr>
            <w:r w:rsidRPr="00352D1C">
              <w:rPr>
                <w:color w:val="000000"/>
                <w:sz w:val="24"/>
                <w:szCs w:val="24"/>
              </w:rPr>
              <w:t>1 622 376,00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5</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150 822,00</w:t>
            </w:r>
          </w:p>
        </w:tc>
        <w:tc>
          <w:tcPr>
            <w:tcW w:w="1672" w:type="dxa"/>
          </w:tcPr>
          <w:p w:rsidR="007E01AF" w:rsidRPr="00352D1C" w:rsidRDefault="007E01AF" w:rsidP="008F5990">
            <w:pPr>
              <w:jc w:val="center"/>
              <w:rPr>
                <w:color w:val="000000"/>
                <w:sz w:val="24"/>
                <w:szCs w:val="24"/>
              </w:rPr>
            </w:pPr>
            <w:r w:rsidRPr="00352D1C">
              <w:rPr>
                <w:color w:val="000000"/>
                <w:sz w:val="24"/>
                <w:szCs w:val="24"/>
              </w:rPr>
              <w:t>754 110,00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 xml:space="preserve">по заявке заказчика в течение 15 календарных </w:t>
            </w:r>
            <w:r w:rsidRPr="00352D1C">
              <w:rPr>
                <w:color w:val="000000"/>
                <w:sz w:val="24"/>
                <w:szCs w:val="24"/>
              </w:rPr>
              <w:lastRenderedPageBreak/>
              <w:t>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Тастыбулак, ул. </w:t>
            </w:r>
            <w:r w:rsidRPr="00352D1C">
              <w:rPr>
                <w:color w:val="000000"/>
                <w:sz w:val="24"/>
                <w:szCs w:val="24"/>
              </w:rPr>
              <w:lastRenderedPageBreak/>
              <w:t>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68 607,00</w:t>
            </w:r>
          </w:p>
        </w:tc>
        <w:tc>
          <w:tcPr>
            <w:tcW w:w="1672" w:type="dxa"/>
          </w:tcPr>
          <w:p w:rsidR="007E01AF" w:rsidRPr="00352D1C" w:rsidRDefault="007E01AF" w:rsidP="008F5990">
            <w:pPr>
              <w:jc w:val="center"/>
              <w:rPr>
                <w:color w:val="000000"/>
                <w:sz w:val="24"/>
                <w:szCs w:val="24"/>
              </w:rPr>
            </w:pPr>
            <w:r w:rsidRPr="00352D1C">
              <w:rPr>
                <w:color w:val="000000"/>
                <w:sz w:val="24"/>
                <w:szCs w:val="24"/>
              </w:rPr>
              <w:t>137 214,00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lastRenderedPageBreak/>
              <w:t>216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9</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112 266,00</w:t>
            </w:r>
          </w:p>
        </w:tc>
        <w:tc>
          <w:tcPr>
            <w:tcW w:w="1672" w:type="dxa"/>
          </w:tcPr>
          <w:p w:rsidR="007E01AF" w:rsidRPr="00352D1C" w:rsidRDefault="007E01AF" w:rsidP="008F5990">
            <w:pPr>
              <w:jc w:val="center"/>
              <w:rPr>
                <w:color w:val="000000"/>
                <w:sz w:val="24"/>
                <w:szCs w:val="24"/>
              </w:rPr>
            </w:pPr>
            <w:r w:rsidRPr="00352D1C">
              <w:rPr>
                <w:color w:val="000000"/>
                <w:sz w:val="24"/>
                <w:szCs w:val="24"/>
              </w:rPr>
              <w:t>1 010 394,00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213 003,00</w:t>
            </w:r>
          </w:p>
        </w:tc>
        <w:tc>
          <w:tcPr>
            <w:tcW w:w="1672" w:type="dxa"/>
          </w:tcPr>
          <w:p w:rsidR="007E01AF" w:rsidRPr="00352D1C" w:rsidRDefault="007E01AF" w:rsidP="008F5990">
            <w:pPr>
              <w:jc w:val="center"/>
              <w:rPr>
                <w:color w:val="000000"/>
                <w:sz w:val="24"/>
                <w:szCs w:val="24"/>
              </w:rPr>
            </w:pPr>
            <w:r w:rsidRPr="00352D1C">
              <w:rPr>
                <w:color w:val="000000"/>
                <w:sz w:val="24"/>
                <w:szCs w:val="24"/>
              </w:rPr>
              <w:t>2 130 030,00</w:t>
            </w:r>
          </w:p>
        </w:tc>
      </w:tr>
      <w:tr w:rsidR="007E01AF" w:rsidRPr="00352D1C" w:rsidTr="008F5990">
        <w:trPr>
          <w:trHeight w:val="70"/>
        </w:trPr>
        <w:tc>
          <w:tcPr>
            <w:tcW w:w="568" w:type="dxa"/>
            <w:vAlign w:val="center"/>
          </w:tcPr>
          <w:p w:rsidR="007E01AF" w:rsidRPr="00352D1C" w:rsidRDefault="007E01AF" w:rsidP="008F5990">
            <w:pPr>
              <w:jc w:val="center"/>
              <w:rPr>
                <w:sz w:val="24"/>
                <w:szCs w:val="24"/>
                <w:lang w:val="kk-KZ"/>
              </w:rPr>
            </w:pPr>
            <w:r w:rsidRPr="00352D1C">
              <w:rPr>
                <w:sz w:val="24"/>
                <w:szCs w:val="24"/>
                <w:lang w:val="kk-KZ"/>
              </w:rPr>
              <w:t>218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b/>
                <w:sz w:val="24"/>
                <w:szCs w:val="24"/>
              </w:rPr>
            </w:pPr>
            <w:r w:rsidRPr="00352D1C">
              <w:rPr>
                <w:b/>
                <w:sz w:val="24"/>
                <w:szCs w:val="24"/>
              </w:rPr>
              <w:t>1</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b/>
                <w:sz w:val="24"/>
                <w:szCs w:val="24"/>
              </w:rPr>
            </w:pPr>
            <w:r w:rsidRPr="00352D1C">
              <w:rPr>
                <w:b/>
                <w:sz w:val="24"/>
                <w:szCs w:val="24"/>
              </w:rPr>
              <w:t>56 700,00</w:t>
            </w:r>
          </w:p>
        </w:tc>
        <w:tc>
          <w:tcPr>
            <w:tcW w:w="1672" w:type="dxa"/>
          </w:tcPr>
          <w:p w:rsidR="007E01AF" w:rsidRPr="00352D1C" w:rsidRDefault="007E01AF" w:rsidP="008F5990">
            <w:pPr>
              <w:jc w:val="center"/>
              <w:rPr>
                <w:b/>
                <w:sz w:val="24"/>
                <w:szCs w:val="24"/>
              </w:rPr>
            </w:pPr>
            <w:r w:rsidRPr="00352D1C">
              <w:rPr>
                <w:b/>
                <w:sz w:val="24"/>
                <w:szCs w:val="24"/>
              </w:rPr>
              <w:t>56 700,00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12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79 380,00</w:t>
            </w:r>
          </w:p>
        </w:tc>
        <w:tc>
          <w:tcPr>
            <w:tcW w:w="1672" w:type="dxa"/>
          </w:tcPr>
          <w:p w:rsidR="007E01AF" w:rsidRPr="00352D1C" w:rsidRDefault="007E01AF" w:rsidP="008F5990">
            <w:pPr>
              <w:jc w:val="center"/>
              <w:rPr>
                <w:color w:val="000000"/>
                <w:sz w:val="24"/>
                <w:szCs w:val="24"/>
              </w:rPr>
            </w:pPr>
            <w:r w:rsidRPr="00352D1C">
              <w:rPr>
                <w:color w:val="000000"/>
                <w:sz w:val="24"/>
                <w:szCs w:val="24"/>
              </w:rPr>
              <w:t>952 560,00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10</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154 942,00</w:t>
            </w:r>
          </w:p>
        </w:tc>
        <w:tc>
          <w:tcPr>
            <w:tcW w:w="1672" w:type="dxa"/>
          </w:tcPr>
          <w:p w:rsidR="007E01AF" w:rsidRPr="00352D1C" w:rsidRDefault="007E01AF" w:rsidP="008F5990">
            <w:pPr>
              <w:jc w:val="center"/>
              <w:rPr>
                <w:color w:val="000000"/>
                <w:sz w:val="24"/>
                <w:szCs w:val="24"/>
              </w:rPr>
            </w:pPr>
            <w:r w:rsidRPr="00352D1C">
              <w:rPr>
                <w:color w:val="000000"/>
                <w:sz w:val="24"/>
                <w:szCs w:val="24"/>
              </w:rPr>
              <w:t>1 549 420,00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8</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назначения</w:t>
            </w:r>
          </w:p>
        </w:tc>
        <w:tc>
          <w:tcPr>
            <w:tcW w:w="1985" w:type="dxa"/>
          </w:tcPr>
          <w:p w:rsidR="007E01AF" w:rsidRPr="00352D1C" w:rsidRDefault="007E01AF" w:rsidP="008F5990">
            <w:pPr>
              <w:jc w:val="center"/>
              <w:rPr>
                <w:color w:val="000000"/>
                <w:sz w:val="24"/>
                <w:szCs w:val="24"/>
              </w:rPr>
            </w:pPr>
            <w:r w:rsidRPr="00352D1C">
              <w:rPr>
                <w:color w:val="000000"/>
                <w:sz w:val="24"/>
                <w:szCs w:val="24"/>
              </w:rPr>
              <w:t>по заявке заказчика в течение 15 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t>г. Алматы, Наурызбайский район, мкр. 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t>0%</w:t>
            </w:r>
          </w:p>
        </w:tc>
        <w:tc>
          <w:tcPr>
            <w:tcW w:w="1417" w:type="dxa"/>
          </w:tcPr>
          <w:p w:rsidR="007E01AF" w:rsidRPr="00352D1C" w:rsidRDefault="007E01AF" w:rsidP="008F5990">
            <w:pPr>
              <w:jc w:val="center"/>
              <w:rPr>
                <w:color w:val="000000"/>
                <w:sz w:val="24"/>
                <w:szCs w:val="24"/>
              </w:rPr>
            </w:pPr>
            <w:r w:rsidRPr="00352D1C">
              <w:rPr>
                <w:color w:val="000000"/>
                <w:sz w:val="24"/>
                <w:szCs w:val="24"/>
              </w:rPr>
              <w:t>194 632,00</w:t>
            </w:r>
          </w:p>
        </w:tc>
        <w:tc>
          <w:tcPr>
            <w:tcW w:w="1672" w:type="dxa"/>
          </w:tcPr>
          <w:p w:rsidR="007E01AF" w:rsidRPr="00352D1C" w:rsidRDefault="007E01AF" w:rsidP="008F5990">
            <w:pPr>
              <w:jc w:val="center"/>
              <w:rPr>
                <w:color w:val="000000"/>
                <w:sz w:val="24"/>
                <w:szCs w:val="24"/>
              </w:rPr>
            </w:pPr>
            <w:r w:rsidRPr="00352D1C">
              <w:rPr>
                <w:color w:val="000000"/>
                <w:sz w:val="24"/>
                <w:szCs w:val="24"/>
              </w:rPr>
              <w:t>1 557 056 ,00</w:t>
            </w:r>
          </w:p>
        </w:tc>
      </w:tr>
      <w:tr w:rsidR="007E01AF" w:rsidRPr="00352D1C" w:rsidTr="008F5990">
        <w:trPr>
          <w:trHeight w:val="70"/>
        </w:trPr>
        <w:tc>
          <w:tcPr>
            <w:tcW w:w="568" w:type="dxa"/>
          </w:tcPr>
          <w:p w:rsidR="007E01AF" w:rsidRPr="00352D1C" w:rsidRDefault="007E01AF" w:rsidP="008F5990">
            <w:pPr>
              <w:jc w:val="center"/>
              <w:rPr>
                <w:sz w:val="24"/>
                <w:szCs w:val="24"/>
                <w:lang w:val="kk-KZ"/>
              </w:rPr>
            </w:pPr>
            <w:r w:rsidRPr="00352D1C">
              <w:rPr>
                <w:sz w:val="24"/>
                <w:szCs w:val="24"/>
                <w:lang w:val="kk-KZ"/>
              </w:rPr>
              <w:t>222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417"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упаковка</w:t>
            </w:r>
          </w:p>
        </w:tc>
        <w:tc>
          <w:tcPr>
            <w:tcW w:w="993" w:type="dxa"/>
          </w:tcPr>
          <w:p w:rsidR="007E01AF" w:rsidRPr="00352D1C" w:rsidRDefault="007E01AF" w:rsidP="008F5990">
            <w:pPr>
              <w:jc w:val="center"/>
              <w:rPr>
                <w:color w:val="000000"/>
                <w:sz w:val="24"/>
                <w:szCs w:val="24"/>
              </w:rPr>
            </w:pPr>
            <w:r w:rsidRPr="00352D1C">
              <w:rPr>
                <w:color w:val="000000"/>
                <w:sz w:val="24"/>
                <w:szCs w:val="24"/>
              </w:rPr>
              <w:t>2</w:t>
            </w:r>
          </w:p>
        </w:tc>
        <w:tc>
          <w:tcPr>
            <w:tcW w:w="1275" w:type="dxa"/>
          </w:tcPr>
          <w:p w:rsidR="007E01AF" w:rsidRPr="00352D1C" w:rsidRDefault="007E01AF" w:rsidP="008F5990">
            <w:pPr>
              <w:jc w:val="center"/>
              <w:rPr>
                <w:sz w:val="24"/>
                <w:szCs w:val="24"/>
              </w:rPr>
            </w:pPr>
            <w:r w:rsidRPr="00352D1C">
              <w:rPr>
                <w:sz w:val="24"/>
                <w:szCs w:val="24"/>
                <w:lang w:val="en-US"/>
              </w:rPr>
              <w:t>DDP</w:t>
            </w:r>
          </w:p>
          <w:p w:rsidR="007E01AF" w:rsidRPr="00352D1C" w:rsidRDefault="007E01AF" w:rsidP="008F5990">
            <w:pPr>
              <w:jc w:val="center"/>
              <w:rPr>
                <w:color w:val="000000"/>
                <w:sz w:val="24"/>
                <w:szCs w:val="24"/>
                <w:lang w:val="kk-KZ"/>
              </w:rPr>
            </w:pPr>
            <w:r w:rsidRPr="00352D1C">
              <w:rPr>
                <w:sz w:val="24"/>
                <w:szCs w:val="24"/>
              </w:rPr>
              <w:t>пункт назначени</w:t>
            </w:r>
            <w:r w:rsidRPr="00352D1C">
              <w:rPr>
                <w:sz w:val="24"/>
                <w:szCs w:val="24"/>
              </w:rPr>
              <w:lastRenderedPageBreak/>
              <w:t>я</w:t>
            </w:r>
          </w:p>
        </w:tc>
        <w:tc>
          <w:tcPr>
            <w:tcW w:w="1985"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по заявке заказчика в течение 15 </w:t>
            </w:r>
            <w:r w:rsidRPr="00352D1C">
              <w:rPr>
                <w:color w:val="000000"/>
                <w:sz w:val="24"/>
                <w:szCs w:val="24"/>
              </w:rPr>
              <w:lastRenderedPageBreak/>
              <w:t>календарных дней</w:t>
            </w:r>
          </w:p>
        </w:tc>
        <w:tc>
          <w:tcPr>
            <w:tcW w:w="1984" w:type="dxa"/>
          </w:tcPr>
          <w:p w:rsidR="007E01AF" w:rsidRPr="00352D1C" w:rsidRDefault="007E01AF" w:rsidP="008F5990">
            <w:pPr>
              <w:jc w:val="center"/>
              <w:rPr>
                <w:color w:val="000000"/>
                <w:sz w:val="24"/>
                <w:szCs w:val="24"/>
              </w:rPr>
            </w:pPr>
            <w:r w:rsidRPr="00352D1C">
              <w:rPr>
                <w:color w:val="000000"/>
                <w:sz w:val="24"/>
                <w:szCs w:val="24"/>
              </w:rPr>
              <w:lastRenderedPageBreak/>
              <w:t xml:space="preserve">г. Алматы, Наурызбайский район, мкр. </w:t>
            </w:r>
            <w:r w:rsidRPr="00352D1C">
              <w:rPr>
                <w:color w:val="000000"/>
                <w:sz w:val="24"/>
                <w:szCs w:val="24"/>
              </w:rPr>
              <w:lastRenderedPageBreak/>
              <w:t>Тастыбулак, ул. Таутаган №2.</w:t>
            </w:r>
          </w:p>
        </w:tc>
        <w:tc>
          <w:tcPr>
            <w:tcW w:w="993" w:type="dxa"/>
          </w:tcPr>
          <w:p w:rsidR="007E01AF" w:rsidRPr="00352D1C" w:rsidRDefault="007E01AF" w:rsidP="008F5990">
            <w:pPr>
              <w:rPr>
                <w:sz w:val="24"/>
                <w:szCs w:val="24"/>
              </w:rPr>
            </w:pPr>
            <w:r w:rsidRPr="00352D1C">
              <w:rPr>
                <w:color w:val="000000"/>
                <w:sz w:val="24"/>
                <w:szCs w:val="24"/>
              </w:rPr>
              <w:lastRenderedPageBreak/>
              <w:t>0%</w:t>
            </w:r>
          </w:p>
        </w:tc>
        <w:tc>
          <w:tcPr>
            <w:tcW w:w="1417" w:type="dxa"/>
          </w:tcPr>
          <w:p w:rsidR="007E01AF" w:rsidRPr="00352D1C" w:rsidRDefault="007E01AF" w:rsidP="008F5990">
            <w:pPr>
              <w:jc w:val="center"/>
              <w:rPr>
                <w:color w:val="000000"/>
                <w:sz w:val="24"/>
                <w:szCs w:val="24"/>
              </w:rPr>
            </w:pPr>
            <w:r w:rsidRPr="00352D1C">
              <w:rPr>
                <w:color w:val="000000"/>
                <w:sz w:val="24"/>
                <w:szCs w:val="24"/>
              </w:rPr>
              <w:t>57 361 50,0</w:t>
            </w:r>
          </w:p>
        </w:tc>
        <w:tc>
          <w:tcPr>
            <w:tcW w:w="1672" w:type="dxa"/>
          </w:tcPr>
          <w:p w:rsidR="007E01AF" w:rsidRPr="00352D1C" w:rsidRDefault="007E01AF" w:rsidP="008F5990">
            <w:pPr>
              <w:jc w:val="center"/>
              <w:rPr>
                <w:color w:val="000000"/>
                <w:sz w:val="24"/>
                <w:szCs w:val="24"/>
              </w:rPr>
            </w:pPr>
            <w:r w:rsidRPr="00352D1C">
              <w:rPr>
                <w:color w:val="000000"/>
                <w:sz w:val="24"/>
                <w:szCs w:val="24"/>
              </w:rPr>
              <w:t>114 723,00</w:t>
            </w:r>
          </w:p>
        </w:tc>
      </w:tr>
    </w:tbl>
    <w:p w:rsidR="007E01AF" w:rsidRPr="00352D1C" w:rsidRDefault="007E01AF" w:rsidP="007E01AF">
      <w:pPr>
        <w:rPr>
          <w:rFonts w:eastAsia="Arial Unicode MS"/>
          <w:sz w:val="24"/>
          <w:szCs w:val="24"/>
        </w:rPr>
      </w:pPr>
      <w:r w:rsidRPr="00352D1C">
        <w:rPr>
          <w:rFonts w:eastAsia="Arial Unicode MS"/>
          <w:sz w:val="24"/>
          <w:szCs w:val="24"/>
        </w:rPr>
        <w:lastRenderedPageBreak/>
        <w:t>*Полное описание товаров указывается в технической спецификации</w:t>
      </w:r>
    </w:p>
    <w:p w:rsidR="007E01AF" w:rsidRPr="00352D1C" w:rsidRDefault="007E01AF" w:rsidP="007E01AF">
      <w:pPr>
        <w:rPr>
          <w:rFonts w:eastAsia="Arial Unicode MS"/>
          <w:sz w:val="24"/>
          <w:szCs w:val="24"/>
        </w:rPr>
      </w:pPr>
    </w:p>
    <w:p w:rsidR="007E01AF" w:rsidRPr="00352D1C" w:rsidRDefault="007E01AF" w:rsidP="007E01AF">
      <w:pPr>
        <w:rPr>
          <w:rFonts w:eastAsia="Arial Unicode MS"/>
          <w:sz w:val="24"/>
          <w:szCs w:val="24"/>
          <w:lang w:val="kk-KZ"/>
        </w:rPr>
      </w:pPr>
    </w:p>
    <w:p w:rsidR="007E01AF" w:rsidRPr="00352D1C" w:rsidRDefault="007E01AF" w:rsidP="007E01AF">
      <w:pPr>
        <w:rPr>
          <w:rFonts w:eastAsia="Arial Unicode MS"/>
          <w:sz w:val="24"/>
          <w:szCs w:val="24"/>
          <w:lang w:val="kk-KZ"/>
        </w:rPr>
      </w:pPr>
    </w:p>
    <w:p w:rsidR="007E01AF" w:rsidRPr="00352D1C" w:rsidRDefault="007E01AF" w:rsidP="007E01AF">
      <w:pPr>
        <w:rPr>
          <w:rFonts w:eastAsia="Arial Unicode MS"/>
          <w:sz w:val="24"/>
          <w:szCs w:val="24"/>
          <w:lang w:val="kk-KZ"/>
        </w:rPr>
      </w:pPr>
    </w:p>
    <w:p w:rsidR="007E01AF" w:rsidRPr="00352D1C" w:rsidRDefault="007E01AF" w:rsidP="007E01AF">
      <w:pPr>
        <w:rPr>
          <w:rFonts w:eastAsia="Arial Unicode MS"/>
          <w:sz w:val="24"/>
          <w:szCs w:val="24"/>
          <w:lang w:val="kk-KZ"/>
        </w:rPr>
      </w:pPr>
    </w:p>
    <w:p w:rsidR="007E01AF" w:rsidRPr="00352D1C" w:rsidRDefault="007E01AF" w:rsidP="007E01AF">
      <w:pPr>
        <w:rPr>
          <w:rFonts w:eastAsia="Arial Unicode MS"/>
          <w:sz w:val="24"/>
          <w:szCs w:val="24"/>
          <w:lang w:val="kk-KZ"/>
        </w:rPr>
      </w:pPr>
    </w:p>
    <w:p w:rsidR="007E01AF" w:rsidRPr="00352D1C" w:rsidRDefault="007E01AF" w:rsidP="007E01AF">
      <w:pPr>
        <w:rPr>
          <w:rFonts w:eastAsia="Arial Unicode MS"/>
          <w:sz w:val="24"/>
          <w:szCs w:val="24"/>
        </w:rPr>
      </w:pPr>
    </w:p>
    <w:p w:rsidR="007E01AF" w:rsidRPr="00352D1C" w:rsidRDefault="007E01AF" w:rsidP="007E01AF">
      <w:pPr>
        <w:suppressAutoHyphens/>
        <w:jc w:val="right"/>
        <w:rPr>
          <w:sz w:val="24"/>
          <w:szCs w:val="24"/>
        </w:rPr>
      </w:pPr>
      <w:r w:rsidRPr="00352D1C">
        <w:rPr>
          <w:sz w:val="24"/>
          <w:szCs w:val="24"/>
        </w:rPr>
        <w:t>Приложение 2</w:t>
      </w:r>
    </w:p>
    <w:p w:rsidR="007E01AF" w:rsidRPr="00352D1C" w:rsidRDefault="007E01AF" w:rsidP="007E01AF">
      <w:pPr>
        <w:suppressAutoHyphens/>
        <w:jc w:val="right"/>
        <w:rPr>
          <w:sz w:val="24"/>
          <w:szCs w:val="24"/>
        </w:rPr>
      </w:pPr>
      <w:r w:rsidRPr="00352D1C">
        <w:rPr>
          <w:sz w:val="24"/>
          <w:szCs w:val="24"/>
        </w:rPr>
        <w:t>к Тендерной документации</w:t>
      </w:r>
    </w:p>
    <w:p w:rsidR="007E01AF" w:rsidRPr="00352D1C" w:rsidRDefault="007E01AF" w:rsidP="007E01AF">
      <w:pPr>
        <w:pStyle w:val="af5"/>
        <w:ind w:left="1068"/>
        <w:rPr>
          <w:rFonts w:eastAsia="Calibri"/>
          <w:b/>
          <w:sz w:val="24"/>
          <w:szCs w:val="24"/>
        </w:rPr>
      </w:pPr>
      <w:r w:rsidRPr="00352D1C">
        <w:rPr>
          <w:b/>
          <w:sz w:val="24"/>
          <w:szCs w:val="24"/>
          <w:lang w:val="kk-KZ"/>
        </w:rPr>
        <w:t>1.</w:t>
      </w:r>
      <w:r w:rsidRPr="00352D1C">
        <w:rPr>
          <w:b/>
          <w:sz w:val="24"/>
          <w:szCs w:val="24"/>
        </w:rPr>
        <w:t xml:space="preserve">Для автоматического иммунохимического анализатора </w:t>
      </w:r>
      <w:r w:rsidRPr="00352D1C">
        <w:rPr>
          <w:b/>
          <w:sz w:val="24"/>
          <w:szCs w:val="24"/>
          <w:lang w:val="en-US"/>
        </w:rPr>
        <w:t>MAGLUMI</w:t>
      </w:r>
      <w:r w:rsidRPr="00352D1C">
        <w:rPr>
          <w:b/>
          <w:sz w:val="24"/>
          <w:szCs w:val="24"/>
        </w:rPr>
        <w:t xml:space="preserve"> 800:</w:t>
      </w: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7E01AF" w:rsidRPr="00352D1C" w:rsidTr="008F5990">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sz w:val="24"/>
                <w:szCs w:val="24"/>
              </w:rPr>
            </w:pPr>
          </w:p>
          <w:p w:rsidR="007E01AF" w:rsidRPr="00352D1C" w:rsidRDefault="007E01AF" w:rsidP="008F5990">
            <w:pPr>
              <w:suppressAutoHyphens/>
              <w:jc w:val="center"/>
              <w:rPr>
                <w:sz w:val="24"/>
                <w:szCs w:val="24"/>
              </w:rPr>
            </w:pPr>
            <w:r w:rsidRPr="00352D1C">
              <w:rPr>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Наименование лота</w:t>
            </w:r>
          </w:p>
        </w:tc>
        <w:tc>
          <w:tcPr>
            <w:tcW w:w="1134" w:type="dxa"/>
            <w:tcBorders>
              <w:top w:val="single" w:sz="4" w:space="0" w:color="auto"/>
              <w:left w:val="single" w:sz="4" w:space="0" w:color="auto"/>
              <w:bottom w:val="single" w:sz="4" w:space="0" w:color="auto"/>
              <w:right w:val="single" w:sz="4" w:space="0" w:color="auto"/>
            </w:tcBorders>
            <w:vAlign w:val="center"/>
          </w:tcPr>
          <w:p w:rsidR="007E01AF" w:rsidRPr="00352D1C" w:rsidRDefault="007E01AF" w:rsidP="008F5990">
            <w:pPr>
              <w:suppressAutoHyphens/>
              <w:jc w:val="center"/>
              <w:rPr>
                <w:b/>
                <w:sz w:val="24"/>
                <w:szCs w:val="24"/>
              </w:rPr>
            </w:pPr>
            <w:r w:rsidRPr="00352D1C">
              <w:rPr>
                <w:b/>
                <w:sz w:val="24"/>
                <w:szCs w:val="24"/>
              </w:rPr>
              <w:t>Ед.изм</w:t>
            </w:r>
          </w:p>
        </w:tc>
        <w:tc>
          <w:tcPr>
            <w:tcW w:w="12446" w:type="dxa"/>
            <w:tcBorders>
              <w:top w:val="single" w:sz="4" w:space="0" w:color="auto"/>
              <w:left w:val="single" w:sz="4" w:space="0" w:color="auto"/>
              <w:bottom w:val="single" w:sz="4" w:space="0" w:color="auto"/>
              <w:right w:val="single" w:sz="4" w:space="0" w:color="auto"/>
            </w:tcBorders>
            <w:vAlign w:val="center"/>
            <w:hideMark/>
          </w:tcPr>
          <w:p w:rsidR="007E01AF" w:rsidRPr="00352D1C" w:rsidRDefault="007E01AF" w:rsidP="008F5990">
            <w:pPr>
              <w:suppressAutoHyphens/>
              <w:jc w:val="center"/>
              <w:rPr>
                <w:b/>
                <w:sz w:val="24"/>
                <w:szCs w:val="24"/>
              </w:rPr>
            </w:pPr>
            <w:r w:rsidRPr="00352D1C">
              <w:rPr>
                <w:b/>
                <w:sz w:val="24"/>
                <w:szCs w:val="24"/>
              </w:rPr>
              <w:t>Техническая спецификация</w:t>
            </w:r>
          </w:p>
        </w:tc>
      </w:tr>
      <w:tr w:rsidR="007E01AF" w:rsidRPr="00352D1C" w:rsidTr="008F5990">
        <w:trPr>
          <w:trHeight w:val="164"/>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175</w:t>
            </w:r>
          </w:p>
        </w:tc>
        <w:tc>
          <w:tcPr>
            <w:tcW w:w="1985"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тиреотропного гормона (ТТГ)</w:t>
            </w:r>
          </w:p>
          <w:p w:rsidR="007E01AF" w:rsidRPr="00352D1C" w:rsidRDefault="007E01AF" w:rsidP="008F5990">
            <w:pPr>
              <w:jc w:val="center"/>
              <w:rPr>
                <w:sz w:val="24"/>
                <w:szCs w:val="24"/>
              </w:rPr>
            </w:pPr>
          </w:p>
        </w:tc>
        <w:tc>
          <w:tcPr>
            <w:tcW w:w="1134" w:type="dxa"/>
            <w:tcBorders>
              <w:left w:val="single" w:sz="4" w:space="0" w:color="auto"/>
            </w:tcBorders>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Pr>
          <w:p w:rsidR="007E01AF" w:rsidRPr="00352D1C" w:rsidRDefault="007E01AF" w:rsidP="008F5990">
            <w:pPr>
              <w:jc w:val="both"/>
              <w:rPr>
                <w:sz w:val="24"/>
                <w:szCs w:val="24"/>
                <w:highlight w:val="yellow"/>
              </w:rPr>
            </w:pPr>
            <w:r w:rsidRPr="00352D1C">
              <w:rPr>
                <w:color w:val="000000"/>
                <w:sz w:val="24"/>
                <w:szCs w:val="24"/>
              </w:rPr>
              <w:t>MAGLUMI TSH (CLIA)  - Количественные тест для определения тиреостимулирующего гормона (TSH или тиреотропин) для автоматического хемилюминесцентного иммуноанализатора МАGLUMI (800, 2000, 4000, X8, X3).Определяемые параметры: MAGLUMI TSH (CLIA). Принцип теста: количественный для определения тиреостимулирующего гормона (TSH или тиреотропин)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hideMark/>
          </w:tcPr>
          <w:p w:rsidR="007E01AF" w:rsidRPr="00352D1C" w:rsidRDefault="007E01AF" w:rsidP="008F5990">
            <w:pPr>
              <w:jc w:val="center"/>
              <w:rPr>
                <w:sz w:val="24"/>
                <w:szCs w:val="24"/>
                <w:lang w:val="kk-KZ"/>
              </w:rPr>
            </w:pPr>
            <w:r w:rsidRPr="00352D1C">
              <w:rPr>
                <w:sz w:val="24"/>
                <w:szCs w:val="24"/>
                <w:lang w:val="kk-KZ"/>
              </w:rPr>
              <w:t>176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трийодтиронина общего (Т3)</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MAGLUMI T3 (CLIA)  - Количественные тест для определения Трийодтиронин общий (Т3) для автоматического хемилюминесцентного иммуноанализатора МАGLUMI (800, 2000, 4000, X8, X3)</w:t>
            </w:r>
            <w:r w:rsidRPr="00352D1C">
              <w:rPr>
                <w:color w:val="000000"/>
                <w:sz w:val="24"/>
                <w:szCs w:val="24"/>
              </w:rPr>
              <w:br/>
              <w:t>Определяемые параметры: MAGLUMI T3 (CLIA). Принцип теста: количественный для определения трийодтиронина (Т3)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общего (Т4)</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MAGLUMI T4 (CLIA)  - Количественные тест для определения тироксина (Т4)  для автоматического хемилюминесцентного иммуноанализатора МАGLUMI (800, 2000, 4000, X8, X3). Определяемые параметры: MAGLUMI T4 (CLIA). Принцип теста: количественный для определения  тироксина (Т4)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тироксина свободного (свободный Т4)</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rPr>
                <w:sz w:val="24"/>
                <w:szCs w:val="24"/>
                <w:highlight w:val="yellow"/>
              </w:rPr>
            </w:pPr>
            <w:r w:rsidRPr="00352D1C">
              <w:rPr>
                <w:color w:val="000000"/>
                <w:sz w:val="24"/>
                <w:szCs w:val="24"/>
              </w:rPr>
              <w:t>MAGLUMI FT4 (CLIA)  - Количественные тест для определения свободный тироксин ( FT4)  для автоматического хемилюминесцентного иммуноанализатора МАGLUMI (800, 2000, 4000, X8, X3)</w:t>
            </w:r>
            <w:r w:rsidRPr="00352D1C">
              <w:rPr>
                <w:color w:val="000000"/>
                <w:sz w:val="24"/>
                <w:szCs w:val="24"/>
              </w:rPr>
              <w:br/>
              <w:t>Определяемые параметры: MAGLUMI FT4 (CLIA). Принцип теста: количественный для определения  свободного тироксина ( FT4)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трийодтиронина свободного (свободный Т3)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MAGLUMI FT3 (CLIA)  - Количественные тест для определения свободный трийодтиронин (FT3) для автоматического хемилюминесцентного иммуноанализатора МАGLUMI (800, 2000, 4000, X8, X3). Определяемые параметры: MAGLUMI FT3 (CLIA) Принцип теста: количественный для определения свободного трийодтиронина (FT3)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тиреоглобулина (ТГ)</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jc w:val="both"/>
              <w:rPr>
                <w:sz w:val="24"/>
                <w:szCs w:val="24"/>
                <w:highlight w:val="yellow"/>
              </w:rPr>
            </w:pPr>
            <w:r w:rsidRPr="00352D1C">
              <w:rPr>
                <w:color w:val="000000"/>
                <w:sz w:val="24"/>
                <w:szCs w:val="24"/>
              </w:rPr>
              <w:t>MAGLUMI  TG (CLIA)  - Количественные тест для определения тиреоглобулина (TG) для автоматического хемилюминесцентного иммуноанализатора МАGLUMI (800, 2000, 4000, X8, X3). Определяемые параметры: MAGLUMI TG (CLIA). Принцип теста: количественный для определения тиреоглобулина (TG)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w:t>
            </w:r>
            <w:r w:rsidRPr="00352D1C">
              <w:rPr>
                <w:sz w:val="24"/>
                <w:szCs w:val="24"/>
                <w:lang w:val="kk-KZ"/>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lastRenderedPageBreak/>
              <w:t xml:space="preserve">Реагент для </w:t>
            </w:r>
            <w:r w:rsidRPr="00352D1C">
              <w:rPr>
                <w:sz w:val="24"/>
                <w:szCs w:val="24"/>
              </w:rPr>
              <w:lastRenderedPageBreak/>
              <w:t>определения антител к тиреоглобулину (антиТГ)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MAGLUMI  (TGA) (CLIA)  - Количественные тест для определения  аутоиммунных антител к тиреоглобулину (TGA) </w:t>
            </w:r>
            <w:r w:rsidRPr="00352D1C">
              <w:rPr>
                <w:color w:val="000000"/>
                <w:sz w:val="24"/>
                <w:szCs w:val="24"/>
              </w:rPr>
              <w:lastRenderedPageBreak/>
              <w:t>для автоматического хемилюминесцентного иммуноанализатора МАGLUMI (800, 2000, 4000, X8, X3). Определяемые параметры: MAGLUMI TGA (CLIA). Принцип теста: количественный для определения аутоиммунных антител к тиреоглобулину (TGA)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антител к тиреопероксидазе (антиТПО)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Anti-TPO (CLIA)  - Количественные тест для определения антител к тиреоидной пероксидазе (TPO) для автоматического хемилюминесцентного иммуноанализатора МАGLUMI (800, 2000, 4000, X8, X3). Определяемые параметры: MAGLUMI Anti-TPO (CLIA). Принцип теста: количественный для определения антител к тиреоидной пероксидазе (TPO)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фолликулостимулирующего гормона (ФСГ)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center"/>
              <w:rPr>
                <w:sz w:val="24"/>
                <w:szCs w:val="24"/>
                <w:highlight w:val="yellow"/>
              </w:rPr>
            </w:pPr>
            <w:r w:rsidRPr="00352D1C">
              <w:rPr>
                <w:color w:val="000000"/>
                <w:sz w:val="24"/>
                <w:szCs w:val="24"/>
              </w:rPr>
              <w:t>MAGLUMI  FSH (CLIA)  - Количественные тест для определения Фолликулостимулирующий гормон человека (FSH)  для автоматического хемилюминесцентного иммуноанализатора МАGLUMI (800, 2000, 4000, X8, X3). Определяемые параметры: MAGLUMI  FSH(CLIA). Принцип теста: количественный для определения  Фолликулостимулирующий гормон человека (FSH)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лютеинизирующего гормона (ЛГ)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 xml:space="preserve">MAGLUMI  LH (CLIA)  - Количественные тест для определения лютеинизирующего гормона (LH) для автоматического хемилюминесцентного иммуноанализатора МАGLUMI (800, 2000, 4000, X8, X3).Определяемые параметры: MAGLUMI  LH(CLIA). Принцип теста: количественный для определения Лютеинизирующий гормон (LH, называемый также лютропином или лютрофином)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w:t>
            </w:r>
            <w:r w:rsidRPr="00352D1C">
              <w:rPr>
                <w:color w:val="000000"/>
                <w:sz w:val="24"/>
                <w:szCs w:val="24"/>
              </w:rPr>
              <w:lastRenderedPageBreak/>
              <w:t>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185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бета-субъединицы хорионического гонадотропина человека (бета-ХГЧ)</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HCG/β-HCG(CLIA)  - Количественные тест для определения хорионического гонадотропина человека (β-субъединицы) (HCG/β-HCG) для автоматического хемилюминесцентного иммуноанализатора МАGLUMI (800, 2000, 4000, X8, X3). Определяемые параметры: MAGLUMI  HCG/B-HCG(CLIA). Принцип теста: количественный для определения хорионического гонадотропина человека (β-субъединицы) (HCG/β-HCG) в сыворотке крови человека анализа in vitro. 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пролактина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PRL (CLIA)  - Количественные тест для определения Пролактинa (PRL) для автоматического хемилюминесцентного иммуноанализатора МАGLUMI (800, 2000, 4000, X8, X3). Определяемые параметры: MAGLUMI  PRL(CLIA). Принцип теста: количественный для определения Пролактинa (PRL, называемый также лютеотропным гормоном или лютеотропином)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эстрадиола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spacing w:after="240"/>
              <w:textAlignment w:val="top"/>
              <w:rPr>
                <w:color w:val="000000"/>
                <w:sz w:val="24"/>
                <w:szCs w:val="24"/>
              </w:rPr>
            </w:pPr>
            <w:r w:rsidRPr="00352D1C">
              <w:rPr>
                <w:color w:val="000000"/>
                <w:sz w:val="24"/>
                <w:szCs w:val="24"/>
              </w:rPr>
              <w:t xml:space="preserve">MAGLUMI Estradiol (CLIA)  - Количественные тест для определения эстрадиола (Estradiol) для автоматического хемилюминесцентного иммуноанализатора МАGLUMI (800, 2000, 4000, X8, X3). Определяемые параметры: MAGLUMI  Estradiol (CLIA). Принцип теста: количественный для определения  эстрадиола (Estradiol)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прогестерона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color w:val="000000"/>
                <w:sz w:val="24"/>
                <w:szCs w:val="24"/>
              </w:rPr>
            </w:pPr>
            <w:r w:rsidRPr="00352D1C">
              <w:rPr>
                <w:color w:val="000000"/>
                <w:sz w:val="24"/>
                <w:szCs w:val="24"/>
              </w:rPr>
              <w:t xml:space="preserve">MAGLUMI  PRG (CLIA)  - Количественные тест для определения прогестерона (ПРГ, PRG) для автоматического хемилюминесцентного иммуноанализатора МАGLUMI (800, 2000, 4000, X8, X3). Определяемые параметры: MAGLUMI  PRG (CLIA). Принцип теста: количественный для определения прогестерона (ПРГ, PRG)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w:t>
            </w:r>
            <w:r w:rsidRPr="00352D1C">
              <w:rPr>
                <w:color w:val="000000"/>
                <w:sz w:val="24"/>
                <w:szCs w:val="24"/>
              </w:rPr>
              <w:lastRenderedPageBreak/>
              <w:t>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тестостерона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sz w:val="24"/>
                <w:szCs w:val="24"/>
                <w:highlight w:val="yellow"/>
              </w:rPr>
            </w:pPr>
            <w:r w:rsidRPr="00352D1C">
              <w:rPr>
                <w:color w:val="000000"/>
                <w:sz w:val="24"/>
                <w:szCs w:val="24"/>
              </w:rPr>
              <w:t>MAGLUMI  Testosterone (CLIA)  - Количественные тест для определения Tестостерона (Testosterone) для автоматического хемилюминесцентного иммуноанализатора МАGLUMI (800, 2000, 4000, X8, X3)</w:t>
            </w:r>
            <w:r w:rsidRPr="00352D1C">
              <w:rPr>
                <w:color w:val="000000"/>
                <w:sz w:val="24"/>
                <w:szCs w:val="24"/>
              </w:rPr>
              <w:br/>
              <w:t>Определяемые параметры: MAGLUMI  Testosterone (CLIA). Принцип теста: количественный для определения Tестостерона (Testosterone)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sz w:val="24"/>
                <w:szCs w:val="24"/>
              </w:rPr>
              <w:t>Реагент для определения дегидроэпиандростерон-сульфата (ДЭА-SO4)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color w:val="000000"/>
                <w:sz w:val="24"/>
                <w:szCs w:val="24"/>
              </w:rPr>
            </w:pPr>
            <w:r w:rsidRPr="00352D1C">
              <w:rPr>
                <w:color w:val="000000"/>
                <w:sz w:val="24"/>
                <w:szCs w:val="24"/>
              </w:rPr>
              <w:t>MAGLUMI DHEA-S (CLIA)  - Количественные тест для определения дегидроэпиандростерона (DHEA-S) для автоматического хемилюминесцентного иммуноанализатора МАGLUMI (800, 2000, 4000, X8, X3) Определяемые параметры: MAGLUMI  DHEA-S (CLIA). Принцип теста: количественный для определения дегидроэпиандростерона (DHEA-S) в сыворотке крови человека анализа in vitro.</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альфа-фетопротеина (АФП)</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AFP (Prenatal Screening) (CLIA)  - Количественные тест для определения Альфа-фетопротеина AFP  (Prenatal Screening) для автоматического хемилюминесцентного иммуноанализатора МАGLUMI (800, 2000, 4000, X8, X3). Определяемые параметры: MAGLUMI AFP (Prenatal Screening)(CLIA). Принцип теста: количественный для определения Альфа-фетопротеина AFP  (Prenatal Screening)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ракового эмбрионального антигена (РЭА)</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CEA (CLIA)  - Количественные тест для определения раково-эмбрионального антигена (CEA) для автоматического хемилюминесцентного иммуноанализатора МАGLUMI (800, 2000, 4000, X8, X3). Определяемые параметры: MAGLUMI CEA (CLIA). Принцип теста: количественный для определенияраково-эмбрионального антигена (CEA)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r>
            <w:r w:rsidRPr="00352D1C">
              <w:rPr>
                <w:color w:val="000000"/>
                <w:sz w:val="24"/>
                <w:szCs w:val="24"/>
              </w:rPr>
              <w:lastRenderedPageBreak/>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Реагент для определения простатспецифического антигена общего (ПСА общий)</w:t>
            </w:r>
          </w:p>
          <w:p w:rsidR="007E01AF" w:rsidRPr="00352D1C" w:rsidRDefault="007E01AF" w:rsidP="008F599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Total PSA (CLIA)  - Количественные тест для определения  простатического специфического антигена (общего ПСА) для автоматического хемилюминесцентного иммуноанализатора МАGLUMI (800, 2000, 4000, X8, X3). Определяемые параметры: Total PSA (CLIA)</w:t>
            </w:r>
            <w:r w:rsidRPr="00352D1C">
              <w:rPr>
                <w:color w:val="000000"/>
                <w:sz w:val="24"/>
                <w:szCs w:val="24"/>
              </w:rPr>
              <w:br/>
              <w:t>Принцип теста: количественный для простатического специфического антигена (общего ПСА) в сыворотке крови человека анализа in vitro.  Метод теста:  хемилюминесцентный иммуноанализ</w:t>
            </w:r>
            <w:r w:rsidRPr="00352D1C">
              <w:rPr>
                <w:color w:val="000000"/>
                <w:sz w:val="24"/>
                <w:szCs w:val="24"/>
              </w:rPr>
              <w:br/>
              <w:t>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простатспецифического антигена свободного (ПСА свободный)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f-PSA (CLIA)  - Количественные тест для определения свободного простатического специфического антигена (f-PSA) для автоматического хемилюминесцентного иммуноанализатора МАGLUMI (800, 2000, 4000, X8, X3). Определяемые параметры: MAGLUMI  f-PSA (CLIA)</w:t>
            </w:r>
            <w:r w:rsidRPr="00352D1C">
              <w:rPr>
                <w:color w:val="000000"/>
                <w:sz w:val="24"/>
                <w:szCs w:val="24"/>
              </w:rPr>
              <w:br/>
              <w:t>Принцип теста: количественный для свободного простатического специфического антигена (f-PSA).</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маркера рака яичников (CA 125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CA 125(CLIA)  - Количественные тест для определения ракового антигена 125 (CA 125) для автоматического хемилюминесцентного иммуноанализатора МАGLUMI (800, 2000, 4000, X8, X3)</w:t>
            </w:r>
            <w:r w:rsidRPr="00352D1C">
              <w:rPr>
                <w:color w:val="000000"/>
                <w:sz w:val="24"/>
                <w:szCs w:val="24"/>
              </w:rPr>
              <w:br/>
              <w:t xml:space="preserve">Определяемые параметры: MAGLUMI CA 125(CLIA). Принцип теста: количественный для определения ракового антигена 125 (CA 125)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 xml:space="preserve">Реагент для определения </w:t>
            </w:r>
            <w:r w:rsidRPr="00352D1C">
              <w:rPr>
                <w:color w:val="000000"/>
                <w:sz w:val="24"/>
                <w:szCs w:val="24"/>
              </w:rPr>
              <w:lastRenderedPageBreak/>
              <w:t>маркера карциномы молочной железы (CA 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CA 15-3 (CLIA)  - Количественные тест для определения количественного определения ракового антигена 15-3 (CA 15-3) для автоматического хемилюминесцентного иммуноанализатора МАGLUMI (800, 2000, 4000, X8, X3). </w:t>
            </w:r>
            <w:r w:rsidRPr="00352D1C">
              <w:rPr>
                <w:color w:val="000000"/>
                <w:sz w:val="24"/>
                <w:szCs w:val="24"/>
              </w:rPr>
              <w:lastRenderedPageBreak/>
              <w:t>Определяемые параметры: MAGLUMI CA 15-3 (CLIA)</w:t>
            </w:r>
            <w:r w:rsidRPr="00352D1C">
              <w:rPr>
                <w:color w:val="000000"/>
                <w:sz w:val="24"/>
                <w:szCs w:val="24"/>
              </w:rPr>
              <w:br/>
              <w:t>Принцип теста: количественный для определения количественного определения ракового антигена 15-3 (CA 15-3)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197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углеводного антигена (CA 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CA 19-9 (CLIA)  - Количественные тест для определения количественного определения ракового антигена CA 19-9 для автоматического хемилюминесцентного иммуноанализатора МАGLUMI (800, 2000, 4000, X8, X3). Определяемые параметры: MAGLUMI CA 19-9 (CLIA)</w:t>
            </w:r>
            <w:r w:rsidRPr="00352D1C">
              <w:rPr>
                <w:color w:val="000000"/>
                <w:sz w:val="24"/>
                <w:szCs w:val="24"/>
              </w:rPr>
              <w:br/>
              <w:t>Принцип теста: количественный для определения количественного определения ракового антигена (CA 19-9)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С пептида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C-Peptide(CLIA)  - Количественные тест для определения Соединительного пептида (C-Peptide) для автоматического хемилюминесцентного иммуноанализатора МАGLUMI (800, 2000, 4000, X8, X3). Определяемые параметры: MAGLUMI C-Peptide(CLIA). Принцип теста: количественный для определения  Соединительного пептида (C-Peptide)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199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инсулина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Insulin (CLIA)  - Количественные тест для определения инсулина (Insulin) для автоматического хемилюминесцентного иммуноанализатора МАGLUMI (800, 2000, 4000, X8, X3)</w:t>
            </w:r>
            <w:r w:rsidRPr="00352D1C">
              <w:rPr>
                <w:color w:val="000000"/>
                <w:sz w:val="24"/>
                <w:szCs w:val="24"/>
              </w:rPr>
              <w:br/>
              <w:t>Определяемые параметры: MAGLUMI  Insulin (CLIA). Принцип теста: количественный для определения инсулина (Insulin)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w:t>
            </w:r>
            <w:r w:rsidRPr="00352D1C">
              <w:rPr>
                <w:sz w:val="24"/>
                <w:szCs w:val="24"/>
                <w:lang w:val="kk-KZ"/>
              </w:rPr>
              <w:lastRenderedPageBreak/>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lastRenderedPageBreak/>
              <w:t xml:space="preserve">Реагент для </w:t>
            </w:r>
            <w:r w:rsidRPr="00352D1C">
              <w:rPr>
                <w:color w:val="000000"/>
                <w:sz w:val="24"/>
                <w:szCs w:val="24"/>
              </w:rPr>
              <w:lastRenderedPageBreak/>
              <w:t>определения соматотропного гормона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lastRenderedPageBreak/>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GH (CLIA)  - Количественные тест для определения гормона роста (GH) для автоматического </w:t>
            </w:r>
            <w:r w:rsidRPr="00352D1C">
              <w:rPr>
                <w:color w:val="000000"/>
                <w:sz w:val="24"/>
                <w:szCs w:val="24"/>
              </w:rPr>
              <w:lastRenderedPageBreak/>
              <w:t>хемилюминесцентного иммуноанализатора МАGLUMI (800, 2000, 4000, X8, X3)</w:t>
            </w:r>
            <w:r w:rsidRPr="00352D1C">
              <w:rPr>
                <w:color w:val="000000"/>
                <w:sz w:val="24"/>
                <w:szCs w:val="24"/>
              </w:rPr>
              <w:br/>
              <w:t>Определяемые параметры: GH (CLIA). Принцип теста: количественный для определения гормона роста (GH)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кортизола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Cortisol (CLIA)  - Количественные тест для определения кортизола (Cortisol) для автоматического хемилюминесцентного иммуноанализатора МАGLUMI (800, 2000, 4000, X8, X3)</w:t>
            </w:r>
            <w:r w:rsidRPr="00352D1C">
              <w:rPr>
                <w:color w:val="000000"/>
                <w:sz w:val="24"/>
                <w:szCs w:val="24"/>
              </w:rPr>
              <w:br/>
              <w:t xml:space="preserve">Определяемые параметры: MAGLUMI  Cortisol (CLIA). Принцип теста: количественный для определения  кортизола (Cortisol) в сыворотке крови или моче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АКТГ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MAGLUMI  ACTH(CLIA)  - Количественные тест для определения адренокортикотропного гормона (ACTH) для автоматического хемилюминесцентного иммуноанализатора МАGLUMI (800, 2000, 4000, X8, X3). Определяемые параметры: MAGLUMI ACTH (CLIA). Принцип теста: количественный для определения адренокортикотропного гормона (ACTH) в сыворотке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паратиреоидного гормона, интактного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Intact PTH (CLIA)  - Количественные тест для определения интактного паратиреоидного гормона (интактный PTH) для автоматического хемилюминесцентного иммуноанализатора МАGLUMI (800, 2000, 4000, X8, X3). Определяемые параметры: MAGLUMI Intact PTH (CLIA)</w:t>
            </w:r>
            <w:r w:rsidRPr="00352D1C">
              <w:rPr>
                <w:color w:val="000000"/>
                <w:sz w:val="24"/>
                <w:szCs w:val="24"/>
              </w:rPr>
              <w:br/>
              <w:t>Принцип теста: количественный для определения  интактного паратиреоидного гормона (интактный PTH) в сыворотке крови человека анализа in vitro.  Метод теста:  хемилюминесцентный иммуноанализ</w:t>
            </w:r>
            <w:r w:rsidRPr="00352D1C">
              <w:rPr>
                <w:color w:val="000000"/>
                <w:sz w:val="24"/>
                <w:szCs w:val="24"/>
              </w:rPr>
              <w:br/>
              <w:t xml:space="preserve">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w:t>
            </w:r>
            <w:r w:rsidRPr="00352D1C">
              <w:rPr>
                <w:color w:val="000000"/>
                <w:sz w:val="24"/>
                <w:szCs w:val="24"/>
              </w:rPr>
              <w:lastRenderedPageBreak/>
              <w:t>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циклоспорина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CSA (CLIA)  - Количественные тест для определения циклоспорина A (CSA) для автоматического хемилюминесцентного иммуноанализатора МАGLUMI (800, 2000, 4000, X8, X3)</w:t>
            </w:r>
            <w:r w:rsidRPr="00352D1C">
              <w:rPr>
                <w:color w:val="000000"/>
                <w:sz w:val="24"/>
                <w:szCs w:val="24"/>
              </w:rPr>
              <w:br/>
              <w:t>Определяемые параметры: MAGLUMI  CSA (CLIA). Принцип теста: количественный для определения  циклоспорина A (CSA)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количественного определения витимина 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25OH-Vitamin D (CLIA) - количественный тест для определения 25-ОН витамина Д для автоматического хемилюминесцентного иммуноанализатора МАGLUMI (800, 2000, 4000, X8, X3). Определяемые параметры: 25-ОН витамина Д. Принцип теста: для количественного определения  25-ОН витамина Д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Реагент для определения Такролимус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MAGLUMI   FK 506(CLIA) - Количественные тест для определения FK 506 (такролимуса) для автоматического хемилюминесцентного иммуноанализатора МАGLUMI (800, 2000, 4000, X8, X3)</w:t>
            </w:r>
            <w:r w:rsidRPr="00352D1C">
              <w:rPr>
                <w:color w:val="000000"/>
                <w:sz w:val="24"/>
                <w:szCs w:val="24"/>
              </w:rPr>
              <w:br/>
              <w:t xml:space="preserve">Определяемые параметры: MAGLUMI  FK 506(CLIA). Принцип теста: количественный для определения FK 506 (такролимуса) в цельной крови  человека анализа in vitro. </w:t>
            </w:r>
            <w:r w:rsidRPr="00352D1C">
              <w:rPr>
                <w:color w:val="000000"/>
                <w:sz w:val="24"/>
                <w:szCs w:val="24"/>
              </w:rPr>
              <w:br/>
              <w:t>Метод теста:  хемилюминесцентный иммуноанализ Количество тестов в наборе: 100  штук.</w:t>
            </w:r>
            <w:r w:rsidRPr="00352D1C">
              <w:rPr>
                <w:color w:val="000000"/>
                <w:sz w:val="24"/>
                <w:szCs w:val="24"/>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Стартовые реактивы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"Для проверки исправности исходных реагентов 1 и 2 и качества работы измерительных и дозирующих устройств необходим раствор для проверки светового сигнала . Проверка светового сигнала ежедневно первичный анализ необходимо проводить автоматически с помощью хемилюминесцентного иммунологического анализатора серии maglumi (maglumi 600, maglumi 800, включая модели Maglumi 1000, Maglumi 1000 Plus, Maglumi 2000, Maglumi 2000 Plus, Maglumi 4000 и maglumi 4000 Plus)путем проведения процедуры или перед использованием новой партии исходных реагентов . Эта процедура мониторинга позволяет проверить правильность работы анализатора и пригодность исходных реагентов и, таким образом, избежать ошибочных результатов, связанных с неисправностью анализатора, неправильным расположением исходных реагентов или истечением срока годности. </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Промывочный концентрат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Концентрат промывки MAGLUMI-иммунологический анализатор Maglumi (в том числе модели maglumi 600, Maglumi 800, Maglumi 1000, maglumi 1000 Plus,</w:t>
            </w:r>
            <w:r w:rsidRPr="00352D1C">
              <w:rPr>
                <w:color w:val="000000"/>
                <w:sz w:val="24"/>
                <w:szCs w:val="24"/>
              </w:rPr>
              <w:br/>
              <w:t>Maglumi 2000, Maglumi 2000 Plus, Maglumi 4000 и Maglumi 4000 Plus)раствор, используемый для получения промывочной жидкости путем разбавления для промывки магнитных микрочастиц при проведении анализа с использованием автоматического хемилюминесцентного. 1 упаковка = 1*714 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Реакционные модули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Реакционный модуль хемилюминесцентный иммунологический анализатор серии (включая модели maglumi 600, Maglumi 800, Maglumi 1000, Maglumi 1000 Plus, Maglumi 2000, Maglumi 2000 Plus, Maglumi 4000 и Maglumi 4000 Plus) предназначен для проведения анализа MAGLUMI с помощью автоматического. Модуль реакции: 6×64 (в каждом по 6 отверстий). Дополнительная информация (например, параметры выполнения анализов MAGLUMI . Хранить при комнатной температуре (15-30 °C)</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проверки светового сигнала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Набор исходных реактивов для формирования хемилюминометрического светового сигнала, необходимого для проведения анализа с использованием автоматического хемилюминесцентного иммунологического анализатора (1уп.= 5*2 мл). MAGLUMI (ХЛИА). Стабильность при хранении на устройстве: 4 недели.</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Раствор для чистки трубок системы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штука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для чистки трубок системы - бутылка 500 мл. Для автоматического хемилюминесцентного иммуноанализатора MAGLUMI (800, 2000, 400+0, X8, X3). Хранить при комнатной температуре (15-30 °C). 1 упаковка = 1 флакон = 1*500 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 xml:space="preserve">количественный тест для определения железа ( </w:t>
            </w:r>
            <w:r w:rsidRPr="00352D1C">
              <w:rPr>
                <w:color w:val="000000"/>
                <w:sz w:val="24"/>
                <w:szCs w:val="24"/>
                <w:lang w:val="en-US"/>
              </w:rPr>
              <w:t>Ferritin</w:t>
            </w:r>
            <w:r w:rsidRPr="00352D1C">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rFonts w:eastAsia="SimSun"/>
                <w:color w:val="000000"/>
                <w:sz w:val="24"/>
                <w:szCs w:val="24"/>
                <w:lang w:eastAsia="zh-CN" w:bidi="ar"/>
              </w:rPr>
            </w:pP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p>
        </w:tc>
        <w:tc>
          <w:tcPr>
            <w:tcW w:w="15565" w:type="dxa"/>
            <w:gridSpan w:val="3"/>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textAlignment w:val="top"/>
              <w:rPr>
                <w:rFonts w:eastAsia="SimSun"/>
                <w:color w:val="000000"/>
                <w:sz w:val="24"/>
                <w:szCs w:val="24"/>
                <w:lang w:eastAsia="zh-CN" w:bidi="ar"/>
              </w:rPr>
            </w:pPr>
            <w:r w:rsidRPr="00352D1C">
              <w:rPr>
                <w:b/>
                <w:color w:val="000000"/>
                <w:sz w:val="24"/>
                <w:szCs w:val="24"/>
                <w:lang w:val="kk-KZ"/>
              </w:rPr>
              <w:t xml:space="preserve">Для </w:t>
            </w:r>
            <w:r w:rsidRPr="00352D1C">
              <w:rPr>
                <w:b/>
                <w:color w:val="000000"/>
                <w:sz w:val="24"/>
                <w:szCs w:val="24"/>
              </w:rPr>
              <w:t>Автоматическ</w:t>
            </w:r>
            <w:r w:rsidRPr="00352D1C">
              <w:rPr>
                <w:b/>
                <w:color w:val="000000"/>
                <w:sz w:val="24"/>
                <w:szCs w:val="24"/>
                <w:lang w:val="kk-KZ"/>
              </w:rPr>
              <w:t xml:space="preserve">ого </w:t>
            </w:r>
            <w:r w:rsidRPr="00352D1C">
              <w:rPr>
                <w:b/>
                <w:color w:val="000000"/>
                <w:sz w:val="24"/>
                <w:szCs w:val="24"/>
              </w:rPr>
              <w:t xml:space="preserve"> анализатор</w:t>
            </w:r>
            <w:r w:rsidRPr="00352D1C">
              <w:rPr>
                <w:b/>
                <w:color w:val="000000"/>
                <w:sz w:val="24"/>
                <w:szCs w:val="24"/>
                <w:lang w:val="kk-KZ"/>
              </w:rPr>
              <w:t>а</w:t>
            </w:r>
            <w:r w:rsidRPr="00352D1C">
              <w:rPr>
                <w:b/>
                <w:color w:val="000000"/>
                <w:sz w:val="24"/>
                <w:szCs w:val="24"/>
              </w:rPr>
              <w:t xml:space="preserve"> коагуляции крови СА-660</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Реагент для определения Thromborel S. Реагент для определения протромбинового времени (ПВ) и активности факторов свертывания II, V, VII и X. Состав: лиофилизированный человеческий плацентарный тромбопластин (≤ 60 г/л), хлорид кальция (прибл. 1,5 г/л), стабилизаторы. Консерванты: гентамицин (0,1 г/л), 5-хлор-2-метил-4-изотиазол-3-он и 2-метил-4-изотиазол-3-он (&lt;15 мг/л). В упаковке 1000 тестов, (10х10мл).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Реагент для определения Actin FS. Реагент для определения активированного частичного тромбопластинового времени (АЧТВ) в человеческой плазме.Состав:диоксид кремния(1.2 г/л),соевый лецитин (0.25 г/л),хлористый натрий,стабилизатор - (4-(2-гидроксиэтил)-1-пиперазин этансульфоновоя кислота.Фасовка 20*5мл.После распечатывания реагент стабилен 2 нед. при температуре 2-25°C.Для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w:t>
            </w:r>
            <w:r w:rsidRPr="00352D1C">
              <w:rPr>
                <w:color w:val="000000"/>
                <w:sz w:val="24"/>
                <w:szCs w:val="24"/>
              </w:rPr>
              <w:lastRenderedPageBreak/>
              <w:t>программного обеспечения. В упаковке 1000 тестов, (10х10мл).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хлорида кальция применяется как вспомогательный реагент для различных коагулометрических анализов.  Состав: раствор CaCl2 0.025 моль/л. Стабильность после вскрытия: 8 недель при +2 до +25 °C. Фасовка: -10 x 15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1000 тестов, (10х15мл).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Реагент для определения Test Thrombin. Сублимированный реагент для определения тромбинового времени в человеческой плазме.Состав: 1)Реагент лиофилизированный, 1,5 МЕ/мл бычьего тромбина, бычий альбумин 2)Буферный раствор для «Тест Тромбин реагент»: HEPES (25 ммоль/л), pH 7,4 Консерванты: 5-хлор-2-метил-4-изотиазол-3-он (6 мг/л) 2-метил-4-изотиазол-3-он (2 мг/л). Стабильность реагента после вскрытия не менее 7 дней при температуре +2°С - +8°С. Упаковка не менее 10 х 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500 тестов, (10х5мл).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 xml:space="preserve">Мультифибрин U. Реагент используется для количественного определения фибриногена в плазме крови человека модифицированным методом Клаусса. Состав: телячий сывороточный тромбин (50 МЕ/мл), пептид, замедляющий агрегацию фибрина (гли-про-арг-про-ала-амид, 0,15 г/л), хлорид кальция (1,5 г/л), гексадиметрин бромид (15 мг/л), полиэтиленгликоль 6000 (0,8 г/л), хлорид натрия (6,4 г/л), Трис (50 ммоль/л), бычий альбумин (10 г/л); Консервант: азид натрия (&lt;1 г/л). Реагент растворяют дистиллированной водой или равным объемом каолиновой суспензии для прибора фибринтаймера.Фасовка и количество тестов: 10 x 5 мл (500 тестов). .Стабильность реагента после вскрытия не менее 5 дней при температуре +2°С - +8°С.Для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w:t>
            </w:r>
            <w:r w:rsidRPr="00352D1C">
              <w:rPr>
                <w:sz w:val="24"/>
                <w:szCs w:val="24"/>
              </w:rPr>
              <w:t>500</w:t>
            </w:r>
            <w:r w:rsidRPr="00352D1C">
              <w:rPr>
                <w:color w:val="000000"/>
                <w:sz w:val="24"/>
                <w:szCs w:val="24"/>
              </w:rPr>
              <w:t xml:space="preserve"> тестов (10х5мл).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чистящий CA Clean 2.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1х500 мл. 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5 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lastRenderedPageBreak/>
              <w:t>219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Раствор чистящий CA Clean 1.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 x на 50 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Контрольная плазма Control Plasma P. Реагент предназначен для контроля коагулометрических и фибринолизных тестов в патологических значениях.Состав: лиофилизированная пулированная плазма отобранных здоровых доноров крови, стабилизированная HEPES-буфером (12 г/л); не содержит консервантов. Фасовка: 10 x 1мл. Стабильность после восстановления при температуре от +15 до +25°C - 4ч. 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1 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Буфер Оурена вероналовый. Разбавляющий буфер для исследования гемостаза, а такжедля любого лабораторного исследования, применяющем изотонический барбиталовый буфер с уровнем рН 10 х 15 мл 1 32 415,0 32 415,07,35.Состав:вероналовый буфер Оурена: 2,84 x 10–2 M натрия барбитал в 1,25 x 10–1 M натрия хлорид, рН 7,35 ± 0,1. Форма выпуска должна быть жидкая, готовая к применению. Фасовка 10*15мл. После распечатывания реагент стабилен 8 нед. при температуре от 2 до 8 °C.Для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15 мл)</w:t>
            </w:r>
          </w:p>
        </w:tc>
      </w:tr>
      <w:tr w:rsidR="007E01AF" w:rsidRPr="00352D1C" w:rsidTr="008F5990">
        <w:trPr>
          <w:trHeight w:val="281"/>
        </w:trPr>
        <w:tc>
          <w:tcPr>
            <w:tcW w:w="567" w:type="dxa"/>
            <w:tcBorders>
              <w:top w:val="single" w:sz="4" w:space="0" w:color="auto"/>
              <w:left w:val="single" w:sz="4" w:space="0" w:color="auto"/>
              <w:bottom w:val="single" w:sz="4" w:space="0" w:color="auto"/>
              <w:right w:val="single" w:sz="4" w:space="0" w:color="auto"/>
            </w:tcBorders>
          </w:tcPr>
          <w:p w:rsidR="007E01AF" w:rsidRPr="00352D1C" w:rsidRDefault="007E01AF" w:rsidP="008F5990">
            <w:pPr>
              <w:jc w:val="center"/>
              <w:rPr>
                <w:sz w:val="24"/>
                <w:szCs w:val="24"/>
                <w:lang w:val="kk-KZ"/>
              </w:rPr>
            </w:pPr>
            <w:r w:rsidRPr="00352D1C">
              <w:rPr>
                <w:sz w:val="24"/>
                <w:szCs w:val="24"/>
                <w:lang w:val="kk-KZ"/>
              </w:rPr>
              <w:t>222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sz w:val="24"/>
                <w:szCs w:val="24"/>
              </w:rPr>
            </w:pPr>
            <w:r w:rsidRPr="00352D1C">
              <w:rPr>
                <w:color w:val="000000"/>
                <w:sz w:val="24"/>
                <w:szCs w:val="24"/>
              </w:rPr>
              <w:t>Химический реагент для лабораторного анализа - 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E01AF" w:rsidRPr="00352D1C" w:rsidRDefault="007E01AF" w:rsidP="008F5990">
            <w:pPr>
              <w:jc w:val="center"/>
              <w:rPr>
                <w:color w:val="000000"/>
                <w:sz w:val="24"/>
                <w:szCs w:val="24"/>
              </w:rPr>
            </w:pPr>
            <w:r w:rsidRPr="00352D1C">
              <w:rPr>
                <w:color w:val="000000"/>
                <w:sz w:val="24"/>
                <w:szCs w:val="24"/>
              </w:rPr>
              <w:t>упаковка</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7E01AF" w:rsidRPr="00352D1C" w:rsidRDefault="007E01AF" w:rsidP="008F5990">
            <w:pPr>
              <w:textAlignment w:val="top"/>
              <w:rPr>
                <w:rFonts w:eastAsia="SimSun"/>
                <w:color w:val="000000"/>
                <w:sz w:val="24"/>
                <w:szCs w:val="24"/>
                <w:lang w:eastAsia="zh-CN" w:bidi="ar"/>
              </w:rPr>
            </w:pPr>
            <w:r w:rsidRPr="00352D1C">
              <w:rPr>
                <w:color w:val="000000"/>
                <w:sz w:val="24"/>
                <w:szCs w:val="24"/>
              </w:rPr>
              <w:t>Стандарт для Фибриногена Уровень 1-6. Пулированная плазма отобранных здоровых доноров, которая используются для построения стандартных калибровочных кривых ,предназначенных для анализа фибриногена методом Клаусса. Флаконы реагентов: штрихкодированные. Форма выпуска:лиофилизат. Количество уровней фибриноргена: не менее 6 уровней. Прослеживается до референсного стандарта ВОЗ. Метод подтверждения уровня фибриногена в калибраторах: метод Ратноффа и Мензи. Стабильность после вскрытия при температуре от +2 до +8°С не менее 8 часов. Стабильность после замораживания при -20°С не менее 28 дней. Фасовка: не менее 6 флаконов по 1 мл. Для выявления совместимости с программным обеспечением медицинского оборудования, В упаковке (6 x на 1 мл)</w:t>
            </w:r>
          </w:p>
        </w:tc>
      </w:tr>
    </w:tbl>
    <w:p w:rsidR="007E01AF" w:rsidRPr="00352D1C" w:rsidRDefault="007E01AF" w:rsidP="007E01AF">
      <w:pPr>
        <w:jc w:val="center"/>
        <w:rPr>
          <w:b/>
          <w:sz w:val="24"/>
          <w:szCs w:val="24"/>
        </w:rPr>
      </w:pPr>
    </w:p>
    <w:p w:rsidR="007E01AF" w:rsidRPr="00352D1C" w:rsidRDefault="007E01AF" w:rsidP="007E01AF">
      <w:pPr>
        <w:jc w:val="center"/>
        <w:rPr>
          <w:b/>
          <w:sz w:val="24"/>
          <w:szCs w:val="24"/>
        </w:rPr>
      </w:pPr>
    </w:p>
    <w:p w:rsidR="006C03E5" w:rsidRPr="00352D1C" w:rsidRDefault="006C03E5" w:rsidP="003C11AE">
      <w:pPr>
        <w:tabs>
          <w:tab w:val="left" w:pos="1980"/>
        </w:tabs>
        <w:rPr>
          <w:rFonts w:eastAsia="Arial Unicode MS"/>
          <w:sz w:val="24"/>
          <w:szCs w:val="24"/>
        </w:rPr>
        <w:sectPr w:rsidR="006C03E5" w:rsidRPr="00352D1C">
          <w:footerReference w:type="even" r:id="rId26"/>
          <w:footerReference w:type="default" r:id="rId27"/>
          <w:pgSz w:w="16838" w:h="11906" w:orient="landscape"/>
          <w:pgMar w:top="709" w:right="851" w:bottom="1588" w:left="851" w:header="720" w:footer="301" w:gutter="0"/>
          <w:cols w:space="720"/>
          <w:docGrid w:linePitch="272"/>
        </w:sectPr>
      </w:pPr>
    </w:p>
    <w:p w:rsidR="00543D6E" w:rsidRPr="00352D1C" w:rsidRDefault="00543D6E" w:rsidP="00737BE9">
      <w:pPr>
        <w:pStyle w:val="ac"/>
        <w:spacing w:before="0" w:beforeAutospacing="0" w:after="0" w:afterAutospacing="0"/>
        <w:jc w:val="right"/>
        <w:rPr>
          <w:rFonts w:ascii="Times New Roman" w:hAnsi="Times New Roman" w:cs="Times New Roman"/>
          <w:lang w:val="kk-KZ"/>
        </w:rPr>
      </w:pPr>
    </w:p>
    <w:p w:rsidR="00F87B55" w:rsidRPr="00352D1C" w:rsidRDefault="004E5FAC" w:rsidP="00737BE9">
      <w:pPr>
        <w:pStyle w:val="ac"/>
        <w:spacing w:before="0" w:beforeAutospacing="0" w:after="0" w:afterAutospacing="0"/>
        <w:jc w:val="right"/>
        <w:rPr>
          <w:rFonts w:ascii="Times New Roman" w:hAnsi="Times New Roman" w:cs="Times New Roman"/>
        </w:rPr>
      </w:pPr>
      <w:r w:rsidRPr="00352D1C">
        <w:rPr>
          <w:rFonts w:ascii="Times New Roman" w:hAnsi="Times New Roman" w:cs="Times New Roman"/>
        </w:rPr>
        <w:t>Пр</w:t>
      </w:r>
      <w:r w:rsidR="00F87B55" w:rsidRPr="00352D1C">
        <w:rPr>
          <w:rFonts w:ascii="Times New Roman" w:hAnsi="Times New Roman" w:cs="Times New Roman"/>
        </w:rPr>
        <w:t>иложение 3</w:t>
      </w:r>
      <w:r w:rsidR="00F87B55" w:rsidRPr="00352D1C">
        <w:rPr>
          <w:rFonts w:ascii="Times New Roman" w:hAnsi="Times New Roman" w:cs="Times New Roman"/>
        </w:rPr>
        <w:br/>
        <w:t xml:space="preserve">к Тендерной документации </w:t>
      </w:r>
    </w:p>
    <w:p w:rsidR="00B472E2" w:rsidRPr="00352D1C" w:rsidRDefault="00B472E2" w:rsidP="00737BE9">
      <w:pPr>
        <w:jc w:val="right"/>
        <w:rPr>
          <w:sz w:val="24"/>
          <w:szCs w:val="24"/>
        </w:rPr>
      </w:pPr>
    </w:p>
    <w:p w:rsidR="00B5696E" w:rsidRPr="00352D1C" w:rsidRDefault="00B5696E" w:rsidP="000D744E">
      <w:pPr>
        <w:autoSpaceDE w:val="0"/>
        <w:autoSpaceDN w:val="0"/>
        <w:adjustRightInd w:val="0"/>
        <w:rPr>
          <w:rFonts w:eastAsia="TimesNewRomanPSMT"/>
          <w:sz w:val="24"/>
          <w:szCs w:val="24"/>
        </w:rPr>
      </w:pPr>
      <w:r w:rsidRPr="00352D1C">
        <w:rPr>
          <w:rFonts w:eastAsia="TimesNewRomanPSMT"/>
          <w:sz w:val="24"/>
          <w:szCs w:val="24"/>
        </w:rPr>
        <w:t>Форма</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(Кому) ___________________</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(наименование заказчика,</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организатора закупа</w:t>
      </w:r>
    </w:p>
    <w:p w:rsidR="00B5696E" w:rsidRPr="00352D1C" w:rsidRDefault="00B5696E" w:rsidP="00AF402B">
      <w:pPr>
        <w:autoSpaceDE w:val="0"/>
        <w:autoSpaceDN w:val="0"/>
        <w:adjustRightInd w:val="0"/>
        <w:jc w:val="right"/>
        <w:rPr>
          <w:rFonts w:eastAsia="TimesNewRomanPSMT"/>
          <w:sz w:val="24"/>
          <w:szCs w:val="24"/>
        </w:rPr>
      </w:pPr>
      <w:r w:rsidRPr="00352D1C">
        <w:rPr>
          <w:rFonts w:eastAsia="TimesNewRomanPSMT"/>
          <w:sz w:val="24"/>
          <w:szCs w:val="24"/>
        </w:rPr>
        <w:t>или единого дистрибьютора)</w:t>
      </w:r>
    </w:p>
    <w:p w:rsidR="00B5696E" w:rsidRPr="00352D1C" w:rsidRDefault="00B5696E" w:rsidP="00AF402B">
      <w:pPr>
        <w:autoSpaceDE w:val="0"/>
        <w:autoSpaceDN w:val="0"/>
        <w:adjustRightInd w:val="0"/>
        <w:jc w:val="center"/>
        <w:rPr>
          <w:rFonts w:eastAsia="TimesNewRomanPSMT"/>
          <w:b/>
          <w:bCs/>
          <w:sz w:val="24"/>
          <w:szCs w:val="24"/>
        </w:rPr>
      </w:pPr>
      <w:r w:rsidRPr="00352D1C">
        <w:rPr>
          <w:rFonts w:eastAsia="TimesNewRomanPSMT"/>
          <w:b/>
          <w:bCs/>
          <w:sz w:val="24"/>
          <w:szCs w:val="24"/>
        </w:rPr>
        <w:t>Заявка на участие в тендере</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_______________________________________________________</w:t>
      </w:r>
      <w:r w:rsidR="00AF402B" w:rsidRPr="00352D1C">
        <w:rPr>
          <w:rFonts w:eastAsia="TimesNewRomanPSMT"/>
          <w:sz w:val="24"/>
          <w:szCs w:val="24"/>
        </w:rPr>
        <w:t>_______________________</w:t>
      </w:r>
      <w:r w:rsidRPr="00352D1C">
        <w:rPr>
          <w:rFonts w:eastAsia="TimesNewRomanPSMT"/>
          <w:sz w:val="24"/>
          <w:szCs w:val="24"/>
        </w:rPr>
        <w:t>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(наименование потенциального поставщика),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рассмотрев объявление/ тендерную документацию по проведению тендера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 ________________________________________________________________</w:t>
      </w:r>
      <w:r w:rsidR="00AF402B" w:rsidRPr="00352D1C">
        <w:rPr>
          <w:rFonts w:eastAsia="TimesNewRomanPSMT"/>
          <w:sz w:val="24"/>
          <w:szCs w:val="24"/>
        </w:rPr>
        <w:t>_________</w:t>
      </w:r>
      <w:r w:rsidRPr="00352D1C">
        <w:rPr>
          <w:rFonts w:eastAsia="TimesNewRomanPSMT"/>
          <w:sz w:val="24"/>
          <w:szCs w:val="24"/>
        </w:rPr>
        <w:t>____,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(название тендера)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получение которой настоящим удостоверяется (указывается, если получена</w:t>
      </w:r>
      <w:r w:rsidR="00AF402B" w:rsidRPr="00352D1C">
        <w:rPr>
          <w:rFonts w:eastAsia="TimesNewRomanPSMT"/>
          <w:sz w:val="24"/>
          <w:szCs w:val="24"/>
        </w:rPr>
        <w:t xml:space="preserve"> </w:t>
      </w:r>
      <w:r w:rsidRPr="00352D1C">
        <w:rPr>
          <w:rFonts w:eastAsia="TimesNewRomanPSMT"/>
          <w:sz w:val="24"/>
          <w:szCs w:val="24"/>
        </w:rPr>
        <w:t>тендерная документация), настоящей</w:t>
      </w:r>
      <w:r w:rsidR="00AF402B" w:rsidRPr="00352D1C">
        <w:rPr>
          <w:rFonts w:eastAsia="TimesNewRomanPSMT"/>
          <w:sz w:val="24"/>
          <w:szCs w:val="24"/>
        </w:rPr>
        <w:t xml:space="preserve"> </w:t>
      </w:r>
      <w:r w:rsidRPr="00352D1C">
        <w:rPr>
          <w:rFonts w:eastAsia="TimesNewRomanPSMT"/>
          <w:sz w:val="24"/>
          <w:szCs w:val="24"/>
        </w:rPr>
        <w:t>заявкой выражает согласие осуществить поставку лекарственных средств</w:t>
      </w:r>
      <w:r w:rsidR="00AF402B" w:rsidRPr="00352D1C">
        <w:rPr>
          <w:rFonts w:eastAsia="TimesNewRomanPSMT"/>
          <w:sz w:val="24"/>
          <w:szCs w:val="24"/>
        </w:rPr>
        <w:t xml:space="preserve"> </w:t>
      </w:r>
      <w:r w:rsidRPr="00352D1C">
        <w:rPr>
          <w:rFonts w:eastAsia="TimesNewRomanPSMT"/>
          <w:sz w:val="24"/>
          <w:szCs w:val="24"/>
        </w:rPr>
        <w:t>/медицинских изделий/фармацевтических</w:t>
      </w:r>
      <w:r w:rsidR="00AF402B" w:rsidRPr="00352D1C">
        <w:rPr>
          <w:rFonts w:eastAsia="TimesNewRomanPSMT"/>
          <w:sz w:val="24"/>
          <w:szCs w:val="24"/>
        </w:rPr>
        <w:t xml:space="preserve"> </w:t>
      </w:r>
      <w:r w:rsidRPr="00352D1C">
        <w:rPr>
          <w:rFonts w:eastAsia="TimesNewRomanPSMT"/>
          <w:sz w:val="24"/>
          <w:szCs w:val="24"/>
        </w:rPr>
        <w:t>услуг в соответствии с условиями объявления/тендерной документацией по</w:t>
      </w:r>
      <w:r w:rsidR="00AF402B" w:rsidRPr="00352D1C">
        <w:rPr>
          <w:rFonts w:eastAsia="TimesNewRomanPSMT"/>
          <w:sz w:val="24"/>
          <w:szCs w:val="24"/>
        </w:rPr>
        <w:t xml:space="preserve"> </w:t>
      </w:r>
      <w:r w:rsidRPr="00352D1C">
        <w:rPr>
          <w:rFonts w:eastAsia="TimesNewRomanPSMT"/>
          <w:sz w:val="24"/>
          <w:szCs w:val="24"/>
        </w:rPr>
        <w:t>следующим лотам:</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1)______________ (номер лота) ____________________________________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(подробное описание лекарственных средств/медицинских изделий</w:t>
      </w:r>
      <w:r w:rsidR="00AF402B" w:rsidRPr="00352D1C">
        <w:rPr>
          <w:rFonts w:eastAsia="TimesNewRomanPSMT"/>
          <w:sz w:val="24"/>
          <w:szCs w:val="24"/>
        </w:rPr>
        <w:t xml:space="preserve"> </w:t>
      </w:r>
      <w:r w:rsidRPr="00352D1C">
        <w:rPr>
          <w:rFonts w:eastAsia="TimesNewRomanPSMT"/>
          <w:sz w:val="24"/>
          <w:szCs w:val="24"/>
        </w:rPr>
        <w:t>/фармацевтических услуг)</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2)________________ (номер лота) __________________________________</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(подробное описание лекарственных средств/медицинских изделий</w:t>
      </w:r>
      <w:r w:rsidR="00AF402B" w:rsidRPr="00352D1C">
        <w:rPr>
          <w:rFonts w:eastAsia="TimesNewRomanPSMT"/>
          <w:sz w:val="24"/>
          <w:szCs w:val="24"/>
        </w:rPr>
        <w:t xml:space="preserve"> </w:t>
      </w:r>
      <w:r w:rsidRPr="00352D1C">
        <w:rPr>
          <w:rFonts w:eastAsia="TimesNewRomanPSMT"/>
          <w:sz w:val="24"/>
          <w:szCs w:val="24"/>
        </w:rPr>
        <w:t>/фармацевтических услуг)</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в соответствии с условиями, правил организации и проведения закупа</w:t>
      </w:r>
      <w:r w:rsidR="00A46873" w:rsidRPr="00352D1C">
        <w:rPr>
          <w:rFonts w:eastAsia="TimesNewRomanPSMT"/>
          <w:sz w:val="24"/>
          <w:szCs w:val="24"/>
        </w:rPr>
        <w:t xml:space="preserve"> </w:t>
      </w:r>
      <w:r w:rsidRPr="00352D1C">
        <w:rPr>
          <w:rFonts w:eastAsia="TimesNewRomanPSMT"/>
          <w:sz w:val="24"/>
          <w:szCs w:val="24"/>
        </w:rPr>
        <w:t>лекарственных средств, медицинских изделий и специализированных лечебных</w:t>
      </w:r>
      <w:r w:rsidR="00A46873" w:rsidRPr="00352D1C">
        <w:rPr>
          <w:rFonts w:eastAsia="TimesNewRomanPSMT"/>
          <w:sz w:val="24"/>
          <w:szCs w:val="24"/>
        </w:rPr>
        <w:t xml:space="preserve"> </w:t>
      </w:r>
      <w:r w:rsidRPr="00352D1C">
        <w:rPr>
          <w:rFonts w:eastAsia="TimesNewRomanPSMT"/>
          <w:sz w:val="24"/>
          <w:szCs w:val="24"/>
        </w:rPr>
        <w:t>продуктов в рамках гарантированного объема бесплатной медицинской помощи,</w:t>
      </w:r>
      <w:r w:rsidR="00A46873" w:rsidRPr="00352D1C">
        <w:rPr>
          <w:rFonts w:eastAsia="TimesNewRomanPSMT"/>
          <w:sz w:val="24"/>
          <w:szCs w:val="24"/>
        </w:rPr>
        <w:t xml:space="preserve"> </w:t>
      </w:r>
      <w:r w:rsidRPr="00352D1C">
        <w:rPr>
          <w:rFonts w:eastAsia="TimesNewRomanPSMT"/>
          <w:sz w:val="24"/>
          <w:szCs w:val="24"/>
        </w:rPr>
        <w:t>дополнительного объема медицинской помощи для лиц, содержащихся в</w:t>
      </w:r>
      <w:r w:rsidR="00A46873" w:rsidRPr="00352D1C">
        <w:rPr>
          <w:rFonts w:eastAsia="TimesNewRomanPSMT"/>
          <w:sz w:val="24"/>
          <w:szCs w:val="24"/>
        </w:rPr>
        <w:t xml:space="preserve"> </w:t>
      </w:r>
      <w:r w:rsidRPr="00352D1C">
        <w:rPr>
          <w:rFonts w:eastAsia="TimesNewRomanPSMT"/>
          <w:sz w:val="24"/>
          <w:szCs w:val="24"/>
        </w:rPr>
        <w:t>следственных изоляторах и учреждениях уголовно-исполнительной</w:t>
      </w:r>
      <w:r w:rsidR="00A46873" w:rsidRPr="00352D1C">
        <w:rPr>
          <w:rFonts w:eastAsia="TimesNewRomanPSMT"/>
          <w:sz w:val="24"/>
          <w:szCs w:val="24"/>
        </w:rPr>
        <w:t xml:space="preserve"> </w:t>
      </w:r>
      <w:r w:rsidRPr="00352D1C">
        <w:rPr>
          <w:rFonts w:eastAsia="TimesNewRomanPSMT"/>
          <w:sz w:val="24"/>
          <w:szCs w:val="24"/>
        </w:rPr>
        <w:t>(пенитенциарной) системы, за счет бюджетных средств и (или) в системе</w:t>
      </w:r>
      <w:r w:rsidR="00A46873" w:rsidRPr="00352D1C">
        <w:rPr>
          <w:rFonts w:eastAsia="TimesNewRomanPSMT"/>
          <w:sz w:val="24"/>
          <w:szCs w:val="24"/>
        </w:rPr>
        <w:t xml:space="preserve"> </w:t>
      </w:r>
      <w:r w:rsidRPr="00352D1C">
        <w:rPr>
          <w:rFonts w:eastAsia="TimesNewRomanPSMT"/>
          <w:sz w:val="24"/>
          <w:szCs w:val="24"/>
        </w:rPr>
        <w:t>обязательного социального медицинского страхования, фармацевтических услуг</w:t>
      </w:r>
      <w:r w:rsidR="00AF402B" w:rsidRPr="00352D1C">
        <w:rPr>
          <w:rFonts w:eastAsia="TimesNewRomanPSMT"/>
          <w:sz w:val="24"/>
          <w:szCs w:val="24"/>
        </w:rPr>
        <w:t xml:space="preserve"> </w:t>
      </w:r>
      <w:r w:rsidRPr="00352D1C">
        <w:rPr>
          <w:rFonts w:eastAsia="TimesNewRomanPSMT"/>
          <w:sz w:val="24"/>
          <w:szCs w:val="24"/>
        </w:rPr>
        <w:t>(далее – Правила).</w:t>
      </w:r>
      <w:r w:rsidR="008F7D81" w:rsidRPr="00352D1C">
        <w:rPr>
          <w:rFonts w:eastAsia="TimesNewRomanPSMT"/>
          <w:sz w:val="24"/>
          <w:szCs w:val="24"/>
        </w:rPr>
        <w:t xml:space="preserve"> </w:t>
      </w:r>
      <w:r w:rsidRPr="00352D1C">
        <w:rPr>
          <w:rFonts w:eastAsia="TimesNewRomanPSMT"/>
          <w:sz w:val="24"/>
          <w:szCs w:val="24"/>
        </w:rPr>
        <w:t>Потенциальный поставщик подтверждает, что ознакомлен с условиями,</w:t>
      </w:r>
      <w:r w:rsidR="00A46873" w:rsidRPr="00352D1C">
        <w:rPr>
          <w:rFonts w:eastAsia="TimesNewRomanPSMT"/>
          <w:sz w:val="24"/>
          <w:szCs w:val="24"/>
        </w:rPr>
        <w:t xml:space="preserve"> </w:t>
      </w:r>
      <w:r w:rsidRPr="00352D1C">
        <w:rPr>
          <w:rFonts w:eastAsia="TimesNewRomanPSMT"/>
          <w:sz w:val="24"/>
          <w:szCs w:val="24"/>
        </w:rPr>
        <w:t>предусмотренными Правилами, и осведомлен об ответственности за</w:t>
      </w:r>
      <w:r w:rsidR="00A46873" w:rsidRPr="00352D1C">
        <w:rPr>
          <w:rFonts w:eastAsia="TimesNewRomanPSMT"/>
          <w:sz w:val="24"/>
          <w:szCs w:val="24"/>
        </w:rPr>
        <w:t xml:space="preserve"> </w:t>
      </w:r>
      <w:r w:rsidRPr="00352D1C">
        <w:rPr>
          <w:rFonts w:eastAsia="TimesNewRomanPSMT"/>
          <w:sz w:val="24"/>
          <w:szCs w:val="24"/>
        </w:rPr>
        <w:t>предоставление конкурсной комиссии недостоверных сведений о своей</w:t>
      </w:r>
      <w:r w:rsidR="00A46873" w:rsidRPr="00352D1C">
        <w:rPr>
          <w:rFonts w:eastAsia="TimesNewRomanPSMT"/>
          <w:sz w:val="24"/>
          <w:szCs w:val="24"/>
        </w:rPr>
        <w:t xml:space="preserve"> </w:t>
      </w:r>
      <w:r w:rsidRPr="00352D1C">
        <w:rPr>
          <w:rFonts w:eastAsia="TimesNewRomanPSMT"/>
          <w:sz w:val="24"/>
          <w:szCs w:val="24"/>
        </w:rPr>
        <w:t>правомочности, квалификации, качественных и иных характеристиках поставки</w:t>
      </w:r>
      <w:r w:rsidR="00A46873" w:rsidRPr="00352D1C">
        <w:rPr>
          <w:rFonts w:eastAsia="TimesNewRomanPSMT"/>
          <w:sz w:val="24"/>
          <w:szCs w:val="24"/>
        </w:rPr>
        <w:t xml:space="preserve"> </w:t>
      </w:r>
      <w:r w:rsidRPr="00352D1C">
        <w:rPr>
          <w:rFonts w:eastAsia="TimesNewRomanPSMT"/>
          <w:sz w:val="24"/>
          <w:szCs w:val="24"/>
        </w:rPr>
        <w:t>медицинской техники, а также иных ограничениях, предусмотренных</w:t>
      </w:r>
      <w:r w:rsidR="00A46873" w:rsidRPr="00352D1C">
        <w:rPr>
          <w:rFonts w:eastAsia="TimesNewRomanPSMT"/>
          <w:sz w:val="24"/>
          <w:szCs w:val="24"/>
        </w:rPr>
        <w:t xml:space="preserve"> </w:t>
      </w:r>
      <w:r w:rsidRPr="00352D1C">
        <w:rPr>
          <w:rFonts w:eastAsia="TimesNewRomanPSMT"/>
          <w:sz w:val="24"/>
          <w:szCs w:val="24"/>
        </w:rPr>
        <w:t>действующим законодательством Республики Казахстан.</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Потенциальный поставщик подтверждает достоверность сведений в данной</w:t>
      </w:r>
      <w:r w:rsidR="00AF402B" w:rsidRPr="00352D1C">
        <w:rPr>
          <w:rFonts w:eastAsia="TimesNewRomanPSMT"/>
          <w:sz w:val="24"/>
          <w:szCs w:val="24"/>
        </w:rPr>
        <w:t xml:space="preserve"> </w:t>
      </w:r>
      <w:r w:rsidRPr="00352D1C">
        <w:rPr>
          <w:rFonts w:eastAsia="TimesNewRomanPSMT"/>
          <w:sz w:val="24"/>
          <w:szCs w:val="24"/>
        </w:rPr>
        <w:t>заявке и прилагаемых к ней документов:</w:t>
      </w:r>
    </w:p>
    <w:tbl>
      <w:tblPr>
        <w:tblW w:w="9835" w:type="dxa"/>
        <w:tblInd w:w="205" w:type="dxa"/>
        <w:tblBorders>
          <w:top w:val="single" w:sz="4" w:space="0" w:color="auto"/>
        </w:tblBorders>
        <w:tblLook w:val="0000" w:firstRow="0" w:lastRow="0" w:firstColumn="0" w:lastColumn="0" w:noHBand="0" w:noVBand="0"/>
      </w:tblPr>
      <w:tblGrid>
        <w:gridCol w:w="258"/>
        <w:gridCol w:w="1440"/>
        <w:gridCol w:w="4945"/>
        <w:gridCol w:w="2799"/>
        <w:gridCol w:w="393"/>
      </w:tblGrid>
      <w:tr w:rsidR="00A46873" w:rsidRPr="00352D1C" w:rsidTr="00A46873">
        <w:trPr>
          <w:trHeight w:val="82"/>
        </w:trPr>
        <w:tc>
          <w:tcPr>
            <w:tcW w:w="9835" w:type="dxa"/>
            <w:gridSpan w:val="5"/>
            <w:tcBorders>
              <w:bottom w:val="nil"/>
            </w:tcBorders>
          </w:tcPr>
          <w:p w:rsidR="00A46873" w:rsidRPr="00352D1C" w:rsidRDefault="00A46873" w:rsidP="00737BE9">
            <w:pPr>
              <w:autoSpaceDE w:val="0"/>
              <w:autoSpaceDN w:val="0"/>
              <w:adjustRightInd w:val="0"/>
              <w:jc w:val="both"/>
              <w:rPr>
                <w:rFonts w:eastAsia="TimesNewRomanPSMT"/>
                <w:sz w:val="24"/>
                <w:szCs w:val="24"/>
              </w:rPr>
            </w:pPr>
          </w:p>
        </w:tc>
      </w:tr>
      <w:tr w:rsidR="00A46873" w:rsidRPr="00352D1C" w:rsidTr="00A46873">
        <w:trPr>
          <w:trHeight w:val="190"/>
        </w:trPr>
        <w:tc>
          <w:tcPr>
            <w:tcW w:w="258" w:type="dxa"/>
            <w:tcBorders>
              <w:top w:val="nil"/>
              <w:bottom w:val="nil"/>
              <w:right w:val="single" w:sz="4" w:space="0" w:color="auto"/>
            </w:tcBorders>
          </w:tcPr>
          <w:p w:rsidR="00A46873" w:rsidRPr="00352D1C" w:rsidRDefault="00A46873" w:rsidP="00737BE9">
            <w:pPr>
              <w:autoSpaceDE w:val="0"/>
              <w:autoSpaceDN w:val="0"/>
              <w:adjustRightInd w:val="0"/>
              <w:jc w:val="both"/>
              <w:rPr>
                <w:rFonts w:eastAsia="TimesNewRomanPSMT"/>
                <w:sz w:val="24"/>
                <w:szCs w:val="24"/>
              </w:rPr>
            </w:pPr>
          </w:p>
        </w:tc>
        <w:tc>
          <w:tcPr>
            <w:tcW w:w="1440" w:type="dxa"/>
            <w:vMerge w:val="restart"/>
            <w:tcBorders>
              <w:top w:val="single" w:sz="4" w:space="0" w:color="auto"/>
              <w:left w:val="single" w:sz="4" w:space="0" w:color="auto"/>
              <w:right w:val="single" w:sz="4" w:space="0" w:color="auto"/>
            </w:tcBorders>
            <w:vAlign w:val="center"/>
          </w:tcPr>
          <w:p w:rsidR="00A46873" w:rsidRPr="00352D1C" w:rsidRDefault="00A46873" w:rsidP="00737BE9">
            <w:pPr>
              <w:autoSpaceDE w:val="0"/>
              <w:autoSpaceDN w:val="0"/>
              <w:adjustRightInd w:val="0"/>
              <w:jc w:val="both"/>
              <w:rPr>
                <w:rFonts w:eastAsia="TimesNewRomanPSMT"/>
                <w:sz w:val="24"/>
                <w:szCs w:val="24"/>
                <w:lang w:val="en-US"/>
              </w:rPr>
            </w:pPr>
            <w:r w:rsidRPr="00352D1C">
              <w:rPr>
                <w:rFonts w:eastAsia="TimesNewRomanPSMT"/>
                <w:sz w:val="24"/>
                <w:szCs w:val="24"/>
              </w:rPr>
              <w:t>№ п\п</w:t>
            </w:r>
          </w:p>
        </w:tc>
        <w:tc>
          <w:tcPr>
            <w:tcW w:w="4945" w:type="dxa"/>
            <w:vMerge w:val="restart"/>
            <w:tcBorders>
              <w:top w:val="single" w:sz="4" w:space="0" w:color="auto"/>
              <w:left w:val="single" w:sz="4" w:space="0" w:color="auto"/>
              <w:right w:val="single" w:sz="4" w:space="0" w:color="auto"/>
            </w:tcBorders>
            <w:vAlign w:val="center"/>
          </w:tcPr>
          <w:p w:rsidR="00A46873" w:rsidRPr="00352D1C" w:rsidRDefault="00A46873" w:rsidP="00737BE9">
            <w:pPr>
              <w:autoSpaceDE w:val="0"/>
              <w:autoSpaceDN w:val="0"/>
              <w:adjustRightInd w:val="0"/>
              <w:jc w:val="both"/>
              <w:rPr>
                <w:rFonts w:eastAsia="TimesNewRomanPSMT"/>
                <w:sz w:val="24"/>
                <w:szCs w:val="24"/>
                <w:lang w:val="en-US"/>
              </w:rPr>
            </w:pPr>
            <w:r w:rsidRPr="00352D1C">
              <w:rPr>
                <w:rFonts w:eastAsia="TimesNewRomanPSMT"/>
                <w:sz w:val="24"/>
                <w:szCs w:val="24"/>
              </w:rPr>
              <w:t>Наименование документа</w:t>
            </w:r>
          </w:p>
        </w:tc>
        <w:tc>
          <w:tcPr>
            <w:tcW w:w="2799" w:type="dxa"/>
            <w:vMerge w:val="restart"/>
            <w:tcBorders>
              <w:top w:val="single" w:sz="4" w:space="0" w:color="auto"/>
              <w:left w:val="single" w:sz="4" w:space="0" w:color="auto"/>
              <w:right w:val="single" w:sz="4" w:space="0" w:color="auto"/>
            </w:tcBorders>
            <w:vAlign w:val="center"/>
          </w:tcPr>
          <w:p w:rsidR="00A46873" w:rsidRPr="00352D1C" w:rsidRDefault="00A46873" w:rsidP="00737BE9">
            <w:pPr>
              <w:autoSpaceDE w:val="0"/>
              <w:autoSpaceDN w:val="0"/>
              <w:adjustRightInd w:val="0"/>
              <w:jc w:val="both"/>
              <w:rPr>
                <w:rFonts w:eastAsia="TimesNewRomanPSMT"/>
                <w:sz w:val="24"/>
                <w:szCs w:val="24"/>
              </w:rPr>
            </w:pPr>
            <w:r w:rsidRPr="00352D1C">
              <w:rPr>
                <w:rFonts w:eastAsia="TimesNewRomanPSMT"/>
                <w:sz w:val="24"/>
                <w:szCs w:val="24"/>
              </w:rPr>
              <w:t>Количество листов</w:t>
            </w:r>
          </w:p>
          <w:p w:rsidR="00A46873" w:rsidRPr="00352D1C" w:rsidRDefault="00A46873" w:rsidP="00737BE9">
            <w:pPr>
              <w:autoSpaceDE w:val="0"/>
              <w:autoSpaceDN w:val="0"/>
              <w:adjustRightInd w:val="0"/>
              <w:jc w:val="both"/>
              <w:rPr>
                <w:rFonts w:eastAsia="TimesNewRomanPSMT"/>
                <w:sz w:val="24"/>
                <w:szCs w:val="24"/>
                <w:lang w:val="en-US"/>
              </w:rPr>
            </w:pPr>
          </w:p>
        </w:tc>
        <w:tc>
          <w:tcPr>
            <w:tcW w:w="393" w:type="dxa"/>
            <w:tcBorders>
              <w:top w:val="nil"/>
              <w:left w:val="single" w:sz="4" w:space="0" w:color="auto"/>
              <w:bottom w:val="nil"/>
            </w:tcBorders>
            <w:tcMar>
              <w:top w:w="0" w:type="dxa"/>
              <w:left w:w="108" w:type="dxa"/>
              <w:bottom w:w="0" w:type="dxa"/>
              <w:right w:w="108" w:type="dxa"/>
            </w:tcMar>
          </w:tcPr>
          <w:p w:rsidR="00A46873" w:rsidRPr="00352D1C" w:rsidRDefault="00A46873" w:rsidP="00737BE9">
            <w:pPr>
              <w:autoSpaceDE w:val="0"/>
              <w:autoSpaceDN w:val="0"/>
              <w:adjustRightInd w:val="0"/>
              <w:jc w:val="both"/>
              <w:rPr>
                <w:rFonts w:eastAsia="TimesNewRomanPSMT"/>
                <w:sz w:val="24"/>
                <w:szCs w:val="24"/>
                <w:lang w:val="en-US"/>
              </w:rPr>
            </w:pPr>
          </w:p>
        </w:tc>
      </w:tr>
      <w:tr w:rsidR="00A46873" w:rsidRPr="00352D1C" w:rsidTr="0084047D">
        <w:trPr>
          <w:trHeight w:val="276"/>
        </w:trPr>
        <w:tc>
          <w:tcPr>
            <w:tcW w:w="258" w:type="dxa"/>
            <w:vMerge w:val="restart"/>
            <w:tcBorders>
              <w:top w:val="nil"/>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1440" w:type="dxa"/>
            <w:vMerge/>
            <w:tcBorders>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4945" w:type="dxa"/>
            <w:vMerge/>
            <w:tcBorders>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2799" w:type="dxa"/>
            <w:vMerge/>
            <w:tcBorders>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393" w:type="dxa"/>
            <w:vMerge w:val="restart"/>
            <w:tcBorders>
              <w:top w:val="nil"/>
              <w:left w:val="single" w:sz="4" w:space="0" w:color="auto"/>
            </w:tcBorders>
            <w:tcMar>
              <w:top w:w="0" w:type="dxa"/>
              <w:left w:w="108" w:type="dxa"/>
              <w:bottom w:w="0" w:type="dxa"/>
              <w:right w:w="108" w:type="dxa"/>
            </w:tcMar>
          </w:tcPr>
          <w:p w:rsidR="00A46873" w:rsidRPr="00352D1C" w:rsidRDefault="00A46873" w:rsidP="00737BE9">
            <w:pPr>
              <w:autoSpaceDE w:val="0"/>
              <w:autoSpaceDN w:val="0"/>
              <w:adjustRightInd w:val="0"/>
              <w:jc w:val="both"/>
              <w:rPr>
                <w:rFonts w:eastAsia="TimesNewRomanPSMT"/>
                <w:sz w:val="24"/>
                <w:szCs w:val="24"/>
                <w:lang w:val="en-US"/>
              </w:rPr>
            </w:pPr>
          </w:p>
        </w:tc>
      </w:tr>
      <w:tr w:rsidR="00A46873" w:rsidRPr="00352D1C" w:rsidTr="0084047D">
        <w:trPr>
          <w:trHeight w:val="285"/>
        </w:trPr>
        <w:tc>
          <w:tcPr>
            <w:tcW w:w="258" w:type="dxa"/>
            <w:vMerge/>
            <w:tcBorders>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4945" w:type="dxa"/>
            <w:tcBorders>
              <w:top w:val="single" w:sz="4" w:space="0" w:color="auto"/>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2799" w:type="dxa"/>
            <w:tcBorders>
              <w:top w:val="single" w:sz="4" w:space="0" w:color="auto"/>
              <w:left w:val="single" w:sz="4" w:space="0" w:color="auto"/>
              <w:bottom w:val="single" w:sz="4" w:space="0" w:color="auto"/>
              <w:right w:val="single" w:sz="4" w:space="0" w:color="auto"/>
            </w:tcBorders>
          </w:tcPr>
          <w:p w:rsidR="00A46873" w:rsidRPr="00352D1C" w:rsidRDefault="00A46873" w:rsidP="00737BE9">
            <w:pPr>
              <w:autoSpaceDE w:val="0"/>
              <w:autoSpaceDN w:val="0"/>
              <w:adjustRightInd w:val="0"/>
              <w:jc w:val="both"/>
              <w:rPr>
                <w:rFonts w:eastAsia="TimesNewRomanPSMT"/>
                <w:sz w:val="24"/>
                <w:szCs w:val="24"/>
                <w:lang w:val="en-US"/>
              </w:rPr>
            </w:pPr>
          </w:p>
        </w:tc>
        <w:tc>
          <w:tcPr>
            <w:tcW w:w="393" w:type="dxa"/>
            <w:vMerge/>
            <w:tcBorders>
              <w:left w:val="single" w:sz="4" w:space="0" w:color="auto"/>
            </w:tcBorders>
            <w:tcMar>
              <w:top w:w="0" w:type="dxa"/>
              <w:left w:w="108" w:type="dxa"/>
              <w:bottom w:w="0" w:type="dxa"/>
              <w:right w:w="108" w:type="dxa"/>
            </w:tcMar>
          </w:tcPr>
          <w:p w:rsidR="00A46873" w:rsidRPr="00352D1C" w:rsidRDefault="00A46873" w:rsidP="00737BE9">
            <w:pPr>
              <w:autoSpaceDE w:val="0"/>
              <w:autoSpaceDN w:val="0"/>
              <w:adjustRightInd w:val="0"/>
              <w:jc w:val="both"/>
              <w:rPr>
                <w:rFonts w:eastAsia="TimesNewRomanPSMT"/>
                <w:sz w:val="24"/>
                <w:szCs w:val="24"/>
                <w:lang w:val="en-US"/>
              </w:rPr>
            </w:pPr>
          </w:p>
        </w:tc>
      </w:tr>
    </w:tbl>
    <w:p w:rsidR="00A46873" w:rsidRPr="00352D1C" w:rsidRDefault="00A46873" w:rsidP="00737BE9">
      <w:pPr>
        <w:autoSpaceDE w:val="0"/>
        <w:autoSpaceDN w:val="0"/>
        <w:adjustRightInd w:val="0"/>
        <w:jc w:val="both"/>
        <w:rPr>
          <w:rFonts w:eastAsia="TimesNewRomanPSMT"/>
          <w:sz w:val="24"/>
          <w:szCs w:val="24"/>
          <w:lang w:val="en-US"/>
        </w:rPr>
      </w:pP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Настоящая заявка действует до подведения итогов тендера.</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Должность, Ф.И.О. (при его наличии) и подпись лица, имеющего</w:t>
      </w:r>
    </w:p>
    <w:p w:rsidR="00B5696E" w:rsidRPr="00352D1C" w:rsidRDefault="00B5696E" w:rsidP="00737BE9">
      <w:pPr>
        <w:autoSpaceDE w:val="0"/>
        <w:autoSpaceDN w:val="0"/>
        <w:adjustRightInd w:val="0"/>
        <w:jc w:val="both"/>
        <w:rPr>
          <w:rFonts w:eastAsia="TimesNewRomanPSMT"/>
          <w:sz w:val="24"/>
          <w:szCs w:val="24"/>
        </w:rPr>
      </w:pPr>
      <w:r w:rsidRPr="00352D1C">
        <w:rPr>
          <w:rFonts w:eastAsia="TimesNewRomanPSMT"/>
          <w:sz w:val="24"/>
          <w:szCs w:val="24"/>
        </w:rPr>
        <w:t>полномочия подписать тендерную заявку от имени и по поручению</w:t>
      </w:r>
    </w:p>
    <w:p w:rsidR="00B5696E" w:rsidRPr="00352D1C" w:rsidRDefault="00B5696E" w:rsidP="00737BE9">
      <w:pPr>
        <w:jc w:val="right"/>
        <w:rPr>
          <w:rFonts w:eastAsia="TimesNewRomanPSMT"/>
          <w:sz w:val="24"/>
          <w:szCs w:val="24"/>
        </w:rPr>
      </w:pPr>
      <w:r w:rsidRPr="00352D1C">
        <w:rPr>
          <w:rFonts w:eastAsia="TimesNewRomanPSMT"/>
          <w:sz w:val="24"/>
          <w:szCs w:val="24"/>
        </w:rPr>
        <w:t>___________________________ (наименование потенциального поставщика)_</w:t>
      </w:r>
    </w:p>
    <w:p w:rsidR="00B5696E" w:rsidRPr="00352D1C" w:rsidRDefault="00B5696E" w:rsidP="00737BE9">
      <w:pPr>
        <w:jc w:val="right"/>
        <w:rPr>
          <w:rFonts w:eastAsia="TimesNewRomanPSMT"/>
          <w:sz w:val="24"/>
          <w:szCs w:val="24"/>
        </w:rPr>
      </w:pPr>
      <w:r w:rsidRPr="00352D1C">
        <w:rPr>
          <w:rFonts w:eastAsia="TimesNewRomanPSMT"/>
          <w:sz w:val="24"/>
          <w:szCs w:val="24"/>
        </w:rPr>
        <w:t>Печать (при наличии) «___» _______ 20__г.</w:t>
      </w:r>
    </w:p>
    <w:p w:rsidR="00B5696E" w:rsidRPr="00352D1C" w:rsidRDefault="00B5696E" w:rsidP="00737BE9">
      <w:pPr>
        <w:jc w:val="right"/>
        <w:rPr>
          <w:rFonts w:eastAsia="TimesNewRomanPSMT"/>
          <w:sz w:val="24"/>
          <w:szCs w:val="24"/>
        </w:rPr>
      </w:pPr>
    </w:p>
    <w:p w:rsidR="00B5696E" w:rsidRPr="00352D1C" w:rsidRDefault="00B5696E" w:rsidP="00737BE9">
      <w:pPr>
        <w:jc w:val="right"/>
        <w:rPr>
          <w:rFonts w:eastAsia="TimesNewRomanPSMT"/>
          <w:sz w:val="24"/>
          <w:szCs w:val="24"/>
        </w:rPr>
      </w:pPr>
    </w:p>
    <w:p w:rsidR="00B5696E" w:rsidRPr="00352D1C" w:rsidRDefault="00B5696E" w:rsidP="00737BE9">
      <w:pPr>
        <w:jc w:val="right"/>
        <w:rPr>
          <w:rFonts w:eastAsia="TimesNewRomanPSMT"/>
          <w:sz w:val="24"/>
          <w:szCs w:val="24"/>
        </w:rPr>
      </w:pPr>
    </w:p>
    <w:p w:rsidR="00AF402B" w:rsidRPr="00352D1C" w:rsidRDefault="00AF402B" w:rsidP="00737BE9">
      <w:pPr>
        <w:jc w:val="right"/>
        <w:rPr>
          <w:rFonts w:eastAsia="TimesNewRomanPSMT"/>
          <w:sz w:val="24"/>
          <w:szCs w:val="24"/>
        </w:rPr>
      </w:pPr>
    </w:p>
    <w:p w:rsidR="00F75B31" w:rsidRPr="00352D1C" w:rsidRDefault="00F75B31" w:rsidP="00737BE9">
      <w:pPr>
        <w:jc w:val="right"/>
        <w:rPr>
          <w:rFonts w:eastAsia="TimesNewRomanPSMT"/>
          <w:sz w:val="24"/>
          <w:szCs w:val="24"/>
        </w:rPr>
      </w:pPr>
    </w:p>
    <w:p w:rsidR="00F75B31" w:rsidRPr="00352D1C" w:rsidRDefault="00F75B31"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98036F" w:rsidRPr="00352D1C" w:rsidRDefault="0098036F" w:rsidP="000D744E">
      <w:pPr>
        <w:rPr>
          <w:rFonts w:eastAsia="TimesNewRomanPSMT"/>
          <w:sz w:val="24"/>
          <w:szCs w:val="24"/>
        </w:rPr>
      </w:pPr>
    </w:p>
    <w:p w:rsidR="00AF402B" w:rsidRPr="00352D1C" w:rsidRDefault="00AF402B" w:rsidP="00737BE9">
      <w:pPr>
        <w:jc w:val="right"/>
        <w:rPr>
          <w:rFonts w:eastAsia="TimesNewRomanPSMT"/>
          <w:sz w:val="24"/>
          <w:szCs w:val="24"/>
        </w:rPr>
      </w:pPr>
    </w:p>
    <w:p w:rsidR="0029344C" w:rsidRPr="00352D1C" w:rsidRDefault="0029344C" w:rsidP="00737BE9">
      <w:pPr>
        <w:jc w:val="right"/>
        <w:rPr>
          <w:sz w:val="24"/>
          <w:szCs w:val="24"/>
        </w:rPr>
      </w:pPr>
      <w:r w:rsidRPr="00352D1C">
        <w:rPr>
          <w:sz w:val="24"/>
          <w:szCs w:val="24"/>
        </w:rPr>
        <w:t>Приложение 4</w:t>
      </w:r>
      <w:r w:rsidRPr="00352D1C">
        <w:rPr>
          <w:sz w:val="24"/>
          <w:szCs w:val="24"/>
        </w:rPr>
        <w:br/>
        <w:t xml:space="preserve">к Тендерной документации </w:t>
      </w:r>
    </w:p>
    <w:p w:rsidR="0029344C" w:rsidRPr="00352D1C" w:rsidRDefault="0029344C" w:rsidP="00737BE9">
      <w:pPr>
        <w:jc w:val="right"/>
        <w:rPr>
          <w:sz w:val="24"/>
          <w:szCs w:val="24"/>
        </w:rPr>
      </w:pPr>
    </w:p>
    <w:p w:rsidR="0029344C" w:rsidRPr="00352D1C" w:rsidRDefault="0029344C" w:rsidP="00737BE9">
      <w:pPr>
        <w:jc w:val="center"/>
        <w:rPr>
          <w:color w:val="000000"/>
          <w:sz w:val="24"/>
          <w:szCs w:val="24"/>
        </w:rPr>
      </w:pPr>
      <w:r w:rsidRPr="00352D1C">
        <w:rPr>
          <w:b/>
          <w:bCs/>
          <w:color w:val="000000"/>
          <w:sz w:val="24"/>
          <w:szCs w:val="24"/>
        </w:rPr>
        <w:t xml:space="preserve">Ценовое предложение потенциального поставщика _______________________________________ </w:t>
      </w:r>
      <w:r w:rsidRPr="00352D1C">
        <w:rPr>
          <w:b/>
          <w:bCs/>
          <w:color w:val="000000"/>
          <w:sz w:val="24"/>
          <w:szCs w:val="24"/>
        </w:rPr>
        <w:br/>
        <w:t>(наименование потенциального поставщика) на поставку лекарственного средства и (или) медицинского изделия</w:t>
      </w:r>
    </w:p>
    <w:p w:rsidR="0029344C" w:rsidRPr="00352D1C" w:rsidRDefault="0029344C" w:rsidP="00737BE9">
      <w:pPr>
        <w:ind w:firstLine="400"/>
        <w:jc w:val="both"/>
        <w:rPr>
          <w:color w:val="000000"/>
          <w:sz w:val="24"/>
          <w:szCs w:val="24"/>
        </w:rPr>
      </w:pPr>
      <w:r w:rsidRPr="00352D1C">
        <w:rPr>
          <w:color w:val="000000"/>
          <w:sz w:val="24"/>
          <w:szCs w:val="24"/>
        </w:rPr>
        <w:t> </w:t>
      </w:r>
    </w:p>
    <w:p w:rsidR="0029344C" w:rsidRPr="00352D1C" w:rsidRDefault="0029344C" w:rsidP="00737BE9">
      <w:pPr>
        <w:ind w:firstLine="400"/>
        <w:jc w:val="both"/>
        <w:rPr>
          <w:color w:val="000000"/>
          <w:sz w:val="24"/>
          <w:szCs w:val="24"/>
        </w:rPr>
      </w:pPr>
      <w:r w:rsidRPr="00352D1C">
        <w:rPr>
          <w:color w:val="000000"/>
          <w:sz w:val="24"/>
          <w:szCs w:val="24"/>
        </w:rPr>
        <w:t>№ закупа _________________</w:t>
      </w:r>
    </w:p>
    <w:p w:rsidR="0029344C" w:rsidRPr="00352D1C" w:rsidRDefault="0029344C" w:rsidP="00737BE9">
      <w:pPr>
        <w:ind w:firstLine="400"/>
        <w:jc w:val="both"/>
        <w:rPr>
          <w:color w:val="000000"/>
          <w:sz w:val="24"/>
          <w:szCs w:val="24"/>
        </w:rPr>
      </w:pPr>
      <w:r w:rsidRPr="00352D1C">
        <w:rPr>
          <w:color w:val="000000"/>
          <w:sz w:val="24"/>
          <w:szCs w:val="24"/>
        </w:rPr>
        <w:t>Способ закупа ____________</w:t>
      </w:r>
    </w:p>
    <w:p w:rsidR="0029344C" w:rsidRPr="00352D1C" w:rsidRDefault="0029344C" w:rsidP="00737BE9">
      <w:pPr>
        <w:ind w:firstLine="400"/>
        <w:jc w:val="both"/>
        <w:rPr>
          <w:color w:val="000000"/>
          <w:sz w:val="24"/>
          <w:szCs w:val="24"/>
        </w:rPr>
      </w:pPr>
      <w:r w:rsidRPr="00352D1C">
        <w:rPr>
          <w:color w:val="000000"/>
          <w:sz w:val="24"/>
          <w:szCs w:val="24"/>
        </w:rPr>
        <w:t>Лот № __________________</w:t>
      </w:r>
    </w:p>
    <w:p w:rsidR="0029344C" w:rsidRPr="00352D1C" w:rsidRDefault="0029344C" w:rsidP="00737BE9">
      <w:pPr>
        <w:ind w:firstLine="400"/>
        <w:jc w:val="both"/>
        <w:rPr>
          <w:color w:val="000000"/>
          <w:sz w:val="24"/>
          <w:szCs w:val="24"/>
        </w:rPr>
      </w:pPr>
      <w:r w:rsidRPr="00352D1C">
        <w:rPr>
          <w:color w:val="000000"/>
          <w:sz w:val="24"/>
          <w:szCs w:val="24"/>
        </w:rPr>
        <w:t> </w:t>
      </w:r>
    </w:p>
    <w:tbl>
      <w:tblPr>
        <w:tblW w:w="5153" w:type="pct"/>
        <w:tblInd w:w="-294" w:type="dxa"/>
        <w:tblLayout w:type="fixed"/>
        <w:tblCellMar>
          <w:left w:w="0" w:type="dxa"/>
          <w:right w:w="0" w:type="dxa"/>
        </w:tblCellMar>
        <w:tblLook w:val="04A0" w:firstRow="1" w:lastRow="0" w:firstColumn="1" w:lastColumn="0" w:noHBand="0" w:noVBand="1"/>
      </w:tblPr>
      <w:tblGrid>
        <w:gridCol w:w="581"/>
        <w:gridCol w:w="7844"/>
        <w:gridCol w:w="1701"/>
      </w:tblGrid>
      <w:tr w:rsidR="0029344C" w:rsidRPr="00352D1C" w:rsidTr="0098036F">
        <w:tc>
          <w:tcPr>
            <w:tcW w:w="2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color w:val="000000"/>
                <w:sz w:val="24"/>
                <w:szCs w:val="24"/>
              </w:rPr>
            </w:pPr>
            <w:r w:rsidRPr="00352D1C">
              <w:rPr>
                <w:color w:val="000000"/>
                <w:sz w:val="24"/>
                <w:szCs w:val="24"/>
              </w:rPr>
              <w:t>№ п/п</w:t>
            </w:r>
          </w:p>
        </w:tc>
        <w:tc>
          <w:tcPr>
            <w:tcW w:w="38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color w:val="000000"/>
                <w:sz w:val="24"/>
                <w:szCs w:val="24"/>
              </w:rPr>
            </w:pPr>
            <w:r w:rsidRPr="00352D1C">
              <w:rPr>
                <w:color w:val="000000"/>
                <w:sz w:val="24"/>
                <w:szCs w:val="24"/>
              </w:rPr>
              <w:t>Содержание ценового предложения на поставку лекарственного средства/медицинского изделия</w:t>
            </w:r>
          </w:p>
        </w:tc>
        <w:tc>
          <w:tcPr>
            <w:tcW w:w="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B11C39">
            <w:pPr>
              <w:rPr>
                <w:color w:val="000000"/>
                <w:sz w:val="24"/>
                <w:szCs w:val="24"/>
              </w:rPr>
            </w:pPr>
            <w:r w:rsidRPr="00352D1C">
              <w:rPr>
                <w:color w:val="000000"/>
                <w:sz w:val="24"/>
                <w:szCs w:val="24"/>
              </w:rPr>
              <w:t>Содержание</w:t>
            </w:r>
          </w:p>
          <w:p w:rsidR="0029344C" w:rsidRPr="00352D1C" w:rsidRDefault="0029344C" w:rsidP="00B11C39">
            <w:pPr>
              <w:rPr>
                <w:color w:val="000000"/>
                <w:sz w:val="24"/>
                <w:szCs w:val="24"/>
              </w:rPr>
            </w:pPr>
            <w:r w:rsidRPr="00352D1C">
              <w:rPr>
                <w:color w:val="000000"/>
                <w:sz w:val="24"/>
                <w:szCs w:val="24"/>
              </w:rPr>
              <w:t>(для заполнения потенциальным поставщиком</w:t>
            </w: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Наименование лекарственного средства или медицинского изделия (международное непатентованное название или состав)</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2</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Характеристика</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3</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Единица измерения</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4</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 Регистрационного удостоверения (удостоверений)/разрешения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5</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Торговое наименование лекарственного средства или медицинского изделия</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6</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Лекарственная форма/характеристика (форма выпуска)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7</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Единица измерения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8</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Производитель,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9</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Страна происхождения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10</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both"/>
              <w:rPr>
                <w:color w:val="000000"/>
                <w:sz w:val="24"/>
                <w:szCs w:val="24"/>
              </w:rPr>
            </w:pPr>
            <w:r w:rsidRPr="00352D1C">
              <w:rPr>
                <w:color w:val="000000"/>
                <w:sz w:val="24"/>
                <w:szCs w:val="24"/>
              </w:rPr>
              <w:t>*</w:t>
            </w: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11</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12</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Количество в единицах измерения (объем)</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13</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98036F">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14</w:t>
            </w:r>
          </w:p>
        </w:tc>
        <w:tc>
          <w:tcPr>
            <w:tcW w:w="387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352D1C" w:rsidRDefault="0029344C" w:rsidP="00737BE9">
            <w:pPr>
              <w:rPr>
                <w:color w:val="000000"/>
                <w:sz w:val="24"/>
                <w:szCs w:val="24"/>
              </w:rPr>
            </w:pPr>
            <w:r w:rsidRPr="00352D1C">
              <w:rPr>
                <w:color w:val="000000"/>
                <w:sz w:val="24"/>
                <w:szCs w:val="24"/>
              </w:rPr>
              <w:t>График поставки</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bl>
    <w:p w:rsidR="0029344C" w:rsidRPr="00352D1C" w:rsidRDefault="0029344C" w:rsidP="00B11C39">
      <w:pPr>
        <w:jc w:val="both"/>
        <w:rPr>
          <w:color w:val="000000"/>
          <w:sz w:val="24"/>
          <w:szCs w:val="24"/>
        </w:rPr>
      </w:pPr>
    </w:p>
    <w:p w:rsidR="0029344C" w:rsidRPr="00352D1C" w:rsidRDefault="0029344C" w:rsidP="00737BE9">
      <w:pPr>
        <w:ind w:firstLine="400"/>
        <w:jc w:val="both"/>
        <w:rPr>
          <w:color w:val="000000"/>
          <w:sz w:val="24"/>
          <w:szCs w:val="24"/>
        </w:rPr>
      </w:pPr>
      <w:r w:rsidRPr="00352D1C">
        <w:rPr>
          <w:color w:val="000000"/>
          <w:sz w:val="24"/>
          <w:szCs w:val="24"/>
        </w:rPr>
        <w:t>* указывается цена потенциальным поставщиком и автоматически веб-порталом формируется цена с учетом наценки Единого дистрибьютора</w:t>
      </w:r>
    </w:p>
    <w:p w:rsidR="0029344C" w:rsidRPr="00352D1C" w:rsidRDefault="0029344C" w:rsidP="00737BE9">
      <w:pPr>
        <w:ind w:firstLine="400"/>
        <w:jc w:val="both"/>
        <w:rPr>
          <w:color w:val="000000"/>
          <w:sz w:val="24"/>
          <w:szCs w:val="24"/>
        </w:rPr>
      </w:pPr>
      <w:r w:rsidRPr="00352D1C">
        <w:rPr>
          <w:color w:val="000000"/>
          <w:sz w:val="24"/>
          <w:szCs w:val="24"/>
        </w:rPr>
        <w:t>Дата «___» ____________ 20___ г.</w:t>
      </w:r>
    </w:p>
    <w:p w:rsidR="0029344C" w:rsidRPr="00352D1C" w:rsidRDefault="0029344C" w:rsidP="00737BE9">
      <w:pPr>
        <w:ind w:firstLine="400"/>
        <w:jc w:val="both"/>
        <w:rPr>
          <w:color w:val="000000"/>
          <w:sz w:val="24"/>
          <w:szCs w:val="24"/>
        </w:rPr>
      </w:pPr>
      <w:r w:rsidRPr="00352D1C">
        <w:rPr>
          <w:color w:val="000000"/>
          <w:sz w:val="24"/>
          <w:szCs w:val="24"/>
        </w:rPr>
        <w:t xml:space="preserve">Должность, Ф.И.О. (при его наличии) _________________ __________________ </w:t>
      </w:r>
    </w:p>
    <w:p w:rsidR="0029344C" w:rsidRPr="00352D1C" w:rsidRDefault="0029344C" w:rsidP="00737BE9">
      <w:pPr>
        <w:ind w:firstLine="400"/>
        <w:jc w:val="both"/>
        <w:rPr>
          <w:color w:val="000000"/>
          <w:sz w:val="24"/>
          <w:szCs w:val="24"/>
        </w:rPr>
      </w:pPr>
      <w:r w:rsidRPr="00352D1C">
        <w:rPr>
          <w:color w:val="000000"/>
          <w:sz w:val="24"/>
          <w:szCs w:val="24"/>
        </w:rPr>
        <w:t>                                                                                                          Подпись</w:t>
      </w:r>
    </w:p>
    <w:p w:rsidR="0029344C" w:rsidRPr="00352D1C" w:rsidRDefault="0029344C" w:rsidP="00737BE9">
      <w:pPr>
        <w:ind w:firstLine="400"/>
        <w:jc w:val="both"/>
        <w:rPr>
          <w:color w:val="000000"/>
          <w:sz w:val="24"/>
          <w:szCs w:val="24"/>
        </w:rPr>
      </w:pPr>
      <w:r w:rsidRPr="00352D1C">
        <w:rPr>
          <w:color w:val="000000"/>
          <w:sz w:val="24"/>
          <w:szCs w:val="24"/>
        </w:rPr>
        <w:t xml:space="preserve">_________ </w:t>
      </w:r>
    </w:p>
    <w:p w:rsidR="0029344C" w:rsidRPr="00352D1C" w:rsidRDefault="0029344C" w:rsidP="00737BE9">
      <w:pPr>
        <w:ind w:firstLine="400"/>
        <w:jc w:val="both"/>
        <w:rPr>
          <w:sz w:val="24"/>
          <w:szCs w:val="24"/>
        </w:rPr>
      </w:pPr>
      <w:r w:rsidRPr="00352D1C">
        <w:rPr>
          <w:color w:val="000000"/>
          <w:sz w:val="24"/>
          <w:szCs w:val="24"/>
        </w:rPr>
        <w:lastRenderedPageBreak/>
        <w:t>Печать (при наличии)</w:t>
      </w:r>
    </w:p>
    <w:p w:rsidR="00B5696E" w:rsidRPr="00352D1C" w:rsidRDefault="00B5696E"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98036F" w:rsidRPr="00352D1C" w:rsidRDefault="0098036F" w:rsidP="00737BE9">
      <w:pPr>
        <w:jc w:val="right"/>
        <w:rPr>
          <w:rFonts w:eastAsia="TimesNewRomanPSMT"/>
          <w:sz w:val="24"/>
          <w:szCs w:val="24"/>
        </w:rPr>
      </w:pPr>
    </w:p>
    <w:p w:rsidR="0029344C" w:rsidRPr="00352D1C" w:rsidRDefault="0029344C" w:rsidP="00737BE9">
      <w:pPr>
        <w:jc w:val="right"/>
        <w:rPr>
          <w:b/>
          <w:sz w:val="24"/>
          <w:szCs w:val="24"/>
        </w:rPr>
      </w:pPr>
      <w:r w:rsidRPr="00352D1C">
        <w:rPr>
          <w:sz w:val="24"/>
          <w:szCs w:val="24"/>
        </w:rPr>
        <w:t>Приложение 5</w:t>
      </w:r>
      <w:r w:rsidRPr="00352D1C">
        <w:rPr>
          <w:b/>
          <w:sz w:val="24"/>
          <w:szCs w:val="24"/>
        </w:rPr>
        <w:br/>
      </w:r>
      <w:r w:rsidRPr="00352D1C">
        <w:rPr>
          <w:sz w:val="24"/>
          <w:szCs w:val="24"/>
        </w:rPr>
        <w:t>к Тендерной документации</w:t>
      </w:r>
    </w:p>
    <w:p w:rsidR="0029344C" w:rsidRPr="00352D1C" w:rsidRDefault="0029344C" w:rsidP="00737BE9">
      <w:pPr>
        <w:jc w:val="center"/>
        <w:rPr>
          <w:b/>
          <w:bCs/>
          <w:sz w:val="24"/>
          <w:szCs w:val="24"/>
        </w:rPr>
      </w:pPr>
    </w:p>
    <w:p w:rsidR="0029344C" w:rsidRPr="00352D1C" w:rsidRDefault="0029344C" w:rsidP="00737BE9">
      <w:pPr>
        <w:jc w:val="center"/>
        <w:rPr>
          <w:color w:val="000000"/>
          <w:sz w:val="24"/>
          <w:szCs w:val="24"/>
        </w:rPr>
      </w:pPr>
      <w:r w:rsidRPr="00352D1C">
        <w:rPr>
          <w:b/>
          <w:bCs/>
          <w:color w:val="000000"/>
          <w:sz w:val="24"/>
          <w:szCs w:val="24"/>
        </w:rPr>
        <w:t>Опись документов, прилагаемых к заявке потенциального поставщика</w:t>
      </w:r>
    </w:p>
    <w:p w:rsidR="0029344C" w:rsidRPr="00352D1C" w:rsidRDefault="0029344C" w:rsidP="00737BE9">
      <w:pPr>
        <w:jc w:val="center"/>
        <w:rPr>
          <w:color w:val="000000"/>
          <w:sz w:val="24"/>
          <w:szCs w:val="24"/>
        </w:rPr>
      </w:pPr>
      <w:r w:rsidRPr="00352D1C">
        <w:rPr>
          <w:b/>
          <w:bCs/>
          <w:color w:val="000000"/>
          <w:sz w:val="24"/>
          <w:szCs w:val="24"/>
        </w:rPr>
        <w:t> </w:t>
      </w:r>
    </w:p>
    <w:tbl>
      <w:tblPr>
        <w:tblW w:w="5000" w:type="pct"/>
        <w:tblCellMar>
          <w:left w:w="0" w:type="dxa"/>
          <w:right w:w="0" w:type="dxa"/>
        </w:tblCellMar>
        <w:tblLook w:val="04A0" w:firstRow="1" w:lastRow="0" w:firstColumn="1" w:lastColumn="0" w:noHBand="0" w:noVBand="1"/>
      </w:tblPr>
      <w:tblGrid>
        <w:gridCol w:w="445"/>
        <w:gridCol w:w="1715"/>
        <w:gridCol w:w="843"/>
        <w:gridCol w:w="1427"/>
        <w:gridCol w:w="1620"/>
        <w:gridCol w:w="2574"/>
        <w:gridCol w:w="1201"/>
      </w:tblGrid>
      <w:tr w:rsidR="0029344C" w:rsidRPr="00352D1C" w:rsidTr="00EC7D94">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Наименование документа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Дата и номер</w:t>
            </w:r>
          </w:p>
        </w:tc>
        <w:tc>
          <w:tcPr>
            <w:tcW w:w="5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Краткое содержание</w:t>
            </w:r>
          </w:p>
        </w:tc>
        <w:tc>
          <w:tcPr>
            <w:tcW w:w="1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Кем подписан документ (указать должность и Ф.И.О (при его наличии))</w:t>
            </w:r>
          </w:p>
        </w:tc>
        <w:tc>
          <w:tcPr>
            <w:tcW w:w="15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AF402B">
            <w:pPr>
              <w:jc w:val="center"/>
              <w:rPr>
                <w:color w:val="000000"/>
                <w:sz w:val="24"/>
                <w:szCs w:val="24"/>
              </w:rPr>
            </w:pPr>
            <w:r w:rsidRPr="00352D1C">
              <w:rPr>
                <w:color w:val="000000"/>
                <w:sz w:val="24"/>
                <w:szCs w:val="24"/>
              </w:rPr>
              <w:t>Оригинал, копия, нотариально засвидетельствованная копия (указать нужное)</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center"/>
              <w:rPr>
                <w:color w:val="000000"/>
                <w:sz w:val="24"/>
                <w:szCs w:val="24"/>
              </w:rPr>
            </w:pPr>
            <w:r w:rsidRPr="00352D1C">
              <w:rPr>
                <w:color w:val="000000"/>
                <w:sz w:val="24"/>
                <w:szCs w:val="24"/>
              </w:rPr>
              <w:t>Номер страницы</w:t>
            </w:r>
          </w:p>
        </w:tc>
      </w:tr>
      <w:tr w:rsidR="0029344C" w:rsidRPr="00352D1C"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jc w:val="both"/>
              <w:rPr>
                <w:color w:val="000000"/>
                <w:sz w:val="24"/>
                <w:szCs w:val="24"/>
              </w:rPr>
            </w:pPr>
            <w:r w:rsidRPr="00352D1C">
              <w:rPr>
                <w:color w:val="000000"/>
                <w:sz w:val="24"/>
                <w:szCs w:val="24"/>
              </w:rPr>
              <w:t> </w:t>
            </w:r>
            <w:r w:rsidR="00BB42A9" w:rsidRPr="00352D1C">
              <w:rPr>
                <w:color w:val="000000"/>
                <w:sz w:val="24"/>
                <w:szCs w:val="24"/>
              </w:rPr>
              <w:t>1</w:t>
            </w:r>
            <w:r w:rsidRPr="00352D1C">
              <w:rPr>
                <w:color w:val="000000"/>
                <w:sz w:val="24"/>
                <w:szCs w:val="24"/>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r w:rsidR="0029344C" w:rsidRPr="00352D1C"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352D1C" w:rsidRDefault="0029344C" w:rsidP="00BB42A9">
            <w:pPr>
              <w:jc w:val="both"/>
              <w:rPr>
                <w:color w:val="000000"/>
                <w:sz w:val="24"/>
                <w:szCs w:val="24"/>
              </w:rPr>
            </w:pPr>
            <w:r w:rsidRPr="00352D1C">
              <w:rPr>
                <w:color w:val="000000"/>
                <w:sz w:val="24"/>
                <w:szCs w:val="24"/>
              </w:rPr>
              <w:t> </w:t>
            </w:r>
            <w:r w:rsidR="00BB42A9" w:rsidRPr="00352D1C">
              <w:rPr>
                <w:color w:val="000000"/>
                <w:sz w:val="24"/>
                <w:szCs w:val="24"/>
              </w:rPr>
              <w:t>2</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352D1C" w:rsidRDefault="0029344C" w:rsidP="00737BE9">
            <w:pPr>
              <w:rPr>
                <w:sz w:val="24"/>
                <w:szCs w:val="24"/>
              </w:rPr>
            </w:pPr>
          </w:p>
        </w:tc>
      </w:tr>
    </w:tbl>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F87B55" w:rsidRPr="00352D1C" w:rsidRDefault="00F87B55" w:rsidP="00737BE9">
      <w:pPr>
        <w:ind w:firstLine="720"/>
        <w:jc w:val="both"/>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EC0C13" w:rsidRPr="00352D1C" w:rsidRDefault="00EC0C13"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5362D0" w:rsidRPr="00352D1C" w:rsidRDefault="005362D0" w:rsidP="00737BE9">
      <w:pPr>
        <w:jc w:val="right"/>
        <w:rPr>
          <w:sz w:val="24"/>
          <w:szCs w:val="24"/>
        </w:rPr>
      </w:pPr>
    </w:p>
    <w:p w:rsidR="00F87B55" w:rsidRPr="00352D1C" w:rsidRDefault="00F87B55" w:rsidP="00737BE9">
      <w:pPr>
        <w:jc w:val="right"/>
        <w:rPr>
          <w:sz w:val="24"/>
          <w:szCs w:val="24"/>
        </w:rPr>
      </w:pPr>
      <w:r w:rsidRPr="00352D1C">
        <w:rPr>
          <w:sz w:val="24"/>
          <w:szCs w:val="24"/>
        </w:rPr>
        <w:t>Приложение 6</w:t>
      </w:r>
      <w:r w:rsidRPr="00352D1C">
        <w:rPr>
          <w:sz w:val="24"/>
          <w:szCs w:val="24"/>
        </w:rPr>
        <w:br/>
        <w:t xml:space="preserve">к Тендерной документации </w:t>
      </w:r>
    </w:p>
    <w:p w:rsidR="00A27FFE" w:rsidRPr="00352D1C" w:rsidRDefault="00A27FFE" w:rsidP="00737BE9">
      <w:pPr>
        <w:rPr>
          <w:color w:val="000000"/>
          <w:sz w:val="24"/>
          <w:szCs w:val="24"/>
        </w:rPr>
      </w:pPr>
      <w:r w:rsidRPr="00352D1C">
        <w:rPr>
          <w:color w:val="000000"/>
          <w:sz w:val="24"/>
          <w:szCs w:val="24"/>
        </w:rPr>
        <w:t>Исх. № __________</w:t>
      </w:r>
      <w:r w:rsidRPr="00352D1C">
        <w:rPr>
          <w:color w:val="000000"/>
          <w:sz w:val="24"/>
          <w:szCs w:val="24"/>
        </w:rPr>
        <w:br/>
        <w:t>Дата ____________</w:t>
      </w:r>
    </w:p>
    <w:tbl>
      <w:tblPr>
        <w:tblW w:w="9714" w:type="dxa"/>
        <w:shd w:val="clear" w:color="auto" w:fill="FFFFFF"/>
        <w:tblCellMar>
          <w:left w:w="0" w:type="dxa"/>
          <w:right w:w="0" w:type="dxa"/>
        </w:tblCellMar>
        <w:tblLook w:val="04A0" w:firstRow="1" w:lastRow="0" w:firstColumn="1" w:lastColumn="0" w:noHBand="0" w:noVBand="1"/>
      </w:tblPr>
      <w:tblGrid>
        <w:gridCol w:w="9714"/>
      </w:tblGrid>
      <w:tr w:rsidR="00AF402B" w:rsidRPr="00352D1C" w:rsidTr="00AF402B">
        <w:tc>
          <w:tcPr>
            <w:tcW w:w="9714" w:type="dxa"/>
            <w:tcBorders>
              <w:top w:val="nil"/>
              <w:left w:val="nil"/>
              <w:bottom w:val="nil"/>
              <w:right w:val="nil"/>
            </w:tcBorders>
            <w:shd w:val="clear" w:color="auto" w:fill="auto"/>
            <w:tcMar>
              <w:top w:w="45" w:type="dxa"/>
              <w:left w:w="75" w:type="dxa"/>
              <w:bottom w:w="45" w:type="dxa"/>
              <w:right w:w="75" w:type="dxa"/>
            </w:tcMar>
            <w:hideMark/>
          </w:tcPr>
          <w:p w:rsidR="00AF402B" w:rsidRPr="00352D1C" w:rsidRDefault="00AF402B" w:rsidP="00737BE9">
            <w:pPr>
              <w:jc w:val="right"/>
              <w:rPr>
                <w:color w:val="000000"/>
                <w:sz w:val="24"/>
                <w:szCs w:val="24"/>
              </w:rPr>
            </w:pPr>
            <w:r w:rsidRPr="00352D1C">
              <w:rPr>
                <w:color w:val="000000"/>
                <w:sz w:val="24"/>
                <w:szCs w:val="24"/>
              </w:rPr>
              <w:t>Кому:</w:t>
            </w:r>
            <w:r w:rsidRPr="00352D1C">
              <w:rPr>
                <w:color w:val="000000"/>
                <w:sz w:val="24"/>
                <w:szCs w:val="24"/>
              </w:rPr>
              <w:br/>
              <w:t>________________________</w:t>
            </w:r>
            <w:r w:rsidRPr="00352D1C">
              <w:rPr>
                <w:color w:val="000000"/>
                <w:sz w:val="24"/>
                <w:szCs w:val="24"/>
              </w:rPr>
              <w:br/>
              <w:t>________________________</w:t>
            </w:r>
            <w:r w:rsidRPr="00352D1C">
              <w:rPr>
                <w:color w:val="000000"/>
                <w:sz w:val="24"/>
                <w:szCs w:val="24"/>
              </w:rPr>
              <w:br/>
              <w:t>(наименование и реквизиты</w:t>
            </w:r>
            <w:r w:rsidRPr="00352D1C">
              <w:rPr>
                <w:color w:val="000000"/>
                <w:sz w:val="24"/>
                <w:szCs w:val="24"/>
              </w:rPr>
              <w:br/>
              <w:t>организатора закупа, заказчика)</w:t>
            </w:r>
          </w:p>
        </w:tc>
        <w:bookmarkStart w:id="29" w:name="z1441"/>
        <w:bookmarkEnd w:id="29"/>
      </w:tr>
    </w:tbl>
    <w:p w:rsidR="00AF402B" w:rsidRPr="00352D1C" w:rsidRDefault="00A27FFE" w:rsidP="00AF402B">
      <w:pPr>
        <w:jc w:val="center"/>
        <w:rPr>
          <w:color w:val="000000"/>
          <w:sz w:val="24"/>
          <w:szCs w:val="24"/>
        </w:rPr>
      </w:pPr>
      <w:r w:rsidRPr="00352D1C">
        <w:rPr>
          <w:color w:val="000000"/>
          <w:sz w:val="24"/>
          <w:szCs w:val="24"/>
        </w:rPr>
        <w:t xml:space="preserve">Банковская гарантия (вид обеспечения тендерной </w:t>
      </w:r>
      <w:r w:rsidR="00F75B31" w:rsidRPr="00352D1C">
        <w:rPr>
          <w:color w:val="000000"/>
          <w:sz w:val="24"/>
          <w:szCs w:val="24"/>
        </w:rPr>
        <w:t>заявки) Наименование</w:t>
      </w:r>
      <w:r w:rsidRPr="00352D1C">
        <w:rPr>
          <w:color w:val="000000"/>
          <w:sz w:val="24"/>
          <w:szCs w:val="24"/>
        </w:rPr>
        <w:t xml:space="preserve"> банка (филиала банка)</w:t>
      </w:r>
      <w:r w:rsidRPr="00352D1C">
        <w:rPr>
          <w:color w:val="000000"/>
          <w:sz w:val="24"/>
          <w:szCs w:val="24"/>
        </w:rPr>
        <w:br/>
        <w:t>____________________________________________________________</w:t>
      </w:r>
      <w:r w:rsidRPr="00352D1C">
        <w:rPr>
          <w:color w:val="000000"/>
          <w:sz w:val="24"/>
          <w:szCs w:val="24"/>
        </w:rPr>
        <w:br/>
        <w:t>(наименование, БИН и другие реквизиты банка)</w:t>
      </w:r>
      <w:r w:rsidRPr="00352D1C">
        <w:rPr>
          <w:color w:val="000000"/>
          <w:sz w:val="24"/>
          <w:szCs w:val="24"/>
        </w:rPr>
        <w:br/>
        <w:t>Гарантийное обеспечение № ____________________</w:t>
      </w:r>
      <w:r w:rsidR="00AF402B" w:rsidRPr="00352D1C">
        <w:rPr>
          <w:color w:val="000000"/>
          <w:sz w:val="24"/>
          <w:szCs w:val="24"/>
        </w:rPr>
        <w:t xml:space="preserve"> </w:t>
      </w:r>
      <w:r w:rsidRPr="00352D1C">
        <w:rPr>
          <w:color w:val="000000"/>
          <w:sz w:val="24"/>
          <w:szCs w:val="24"/>
        </w:rPr>
        <w:t>      "__" _____ 20__ года</w:t>
      </w:r>
    </w:p>
    <w:p w:rsidR="00AF402B" w:rsidRPr="00352D1C" w:rsidRDefault="00A27FFE" w:rsidP="00AF402B">
      <w:pPr>
        <w:jc w:val="both"/>
        <w:rPr>
          <w:color w:val="000000"/>
          <w:sz w:val="24"/>
          <w:szCs w:val="24"/>
        </w:rPr>
      </w:pPr>
      <w:r w:rsidRPr="00352D1C">
        <w:rPr>
          <w:color w:val="000000"/>
          <w:sz w:val="24"/>
          <w:szCs w:val="24"/>
        </w:rPr>
        <w:br/>
        <w:t>Банк (филиал банка) ______________</w:t>
      </w:r>
      <w:r w:rsidR="00AF402B" w:rsidRPr="00352D1C">
        <w:rPr>
          <w:color w:val="000000"/>
          <w:sz w:val="24"/>
          <w:szCs w:val="24"/>
        </w:rPr>
        <w:t>________________</w:t>
      </w:r>
      <w:r w:rsidRPr="00352D1C">
        <w:rPr>
          <w:color w:val="000000"/>
          <w:sz w:val="24"/>
          <w:szCs w:val="24"/>
        </w:rPr>
        <w:t>________________________________</w:t>
      </w:r>
      <w:r w:rsidRPr="00352D1C">
        <w:rPr>
          <w:color w:val="000000"/>
          <w:sz w:val="24"/>
          <w:szCs w:val="24"/>
        </w:rPr>
        <w:br/>
        <w:t>(наименование) (далее – Банк)</w:t>
      </w:r>
    </w:p>
    <w:p w:rsidR="00AF402B" w:rsidRPr="00352D1C" w:rsidRDefault="00A27FFE" w:rsidP="00AF402B">
      <w:pPr>
        <w:jc w:val="both"/>
        <w:rPr>
          <w:color w:val="000000"/>
          <w:sz w:val="24"/>
          <w:szCs w:val="24"/>
        </w:rPr>
      </w:pPr>
      <w:r w:rsidRPr="00352D1C">
        <w:rPr>
          <w:color w:val="000000"/>
          <w:sz w:val="24"/>
          <w:szCs w:val="24"/>
        </w:rPr>
        <w:t>проинформирован, что _________________________</w:t>
      </w:r>
      <w:r w:rsidR="00AF402B" w:rsidRPr="00352D1C">
        <w:rPr>
          <w:color w:val="000000"/>
          <w:sz w:val="24"/>
          <w:szCs w:val="24"/>
        </w:rPr>
        <w:t>_______________</w:t>
      </w:r>
      <w:r w:rsidRPr="00352D1C">
        <w:rPr>
          <w:color w:val="000000"/>
          <w:sz w:val="24"/>
          <w:szCs w:val="24"/>
        </w:rPr>
        <w:t>___________________</w:t>
      </w:r>
      <w:r w:rsidRPr="00352D1C">
        <w:rPr>
          <w:color w:val="000000"/>
          <w:sz w:val="24"/>
          <w:szCs w:val="24"/>
        </w:rPr>
        <w:br/>
        <w:t>(наименование)</w:t>
      </w:r>
      <w:r w:rsidRPr="00352D1C">
        <w:rPr>
          <w:color w:val="000000"/>
          <w:sz w:val="24"/>
          <w:szCs w:val="24"/>
        </w:rPr>
        <w:br/>
        <w:t>в дальнейшем "Потенциальный поставщик", принимает участие в тендере,</w:t>
      </w:r>
      <w:r w:rsidR="00AF402B" w:rsidRPr="00352D1C">
        <w:rPr>
          <w:color w:val="000000"/>
          <w:sz w:val="24"/>
          <w:szCs w:val="24"/>
        </w:rPr>
        <w:t xml:space="preserve"> </w:t>
      </w:r>
      <w:r w:rsidRPr="00352D1C">
        <w:rPr>
          <w:color w:val="000000"/>
          <w:sz w:val="24"/>
          <w:szCs w:val="24"/>
        </w:rPr>
        <w:t>объявленном __________________________________________</w:t>
      </w:r>
      <w:r w:rsidR="00AF402B" w:rsidRPr="00352D1C">
        <w:rPr>
          <w:color w:val="000000"/>
          <w:sz w:val="24"/>
          <w:szCs w:val="24"/>
        </w:rPr>
        <w:t>__________________________</w:t>
      </w:r>
      <w:r w:rsidRPr="00352D1C">
        <w:rPr>
          <w:color w:val="000000"/>
          <w:sz w:val="24"/>
          <w:szCs w:val="24"/>
        </w:rPr>
        <w:t>___________,</w:t>
      </w:r>
      <w:r w:rsidRPr="00352D1C">
        <w:rPr>
          <w:color w:val="000000"/>
          <w:sz w:val="24"/>
          <w:szCs w:val="24"/>
        </w:rPr>
        <w:br/>
        <w:t>(наименование заказчика/организатора закупа)</w:t>
      </w:r>
    </w:p>
    <w:p w:rsidR="00AF402B" w:rsidRPr="00352D1C" w:rsidRDefault="00A27FFE" w:rsidP="00AF402B">
      <w:pPr>
        <w:jc w:val="both"/>
        <w:rPr>
          <w:color w:val="000000"/>
          <w:sz w:val="24"/>
          <w:szCs w:val="24"/>
        </w:rPr>
      </w:pPr>
      <w:r w:rsidRPr="00352D1C">
        <w:rPr>
          <w:color w:val="000000"/>
          <w:sz w:val="24"/>
          <w:szCs w:val="24"/>
        </w:rPr>
        <w:t>____________________________________________</w:t>
      </w:r>
      <w:r w:rsidR="00AF402B" w:rsidRPr="00352D1C">
        <w:rPr>
          <w:color w:val="000000"/>
          <w:sz w:val="24"/>
          <w:szCs w:val="24"/>
        </w:rPr>
        <w:t>______________</w:t>
      </w:r>
      <w:r w:rsidRPr="00352D1C">
        <w:rPr>
          <w:color w:val="000000"/>
          <w:sz w:val="24"/>
          <w:szCs w:val="24"/>
        </w:rPr>
        <w:t>_____________________</w:t>
      </w:r>
      <w:r w:rsidRPr="00352D1C">
        <w:rPr>
          <w:color w:val="000000"/>
          <w:sz w:val="24"/>
          <w:szCs w:val="24"/>
        </w:rPr>
        <w:br/>
        <w:t>(дата, месяц, год объявления)</w:t>
      </w:r>
    </w:p>
    <w:p w:rsidR="00AF402B" w:rsidRPr="00352D1C" w:rsidRDefault="00A27FFE" w:rsidP="00AF402B">
      <w:pPr>
        <w:jc w:val="both"/>
        <w:rPr>
          <w:color w:val="000000"/>
          <w:sz w:val="24"/>
          <w:szCs w:val="24"/>
        </w:rPr>
      </w:pPr>
      <w:r w:rsidRPr="00352D1C">
        <w:rPr>
          <w:color w:val="000000"/>
          <w:sz w:val="24"/>
          <w:szCs w:val="24"/>
        </w:rPr>
        <w:t>и готов осуществить оказание услуги (наименование услуги)/поставку</w:t>
      </w:r>
      <w:r w:rsidR="00AF402B" w:rsidRPr="00352D1C">
        <w:rPr>
          <w:color w:val="000000"/>
          <w:sz w:val="24"/>
          <w:szCs w:val="24"/>
        </w:rPr>
        <w:t xml:space="preserve"> </w:t>
      </w:r>
      <w:r w:rsidRPr="00352D1C">
        <w:rPr>
          <w:color w:val="000000"/>
          <w:sz w:val="24"/>
          <w:szCs w:val="24"/>
        </w:rPr>
        <w:t>(наименование и объем товара)</w:t>
      </w:r>
      <w:r w:rsidR="00AF402B" w:rsidRPr="00352D1C">
        <w:rPr>
          <w:color w:val="000000"/>
          <w:sz w:val="24"/>
          <w:szCs w:val="24"/>
        </w:rPr>
        <w:t xml:space="preserve"> </w:t>
      </w:r>
      <w:r w:rsidRPr="00352D1C">
        <w:rPr>
          <w:color w:val="000000"/>
          <w:sz w:val="24"/>
          <w:szCs w:val="24"/>
        </w:rPr>
        <w:t>на общую сумму __________________________________ (прописью) тенге,</w:t>
      </w:r>
      <w:r w:rsidRPr="00352D1C">
        <w:rPr>
          <w:color w:val="000000"/>
          <w:sz w:val="24"/>
          <w:szCs w:val="24"/>
        </w:rPr>
        <w:br/>
        <w:t>из них (при участии в закупе по нескольким лотам):</w:t>
      </w:r>
    </w:p>
    <w:p w:rsidR="00AF402B" w:rsidRPr="00352D1C" w:rsidRDefault="00A27FFE" w:rsidP="00AF402B">
      <w:pPr>
        <w:jc w:val="both"/>
        <w:rPr>
          <w:color w:val="000000"/>
          <w:sz w:val="24"/>
          <w:szCs w:val="24"/>
        </w:rPr>
      </w:pPr>
      <w:r w:rsidRPr="00352D1C">
        <w:rPr>
          <w:color w:val="000000"/>
          <w:sz w:val="24"/>
          <w:szCs w:val="24"/>
        </w:rPr>
        <w:t>1) по лоту № _____ (номер в объявлении) – в размере _____</w:t>
      </w:r>
      <w:r w:rsidR="00AF402B" w:rsidRPr="00352D1C">
        <w:rPr>
          <w:color w:val="000000"/>
          <w:sz w:val="24"/>
          <w:szCs w:val="24"/>
        </w:rPr>
        <w:t>_______________</w:t>
      </w:r>
      <w:r w:rsidRPr="00352D1C">
        <w:rPr>
          <w:color w:val="000000"/>
          <w:sz w:val="24"/>
          <w:szCs w:val="24"/>
        </w:rPr>
        <w:t>_____________</w:t>
      </w:r>
      <w:r w:rsidRPr="00352D1C">
        <w:rPr>
          <w:color w:val="000000"/>
          <w:sz w:val="24"/>
          <w:szCs w:val="24"/>
        </w:rPr>
        <w:br/>
        <w:t>(сумма в цифрах и прописью) тенге;</w:t>
      </w:r>
    </w:p>
    <w:p w:rsidR="00AF402B" w:rsidRPr="00352D1C" w:rsidRDefault="00A27FFE" w:rsidP="00AF402B">
      <w:pPr>
        <w:jc w:val="both"/>
        <w:rPr>
          <w:color w:val="000000"/>
          <w:sz w:val="24"/>
          <w:szCs w:val="24"/>
        </w:rPr>
      </w:pPr>
      <w:r w:rsidRPr="00352D1C">
        <w:rPr>
          <w:color w:val="000000"/>
          <w:sz w:val="24"/>
          <w:szCs w:val="24"/>
        </w:rPr>
        <w:t>2)...</w:t>
      </w:r>
      <w:r w:rsidRPr="00352D1C">
        <w:rPr>
          <w:color w:val="000000"/>
          <w:sz w:val="24"/>
          <w:szCs w:val="24"/>
        </w:rPr>
        <w:br/>
        <w:t>В связи с этим Банк ____________________</w:t>
      </w:r>
      <w:r w:rsidR="00AF402B" w:rsidRPr="00352D1C">
        <w:rPr>
          <w:color w:val="000000"/>
          <w:sz w:val="24"/>
          <w:szCs w:val="24"/>
        </w:rPr>
        <w:t>_______________</w:t>
      </w:r>
      <w:r w:rsidRPr="00352D1C">
        <w:rPr>
          <w:color w:val="000000"/>
          <w:sz w:val="24"/>
          <w:szCs w:val="24"/>
        </w:rPr>
        <w:t>___________________________</w:t>
      </w:r>
      <w:r w:rsidRPr="00352D1C">
        <w:rPr>
          <w:color w:val="000000"/>
          <w:sz w:val="24"/>
          <w:szCs w:val="24"/>
        </w:rPr>
        <w:br/>
        <w:t>(наименование банка)</w:t>
      </w:r>
    </w:p>
    <w:p w:rsidR="00AF402B" w:rsidRPr="00352D1C" w:rsidRDefault="00A27FFE" w:rsidP="00AF402B">
      <w:pPr>
        <w:jc w:val="both"/>
        <w:rPr>
          <w:color w:val="000000"/>
          <w:sz w:val="24"/>
          <w:szCs w:val="24"/>
        </w:rPr>
      </w:pPr>
      <w:r w:rsidRPr="00352D1C">
        <w:rPr>
          <w:color w:val="000000"/>
          <w:sz w:val="24"/>
          <w:szCs w:val="24"/>
        </w:rPr>
        <w:t>берет на себя безотзывное обязательство выплатить заказчику/организатору закупа</w:t>
      </w:r>
      <w:r w:rsidR="00AF402B" w:rsidRPr="00352D1C">
        <w:rPr>
          <w:color w:val="000000"/>
          <w:sz w:val="24"/>
          <w:szCs w:val="24"/>
        </w:rPr>
        <w:t xml:space="preserve"> </w:t>
      </w:r>
      <w:r w:rsidRPr="00352D1C">
        <w:rPr>
          <w:color w:val="000000"/>
          <w:sz w:val="24"/>
          <w:szCs w:val="24"/>
        </w:rPr>
        <w:t>по первому требованию, включая сумму гарантийного обеспечения в размере 1 (один)</w:t>
      </w:r>
      <w:r w:rsidR="00AF402B" w:rsidRPr="00352D1C">
        <w:rPr>
          <w:color w:val="000000"/>
          <w:sz w:val="24"/>
          <w:szCs w:val="24"/>
        </w:rPr>
        <w:t xml:space="preserve"> </w:t>
      </w:r>
      <w:r w:rsidRPr="00352D1C">
        <w:rPr>
          <w:color w:val="000000"/>
          <w:sz w:val="24"/>
          <w:szCs w:val="24"/>
        </w:rPr>
        <w:t>процента равную ______________ (сумма в цифрах и прописью) по лоту № ____</w:t>
      </w:r>
      <w:r w:rsidR="00AF402B" w:rsidRPr="00352D1C">
        <w:rPr>
          <w:color w:val="000000"/>
          <w:sz w:val="24"/>
          <w:szCs w:val="24"/>
        </w:rPr>
        <w:t xml:space="preserve"> </w:t>
      </w:r>
      <w:r w:rsidRPr="00352D1C">
        <w:rPr>
          <w:color w:val="000000"/>
          <w:sz w:val="24"/>
          <w:szCs w:val="24"/>
        </w:rPr>
        <w:t>на сумму __</w:t>
      </w:r>
      <w:r w:rsidR="00AF402B" w:rsidRPr="00352D1C">
        <w:rPr>
          <w:color w:val="000000"/>
          <w:sz w:val="24"/>
          <w:szCs w:val="24"/>
        </w:rPr>
        <w:t>________</w:t>
      </w:r>
      <w:r w:rsidRPr="00352D1C">
        <w:rPr>
          <w:color w:val="000000"/>
          <w:sz w:val="24"/>
          <w:szCs w:val="24"/>
        </w:rPr>
        <w:br/>
        <w:t>(сумма в цифрах и прописью) тенге, лоту № _____ на сумму_____</w:t>
      </w:r>
      <w:r w:rsidR="00AF402B" w:rsidRPr="00352D1C">
        <w:rPr>
          <w:color w:val="000000"/>
          <w:sz w:val="24"/>
          <w:szCs w:val="24"/>
        </w:rPr>
        <w:t>____________</w:t>
      </w:r>
      <w:r w:rsidRPr="00352D1C">
        <w:rPr>
          <w:color w:val="000000"/>
          <w:sz w:val="24"/>
          <w:szCs w:val="24"/>
        </w:rPr>
        <w:t>___________</w:t>
      </w:r>
      <w:r w:rsidRPr="00352D1C">
        <w:rPr>
          <w:color w:val="000000"/>
          <w:sz w:val="24"/>
          <w:szCs w:val="24"/>
        </w:rPr>
        <w:br/>
        <w:t>(сумма в цифрах и прописью) тенге, по получении требования на оплату</w:t>
      </w:r>
      <w:r w:rsidR="00AF402B" w:rsidRPr="00352D1C">
        <w:rPr>
          <w:color w:val="000000"/>
          <w:sz w:val="24"/>
          <w:szCs w:val="24"/>
        </w:rPr>
        <w:t xml:space="preserve"> </w:t>
      </w:r>
      <w:r w:rsidRPr="00352D1C">
        <w:rPr>
          <w:color w:val="000000"/>
          <w:sz w:val="24"/>
          <w:szCs w:val="24"/>
        </w:rPr>
        <w:t>по основаниям, предусмотренным правилами организации и проведения закупа</w:t>
      </w:r>
      <w:r w:rsidR="00AF402B" w:rsidRPr="00352D1C">
        <w:rPr>
          <w:color w:val="000000"/>
          <w:sz w:val="24"/>
          <w:szCs w:val="24"/>
        </w:rPr>
        <w:t xml:space="preserve"> </w:t>
      </w:r>
      <w:r w:rsidRPr="00352D1C">
        <w:rPr>
          <w:color w:val="000000"/>
          <w:sz w:val="24"/>
          <w:szCs w:val="24"/>
        </w:rPr>
        <w:t>лекарственных средств, медицинских изделий и специализированных лечебных</w:t>
      </w:r>
      <w:r w:rsidR="00AF402B" w:rsidRPr="00352D1C">
        <w:rPr>
          <w:color w:val="000000"/>
          <w:sz w:val="24"/>
          <w:szCs w:val="24"/>
        </w:rPr>
        <w:t xml:space="preserve"> </w:t>
      </w:r>
      <w:r w:rsidRPr="00352D1C">
        <w:rPr>
          <w:color w:val="000000"/>
          <w:sz w:val="24"/>
          <w:szCs w:val="24"/>
        </w:rPr>
        <w:t xml:space="preserve">продуктов в рамках </w:t>
      </w:r>
      <w:r w:rsidR="00AF402B" w:rsidRPr="00352D1C">
        <w:rPr>
          <w:color w:val="000000"/>
          <w:sz w:val="24"/>
          <w:szCs w:val="24"/>
        </w:rPr>
        <w:t xml:space="preserve"> </w:t>
      </w:r>
      <w:r w:rsidRPr="00352D1C">
        <w:rPr>
          <w:color w:val="000000"/>
          <w:sz w:val="24"/>
          <w:szCs w:val="24"/>
        </w:rPr>
        <w:t>гарантированного объема бесплатной медицинской помощи,</w:t>
      </w:r>
      <w:r w:rsidR="00AF402B" w:rsidRPr="00352D1C">
        <w:rPr>
          <w:color w:val="000000"/>
          <w:sz w:val="24"/>
          <w:szCs w:val="24"/>
        </w:rPr>
        <w:t xml:space="preserve"> </w:t>
      </w:r>
      <w:r w:rsidRPr="00352D1C">
        <w:rPr>
          <w:color w:val="000000"/>
          <w:sz w:val="24"/>
          <w:szCs w:val="24"/>
        </w:rPr>
        <w:t>дополнительного объема медицинской помощи для лиц, содержащихся</w:t>
      </w:r>
      <w:r w:rsidR="00AF402B" w:rsidRPr="00352D1C">
        <w:rPr>
          <w:color w:val="000000"/>
          <w:sz w:val="24"/>
          <w:szCs w:val="24"/>
        </w:rPr>
        <w:t xml:space="preserve"> </w:t>
      </w:r>
      <w:r w:rsidRPr="00352D1C">
        <w:rPr>
          <w:color w:val="000000"/>
          <w:sz w:val="24"/>
          <w:szCs w:val="24"/>
        </w:rPr>
        <w:t>в следственных изоляторах и учреждениях уголовно-исполнительной</w:t>
      </w:r>
      <w:r w:rsidR="00AF402B" w:rsidRPr="00352D1C">
        <w:rPr>
          <w:color w:val="000000"/>
          <w:sz w:val="24"/>
          <w:szCs w:val="24"/>
        </w:rPr>
        <w:t xml:space="preserve"> </w:t>
      </w:r>
      <w:r w:rsidRPr="00352D1C">
        <w:rPr>
          <w:color w:val="000000"/>
          <w:sz w:val="24"/>
          <w:szCs w:val="24"/>
        </w:rPr>
        <w:t>(пенитенциарной) системы, за счет бюджетных средств и (или) в системе</w:t>
      </w:r>
      <w:r w:rsidR="00AF402B" w:rsidRPr="00352D1C">
        <w:rPr>
          <w:color w:val="000000"/>
          <w:sz w:val="24"/>
          <w:szCs w:val="24"/>
        </w:rPr>
        <w:t xml:space="preserve"> </w:t>
      </w:r>
      <w:r w:rsidRPr="00352D1C">
        <w:rPr>
          <w:color w:val="000000"/>
          <w:sz w:val="24"/>
          <w:szCs w:val="24"/>
        </w:rPr>
        <w:t>обязательного социального медицинского страхования, фармацевтических услуг</w:t>
      </w:r>
      <w:r w:rsidRPr="00352D1C">
        <w:rPr>
          <w:color w:val="000000"/>
          <w:sz w:val="24"/>
          <w:szCs w:val="24"/>
        </w:rPr>
        <w:br/>
        <w:t>(далее – Правила).</w:t>
      </w:r>
    </w:p>
    <w:p w:rsidR="00A27FFE" w:rsidRPr="00352D1C" w:rsidRDefault="00A27FFE" w:rsidP="00AF402B">
      <w:pPr>
        <w:jc w:val="both"/>
        <w:rPr>
          <w:color w:val="000000"/>
          <w:sz w:val="24"/>
          <w:szCs w:val="24"/>
        </w:rPr>
      </w:pPr>
      <w:r w:rsidRPr="00352D1C">
        <w:rPr>
          <w:color w:val="000000"/>
          <w:sz w:val="24"/>
          <w:szCs w:val="24"/>
        </w:rPr>
        <w:t>Данная гарантия вступает в силу с момента вскрытия тендерной заявки</w:t>
      </w:r>
      <w:r w:rsidR="00AF402B" w:rsidRPr="00352D1C">
        <w:rPr>
          <w:color w:val="000000"/>
          <w:sz w:val="24"/>
          <w:szCs w:val="24"/>
        </w:rPr>
        <w:t xml:space="preserve"> </w:t>
      </w:r>
      <w:r w:rsidRPr="00352D1C">
        <w:rPr>
          <w:color w:val="000000"/>
          <w:sz w:val="24"/>
          <w:szCs w:val="24"/>
        </w:rPr>
        <w:t>Потенциального поставщика и действует до принятия по ней решения по существу</w:t>
      </w:r>
      <w:r w:rsidR="00AF402B" w:rsidRPr="00352D1C">
        <w:rPr>
          <w:color w:val="000000"/>
          <w:sz w:val="24"/>
          <w:szCs w:val="24"/>
        </w:rPr>
        <w:t xml:space="preserve"> </w:t>
      </w:r>
      <w:r w:rsidRPr="00352D1C">
        <w:rPr>
          <w:color w:val="000000"/>
          <w:sz w:val="24"/>
          <w:szCs w:val="24"/>
        </w:rPr>
        <w:t>в соответствии с Правилами, а при признании Потенциального поставщика</w:t>
      </w:r>
      <w:r w:rsidR="00AF402B" w:rsidRPr="00352D1C">
        <w:rPr>
          <w:color w:val="000000"/>
          <w:sz w:val="24"/>
          <w:szCs w:val="24"/>
        </w:rPr>
        <w:t xml:space="preserve"> </w:t>
      </w:r>
      <w:r w:rsidRPr="00352D1C">
        <w:rPr>
          <w:color w:val="000000"/>
          <w:sz w:val="24"/>
          <w:szCs w:val="24"/>
        </w:rPr>
        <w:t>победителем закупа – до представления им соответствующего гарантийного</w:t>
      </w:r>
      <w:r w:rsidR="00AF402B" w:rsidRPr="00352D1C">
        <w:rPr>
          <w:color w:val="000000"/>
          <w:sz w:val="24"/>
          <w:szCs w:val="24"/>
        </w:rPr>
        <w:t xml:space="preserve"> </w:t>
      </w:r>
      <w:r w:rsidRPr="00352D1C">
        <w:rPr>
          <w:color w:val="000000"/>
          <w:sz w:val="24"/>
          <w:szCs w:val="24"/>
        </w:rPr>
        <w:t>обеспечения по заключенному договору.</w:t>
      </w:r>
      <w:r w:rsidRPr="00352D1C">
        <w:rPr>
          <w:color w:val="000000"/>
          <w:sz w:val="24"/>
          <w:szCs w:val="24"/>
        </w:rPr>
        <w:br/>
        <w:t>Должность, Ф.И.О. (при его наличии) ______________________________________</w:t>
      </w:r>
      <w:r w:rsidRPr="00352D1C">
        <w:rPr>
          <w:color w:val="000000"/>
          <w:sz w:val="24"/>
          <w:szCs w:val="24"/>
        </w:rPr>
        <w:br/>
        <w:t>Печать Банка</w:t>
      </w:r>
    </w:p>
    <w:p w:rsidR="00AF402B" w:rsidRPr="00352D1C" w:rsidRDefault="00AF402B" w:rsidP="00737BE9">
      <w:pPr>
        <w:jc w:val="right"/>
        <w:rPr>
          <w:sz w:val="24"/>
          <w:szCs w:val="24"/>
        </w:rPr>
      </w:pPr>
    </w:p>
    <w:p w:rsidR="00AF402B" w:rsidRPr="00352D1C" w:rsidRDefault="00AF402B" w:rsidP="00737BE9">
      <w:pPr>
        <w:jc w:val="right"/>
        <w:rPr>
          <w:sz w:val="24"/>
          <w:szCs w:val="24"/>
        </w:rPr>
      </w:pPr>
    </w:p>
    <w:p w:rsidR="00AF402B" w:rsidRPr="00352D1C" w:rsidRDefault="00AF402B" w:rsidP="00737BE9">
      <w:pPr>
        <w:jc w:val="right"/>
        <w:rPr>
          <w:sz w:val="24"/>
          <w:szCs w:val="24"/>
        </w:rPr>
      </w:pPr>
    </w:p>
    <w:p w:rsidR="00AF402B" w:rsidRPr="00352D1C" w:rsidRDefault="00AF402B" w:rsidP="00737BE9">
      <w:pPr>
        <w:jc w:val="right"/>
        <w:rPr>
          <w:sz w:val="24"/>
          <w:szCs w:val="24"/>
        </w:rPr>
      </w:pPr>
    </w:p>
    <w:p w:rsidR="00F87B55" w:rsidRPr="00352D1C" w:rsidRDefault="00F87B55" w:rsidP="00737BE9">
      <w:pPr>
        <w:jc w:val="right"/>
        <w:rPr>
          <w:sz w:val="24"/>
          <w:szCs w:val="24"/>
        </w:rPr>
      </w:pPr>
      <w:r w:rsidRPr="00352D1C">
        <w:rPr>
          <w:sz w:val="24"/>
          <w:szCs w:val="24"/>
        </w:rPr>
        <w:t>Приложение 7</w:t>
      </w:r>
      <w:r w:rsidRPr="00352D1C">
        <w:rPr>
          <w:sz w:val="24"/>
          <w:szCs w:val="24"/>
        </w:rPr>
        <w:br/>
        <w:t xml:space="preserve">к Тендерной документации </w:t>
      </w:r>
    </w:p>
    <w:p w:rsidR="00F87B55" w:rsidRPr="00352D1C" w:rsidRDefault="00F87B55" w:rsidP="00737BE9">
      <w:pPr>
        <w:jc w:val="right"/>
        <w:rPr>
          <w:sz w:val="24"/>
          <w:szCs w:val="24"/>
        </w:rPr>
      </w:pPr>
    </w:p>
    <w:p w:rsidR="00F87B55" w:rsidRPr="00352D1C" w:rsidRDefault="00F87B55" w:rsidP="00737BE9">
      <w:pPr>
        <w:jc w:val="both"/>
        <w:rPr>
          <w:sz w:val="24"/>
          <w:szCs w:val="24"/>
        </w:rPr>
      </w:pPr>
    </w:p>
    <w:p w:rsidR="004E3263" w:rsidRPr="00352D1C" w:rsidRDefault="004E3263" w:rsidP="00594F65">
      <w:pPr>
        <w:tabs>
          <w:tab w:val="left" w:pos="7140"/>
        </w:tabs>
        <w:jc w:val="center"/>
        <w:rPr>
          <w:b/>
          <w:bCs/>
          <w:sz w:val="24"/>
          <w:szCs w:val="24"/>
        </w:rPr>
      </w:pPr>
      <w:r w:rsidRPr="00352D1C">
        <w:rPr>
          <w:b/>
          <w:bCs/>
          <w:sz w:val="24"/>
          <w:szCs w:val="24"/>
        </w:rPr>
        <w:t>Типовой договор закупа</w:t>
      </w:r>
    </w:p>
    <w:p w:rsidR="004E3263" w:rsidRPr="00352D1C" w:rsidRDefault="004E3263" w:rsidP="00BB42A9">
      <w:pPr>
        <w:autoSpaceDE w:val="0"/>
        <w:autoSpaceDN w:val="0"/>
        <w:adjustRightInd w:val="0"/>
        <w:jc w:val="center"/>
        <w:rPr>
          <w:b/>
          <w:bCs/>
          <w:sz w:val="24"/>
          <w:szCs w:val="24"/>
        </w:rPr>
      </w:pPr>
      <w:r w:rsidRPr="00352D1C">
        <w:rPr>
          <w:b/>
          <w:bCs/>
          <w:sz w:val="24"/>
          <w:szCs w:val="24"/>
        </w:rPr>
        <w:t>(между заказчиком и поставщиком)</w:t>
      </w:r>
    </w:p>
    <w:p w:rsidR="00BB42A9" w:rsidRPr="00352D1C" w:rsidRDefault="004E3263" w:rsidP="00BB42A9">
      <w:pPr>
        <w:autoSpaceDE w:val="0"/>
        <w:autoSpaceDN w:val="0"/>
        <w:adjustRightInd w:val="0"/>
        <w:jc w:val="both"/>
        <w:rPr>
          <w:rFonts w:eastAsia="TimesNewRomanPSMT"/>
          <w:sz w:val="24"/>
          <w:szCs w:val="24"/>
        </w:rPr>
      </w:pPr>
      <w:r w:rsidRPr="00352D1C">
        <w:rPr>
          <w:rFonts w:eastAsia="TimesNewRomanPSMT"/>
          <w:sz w:val="24"/>
          <w:szCs w:val="24"/>
        </w:rPr>
        <w:t>__________________</w:t>
      </w:r>
      <w:r w:rsidR="00BB42A9" w:rsidRPr="00352D1C">
        <w:rPr>
          <w:rFonts w:eastAsia="TimesNewRomanPSMT"/>
          <w:sz w:val="24"/>
          <w:szCs w:val="24"/>
        </w:rPr>
        <w:t xml:space="preserve"> </w:t>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r>
      <w:r w:rsidR="00BB42A9" w:rsidRPr="00352D1C">
        <w:rPr>
          <w:rFonts w:eastAsia="TimesNewRomanPSMT"/>
          <w:sz w:val="24"/>
          <w:szCs w:val="24"/>
        </w:rPr>
        <w:tab/>
        <w:t>«___» __________ _____г.</w:t>
      </w:r>
    </w:p>
    <w:p w:rsidR="004E3263" w:rsidRPr="00352D1C" w:rsidRDefault="004E3263" w:rsidP="00BB42A9">
      <w:pPr>
        <w:autoSpaceDE w:val="0"/>
        <w:autoSpaceDN w:val="0"/>
        <w:adjustRightInd w:val="0"/>
        <w:jc w:val="both"/>
        <w:rPr>
          <w:rFonts w:eastAsia="TimesNewRomanPSMT"/>
          <w:sz w:val="24"/>
          <w:szCs w:val="24"/>
        </w:rPr>
      </w:pPr>
      <w:r w:rsidRPr="00352D1C">
        <w:rPr>
          <w:rFonts w:eastAsia="TimesNewRomanPSMT"/>
          <w:sz w:val="24"/>
          <w:szCs w:val="24"/>
        </w:rPr>
        <w:t>(местонахождение)</w:t>
      </w:r>
    </w:p>
    <w:p w:rsidR="00BB42A9" w:rsidRPr="00352D1C" w:rsidRDefault="00BB42A9" w:rsidP="00BB42A9">
      <w:pPr>
        <w:autoSpaceDE w:val="0"/>
        <w:autoSpaceDN w:val="0"/>
        <w:adjustRightInd w:val="0"/>
        <w:jc w:val="both"/>
        <w:rPr>
          <w:rFonts w:eastAsia="TimesNewRomanPSMT"/>
          <w:sz w:val="24"/>
          <w:szCs w:val="24"/>
        </w:rPr>
      </w:pPr>
    </w:p>
    <w:p w:rsidR="0090559E" w:rsidRPr="00352D1C" w:rsidRDefault="004E3263" w:rsidP="00BB42A9">
      <w:pPr>
        <w:autoSpaceDE w:val="0"/>
        <w:autoSpaceDN w:val="0"/>
        <w:adjustRightInd w:val="0"/>
        <w:jc w:val="both"/>
        <w:rPr>
          <w:rFonts w:eastAsiaTheme="minorHAnsi"/>
          <w:sz w:val="24"/>
          <w:szCs w:val="24"/>
          <w:lang w:eastAsia="en-US"/>
        </w:rPr>
      </w:pPr>
      <w:r w:rsidRPr="00352D1C">
        <w:rPr>
          <w:rFonts w:eastAsia="TimesNewRomanPSMT"/>
          <w:sz w:val="24"/>
          <w:szCs w:val="24"/>
        </w:rPr>
        <w:t>________________________(полное наименование заказчика), именуемый в</w:t>
      </w:r>
      <w:r w:rsidR="00BB42A9" w:rsidRPr="00352D1C">
        <w:rPr>
          <w:rFonts w:eastAsia="TimesNewRomanPSMT"/>
          <w:sz w:val="24"/>
          <w:szCs w:val="24"/>
        </w:rPr>
        <w:t xml:space="preserve"> </w:t>
      </w:r>
      <w:r w:rsidRPr="00352D1C">
        <w:rPr>
          <w:rFonts w:eastAsia="TimesNewRomanPSMT"/>
          <w:sz w:val="24"/>
          <w:szCs w:val="24"/>
        </w:rPr>
        <w:t>дальнейшем «Заказчик», в лице ________________, должность, фамилия, имя,</w:t>
      </w:r>
      <w:r w:rsidR="00BB42A9" w:rsidRPr="00352D1C">
        <w:rPr>
          <w:rFonts w:eastAsia="TimesNewRomanPSMT"/>
          <w:sz w:val="24"/>
          <w:szCs w:val="24"/>
        </w:rPr>
        <w:t xml:space="preserve"> </w:t>
      </w:r>
      <w:r w:rsidRPr="00352D1C">
        <w:rPr>
          <w:rFonts w:eastAsia="TimesNewRomanPSMT"/>
          <w:sz w:val="24"/>
          <w:szCs w:val="24"/>
        </w:rPr>
        <w:t>отчество (при его наличии) уполномоченного лица с одной стороны, и</w:t>
      </w:r>
      <w:r w:rsidR="00BB42A9" w:rsidRPr="00352D1C">
        <w:rPr>
          <w:rFonts w:eastAsia="TimesNewRomanPSMT"/>
          <w:sz w:val="24"/>
          <w:szCs w:val="24"/>
        </w:rPr>
        <w:t xml:space="preserve"> </w:t>
      </w:r>
      <w:r w:rsidRPr="00352D1C">
        <w:rPr>
          <w:rFonts w:eastAsia="TimesNewRomanPSMT"/>
          <w:sz w:val="24"/>
          <w:szCs w:val="24"/>
        </w:rPr>
        <w:t>_________________________ (полное наименование поставщика – победителя</w:t>
      </w:r>
      <w:r w:rsidR="00BB42A9" w:rsidRPr="00352D1C">
        <w:rPr>
          <w:rFonts w:eastAsia="TimesNewRomanPSMT"/>
          <w:sz w:val="24"/>
          <w:szCs w:val="24"/>
        </w:rPr>
        <w:t xml:space="preserve"> </w:t>
      </w:r>
      <w:r w:rsidRPr="00352D1C">
        <w:rPr>
          <w:rFonts w:eastAsia="TimesNewRomanPSMT"/>
          <w:sz w:val="24"/>
          <w:szCs w:val="24"/>
        </w:rPr>
        <w:t>тендера) ___________, именуемый в дальнейшем «Поставщик», в лице</w:t>
      </w:r>
      <w:r w:rsidR="00BB42A9" w:rsidRPr="00352D1C">
        <w:rPr>
          <w:rFonts w:eastAsia="TimesNewRomanPSMT"/>
          <w:sz w:val="24"/>
          <w:szCs w:val="24"/>
        </w:rPr>
        <w:t xml:space="preserve"> </w:t>
      </w:r>
      <w:r w:rsidRPr="00352D1C">
        <w:rPr>
          <w:rFonts w:eastAsia="TimesNewRomanPSMT"/>
          <w:sz w:val="24"/>
          <w:szCs w:val="24"/>
        </w:rPr>
        <w:t>__________________, должность, фамилия, имя, отчество (при его наличии)</w:t>
      </w:r>
      <w:r w:rsidR="00BB42A9" w:rsidRPr="00352D1C">
        <w:rPr>
          <w:rFonts w:eastAsia="TimesNewRomanPSMT"/>
          <w:sz w:val="24"/>
          <w:szCs w:val="24"/>
        </w:rPr>
        <w:t xml:space="preserve"> </w:t>
      </w:r>
      <w:r w:rsidRPr="00352D1C">
        <w:rPr>
          <w:rFonts w:eastAsia="TimesNewRomanPSMT"/>
          <w:sz w:val="24"/>
          <w:szCs w:val="24"/>
        </w:rPr>
        <w:t>уполномоченного лица, действующего на основании __________, (устава,</w:t>
      </w:r>
      <w:r w:rsidR="00BB42A9" w:rsidRPr="00352D1C">
        <w:rPr>
          <w:rFonts w:eastAsia="TimesNewRomanPSMT"/>
          <w:sz w:val="24"/>
          <w:szCs w:val="24"/>
        </w:rPr>
        <w:t xml:space="preserve"> </w:t>
      </w:r>
      <w:r w:rsidRPr="00352D1C">
        <w:rPr>
          <w:rFonts w:eastAsia="TimesNewRomanPSMT"/>
          <w:sz w:val="24"/>
          <w:szCs w:val="24"/>
        </w:rPr>
        <w:t>положения) с другой стороны, на основании правил организации и проведения</w:t>
      </w:r>
      <w:r w:rsidR="00BB42A9" w:rsidRPr="00352D1C">
        <w:rPr>
          <w:rFonts w:eastAsia="TimesNewRomanPSMT"/>
          <w:sz w:val="24"/>
          <w:szCs w:val="24"/>
        </w:rPr>
        <w:t xml:space="preserve"> </w:t>
      </w:r>
      <w:r w:rsidRPr="00352D1C">
        <w:rPr>
          <w:rFonts w:eastAsia="TimesNewRomanPSMT"/>
          <w:sz w:val="24"/>
          <w:szCs w:val="24"/>
        </w:rPr>
        <w:t>закупа лекарственных средств, медицинских изделий и специализированных</w:t>
      </w:r>
      <w:r w:rsidR="00BB42A9" w:rsidRPr="00352D1C">
        <w:rPr>
          <w:rFonts w:eastAsia="TimesNewRomanPSMT"/>
          <w:sz w:val="24"/>
          <w:szCs w:val="24"/>
        </w:rPr>
        <w:t xml:space="preserve"> </w:t>
      </w:r>
      <w:r w:rsidRPr="00352D1C">
        <w:rPr>
          <w:rFonts w:eastAsia="TimesNewRomanPSMT"/>
          <w:sz w:val="24"/>
          <w:szCs w:val="24"/>
        </w:rPr>
        <w:t>лечебных продуктов в рамках гарантированного объема бесплатной медицинской</w:t>
      </w:r>
      <w:r w:rsidR="00BB42A9" w:rsidRPr="00352D1C">
        <w:rPr>
          <w:rFonts w:eastAsia="TimesNewRomanPSMT"/>
          <w:sz w:val="24"/>
          <w:szCs w:val="24"/>
        </w:rPr>
        <w:t xml:space="preserve"> </w:t>
      </w:r>
      <w:r w:rsidRPr="00352D1C">
        <w:rPr>
          <w:rFonts w:eastAsia="TimesNewRomanPSMT"/>
          <w:sz w:val="24"/>
          <w:szCs w:val="24"/>
        </w:rPr>
        <w:t>помощи, дополнительного объема медицинской помощи для лиц, содержащихся в</w:t>
      </w:r>
      <w:r w:rsidR="00BB42A9" w:rsidRPr="00352D1C">
        <w:rPr>
          <w:rFonts w:eastAsia="TimesNewRomanPSMT"/>
          <w:sz w:val="24"/>
          <w:szCs w:val="24"/>
        </w:rPr>
        <w:t xml:space="preserve"> </w:t>
      </w:r>
      <w:r w:rsidRPr="00352D1C">
        <w:rPr>
          <w:rFonts w:eastAsia="TimesNewRomanPSMT"/>
          <w:sz w:val="24"/>
          <w:szCs w:val="24"/>
        </w:rPr>
        <w:t>следственных изоляторах и учреждениях уголовно-исполнительной</w:t>
      </w:r>
      <w:r w:rsidR="00BB42A9" w:rsidRPr="00352D1C">
        <w:rPr>
          <w:rFonts w:eastAsia="TimesNewRomanPSMT"/>
          <w:sz w:val="24"/>
          <w:szCs w:val="24"/>
        </w:rPr>
        <w:t xml:space="preserve"> </w:t>
      </w:r>
      <w:r w:rsidRPr="00352D1C">
        <w:rPr>
          <w:rFonts w:eastAsia="TimesNewRomanPSMT"/>
          <w:sz w:val="24"/>
          <w:szCs w:val="24"/>
        </w:rPr>
        <w:t>(пенитенциарной) системы, за счет бюджетных средств и (или) в системе</w:t>
      </w:r>
      <w:r w:rsidR="00BB42A9" w:rsidRPr="00352D1C">
        <w:rPr>
          <w:rFonts w:eastAsia="TimesNewRomanPSMT"/>
          <w:sz w:val="24"/>
          <w:szCs w:val="24"/>
        </w:rPr>
        <w:t xml:space="preserve"> </w:t>
      </w:r>
      <w:r w:rsidRPr="00352D1C">
        <w:rPr>
          <w:rFonts w:eastAsia="TimesNewRomanPSMT"/>
          <w:sz w:val="24"/>
          <w:szCs w:val="24"/>
        </w:rPr>
        <w:t>обязательного социального медицинского страхования, фармацевтических услуг</w:t>
      </w:r>
      <w:r w:rsidR="00BB42A9" w:rsidRPr="00352D1C">
        <w:rPr>
          <w:rFonts w:eastAsia="TimesNewRomanPSMT"/>
          <w:sz w:val="24"/>
          <w:szCs w:val="24"/>
        </w:rPr>
        <w:t xml:space="preserve"> </w:t>
      </w:r>
      <w:r w:rsidRPr="00352D1C">
        <w:rPr>
          <w:rFonts w:eastAsia="TimesNewRomanPSMT"/>
          <w:sz w:val="24"/>
          <w:szCs w:val="24"/>
        </w:rPr>
        <w:t>(далее – Правила), и протокола об итогах закупа способом</w:t>
      </w:r>
      <w:r w:rsidR="00BB42A9" w:rsidRPr="00352D1C">
        <w:rPr>
          <w:rFonts w:eastAsia="TimesNewRomanPSMT"/>
          <w:sz w:val="24"/>
          <w:szCs w:val="24"/>
        </w:rPr>
        <w:t xml:space="preserve"> </w:t>
      </w:r>
      <w:r w:rsidRPr="00352D1C">
        <w:rPr>
          <w:rFonts w:eastAsia="TimesNewRomanPSMT"/>
          <w:sz w:val="24"/>
          <w:szCs w:val="24"/>
        </w:rPr>
        <w:t>______________________ (указать способ) по закупу (указать предмет закупа) №</w:t>
      </w:r>
      <w:r w:rsidR="00BB42A9" w:rsidRPr="00352D1C">
        <w:rPr>
          <w:rFonts w:eastAsia="TimesNewRomanPSMT"/>
          <w:sz w:val="24"/>
          <w:szCs w:val="24"/>
        </w:rPr>
        <w:t xml:space="preserve"> </w:t>
      </w:r>
      <w:r w:rsidRPr="00352D1C">
        <w:rPr>
          <w:rFonts w:eastAsia="TimesNewRomanPSMT"/>
          <w:sz w:val="24"/>
          <w:szCs w:val="24"/>
        </w:rPr>
        <w:t>_______ от «___» __________ _____ года, заключили настоящий Договор закупа</w:t>
      </w:r>
      <w:r w:rsidR="00BB42A9" w:rsidRPr="00352D1C">
        <w:rPr>
          <w:rFonts w:eastAsia="TimesNewRomanPSMT"/>
          <w:sz w:val="24"/>
          <w:szCs w:val="24"/>
        </w:rPr>
        <w:t xml:space="preserve"> </w:t>
      </w:r>
      <w:r w:rsidRPr="00352D1C">
        <w:rPr>
          <w:rFonts w:eastAsia="TimesNewRomanPSMT"/>
          <w:sz w:val="24"/>
          <w:szCs w:val="24"/>
        </w:rPr>
        <w:t>лекарственных средств и (или) медицинских изделий (далее – Договор) и пришли</w:t>
      </w:r>
      <w:r w:rsidR="00BB42A9" w:rsidRPr="00352D1C">
        <w:rPr>
          <w:rFonts w:eastAsia="TimesNewRomanPSMT"/>
          <w:sz w:val="24"/>
          <w:szCs w:val="24"/>
        </w:rPr>
        <w:t xml:space="preserve"> </w:t>
      </w:r>
      <w:r w:rsidRPr="00352D1C">
        <w:rPr>
          <w:rFonts w:eastAsia="TimesNewRomanPSMT"/>
          <w:sz w:val="24"/>
          <w:szCs w:val="24"/>
        </w:rPr>
        <w:t>к соглашению о нижеследующем:</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1. Термины, применяемые в Договоре</w:t>
      </w:r>
    </w:p>
    <w:p w:rsidR="00594F65"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1. В данном Договоре нижеперечисленные понятия будут иметь следующее толкование:</w:t>
      </w:r>
    </w:p>
    <w:p w:rsidR="00567265"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567265"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2) цена Договора – сумма, которая должна быть выплачена Заказчиком Поставщику в соответствии с условиями Договора;</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90559E" w:rsidRPr="00352D1C" w:rsidRDefault="0090559E" w:rsidP="00BB42A9">
      <w:pPr>
        <w:ind w:firstLine="426"/>
        <w:jc w:val="both"/>
        <w:rPr>
          <w:rFonts w:eastAsiaTheme="minorHAnsi"/>
          <w:sz w:val="24"/>
          <w:szCs w:val="24"/>
          <w:lang w:eastAsia="en-US"/>
        </w:rPr>
      </w:pPr>
      <w:r w:rsidRPr="00352D1C">
        <w:rPr>
          <w:rFonts w:eastAsiaTheme="minorHAnsi"/>
          <w:sz w:val="24"/>
          <w:szCs w:val="24"/>
          <w:lang w:eastAsia="en-US"/>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2. Предмет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lastRenderedPageBreak/>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Перечисленные ниже документы и условия, оговоренные в них, образуют данный Договор и считаются его неотъемлемой частью, а именно:</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настоящий Договор;</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перечень закупаемых товаров;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техническая спецификация;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3. Цена Договора и оплата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 Цена Договора (для ГУ указать наименование товаров согласно бюджетной программы/специфики) составляет ______________________________________</w:t>
      </w:r>
      <w:r w:rsidR="00BB42A9" w:rsidRPr="00352D1C">
        <w:rPr>
          <w:rFonts w:eastAsiaTheme="minorHAnsi"/>
          <w:sz w:val="24"/>
          <w:szCs w:val="24"/>
          <w:lang w:eastAsia="en-US"/>
        </w:rPr>
        <w:t xml:space="preserve"> </w:t>
      </w:r>
      <w:r w:rsidRPr="00352D1C">
        <w:rPr>
          <w:rFonts w:eastAsiaTheme="minorHAnsi"/>
          <w:sz w:val="24"/>
          <w:szCs w:val="24"/>
          <w:lang w:eastAsia="en-US"/>
        </w:rPr>
        <w:t>тенге (указать сумму цифрами и прописью) и соответствует цене, указанной Поставщиком в его тендерной заявке.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5. Оплата Поставщику за поставленные товары производиться на следующих условиях:</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Форма оплаты _____________ (перечисление, за наличный расчет, аккредитив и иные платежи)</w:t>
      </w:r>
    </w:p>
    <w:p w:rsidR="0090559E" w:rsidRPr="00352D1C" w:rsidRDefault="00BB42A9" w:rsidP="00BB42A9">
      <w:pPr>
        <w:ind w:firstLine="567"/>
        <w:jc w:val="both"/>
        <w:rPr>
          <w:rFonts w:eastAsiaTheme="minorHAnsi"/>
          <w:sz w:val="24"/>
          <w:szCs w:val="24"/>
          <w:lang w:eastAsia="en-US"/>
        </w:rPr>
      </w:pPr>
      <w:r w:rsidRPr="00352D1C">
        <w:rPr>
          <w:rFonts w:eastAsiaTheme="minorHAnsi"/>
          <w:sz w:val="24"/>
          <w:szCs w:val="24"/>
          <w:lang w:eastAsia="en-US"/>
        </w:rPr>
        <w:t>Сроки выплат: аванс (предоплата) 30% и 70% после приемки товара в пункте назначения</w:t>
      </w:r>
      <w:r w:rsidR="0090559E" w:rsidRPr="00352D1C">
        <w:rPr>
          <w:rFonts w:eastAsiaTheme="minorHAnsi"/>
          <w:sz w:val="24"/>
          <w:szCs w:val="24"/>
          <w:lang w:eastAsia="en-US"/>
        </w:rPr>
        <w:t>.</w:t>
      </w:r>
    </w:p>
    <w:p w:rsidR="00AE5C17"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6. Необходимые документы, предшествующие оплате: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счет-фактура, накладная, акт приемки-передачи;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4. Условия поставки и приемки товара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7. Товары, поставляемые в рамках Договора, должны соответствовать или быть выше стандартов, указанных в технической спецификации.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AE5C17"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lastRenderedPageBreak/>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5. Особенности поставки и приемки медицинской техники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15. В рамках данного Договора Поставщик должен предоставить услуги, указанные в тендерной документации.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16. Цены на сопутствующие услуги включены в цену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18. Поставщик, в случае прекращения производства им запасных частей, должен: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19. Поставщик гарантирует, что товары, поставленные в рамках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7E6516"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22. Заказчик обязан оперативно уведомить Поставщика в письменном виде обо всех претензиях, связанных с данной гарантией.</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6. Ответственность Сторон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28. Поставка товаров и предоставление услуг должны осуществляться Поставщиком в соответствии с графиком, указанным в таблице цен.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29. Задержка с выполнением поставки со стороны поставщика приводит к удержанию обеспечения исполнения договора и выплате неустойки.</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7E6516"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 xml:space="preserve">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w:t>
      </w:r>
      <w:r w:rsidRPr="00352D1C">
        <w:rPr>
          <w:rFonts w:eastAsiaTheme="minorHAnsi"/>
          <w:sz w:val="24"/>
          <w:szCs w:val="24"/>
          <w:lang w:eastAsia="en-US"/>
        </w:rPr>
        <w:lastRenderedPageBreak/>
        <w:t>заключения письменного соглашения об этом. При этом Стороны производят взаиморасчет за фактически поставленный товар.</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90559E" w:rsidRPr="00352D1C" w:rsidRDefault="0090559E" w:rsidP="00BB42A9">
      <w:pPr>
        <w:jc w:val="center"/>
        <w:rPr>
          <w:rFonts w:eastAsiaTheme="minorHAnsi"/>
          <w:b/>
          <w:sz w:val="24"/>
          <w:szCs w:val="24"/>
          <w:lang w:eastAsia="en-US"/>
        </w:rPr>
      </w:pPr>
      <w:r w:rsidRPr="00352D1C">
        <w:rPr>
          <w:rFonts w:eastAsiaTheme="minorHAnsi"/>
          <w:b/>
          <w:sz w:val="24"/>
          <w:szCs w:val="24"/>
          <w:lang w:eastAsia="en-US"/>
        </w:rPr>
        <w:t>7. Конфиденциальность</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1) во время раскрытия находилась в публичном доступе;</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3) во время раскрытия другой Стороной находилась во владении у Стороны и не была приобретена прямо или косвенно у такой Стороны;</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90559E" w:rsidRPr="00352D1C" w:rsidRDefault="0090559E" w:rsidP="00BB42A9">
      <w:pPr>
        <w:ind w:firstLine="567"/>
        <w:jc w:val="both"/>
        <w:rPr>
          <w:rFonts w:eastAsiaTheme="minorHAnsi"/>
          <w:sz w:val="24"/>
          <w:szCs w:val="24"/>
          <w:lang w:eastAsia="en-US"/>
        </w:rPr>
      </w:pPr>
      <w:r w:rsidRPr="00352D1C">
        <w:rPr>
          <w:rFonts w:eastAsiaTheme="minorHAnsi"/>
          <w:sz w:val="24"/>
          <w:szCs w:val="24"/>
          <w:lang w:eastAsia="en-US"/>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90559E" w:rsidRPr="00352D1C" w:rsidRDefault="0090559E" w:rsidP="00594F65">
      <w:pPr>
        <w:jc w:val="center"/>
        <w:rPr>
          <w:rFonts w:eastAsiaTheme="minorHAnsi"/>
          <w:b/>
          <w:sz w:val="24"/>
          <w:szCs w:val="24"/>
          <w:lang w:eastAsia="en-US"/>
        </w:rPr>
      </w:pPr>
      <w:r w:rsidRPr="00352D1C">
        <w:rPr>
          <w:rFonts w:eastAsiaTheme="minorHAnsi"/>
          <w:b/>
          <w:sz w:val="24"/>
          <w:szCs w:val="24"/>
          <w:lang w:eastAsia="en-US"/>
        </w:rPr>
        <w:t>8. Заключительные положения</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lastRenderedPageBreak/>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C0048"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45. Налоги и другие обязательные платежи в бюджет подлежат уплате в соответствии с налоговым законодательством Республики Казахстан.</w:t>
      </w:r>
    </w:p>
    <w:p w:rsidR="00F4081A"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46. Поставщик обязан внести обеспечение исполнения Договора в форме, объеме и на условиях, предусмотренных в тендерной документации.</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Дата регистрации в территориальном органе казначейства (для государственных органов и государственных учреждений): ________________.</w:t>
      </w:r>
    </w:p>
    <w:p w:rsidR="0090559E" w:rsidRPr="00352D1C" w:rsidRDefault="0090559E" w:rsidP="00594F65">
      <w:pPr>
        <w:ind w:firstLine="567"/>
        <w:jc w:val="both"/>
        <w:rPr>
          <w:rFonts w:eastAsiaTheme="minorHAnsi"/>
          <w:sz w:val="24"/>
          <w:szCs w:val="24"/>
          <w:lang w:eastAsia="en-US"/>
        </w:rPr>
      </w:pPr>
      <w:r w:rsidRPr="00352D1C">
        <w:rPr>
          <w:rFonts w:eastAsiaTheme="minorHAnsi"/>
          <w:sz w:val="24"/>
          <w:szCs w:val="24"/>
          <w:lang w:eastAsia="en-US"/>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90559E" w:rsidRPr="00352D1C" w:rsidRDefault="0090559E" w:rsidP="00594F65">
      <w:pPr>
        <w:jc w:val="center"/>
        <w:rPr>
          <w:rFonts w:eastAsiaTheme="minorHAnsi"/>
          <w:b/>
          <w:sz w:val="24"/>
          <w:szCs w:val="24"/>
          <w:lang w:eastAsia="en-US"/>
        </w:rPr>
      </w:pPr>
      <w:r w:rsidRPr="00352D1C">
        <w:rPr>
          <w:rFonts w:eastAsiaTheme="minorHAnsi"/>
          <w:b/>
          <w:sz w:val="24"/>
          <w:szCs w:val="24"/>
          <w:lang w:eastAsia="en-US"/>
        </w:rPr>
        <w:t>9. Адреса, банковские реквизиты и подписи Сторон:</w:t>
      </w:r>
    </w:p>
    <w:p w:rsidR="0090559E" w:rsidRPr="00352D1C" w:rsidRDefault="0090559E" w:rsidP="00BB42A9">
      <w:pPr>
        <w:jc w:val="both"/>
        <w:rPr>
          <w:rFonts w:eastAsiaTheme="minorHAnsi"/>
          <w:b/>
          <w:sz w:val="24"/>
          <w:szCs w:val="24"/>
          <w:lang w:eastAsia="en-US"/>
        </w:rPr>
      </w:pPr>
      <w:r w:rsidRPr="00352D1C">
        <w:rPr>
          <w:rFonts w:eastAsiaTheme="minorHAnsi"/>
          <w:b/>
          <w:sz w:val="24"/>
          <w:szCs w:val="24"/>
          <w:lang w:eastAsia="en-US"/>
        </w:rPr>
        <w:t>Заказчик:</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_____________________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БИН</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Юридический адрес:</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Банковские реквизиты</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Телефон, e-mail</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Должность _____________________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Подпись, Ф.И.О. (при его наличии)</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Печать (при наличии)</w:t>
      </w:r>
    </w:p>
    <w:p w:rsidR="0090559E" w:rsidRPr="00352D1C" w:rsidRDefault="0090559E" w:rsidP="00BB42A9">
      <w:pPr>
        <w:jc w:val="both"/>
        <w:rPr>
          <w:rFonts w:eastAsiaTheme="minorHAnsi"/>
          <w:sz w:val="24"/>
          <w:szCs w:val="24"/>
          <w:lang w:eastAsia="en-US"/>
        </w:rPr>
      </w:pPr>
    </w:p>
    <w:p w:rsidR="0090559E" w:rsidRPr="00352D1C" w:rsidRDefault="0090559E" w:rsidP="00BB42A9">
      <w:pPr>
        <w:jc w:val="both"/>
        <w:rPr>
          <w:rFonts w:eastAsiaTheme="minorHAnsi"/>
          <w:b/>
          <w:sz w:val="24"/>
          <w:szCs w:val="24"/>
          <w:lang w:eastAsia="en-US"/>
        </w:rPr>
      </w:pPr>
      <w:r w:rsidRPr="00352D1C">
        <w:rPr>
          <w:rFonts w:eastAsiaTheme="minorHAnsi"/>
          <w:b/>
          <w:sz w:val="24"/>
          <w:szCs w:val="24"/>
          <w:lang w:eastAsia="en-US"/>
        </w:rPr>
        <w:t>Поставщик:</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_____________________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БИН</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Юридический адрес:</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Банковские реквизиты</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Телефон, e-mail</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Должность ____________________</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Подпись, Ф.И.О. (при его наличии)</w:t>
      </w:r>
    </w:p>
    <w:p w:rsidR="0090559E" w:rsidRPr="00352D1C" w:rsidRDefault="0090559E" w:rsidP="00BB42A9">
      <w:pPr>
        <w:jc w:val="both"/>
        <w:rPr>
          <w:rFonts w:eastAsiaTheme="minorHAnsi"/>
          <w:sz w:val="24"/>
          <w:szCs w:val="24"/>
          <w:lang w:eastAsia="en-US"/>
        </w:rPr>
      </w:pPr>
      <w:r w:rsidRPr="00352D1C">
        <w:rPr>
          <w:rFonts w:eastAsiaTheme="minorHAnsi"/>
          <w:sz w:val="24"/>
          <w:szCs w:val="24"/>
          <w:lang w:eastAsia="en-US"/>
        </w:rPr>
        <w:t>Печать (при наличии)</w:t>
      </w:r>
    </w:p>
    <w:p w:rsidR="00F87B55" w:rsidRPr="00352D1C" w:rsidRDefault="00F87B55" w:rsidP="00BB42A9">
      <w:pPr>
        <w:jc w:val="both"/>
        <w:rPr>
          <w:color w:val="000000"/>
          <w:sz w:val="24"/>
          <w:szCs w:val="24"/>
        </w:rPr>
      </w:pPr>
    </w:p>
    <w:p w:rsidR="0090559E" w:rsidRPr="00352D1C" w:rsidRDefault="0090559E" w:rsidP="00BB42A9">
      <w:pPr>
        <w:jc w:val="both"/>
        <w:rPr>
          <w:color w:val="000000"/>
          <w:sz w:val="24"/>
          <w:szCs w:val="24"/>
        </w:rPr>
      </w:pPr>
    </w:p>
    <w:p w:rsidR="00594F65" w:rsidRPr="00352D1C" w:rsidRDefault="00594F65" w:rsidP="00BB42A9">
      <w:pPr>
        <w:jc w:val="both"/>
        <w:rPr>
          <w:color w:val="000000"/>
          <w:sz w:val="24"/>
          <w:szCs w:val="24"/>
        </w:rPr>
      </w:pPr>
    </w:p>
    <w:p w:rsidR="00594F65" w:rsidRPr="00352D1C" w:rsidRDefault="00594F65" w:rsidP="00BB42A9">
      <w:pPr>
        <w:jc w:val="both"/>
        <w:rPr>
          <w:color w:val="000000"/>
          <w:sz w:val="24"/>
          <w:szCs w:val="24"/>
        </w:rPr>
      </w:pPr>
    </w:p>
    <w:p w:rsidR="00594F65" w:rsidRPr="00352D1C" w:rsidRDefault="00594F65" w:rsidP="00BB42A9">
      <w:pPr>
        <w:jc w:val="both"/>
        <w:rPr>
          <w:color w:val="000000"/>
          <w:sz w:val="24"/>
          <w:szCs w:val="24"/>
        </w:rPr>
      </w:pPr>
    </w:p>
    <w:p w:rsidR="00F75B31" w:rsidRPr="00352D1C" w:rsidRDefault="00F75B31" w:rsidP="00BB42A9">
      <w:pPr>
        <w:jc w:val="both"/>
        <w:rPr>
          <w:color w:val="000000"/>
          <w:sz w:val="24"/>
          <w:szCs w:val="24"/>
        </w:rPr>
      </w:pPr>
    </w:p>
    <w:p w:rsidR="00F75B31" w:rsidRPr="00352D1C" w:rsidRDefault="00F75B31" w:rsidP="00BB42A9">
      <w:pPr>
        <w:jc w:val="both"/>
        <w:rPr>
          <w:color w:val="000000"/>
          <w:sz w:val="24"/>
          <w:szCs w:val="24"/>
        </w:rPr>
      </w:pPr>
    </w:p>
    <w:p w:rsidR="00E93FB5" w:rsidRPr="00352D1C" w:rsidRDefault="00E93FB5" w:rsidP="00BB42A9">
      <w:pPr>
        <w:jc w:val="both"/>
        <w:rPr>
          <w:color w:val="000000"/>
          <w:sz w:val="24"/>
          <w:szCs w:val="24"/>
        </w:rPr>
      </w:pPr>
    </w:p>
    <w:p w:rsidR="00E93FB5" w:rsidRPr="00352D1C" w:rsidRDefault="00E93FB5" w:rsidP="00BB42A9">
      <w:pPr>
        <w:jc w:val="both"/>
        <w:rPr>
          <w:color w:val="000000"/>
          <w:sz w:val="24"/>
          <w:szCs w:val="24"/>
        </w:rPr>
      </w:pPr>
    </w:p>
    <w:p w:rsidR="00E93FB5" w:rsidRPr="00352D1C" w:rsidRDefault="00E93FB5" w:rsidP="00BB42A9">
      <w:pPr>
        <w:jc w:val="both"/>
        <w:rPr>
          <w:color w:val="000000"/>
          <w:sz w:val="24"/>
          <w:szCs w:val="24"/>
        </w:rPr>
      </w:pPr>
    </w:p>
    <w:p w:rsidR="00E93FB5" w:rsidRPr="00352D1C" w:rsidRDefault="00E93FB5" w:rsidP="00BB42A9">
      <w:pPr>
        <w:jc w:val="both"/>
        <w:rPr>
          <w:color w:val="000000"/>
          <w:sz w:val="24"/>
          <w:szCs w:val="24"/>
        </w:rPr>
      </w:pPr>
    </w:p>
    <w:p w:rsidR="00E93FB5" w:rsidRPr="00352D1C" w:rsidRDefault="00E93FB5" w:rsidP="00BB42A9">
      <w:pPr>
        <w:jc w:val="both"/>
        <w:rPr>
          <w:color w:val="000000"/>
          <w:sz w:val="24"/>
          <w:szCs w:val="24"/>
        </w:rPr>
      </w:pPr>
    </w:p>
    <w:p w:rsidR="00E93FB5" w:rsidRPr="00352D1C" w:rsidRDefault="00E93FB5" w:rsidP="00BB42A9">
      <w:pPr>
        <w:jc w:val="both"/>
        <w:rPr>
          <w:color w:val="000000"/>
          <w:sz w:val="24"/>
          <w:szCs w:val="24"/>
        </w:rPr>
      </w:pPr>
    </w:p>
    <w:p w:rsidR="00E93FB5" w:rsidRPr="00352D1C" w:rsidRDefault="00E93FB5" w:rsidP="00BB42A9">
      <w:pPr>
        <w:jc w:val="both"/>
        <w:rPr>
          <w:color w:val="000000"/>
          <w:sz w:val="24"/>
          <w:szCs w:val="24"/>
        </w:rPr>
      </w:pPr>
    </w:p>
    <w:p w:rsidR="00F75B31" w:rsidRPr="00352D1C" w:rsidRDefault="00F75B31" w:rsidP="00BB42A9">
      <w:pPr>
        <w:jc w:val="both"/>
        <w:rPr>
          <w:color w:val="000000"/>
          <w:sz w:val="24"/>
          <w:szCs w:val="24"/>
        </w:rPr>
      </w:pPr>
    </w:p>
    <w:p w:rsidR="0098036F" w:rsidRPr="00352D1C" w:rsidRDefault="0098036F" w:rsidP="00BB42A9">
      <w:pPr>
        <w:jc w:val="both"/>
        <w:rPr>
          <w:color w:val="000000"/>
          <w:sz w:val="24"/>
          <w:szCs w:val="24"/>
        </w:rPr>
      </w:pPr>
    </w:p>
    <w:p w:rsidR="0098036F" w:rsidRPr="00352D1C" w:rsidRDefault="0098036F" w:rsidP="00BB42A9">
      <w:pPr>
        <w:jc w:val="both"/>
        <w:rPr>
          <w:color w:val="000000"/>
          <w:sz w:val="24"/>
          <w:szCs w:val="24"/>
        </w:rPr>
      </w:pPr>
    </w:p>
    <w:p w:rsidR="0098036F" w:rsidRPr="00352D1C" w:rsidRDefault="0098036F" w:rsidP="00BB42A9">
      <w:pPr>
        <w:jc w:val="both"/>
        <w:rPr>
          <w:color w:val="000000"/>
          <w:sz w:val="24"/>
          <w:szCs w:val="24"/>
        </w:rPr>
      </w:pPr>
    </w:p>
    <w:p w:rsidR="0098036F" w:rsidRPr="00352D1C" w:rsidRDefault="0098036F" w:rsidP="00BB42A9">
      <w:pPr>
        <w:jc w:val="both"/>
        <w:rPr>
          <w:color w:val="000000"/>
          <w:sz w:val="24"/>
          <w:szCs w:val="24"/>
        </w:rPr>
      </w:pPr>
    </w:p>
    <w:p w:rsidR="0098036F" w:rsidRPr="00352D1C" w:rsidRDefault="0098036F" w:rsidP="00BB42A9">
      <w:pPr>
        <w:jc w:val="both"/>
        <w:rPr>
          <w:color w:val="000000"/>
          <w:sz w:val="24"/>
          <w:szCs w:val="24"/>
        </w:rPr>
      </w:pPr>
    </w:p>
    <w:p w:rsidR="00594F65" w:rsidRPr="00352D1C" w:rsidRDefault="00594F65" w:rsidP="00BB42A9">
      <w:pPr>
        <w:jc w:val="both"/>
        <w:rPr>
          <w:color w:val="000000"/>
          <w:sz w:val="24"/>
          <w:szCs w:val="24"/>
        </w:rPr>
      </w:pPr>
    </w:p>
    <w:p w:rsidR="001B6467" w:rsidRPr="00352D1C" w:rsidRDefault="001B6467" w:rsidP="00594F65">
      <w:pPr>
        <w:jc w:val="right"/>
        <w:rPr>
          <w:color w:val="000000"/>
          <w:sz w:val="24"/>
          <w:szCs w:val="24"/>
        </w:rPr>
      </w:pPr>
    </w:p>
    <w:p w:rsidR="00F87B55" w:rsidRPr="00352D1C" w:rsidRDefault="00F87B55" w:rsidP="00594F65">
      <w:pPr>
        <w:jc w:val="right"/>
        <w:rPr>
          <w:color w:val="000000"/>
          <w:sz w:val="24"/>
          <w:szCs w:val="24"/>
        </w:rPr>
      </w:pPr>
      <w:r w:rsidRPr="00352D1C">
        <w:rPr>
          <w:color w:val="000000"/>
          <w:sz w:val="24"/>
          <w:szCs w:val="24"/>
        </w:rPr>
        <w:t>Приложение</w:t>
      </w:r>
    </w:p>
    <w:p w:rsidR="00AF402B" w:rsidRPr="00352D1C" w:rsidRDefault="00F87B55" w:rsidP="00594F65">
      <w:pPr>
        <w:jc w:val="right"/>
        <w:rPr>
          <w:color w:val="000000"/>
          <w:sz w:val="24"/>
          <w:szCs w:val="24"/>
        </w:rPr>
      </w:pPr>
      <w:r w:rsidRPr="00352D1C">
        <w:rPr>
          <w:color w:val="000000"/>
          <w:sz w:val="24"/>
          <w:szCs w:val="24"/>
        </w:rPr>
        <w:t xml:space="preserve">к </w:t>
      </w:r>
      <w:hyperlink r:id="rId28" w:anchor="sub_id=22" w:history="1">
        <w:r w:rsidRPr="00352D1C">
          <w:rPr>
            <w:sz w:val="24"/>
            <w:szCs w:val="24"/>
          </w:rPr>
          <w:t>Типовому договору</w:t>
        </w:r>
      </w:hyperlink>
      <w:r w:rsidR="00AF402B" w:rsidRPr="00352D1C">
        <w:rPr>
          <w:sz w:val="24"/>
          <w:szCs w:val="24"/>
        </w:rPr>
        <w:t xml:space="preserve"> </w:t>
      </w:r>
      <w:r w:rsidRPr="00352D1C">
        <w:rPr>
          <w:color w:val="000000"/>
          <w:sz w:val="24"/>
          <w:szCs w:val="24"/>
        </w:rPr>
        <w:t xml:space="preserve">закупа </w:t>
      </w:r>
    </w:p>
    <w:p w:rsidR="00F87B55" w:rsidRPr="00352D1C" w:rsidRDefault="00F87B55" w:rsidP="00594F65">
      <w:pPr>
        <w:jc w:val="right"/>
        <w:rPr>
          <w:color w:val="000000"/>
          <w:sz w:val="24"/>
          <w:szCs w:val="24"/>
        </w:rPr>
      </w:pPr>
      <w:r w:rsidRPr="00352D1C">
        <w:rPr>
          <w:color w:val="000000"/>
          <w:sz w:val="24"/>
          <w:szCs w:val="24"/>
        </w:rPr>
        <w:t>(между Заказчиком и Поставщиком)</w:t>
      </w:r>
    </w:p>
    <w:p w:rsidR="00AF402B" w:rsidRPr="00352D1C" w:rsidRDefault="00AF402B" w:rsidP="00594F65">
      <w:pPr>
        <w:jc w:val="right"/>
        <w:rPr>
          <w:color w:val="000000"/>
          <w:sz w:val="24"/>
          <w:szCs w:val="24"/>
        </w:rPr>
      </w:pPr>
    </w:p>
    <w:p w:rsidR="00F87B55" w:rsidRPr="00352D1C" w:rsidRDefault="00F87B55" w:rsidP="00594F65">
      <w:pPr>
        <w:jc w:val="center"/>
        <w:rPr>
          <w:color w:val="000000"/>
          <w:sz w:val="24"/>
          <w:szCs w:val="24"/>
        </w:rPr>
      </w:pPr>
      <w:r w:rsidRPr="00352D1C">
        <w:rPr>
          <w:b/>
          <w:bCs/>
          <w:color w:val="000000"/>
          <w:sz w:val="24"/>
          <w:szCs w:val="24"/>
        </w:rPr>
        <w:t>Антикоррупционные требования</w:t>
      </w:r>
    </w:p>
    <w:p w:rsidR="00F87B55" w:rsidRPr="00352D1C" w:rsidRDefault="00F87B55" w:rsidP="00BB42A9">
      <w:pPr>
        <w:ind w:firstLine="400"/>
        <w:jc w:val="both"/>
        <w:rPr>
          <w:color w:val="000000"/>
          <w:sz w:val="24"/>
          <w:szCs w:val="24"/>
        </w:rPr>
      </w:pPr>
      <w:r w:rsidRPr="00352D1C">
        <w:rPr>
          <w:color w:val="000000"/>
          <w:sz w:val="24"/>
          <w:szCs w:val="24"/>
        </w:rPr>
        <w:t> </w:t>
      </w:r>
    </w:p>
    <w:p w:rsidR="00F87B55" w:rsidRPr="00352D1C" w:rsidRDefault="00F87B55" w:rsidP="00594F65">
      <w:pPr>
        <w:ind w:firstLine="567"/>
        <w:jc w:val="both"/>
        <w:rPr>
          <w:color w:val="000000"/>
          <w:sz w:val="24"/>
          <w:szCs w:val="24"/>
        </w:rPr>
      </w:pPr>
      <w:r w:rsidRPr="00352D1C">
        <w:rPr>
          <w:color w:val="000000"/>
          <w:sz w:val="24"/>
          <w:szCs w:val="24"/>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7B55" w:rsidRPr="00352D1C" w:rsidRDefault="00F87B55" w:rsidP="00594F65">
      <w:pPr>
        <w:ind w:firstLine="567"/>
        <w:jc w:val="both"/>
        <w:rPr>
          <w:color w:val="000000"/>
          <w:sz w:val="24"/>
          <w:szCs w:val="24"/>
        </w:rPr>
      </w:pPr>
      <w:r w:rsidRPr="00352D1C">
        <w:rPr>
          <w:color w:val="000000"/>
          <w:sz w:val="24"/>
          <w:szCs w:val="24"/>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7B55" w:rsidRPr="00352D1C" w:rsidRDefault="00F87B55" w:rsidP="00594F65">
      <w:pPr>
        <w:ind w:firstLine="567"/>
        <w:jc w:val="both"/>
        <w:rPr>
          <w:color w:val="000000"/>
          <w:sz w:val="24"/>
          <w:szCs w:val="24"/>
        </w:rPr>
      </w:pPr>
      <w:r w:rsidRPr="00352D1C">
        <w:rPr>
          <w:color w:val="000000"/>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7B55" w:rsidRPr="00352D1C" w:rsidRDefault="00F87B55" w:rsidP="00594F65">
      <w:pPr>
        <w:ind w:firstLine="567"/>
        <w:jc w:val="both"/>
        <w:rPr>
          <w:color w:val="000000"/>
          <w:sz w:val="24"/>
          <w:szCs w:val="24"/>
        </w:rPr>
      </w:pPr>
      <w:r w:rsidRPr="00352D1C">
        <w:rPr>
          <w:color w:val="000000"/>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7B55" w:rsidRPr="00352D1C" w:rsidRDefault="00F87B55" w:rsidP="00594F65">
      <w:pPr>
        <w:autoSpaceDE w:val="0"/>
        <w:autoSpaceDN w:val="0"/>
        <w:adjustRightInd w:val="0"/>
        <w:ind w:firstLine="567"/>
        <w:jc w:val="both"/>
        <w:rPr>
          <w:color w:val="000000"/>
          <w:sz w:val="24"/>
          <w:szCs w:val="24"/>
        </w:rPr>
      </w:pPr>
      <w:r w:rsidRPr="00352D1C">
        <w:rPr>
          <w:color w:val="000000"/>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r w:rsidR="001C2D6D" w:rsidRPr="00352D1C">
        <w:rPr>
          <w:color w:val="000000"/>
          <w:sz w:val="24"/>
          <w:szCs w:val="24"/>
        </w:rPr>
        <w:t>,</w:t>
      </w:r>
      <w:r w:rsidR="001C2D6D" w:rsidRPr="00352D1C">
        <w:rPr>
          <w:rFonts w:eastAsia="TimesNewRomanPSMT"/>
          <w:sz w:val="24"/>
          <w:szCs w:val="24"/>
        </w:rPr>
        <w:t xml:space="preserve">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rsidR="00F87B55" w:rsidRPr="00352D1C" w:rsidRDefault="00F87B55" w:rsidP="00594F65">
      <w:pPr>
        <w:ind w:firstLine="567"/>
        <w:jc w:val="both"/>
        <w:rPr>
          <w:color w:val="000000"/>
          <w:sz w:val="24"/>
          <w:szCs w:val="24"/>
        </w:rPr>
      </w:pPr>
      <w:r w:rsidRPr="00352D1C">
        <w:rPr>
          <w:color w:val="000000"/>
          <w:sz w:val="24"/>
          <w:szCs w:val="24"/>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7B55" w:rsidRPr="00352D1C" w:rsidRDefault="00F87B55" w:rsidP="00594F65">
      <w:pPr>
        <w:ind w:firstLine="567"/>
        <w:jc w:val="both"/>
        <w:rPr>
          <w:color w:val="000000"/>
          <w:sz w:val="24"/>
          <w:szCs w:val="24"/>
        </w:rPr>
      </w:pPr>
      <w:r w:rsidRPr="00352D1C">
        <w:rPr>
          <w:color w:val="000000"/>
          <w:sz w:val="24"/>
          <w:szCs w:val="24"/>
        </w:rPr>
        <w:lastRenderedPageBreak/>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F87B55" w:rsidRPr="00352D1C" w:rsidRDefault="00F87B55" w:rsidP="00594F65">
      <w:pPr>
        <w:ind w:firstLine="567"/>
        <w:jc w:val="both"/>
        <w:rPr>
          <w:color w:val="000000"/>
          <w:sz w:val="24"/>
          <w:szCs w:val="24"/>
        </w:rPr>
      </w:pPr>
      <w:r w:rsidRPr="00352D1C">
        <w:rPr>
          <w:color w:val="000000"/>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08718C" w:rsidRPr="00352D1C" w:rsidRDefault="0008718C" w:rsidP="00594F65">
      <w:pPr>
        <w:ind w:firstLine="567"/>
        <w:jc w:val="both"/>
        <w:rPr>
          <w:color w:val="000000"/>
          <w:sz w:val="24"/>
          <w:szCs w:val="24"/>
        </w:rPr>
      </w:pPr>
    </w:p>
    <w:p w:rsidR="0008718C" w:rsidRPr="00352D1C" w:rsidRDefault="0008718C" w:rsidP="00594F65">
      <w:pPr>
        <w:ind w:firstLine="567"/>
        <w:jc w:val="both"/>
        <w:rPr>
          <w:color w:val="000000"/>
          <w:sz w:val="24"/>
          <w:szCs w:val="24"/>
        </w:rPr>
      </w:pPr>
    </w:p>
    <w:p w:rsidR="00594F65" w:rsidRPr="00352D1C" w:rsidRDefault="00594F65" w:rsidP="00594F65">
      <w:pPr>
        <w:jc w:val="right"/>
        <w:rPr>
          <w:sz w:val="24"/>
          <w:szCs w:val="24"/>
        </w:rPr>
      </w:pPr>
      <w:r w:rsidRPr="00352D1C">
        <w:rPr>
          <w:sz w:val="24"/>
          <w:szCs w:val="24"/>
        </w:rPr>
        <w:t>Приложение 8</w:t>
      </w:r>
      <w:r w:rsidRPr="00352D1C">
        <w:rPr>
          <w:sz w:val="24"/>
          <w:szCs w:val="24"/>
        </w:rPr>
        <w:br/>
        <w:t xml:space="preserve">к Тендерной документации </w:t>
      </w:r>
    </w:p>
    <w:p w:rsidR="00C8269A" w:rsidRPr="00352D1C" w:rsidRDefault="00C8269A" w:rsidP="00737BE9">
      <w:pPr>
        <w:autoSpaceDE w:val="0"/>
        <w:autoSpaceDN w:val="0"/>
        <w:adjustRightInd w:val="0"/>
        <w:jc w:val="right"/>
        <w:rPr>
          <w:rFonts w:eastAsia="TimesNewRomanPSMT"/>
          <w:sz w:val="24"/>
          <w:szCs w:val="24"/>
        </w:rPr>
      </w:pP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Исх. № 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Дата ____________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Кому:</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___________________________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___________________________</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(наименование и реквизиты</w:t>
      </w:r>
    </w:p>
    <w:p w:rsidR="00C8269A" w:rsidRPr="00352D1C" w:rsidRDefault="00C8269A" w:rsidP="00737BE9">
      <w:pPr>
        <w:autoSpaceDE w:val="0"/>
        <w:autoSpaceDN w:val="0"/>
        <w:adjustRightInd w:val="0"/>
        <w:jc w:val="right"/>
        <w:rPr>
          <w:rFonts w:eastAsia="TimesNewRomanPSMT"/>
          <w:sz w:val="24"/>
          <w:szCs w:val="24"/>
        </w:rPr>
      </w:pPr>
      <w:r w:rsidRPr="00352D1C">
        <w:rPr>
          <w:rFonts w:eastAsia="TimesNewRomanPSMT"/>
          <w:sz w:val="24"/>
          <w:szCs w:val="24"/>
        </w:rPr>
        <w:t>организатора закупа, заказчика)</w:t>
      </w:r>
    </w:p>
    <w:p w:rsidR="00594F65" w:rsidRPr="00352D1C" w:rsidRDefault="00594F65" w:rsidP="00737BE9">
      <w:pPr>
        <w:autoSpaceDE w:val="0"/>
        <w:autoSpaceDN w:val="0"/>
        <w:adjustRightInd w:val="0"/>
        <w:jc w:val="center"/>
        <w:rPr>
          <w:rFonts w:eastAsia="TimesNewRomanPSMT"/>
          <w:b/>
          <w:bCs/>
          <w:sz w:val="24"/>
          <w:szCs w:val="24"/>
        </w:rPr>
      </w:pP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Банковская гарантия</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(вид обеспечения исполнения договора)</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Наименование банка:</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____________________________________________________________________</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(наименование, бизнес-идентификационный номер и другие реквизиты</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банка)</w:t>
      </w:r>
    </w:p>
    <w:p w:rsidR="00C8269A" w:rsidRPr="00352D1C" w:rsidRDefault="00C8269A" w:rsidP="00737BE9">
      <w:pPr>
        <w:autoSpaceDE w:val="0"/>
        <w:autoSpaceDN w:val="0"/>
        <w:adjustRightInd w:val="0"/>
        <w:jc w:val="center"/>
        <w:rPr>
          <w:rFonts w:eastAsia="TimesNewRomanPSMT"/>
          <w:b/>
          <w:bCs/>
          <w:sz w:val="24"/>
          <w:szCs w:val="24"/>
        </w:rPr>
      </w:pPr>
      <w:r w:rsidRPr="00352D1C">
        <w:rPr>
          <w:rFonts w:eastAsia="TimesNewRomanPSMT"/>
          <w:b/>
          <w:bCs/>
          <w:sz w:val="24"/>
          <w:szCs w:val="24"/>
        </w:rPr>
        <w:t>Гарантийное обязательство № _____________________</w:t>
      </w:r>
    </w:p>
    <w:p w:rsidR="00594F65"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__________________</w:t>
      </w:r>
      <w:r w:rsidR="00594F65" w:rsidRPr="00352D1C">
        <w:rPr>
          <w:rFonts w:eastAsia="TimesNewRomanPSMT"/>
          <w:sz w:val="24"/>
          <w:szCs w:val="24"/>
        </w:rPr>
        <w:t xml:space="preserve"> </w:t>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r>
      <w:r w:rsidR="00594F65" w:rsidRPr="00352D1C">
        <w:rPr>
          <w:rFonts w:eastAsia="TimesNewRomanPSMT"/>
          <w:sz w:val="24"/>
          <w:szCs w:val="24"/>
        </w:rPr>
        <w:tab/>
        <w:t>«___» __________ _____г.</w:t>
      </w:r>
    </w:p>
    <w:p w:rsidR="00C8269A" w:rsidRPr="00352D1C" w:rsidRDefault="00C8269A" w:rsidP="00737BE9">
      <w:pPr>
        <w:autoSpaceDE w:val="0"/>
        <w:autoSpaceDN w:val="0"/>
        <w:adjustRightInd w:val="0"/>
        <w:rPr>
          <w:rFonts w:eastAsia="TimesNewRomanPSMT"/>
          <w:sz w:val="24"/>
          <w:szCs w:val="24"/>
        </w:rPr>
      </w:pPr>
      <w:r w:rsidRPr="00352D1C">
        <w:rPr>
          <w:rFonts w:eastAsia="TimesNewRomanPSMT"/>
          <w:sz w:val="24"/>
          <w:szCs w:val="24"/>
        </w:rPr>
        <w:t>(местонахождение)</w:t>
      </w:r>
    </w:p>
    <w:p w:rsidR="00594F65" w:rsidRPr="00352D1C" w:rsidRDefault="00594F65" w:rsidP="00737BE9">
      <w:pPr>
        <w:autoSpaceDE w:val="0"/>
        <w:autoSpaceDN w:val="0"/>
        <w:adjustRightInd w:val="0"/>
        <w:rPr>
          <w:rFonts w:eastAsia="TimesNewRomanPSMT"/>
          <w:sz w:val="24"/>
          <w:szCs w:val="24"/>
        </w:rPr>
      </w:pP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Принимая во внимание, что ___________________________________</w:t>
      </w:r>
      <w:r w:rsidR="00594F65" w:rsidRPr="00352D1C">
        <w:rPr>
          <w:rFonts w:eastAsia="TimesNewRomanPSMT"/>
          <w:sz w:val="24"/>
          <w:szCs w:val="24"/>
        </w:rPr>
        <w:t>_________________</w:t>
      </w:r>
      <w:r w:rsidRPr="00352D1C">
        <w:rPr>
          <w:rFonts w:eastAsia="TimesNewRomanPSMT"/>
          <w:sz w:val="24"/>
          <w:szCs w:val="24"/>
        </w:rPr>
        <w:t>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(наименование Поставщика/Исполнителя), (далее – Поставщик/Исполнитель)</w:t>
      </w:r>
    </w:p>
    <w:p w:rsidR="00C8269A" w:rsidRPr="00352D1C" w:rsidRDefault="00C8269A" w:rsidP="00594F65">
      <w:pPr>
        <w:jc w:val="both"/>
        <w:rPr>
          <w:rFonts w:eastAsia="TimesNewRomanPSMT"/>
          <w:sz w:val="24"/>
          <w:szCs w:val="24"/>
        </w:rPr>
      </w:pPr>
      <w:r w:rsidRPr="00352D1C">
        <w:rPr>
          <w:rFonts w:eastAsia="TimesNewRomanPSMT"/>
          <w:sz w:val="24"/>
          <w:szCs w:val="24"/>
        </w:rPr>
        <w:t>заключил Договор/Дополнительное соглашение №________ от «__» ______ г.</w:t>
      </w:r>
    </w:p>
    <w:p w:rsidR="00C8269A" w:rsidRPr="00352D1C" w:rsidRDefault="00C8269A" w:rsidP="00594F65">
      <w:pPr>
        <w:ind w:firstLine="400"/>
        <w:jc w:val="both"/>
        <w:rPr>
          <w:rFonts w:eastAsia="TimesNewRomanPSMT"/>
          <w:sz w:val="24"/>
          <w:szCs w:val="24"/>
        </w:rPr>
      </w:pPr>
      <w:r w:rsidRPr="00352D1C">
        <w:rPr>
          <w:rFonts w:eastAsia="TimesNewRomanPSMT"/>
          <w:sz w:val="24"/>
          <w:szCs w:val="24"/>
        </w:rPr>
        <w:t>(далее – Договор/Дополнительное соглашение) на поставку (оказание)</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_______________________________________________________________</w:t>
      </w:r>
      <w:r w:rsidR="00594F65" w:rsidRPr="00352D1C">
        <w:rPr>
          <w:rFonts w:eastAsia="TimesNewRomanPSMT"/>
          <w:sz w:val="24"/>
          <w:szCs w:val="24"/>
        </w:rPr>
        <w:t>__________</w:t>
      </w:r>
      <w:r w:rsidRPr="00352D1C">
        <w:rPr>
          <w:rFonts w:eastAsia="TimesNewRomanPSMT"/>
          <w:sz w:val="24"/>
          <w:szCs w:val="24"/>
        </w:rPr>
        <w:t>____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_________________________________________________________________</w:t>
      </w:r>
      <w:r w:rsidR="00594F65" w:rsidRPr="00352D1C">
        <w:rPr>
          <w:rFonts w:eastAsia="TimesNewRomanPSMT"/>
          <w:sz w:val="24"/>
          <w:szCs w:val="24"/>
        </w:rPr>
        <w:t>__________</w:t>
      </w:r>
      <w:r w:rsidRPr="00352D1C">
        <w:rPr>
          <w:rFonts w:eastAsia="TimesNewRomanPSMT"/>
          <w:sz w:val="24"/>
          <w:szCs w:val="24"/>
        </w:rPr>
        <w:t>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(описание товаров или услуг) и Вами было предусмотрено в Договоре/Дополнительном соглашении, что Поставщик/Исполнитель внесет обеспечение</w:t>
      </w:r>
      <w:r w:rsidR="00594F65" w:rsidRPr="00352D1C">
        <w:rPr>
          <w:rFonts w:eastAsia="TimesNewRomanPSMT"/>
          <w:sz w:val="24"/>
          <w:szCs w:val="24"/>
        </w:rPr>
        <w:t xml:space="preserve"> </w:t>
      </w:r>
      <w:r w:rsidRPr="00352D1C">
        <w:rPr>
          <w:rFonts w:eastAsia="TimesNewRomanPSMT"/>
          <w:sz w:val="24"/>
          <w:szCs w:val="24"/>
        </w:rPr>
        <w:t>его исполнения в виде банковской гарантии на общую сумму_____________________________________________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(сумма в цифрах и прописью) тенге.</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Настоящим Банк _____________________________________________</w:t>
      </w:r>
      <w:r w:rsidR="00594F65" w:rsidRPr="00352D1C">
        <w:rPr>
          <w:rFonts w:eastAsia="TimesNewRomanPSMT"/>
          <w:sz w:val="24"/>
          <w:szCs w:val="24"/>
        </w:rPr>
        <w:t>_______________</w:t>
      </w:r>
      <w:r w:rsidRPr="00352D1C">
        <w:rPr>
          <w:rFonts w:eastAsia="TimesNewRomanPSMT"/>
          <w:sz w:val="24"/>
          <w:szCs w:val="24"/>
        </w:rPr>
        <w:t>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(наименование банка) подтверждает, что является гарантом по вышеуказанному</w:t>
      </w:r>
      <w:r w:rsidR="00594F65" w:rsidRPr="00352D1C">
        <w:rPr>
          <w:rFonts w:eastAsia="TimesNewRomanPSMT"/>
          <w:sz w:val="24"/>
          <w:szCs w:val="24"/>
        </w:rPr>
        <w:t xml:space="preserve"> </w:t>
      </w:r>
      <w:r w:rsidRPr="00352D1C">
        <w:rPr>
          <w:rFonts w:eastAsia="TimesNewRomanPSMT"/>
          <w:sz w:val="24"/>
          <w:szCs w:val="24"/>
        </w:rPr>
        <w:t>Договору и берет на себя безотзывное обязательство выплатить Вам по Вашему</w:t>
      </w:r>
      <w:r w:rsidR="00594F65" w:rsidRPr="00352D1C">
        <w:rPr>
          <w:rFonts w:eastAsia="TimesNewRomanPSMT"/>
          <w:sz w:val="24"/>
          <w:szCs w:val="24"/>
        </w:rPr>
        <w:t xml:space="preserve"> </w:t>
      </w:r>
      <w:r w:rsidRPr="00352D1C">
        <w:rPr>
          <w:rFonts w:eastAsia="TimesNewRomanPSMT"/>
          <w:sz w:val="24"/>
          <w:szCs w:val="24"/>
        </w:rPr>
        <w:t>требованию сумму, равную_________________________________________________________________________</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t>(сумма в цифрах и прописью), по получении Вашего письменного требования на</w:t>
      </w:r>
      <w:r w:rsidR="00594F65" w:rsidRPr="00352D1C">
        <w:rPr>
          <w:rFonts w:eastAsia="TimesNewRomanPSMT"/>
          <w:sz w:val="24"/>
          <w:szCs w:val="24"/>
        </w:rPr>
        <w:t xml:space="preserve"> </w:t>
      </w:r>
      <w:r w:rsidRPr="00352D1C">
        <w:rPr>
          <w:rFonts w:eastAsia="TimesNewRomanPSMT"/>
          <w:sz w:val="24"/>
          <w:szCs w:val="24"/>
        </w:rPr>
        <w:t>оплату, по основаниям, предусмотренным Договором и правил организации и</w:t>
      </w:r>
      <w:r w:rsidR="00594F65" w:rsidRPr="00352D1C">
        <w:rPr>
          <w:rFonts w:eastAsia="TimesNewRomanPSMT"/>
          <w:sz w:val="24"/>
          <w:szCs w:val="24"/>
        </w:rPr>
        <w:t xml:space="preserve"> </w:t>
      </w:r>
      <w:r w:rsidRPr="00352D1C">
        <w:rPr>
          <w:rFonts w:eastAsia="TimesNewRomanPSMT"/>
          <w:sz w:val="24"/>
          <w:szCs w:val="24"/>
        </w:rPr>
        <w:t>проведения закупа лекарственных средств, медицинских изделий и</w:t>
      </w:r>
      <w:r w:rsidR="00594F65" w:rsidRPr="00352D1C">
        <w:rPr>
          <w:rFonts w:eastAsia="TimesNewRomanPSMT"/>
          <w:sz w:val="24"/>
          <w:szCs w:val="24"/>
        </w:rPr>
        <w:t xml:space="preserve"> </w:t>
      </w:r>
      <w:r w:rsidRPr="00352D1C">
        <w:rPr>
          <w:rFonts w:eastAsia="TimesNewRomanPSMT"/>
          <w:sz w:val="24"/>
          <w:szCs w:val="24"/>
        </w:rPr>
        <w:t>специализированных лечебных продуктов в рамках гарантированного объема</w:t>
      </w:r>
      <w:r w:rsidR="00594F65" w:rsidRPr="00352D1C">
        <w:rPr>
          <w:rFonts w:eastAsia="TimesNewRomanPSMT"/>
          <w:sz w:val="24"/>
          <w:szCs w:val="24"/>
        </w:rPr>
        <w:t xml:space="preserve"> </w:t>
      </w:r>
      <w:r w:rsidRPr="00352D1C">
        <w:rPr>
          <w:rFonts w:eastAsia="TimesNewRomanPSMT"/>
          <w:sz w:val="24"/>
          <w:szCs w:val="24"/>
        </w:rPr>
        <w:t>бесплатной медицинской помощи, дополнительного объема медицинской помощи</w:t>
      </w:r>
      <w:r w:rsidR="00594F65" w:rsidRPr="00352D1C">
        <w:rPr>
          <w:rFonts w:eastAsia="TimesNewRomanPSMT"/>
          <w:sz w:val="24"/>
          <w:szCs w:val="24"/>
        </w:rPr>
        <w:t xml:space="preserve"> </w:t>
      </w:r>
      <w:r w:rsidRPr="00352D1C">
        <w:rPr>
          <w:rFonts w:eastAsia="TimesNewRomanPSMT"/>
          <w:sz w:val="24"/>
          <w:szCs w:val="24"/>
        </w:rPr>
        <w:t>для лиц, содержащихся в следственных изоляторах и учреждениях уголовно-исполнительной (пенитенциарной) системы, за счет бюджетных средств и (или) в</w:t>
      </w:r>
      <w:r w:rsidR="00594F65" w:rsidRPr="00352D1C">
        <w:rPr>
          <w:rFonts w:eastAsia="TimesNewRomanPSMT"/>
          <w:sz w:val="24"/>
          <w:szCs w:val="24"/>
        </w:rPr>
        <w:t xml:space="preserve"> </w:t>
      </w:r>
      <w:r w:rsidRPr="00352D1C">
        <w:rPr>
          <w:rFonts w:eastAsia="TimesNewRomanPSMT"/>
          <w:sz w:val="24"/>
          <w:szCs w:val="24"/>
        </w:rPr>
        <w:t>системе обязательного социального медицинского страхования,</w:t>
      </w:r>
      <w:r w:rsidR="00594F65" w:rsidRPr="00352D1C">
        <w:rPr>
          <w:rFonts w:eastAsia="TimesNewRomanPSMT"/>
          <w:sz w:val="24"/>
          <w:szCs w:val="24"/>
        </w:rPr>
        <w:t xml:space="preserve"> </w:t>
      </w:r>
      <w:r w:rsidRPr="00352D1C">
        <w:rPr>
          <w:rFonts w:eastAsia="TimesNewRomanPSMT"/>
          <w:sz w:val="24"/>
          <w:szCs w:val="24"/>
        </w:rPr>
        <w:t>фармацевтических услуг, а также письменного подтверждения того, что</w:t>
      </w:r>
      <w:r w:rsidR="00594F65" w:rsidRPr="00352D1C">
        <w:rPr>
          <w:rFonts w:eastAsia="TimesNewRomanPSMT"/>
          <w:sz w:val="24"/>
          <w:szCs w:val="24"/>
        </w:rPr>
        <w:t xml:space="preserve"> </w:t>
      </w:r>
      <w:r w:rsidRPr="00352D1C">
        <w:rPr>
          <w:rFonts w:eastAsia="TimesNewRomanPSMT"/>
          <w:sz w:val="24"/>
          <w:szCs w:val="24"/>
        </w:rPr>
        <w:t>Поставщик/Исполнитель не исполнил или исполнил ненадлежащим образом свои</w:t>
      </w:r>
      <w:r w:rsidR="00594F65" w:rsidRPr="00352D1C">
        <w:rPr>
          <w:rFonts w:eastAsia="TimesNewRomanPSMT"/>
          <w:sz w:val="24"/>
          <w:szCs w:val="24"/>
        </w:rPr>
        <w:t xml:space="preserve"> </w:t>
      </w:r>
      <w:r w:rsidRPr="00352D1C">
        <w:rPr>
          <w:rFonts w:eastAsia="TimesNewRomanPSMT"/>
          <w:sz w:val="24"/>
          <w:szCs w:val="24"/>
        </w:rPr>
        <w:t>обязательства по Договору.</w:t>
      </w:r>
    </w:p>
    <w:p w:rsidR="00C8269A" w:rsidRPr="00352D1C" w:rsidRDefault="00C8269A" w:rsidP="00594F65">
      <w:pPr>
        <w:autoSpaceDE w:val="0"/>
        <w:autoSpaceDN w:val="0"/>
        <w:adjustRightInd w:val="0"/>
        <w:jc w:val="both"/>
        <w:rPr>
          <w:rFonts w:eastAsia="TimesNewRomanPSMT"/>
          <w:sz w:val="24"/>
          <w:szCs w:val="24"/>
        </w:rPr>
      </w:pPr>
      <w:r w:rsidRPr="00352D1C">
        <w:rPr>
          <w:rFonts w:eastAsia="TimesNewRomanPSMT"/>
          <w:sz w:val="24"/>
          <w:szCs w:val="24"/>
        </w:rPr>
        <w:lastRenderedPageBreak/>
        <w:t>Данная гарантия вступает в силу со дня ее подписания и действует до</w:t>
      </w:r>
      <w:r w:rsidR="00594F65" w:rsidRPr="00352D1C">
        <w:rPr>
          <w:rFonts w:eastAsia="TimesNewRomanPSMT"/>
          <w:sz w:val="24"/>
          <w:szCs w:val="24"/>
        </w:rPr>
        <w:t xml:space="preserve"> </w:t>
      </w:r>
      <w:r w:rsidRPr="00352D1C">
        <w:rPr>
          <w:rFonts w:eastAsia="TimesNewRomanPSMT"/>
          <w:sz w:val="24"/>
          <w:szCs w:val="24"/>
        </w:rPr>
        <w:t>момента полного исполнения Поставщиком своих обязательств по Договору.</w:t>
      </w:r>
    </w:p>
    <w:p w:rsidR="00C8269A" w:rsidRPr="00352D1C" w:rsidRDefault="00C8269A" w:rsidP="00737BE9">
      <w:pPr>
        <w:autoSpaceDE w:val="0"/>
        <w:autoSpaceDN w:val="0"/>
        <w:adjustRightInd w:val="0"/>
        <w:rPr>
          <w:rFonts w:eastAsia="TimesNewRomanPSMT"/>
          <w:sz w:val="24"/>
          <w:szCs w:val="24"/>
        </w:rPr>
      </w:pPr>
      <w:r w:rsidRPr="00352D1C">
        <w:rPr>
          <w:rFonts w:eastAsia="TimesNewRomanPSMT"/>
          <w:sz w:val="24"/>
          <w:szCs w:val="24"/>
        </w:rPr>
        <w:t>Подписи уполномоченных лиц Банка</w:t>
      </w:r>
    </w:p>
    <w:p w:rsidR="00C8269A" w:rsidRPr="00737BE9" w:rsidRDefault="00C8269A" w:rsidP="00594F65">
      <w:pPr>
        <w:rPr>
          <w:color w:val="000000"/>
          <w:sz w:val="24"/>
          <w:szCs w:val="24"/>
        </w:rPr>
      </w:pPr>
      <w:r w:rsidRPr="00352D1C">
        <w:rPr>
          <w:rFonts w:eastAsia="TimesNewRomanPSMT"/>
          <w:sz w:val="24"/>
          <w:szCs w:val="24"/>
        </w:rPr>
        <w:t>(с указ</w:t>
      </w:r>
      <w:r w:rsidRPr="00737BE9">
        <w:rPr>
          <w:rFonts w:eastAsia="TimesNewRomanPSMT"/>
          <w:sz w:val="24"/>
          <w:szCs w:val="24"/>
        </w:rPr>
        <w:t>анием должности и Ф.И.О. (при его наличии)) Печать Банка__</w:t>
      </w:r>
    </w:p>
    <w:sectPr w:rsidR="00C8269A" w:rsidRPr="00737BE9" w:rsidSect="0098036F">
      <w:footerReference w:type="even" r:id="rId29"/>
      <w:footerReference w:type="default" r:id="rId30"/>
      <w:pgSz w:w="11906" w:h="16838" w:code="9"/>
      <w:pgMar w:top="709" w:right="709" w:bottom="851" w:left="1588" w:header="720" w:footer="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4A" w:rsidRDefault="0077484A">
      <w:r>
        <w:separator/>
      </w:r>
    </w:p>
  </w:endnote>
  <w:endnote w:type="continuationSeparator" w:id="0">
    <w:p w:rsidR="0077484A" w:rsidRDefault="0077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53549"/>
      <w:docPartObj>
        <w:docPartGallery w:val="Page Numbers (Bottom of Page)"/>
        <w:docPartUnique/>
      </w:docPartObj>
    </w:sdtPr>
    <w:sdtContent>
      <w:p w:rsidR="008F5990" w:rsidRDefault="008F5990">
        <w:pPr>
          <w:pStyle w:val="a9"/>
          <w:jc w:val="center"/>
        </w:pPr>
        <w:r>
          <w:fldChar w:fldCharType="begin"/>
        </w:r>
        <w:r>
          <w:instrText>PAGE   \* MERGEFORMAT</w:instrText>
        </w:r>
        <w:r>
          <w:fldChar w:fldCharType="separate"/>
        </w:r>
        <w:r w:rsidR="004F1ED2">
          <w:rPr>
            <w:noProof/>
          </w:rPr>
          <w:t>7</w:t>
        </w:r>
        <w:r>
          <w:fldChar w:fldCharType="end"/>
        </w:r>
      </w:p>
    </w:sdtContent>
  </w:sdt>
  <w:p w:rsidR="008F5990" w:rsidRDefault="008F599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90" w:rsidRDefault="008F599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5990" w:rsidRDefault="008F599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90" w:rsidRDefault="008F599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27235">
      <w:rPr>
        <w:rStyle w:val="ab"/>
        <w:noProof/>
      </w:rPr>
      <w:t>15</w:t>
    </w:r>
    <w:r>
      <w:rPr>
        <w:rStyle w:val="ab"/>
      </w:rPr>
      <w:fldChar w:fldCharType="end"/>
    </w:r>
  </w:p>
  <w:p w:rsidR="008F5990" w:rsidRDefault="008F599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90" w:rsidRDefault="008F599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5990" w:rsidRDefault="008F5990">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90" w:rsidRDefault="008F599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22</w:t>
    </w:r>
    <w:r>
      <w:rPr>
        <w:rStyle w:val="ab"/>
      </w:rPr>
      <w:fldChar w:fldCharType="end"/>
    </w:r>
  </w:p>
  <w:p w:rsidR="008F5990" w:rsidRDefault="008F5990">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90" w:rsidRDefault="008F599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5990" w:rsidRDefault="008F5990">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90" w:rsidRDefault="008F599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133</w:t>
    </w:r>
    <w:r>
      <w:rPr>
        <w:rStyle w:val="ab"/>
      </w:rPr>
      <w:fldChar w:fldCharType="end"/>
    </w:r>
  </w:p>
  <w:p w:rsidR="008F5990" w:rsidRDefault="008F59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4A" w:rsidRDefault="0077484A">
      <w:r>
        <w:separator/>
      </w:r>
    </w:p>
  </w:footnote>
  <w:footnote w:type="continuationSeparator" w:id="0">
    <w:p w:rsidR="0077484A" w:rsidRDefault="00774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87E"/>
    <w:multiLevelType w:val="hybridMultilevel"/>
    <w:tmpl w:val="BADC3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C1D24"/>
    <w:multiLevelType w:val="hybridMultilevel"/>
    <w:tmpl w:val="5F605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174C5"/>
    <w:multiLevelType w:val="hybridMultilevel"/>
    <w:tmpl w:val="A824E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E00"/>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44C98"/>
    <w:multiLevelType w:val="hybridMultilevel"/>
    <w:tmpl w:val="7646E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1035EF"/>
    <w:multiLevelType w:val="multilevel"/>
    <w:tmpl w:val="720C9008"/>
    <w:lvl w:ilvl="0">
      <w:start w:val="1"/>
      <w:numFmt w:val="decimal"/>
      <w:lvlText w:val="%1. "/>
      <w:legacy w:legacy="1" w:legacySpace="0" w:legacyIndent="283"/>
      <w:lvlJc w:val="left"/>
      <w:pPr>
        <w:ind w:left="283" w:hanging="283"/>
      </w:pPr>
      <w:rPr>
        <w:rFonts w:ascii="Times New Roman CYR" w:hAnsi="Times New Roman CYR" w:hint="default"/>
        <w:b/>
        <w:i w:val="0"/>
        <w:sz w:val="24"/>
        <w:szCs w:val="24"/>
      </w:rPr>
    </w:lvl>
    <w:lvl w:ilvl="1">
      <w:start w:val="7"/>
      <w:numFmt w:val="decimal"/>
      <w:lvlText w:val="%2)"/>
      <w:lvlJc w:val="left"/>
      <w:pPr>
        <w:tabs>
          <w:tab w:val="num" w:pos="3032"/>
        </w:tabs>
        <w:ind w:left="3032" w:hanging="360"/>
      </w:pPr>
      <w:rPr>
        <w:rFonts w:hint="default"/>
      </w:rPr>
    </w:lvl>
    <w:lvl w:ilvl="2" w:tentative="1">
      <w:start w:val="1"/>
      <w:numFmt w:val="lowerRoman"/>
      <w:lvlText w:val="%3."/>
      <w:lvlJc w:val="right"/>
      <w:pPr>
        <w:tabs>
          <w:tab w:val="num" w:pos="3752"/>
        </w:tabs>
        <w:ind w:left="3752" w:hanging="180"/>
      </w:pPr>
    </w:lvl>
    <w:lvl w:ilvl="3" w:tentative="1">
      <w:start w:val="1"/>
      <w:numFmt w:val="decimal"/>
      <w:lvlText w:val="%4."/>
      <w:lvlJc w:val="left"/>
      <w:pPr>
        <w:tabs>
          <w:tab w:val="num" w:pos="4472"/>
        </w:tabs>
        <w:ind w:left="4472" w:hanging="360"/>
      </w:pPr>
    </w:lvl>
    <w:lvl w:ilvl="4" w:tentative="1">
      <w:start w:val="1"/>
      <w:numFmt w:val="lowerLetter"/>
      <w:lvlText w:val="%5."/>
      <w:lvlJc w:val="left"/>
      <w:pPr>
        <w:tabs>
          <w:tab w:val="num" w:pos="5192"/>
        </w:tabs>
        <w:ind w:left="5192" w:hanging="360"/>
      </w:pPr>
    </w:lvl>
    <w:lvl w:ilvl="5" w:tentative="1">
      <w:start w:val="1"/>
      <w:numFmt w:val="lowerRoman"/>
      <w:lvlText w:val="%6."/>
      <w:lvlJc w:val="right"/>
      <w:pPr>
        <w:tabs>
          <w:tab w:val="num" w:pos="5912"/>
        </w:tabs>
        <w:ind w:left="5912" w:hanging="180"/>
      </w:pPr>
    </w:lvl>
    <w:lvl w:ilvl="6" w:tentative="1">
      <w:start w:val="1"/>
      <w:numFmt w:val="decimal"/>
      <w:lvlText w:val="%7."/>
      <w:lvlJc w:val="left"/>
      <w:pPr>
        <w:tabs>
          <w:tab w:val="num" w:pos="6632"/>
        </w:tabs>
        <w:ind w:left="6632" w:hanging="360"/>
      </w:pPr>
    </w:lvl>
    <w:lvl w:ilvl="7" w:tentative="1">
      <w:start w:val="1"/>
      <w:numFmt w:val="lowerLetter"/>
      <w:lvlText w:val="%8."/>
      <w:lvlJc w:val="left"/>
      <w:pPr>
        <w:tabs>
          <w:tab w:val="num" w:pos="7352"/>
        </w:tabs>
        <w:ind w:left="7352" w:hanging="360"/>
      </w:pPr>
    </w:lvl>
    <w:lvl w:ilvl="8" w:tentative="1">
      <w:start w:val="1"/>
      <w:numFmt w:val="lowerRoman"/>
      <w:lvlText w:val="%9."/>
      <w:lvlJc w:val="right"/>
      <w:pPr>
        <w:tabs>
          <w:tab w:val="num" w:pos="8072"/>
        </w:tabs>
        <w:ind w:left="8072" w:hanging="180"/>
      </w:pPr>
    </w:lvl>
  </w:abstractNum>
  <w:abstractNum w:abstractNumId="8">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52A0F"/>
    <w:multiLevelType w:val="singleLevel"/>
    <w:tmpl w:val="55FE4A2C"/>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10">
    <w:nsid w:val="1EBA734A"/>
    <w:multiLevelType w:val="multilevel"/>
    <w:tmpl w:val="82EC0C3C"/>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2">
    <w:nsid w:val="27D53F2B"/>
    <w:multiLevelType w:val="hybridMultilevel"/>
    <w:tmpl w:val="26609BDC"/>
    <w:lvl w:ilvl="0" w:tplc="3C04CB1E">
      <w:start w:val="1"/>
      <w:numFmt w:val="bullet"/>
      <w:lvlText w:val=""/>
      <w:lvlJc w:val="left"/>
      <w:pPr>
        <w:tabs>
          <w:tab w:val="num" w:pos="502"/>
        </w:tabs>
        <w:ind w:left="502" w:hanging="360"/>
      </w:pPr>
      <w:rPr>
        <w:rFonts w:ascii="Symbol" w:hAnsi="Symbol" w:hint="default"/>
      </w:rPr>
    </w:lvl>
    <w:lvl w:ilvl="1" w:tplc="DCDC71D2" w:tentative="1">
      <w:start w:val="1"/>
      <w:numFmt w:val="bullet"/>
      <w:lvlText w:val="o"/>
      <w:lvlJc w:val="left"/>
      <w:pPr>
        <w:tabs>
          <w:tab w:val="num" w:pos="1222"/>
        </w:tabs>
        <w:ind w:left="1222" w:hanging="360"/>
      </w:pPr>
      <w:rPr>
        <w:rFonts w:ascii="Courier New" w:hAnsi="Courier New" w:hint="default"/>
      </w:rPr>
    </w:lvl>
    <w:lvl w:ilvl="2" w:tplc="F15E3282" w:tentative="1">
      <w:start w:val="1"/>
      <w:numFmt w:val="bullet"/>
      <w:lvlText w:val=""/>
      <w:lvlJc w:val="left"/>
      <w:pPr>
        <w:tabs>
          <w:tab w:val="num" w:pos="1942"/>
        </w:tabs>
        <w:ind w:left="1942" w:hanging="360"/>
      </w:pPr>
      <w:rPr>
        <w:rFonts w:ascii="Wingdings" w:hAnsi="Wingdings" w:hint="default"/>
      </w:rPr>
    </w:lvl>
    <w:lvl w:ilvl="3" w:tplc="114855C8" w:tentative="1">
      <w:start w:val="1"/>
      <w:numFmt w:val="bullet"/>
      <w:lvlText w:val=""/>
      <w:lvlJc w:val="left"/>
      <w:pPr>
        <w:tabs>
          <w:tab w:val="num" w:pos="2662"/>
        </w:tabs>
        <w:ind w:left="2662" w:hanging="360"/>
      </w:pPr>
      <w:rPr>
        <w:rFonts w:ascii="Symbol" w:hAnsi="Symbol" w:hint="default"/>
      </w:rPr>
    </w:lvl>
    <w:lvl w:ilvl="4" w:tplc="346470A6" w:tentative="1">
      <w:start w:val="1"/>
      <w:numFmt w:val="bullet"/>
      <w:lvlText w:val="o"/>
      <w:lvlJc w:val="left"/>
      <w:pPr>
        <w:tabs>
          <w:tab w:val="num" w:pos="3382"/>
        </w:tabs>
        <w:ind w:left="3382" w:hanging="360"/>
      </w:pPr>
      <w:rPr>
        <w:rFonts w:ascii="Courier New" w:hAnsi="Courier New" w:hint="default"/>
      </w:rPr>
    </w:lvl>
    <w:lvl w:ilvl="5" w:tplc="F7983218" w:tentative="1">
      <w:start w:val="1"/>
      <w:numFmt w:val="bullet"/>
      <w:lvlText w:val=""/>
      <w:lvlJc w:val="left"/>
      <w:pPr>
        <w:tabs>
          <w:tab w:val="num" w:pos="4102"/>
        </w:tabs>
        <w:ind w:left="4102" w:hanging="360"/>
      </w:pPr>
      <w:rPr>
        <w:rFonts w:ascii="Wingdings" w:hAnsi="Wingdings" w:hint="default"/>
      </w:rPr>
    </w:lvl>
    <w:lvl w:ilvl="6" w:tplc="46127638" w:tentative="1">
      <w:start w:val="1"/>
      <w:numFmt w:val="bullet"/>
      <w:lvlText w:val=""/>
      <w:lvlJc w:val="left"/>
      <w:pPr>
        <w:tabs>
          <w:tab w:val="num" w:pos="4822"/>
        </w:tabs>
        <w:ind w:left="4822" w:hanging="360"/>
      </w:pPr>
      <w:rPr>
        <w:rFonts w:ascii="Symbol" w:hAnsi="Symbol" w:hint="default"/>
      </w:rPr>
    </w:lvl>
    <w:lvl w:ilvl="7" w:tplc="B2CE07F8" w:tentative="1">
      <w:start w:val="1"/>
      <w:numFmt w:val="bullet"/>
      <w:lvlText w:val="o"/>
      <w:lvlJc w:val="left"/>
      <w:pPr>
        <w:tabs>
          <w:tab w:val="num" w:pos="5542"/>
        </w:tabs>
        <w:ind w:left="5542" w:hanging="360"/>
      </w:pPr>
      <w:rPr>
        <w:rFonts w:ascii="Courier New" w:hAnsi="Courier New" w:hint="default"/>
      </w:rPr>
    </w:lvl>
    <w:lvl w:ilvl="8" w:tplc="EDDE1FA4" w:tentative="1">
      <w:start w:val="1"/>
      <w:numFmt w:val="bullet"/>
      <w:lvlText w:val=""/>
      <w:lvlJc w:val="left"/>
      <w:pPr>
        <w:tabs>
          <w:tab w:val="num" w:pos="6262"/>
        </w:tabs>
        <w:ind w:left="6262" w:hanging="360"/>
      </w:pPr>
      <w:rPr>
        <w:rFonts w:ascii="Wingdings" w:hAnsi="Wingdings" w:hint="default"/>
      </w:rPr>
    </w:lvl>
  </w:abstractNum>
  <w:abstractNum w:abstractNumId="13">
    <w:nsid w:val="285A3CFD"/>
    <w:multiLevelType w:val="hybridMultilevel"/>
    <w:tmpl w:val="8D661652"/>
    <w:lvl w:ilvl="0" w:tplc="58868CEC">
      <w:start w:val="1"/>
      <w:numFmt w:val="decimal"/>
      <w:lvlText w:val="%1)"/>
      <w:lvlJc w:val="left"/>
      <w:pPr>
        <w:tabs>
          <w:tab w:val="num" w:pos="720"/>
        </w:tabs>
        <w:ind w:left="720" w:hanging="360"/>
      </w:pPr>
      <w:rPr>
        <w:rFonts w:ascii="Times New Roman" w:eastAsia="Times New Roman" w:hAnsi="Times New Roman" w:cs="Times New Roman" w:hint="default"/>
      </w:rPr>
    </w:lvl>
    <w:lvl w:ilvl="1" w:tplc="3B06A784" w:tentative="1">
      <w:start w:val="1"/>
      <w:numFmt w:val="bullet"/>
      <w:lvlText w:val="o"/>
      <w:lvlJc w:val="left"/>
      <w:pPr>
        <w:tabs>
          <w:tab w:val="num" w:pos="1222"/>
        </w:tabs>
        <w:ind w:left="1222" w:hanging="360"/>
      </w:pPr>
      <w:rPr>
        <w:rFonts w:ascii="Courier New" w:hAnsi="Courier New" w:hint="default"/>
      </w:rPr>
    </w:lvl>
    <w:lvl w:ilvl="2" w:tplc="E1FE868C" w:tentative="1">
      <w:start w:val="1"/>
      <w:numFmt w:val="bullet"/>
      <w:lvlText w:val=""/>
      <w:lvlJc w:val="left"/>
      <w:pPr>
        <w:tabs>
          <w:tab w:val="num" w:pos="1942"/>
        </w:tabs>
        <w:ind w:left="1942" w:hanging="360"/>
      </w:pPr>
      <w:rPr>
        <w:rFonts w:ascii="Wingdings" w:hAnsi="Wingdings" w:hint="default"/>
      </w:rPr>
    </w:lvl>
    <w:lvl w:ilvl="3" w:tplc="20CC920E" w:tentative="1">
      <w:start w:val="1"/>
      <w:numFmt w:val="bullet"/>
      <w:lvlText w:val=""/>
      <w:lvlJc w:val="left"/>
      <w:pPr>
        <w:tabs>
          <w:tab w:val="num" w:pos="2662"/>
        </w:tabs>
        <w:ind w:left="2662" w:hanging="360"/>
      </w:pPr>
      <w:rPr>
        <w:rFonts w:ascii="Symbol" w:hAnsi="Symbol" w:hint="default"/>
      </w:rPr>
    </w:lvl>
    <w:lvl w:ilvl="4" w:tplc="8F94839E" w:tentative="1">
      <w:start w:val="1"/>
      <w:numFmt w:val="bullet"/>
      <w:lvlText w:val="o"/>
      <w:lvlJc w:val="left"/>
      <w:pPr>
        <w:tabs>
          <w:tab w:val="num" w:pos="3382"/>
        </w:tabs>
        <w:ind w:left="3382" w:hanging="360"/>
      </w:pPr>
      <w:rPr>
        <w:rFonts w:ascii="Courier New" w:hAnsi="Courier New" w:hint="default"/>
      </w:rPr>
    </w:lvl>
    <w:lvl w:ilvl="5" w:tplc="C56E8084" w:tentative="1">
      <w:start w:val="1"/>
      <w:numFmt w:val="bullet"/>
      <w:lvlText w:val=""/>
      <w:lvlJc w:val="left"/>
      <w:pPr>
        <w:tabs>
          <w:tab w:val="num" w:pos="4102"/>
        </w:tabs>
        <w:ind w:left="4102" w:hanging="360"/>
      </w:pPr>
      <w:rPr>
        <w:rFonts w:ascii="Wingdings" w:hAnsi="Wingdings" w:hint="default"/>
      </w:rPr>
    </w:lvl>
    <w:lvl w:ilvl="6" w:tplc="B478D5B8" w:tentative="1">
      <w:start w:val="1"/>
      <w:numFmt w:val="bullet"/>
      <w:lvlText w:val=""/>
      <w:lvlJc w:val="left"/>
      <w:pPr>
        <w:tabs>
          <w:tab w:val="num" w:pos="4822"/>
        </w:tabs>
        <w:ind w:left="4822" w:hanging="360"/>
      </w:pPr>
      <w:rPr>
        <w:rFonts w:ascii="Symbol" w:hAnsi="Symbol" w:hint="default"/>
      </w:rPr>
    </w:lvl>
    <w:lvl w:ilvl="7" w:tplc="6C52DF68" w:tentative="1">
      <w:start w:val="1"/>
      <w:numFmt w:val="bullet"/>
      <w:lvlText w:val="o"/>
      <w:lvlJc w:val="left"/>
      <w:pPr>
        <w:tabs>
          <w:tab w:val="num" w:pos="5542"/>
        </w:tabs>
        <w:ind w:left="5542" w:hanging="360"/>
      </w:pPr>
      <w:rPr>
        <w:rFonts w:ascii="Courier New" w:hAnsi="Courier New" w:hint="default"/>
      </w:rPr>
    </w:lvl>
    <w:lvl w:ilvl="8" w:tplc="55BEC628" w:tentative="1">
      <w:start w:val="1"/>
      <w:numFmt w:val="bullet"/>
      <w:lvlText w:val=""/>
      <w:lvlJc w:val="left"/>
      <w:pPr>
        <w:tabs>
          <w:tab w:val="num" w:pos="6262"/>
        </w:tabs>
        <w:ind w:left="6262" w:hanging="360"/>
      </w:pPr>
      <w:rPr>
        <w:rFonts w:ascii="Wingdings" w:hAnsi="Wingdings" w:hint="default"/>
      </w:rPr>
    </w:lvl>
  </w:abstractNum>
  <w:abstractNum w:abstractNumId="14">
    <w:nsid w:val="2BEA7623"/>
    <w:multiLevelType w:val="hybridMultilevel"/>
    <w:tmpl w:val="8E62BA86"/>
    <w:lvl w:ilvl="0" w:tplc="5A50174E">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363C3"/>
    <w:multiLevelType w:val="multilevel"/>
    <w:tmpl w:val="F5E4F46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nsid w:val="3BE157CB"/>
    <w:multiLevelType w:val="hybridMultilevel"/>
    <w:tmpl w:val="55E25A2C"/>
    <w:lvl w:ilvl="0" w:tplc="A34E8B4C">
      <w:start w:val="6"/>
      <w:numFmt w:val="decimal"/>
      <w:lvlText w:val="%1."/>
      <w:lvlJc w:val="left"/>
      <w:pPr>
        <w:tabs>
          <w:tab w:val="num" w:pos="928"/>
        </w:tabs>
        <w:ind w:left="928" w:hanging="360"/>
      </w:pPr>
      <w:rPr>
        <w:rFonts w:hint="default"/>
        <w:u w:val="non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30D93"/>
    <w:multiLevelType w:val="hybridMultilevel"/>
    <w:tmpl w:val="C63A4728"/>
    <w:lvl w:ilvl="0" w:tplc="58868C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2">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3">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485F05"/>
    <w:multiLevelType w:val="hybridMultilevel"/>
    <w:tmpl w:val="A46A1628"/>
    <w:lvl w:ilvl="0" w:tplc="DCD20336">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1C540CA"/>
    <w:multiLevelType w:val="singleLevel"/>
    <w:tmpl w:val="0419000F"/>
    <w:lvl w:ilvl="0">
      <w:start w:val="1"/>
      <w:numFmt w:val="decimal"/>
      <w:lvlText w:val="%1."/>
      <w:lvlJc w:val="left"/>
      <w:pPr>
        <w:tabs>
          <w:tab w:val="num" w:pos="3338"/>
        </w:tabs>
        <w:ind w:left="3338" w:hanging="360"/>
      </w:pPr>
      <w:rPr>
        <w:rFonts w:hint="default"/>
      </w:rPr>
    </w:lvl>
  </w:abstractNum>
  <w:abstractNum w:abstractNumId="26">
    <w:nsid w:val="51D06FF6"/>
    <w:multiLevelType w:val="singleLevel"/>
    <w:tmpl w:val="F5AEC356"/>
    <w:lvl w:ilvl="0">
      <w:start w:val="36"/>
      <w:numFmt w:val="bullet"/>
      <w:lvlText w:val="-"/>
      <w:lvlJc w:val="left"/>
      <w:pPr>
        <w:tabs>
          <w:tab w:val="num" w:pos="1069"/>
        </w:tabs>
        <w:ind w:left="1069" w:hanging="360"/>
      </w:pPr>
      <w:rPr>
        <w:rFonts w:hint="default"/>
      </w:rPr>
    </w:lvl>
  </w:abstractNum>
  <w:abstractNum w:abstractNumId="27">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C666CA8"/>
    <w:multiLevelType w:val="hybridMultilevel"/>
    <w:tmpl w:val="15AC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E897612"/>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1C223E8"/>
    <w:multiLevelType w:val="hybridMultilevel"/>
    <w:tmpl w:val="7E12D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86708C"/>
    <w:multiLevelType w:val="hybridMultilevel"/>
    <w:tmpl w:val="828A69A0"/>
    <w:lvl w:ilvl="0" w:tplc="822A0D2C">
      <w:start w:val="1"/>
      <w:numFmt w:val="decimal"/>
      <w:lvlText w:val="%1)"/>
      <w:lvlJc w:val="left"/>
      <w:pPr>
        <w:tabs>
          <w:tab w:val="num" w:pos="1069"/>
        </w:tabs>
        <w:ind w:left="1069" w:hanging="360"/>
      </w:pPr>
      <w:rPr>
        <w:rFonts w:hint="default"/>
      </w:rPr>
    </w:lvl>
    <w:lvl w:ilvl="1" w:tplc="91AE44C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8670D48"/>
    <w:multiLevelType w:val="hybridMultilevel"/>
    <w:tmpl w:val="8EF84DB0"/>
    <w:lvl w:ilvl="0" w:tplc="FD566D58">
      <w:start w:val="32"/>
      <w:numFmt w:val="bullet"/>
      <w:lvlText w:val="-"/>
      <w:lvlJc w:val="left"/>
      <w:pPr>
        <w:tabs>
          <w:tab w:val="num" w:pos="720"/>
        </w:tabs>
        <w:ind w:left="720" w:hanging="360"/>
      </w:pPr>
      <w:rPr>
        <w:rFonts w:ascii="Times New Roman" w:eastAsia="Times New Roman" w:hAnsi="Times New Roman" w:cs="Times New Roman" w:hint="default"/>
      </w:rPr>
    </w:lvl>
    <w:lvl w:ilvl="1" w:tplc="63623C98" w:tentative="1">
      <w:start w:val="1"/>
      <w:numFmt w:val="bullet"/>
      <w:lvlText w:val="o"/>
      <w:lvlJc w:val="left"/>
      <w:pPr>
        <w:tabs>
          <w:tab w:val="num" w:pos="1440"/>
        </w:tabs>
        <w:ind w:left="1440" w:hanging="360"/>
      </w:pPr>
      <w:rPr>
        <w:rFonts w:ascii="Courier New" w:hAnsi="Courier New" w:hint="default"/>
      </w:rPr>
    </w:lvl>
    <w:lvl w:ilvl="2" w:tplc="FD2AC6CC" w:tentative="1">
      <w:start w:val="1"/>
      <w:numFmt w:val="bullet"/>
      <w:lvlText w:val=""/>
      <w:lvlJc w:val="left"/>
      <w:pPr>
        <w:tabs>
          <w:tab w:val="num" w:pos="2160"/>
        </w:tabs>
        <w:ind w:left="2160" w:hanging="360"/>
      </w:pPr>
      <w:rPr>
        <w:rFonts w:ascii="Wingdings" w:hAnsi="Wingdings" w:hint="default"/>
      </w:rPr>
    </w:lvl>
    <w:lvl w:ilvl="3" w:tplc="2F4E0F78" w:tentative="1">
      <w:start w:val="1"/>
      <w:numFmt w:val="bullet"/>
      <w:lvlText w:val=""/>
      <w:lvlJc w:val="left"/>
      <w:pPr>
        <w:tabs>
          <w:tab w:val="num" w:pos="2880"/>
        </w:tabs>
        <w:ind w:left="2880" w:hanging="360"/>
      </w:pPr>
      <w:rPr>
        <w:rFonts w:ascii="Symbol" w:hAnsi="Symbol" w:hint="default"/>
      </w:rPr>
    </w:lvl>
    <w:lvl w:ilvl="4" w:tplc="D99CCAF2" w:tentative="1">
      <w:start w:val="1"/>
      <w:numFmt w:val="bullet"/>
      <w:lvlText w:val="o"/>
      <w:lvlJc w:val="left"/>
      <w:pPr>
        <w:tabs>
          <w:tab w:val="num" w:pos="3600"/>
        </w:tabs>
        <w:ind w:left="3600" w:hanging="360"/>
      </w:pPr>
      <w:rPr>
        <w:rFonts w:ascii="Courier New" w:hAnsi="Courier New" w:hint="default"/>
      </w:rPr>
    </w:lvl>
    <w:lvl w:ilvl="5" w:tplc="535A11AC" w:tentative="1">
      <w:start w:val="1"/>
      <w:numFmt w:val="bullet"/>
      <w:lvlText w:val=""/>
      <w:lvlJc w:val="left"/>
      <w:pPr>
        <w:tabs>
          <w:tab w:val="num" w:pos="4320"/>
        </w:tabs>
        <w:ind w:left="4320" w:hanging="360"/>
      </w:pPr>
      <w:rPr>
        <w:rFonts w:ascii="Wingdings" w:hAnsi="Wingdings" w:hint="default"/>
      </w:rPr>
    </w:lvl>
    <w:lvl w:ilvl="6" w:tplc="653AC47C" w:tentative="1">
      <w:start w:val="1"/>
      <w:numFmt w:val="bullet"/>
      <w:lvlText w:val=""/>
      <w:lvlJc w:val="left"/>
      <w:pPr>
        <w:tabs>
          <w:tab w:val="num" w:pos="5040"/>
        </w:tabs>
        <w:ind w:left="5040" w:hanging="360"/>
      </w:pPr>
      <w:rPr>
        <w:rFonts w:ascii="Symbol" w:hAnsi="Symbol" w:hint="default"/>
      </w:rPr>
    </w:lvl>
    <w:lvl w:ilvl="7" w:tplc="54E44206" w:tentative="1">
      <w:start w:val="1"/>
      <w:numFmt w:val="bullet"/>
      <w:lvlText w:val="o"/>
      <w:lvlJc w:val="left"/>
      <w:pPr>
        <w:tabs>
          <w:tab w:val="num" w:pos="5760"/>
        </w:tabs>
        <w:ind w:left="5760" w:hanging="360"/>
      </w:pPr>
      <w:rPr>
        <w:rFonts w:ascii="Courier New" w:hAnsi="Courier New" w:hint="default"/>
      </w:rPr>
    </w:lvl>
    <w:lvl w:ilvl="8" w:tplc="73E0C20A" w:tentative="1">
      <w:start w:val="1"/>
      <w:numFmt w:val="bullet"/>
      <w:lvlText w:val=""/>
      <w:lvlJc w:val="left"/>
      <w:pPr>
        <w:tabs>
          <w:tab w:val="num" w:pos="6480"/>
        </w:tabs>
        <w:ind w:left="6480" w:hanging="360"/>
      </w:pPr>
      <w:rPr>
        <w:rFonts w:ascii="Wingdings" w:hAnsi="Wingdings" w:hint="default"/>
      </w:rPr>
    </w:lvl>
  </w:abstractNum>
  <w:abstractNum w:abstractNumId="35">
    <w:nsid w:val="6C2C249C"/>
    <w:multiLevelType w:val="singleLevel"/>
    <w:tmpl w:val="71B0C7BA"/>
    <w:lvl w:ilvl="0">
      <w:start w:val="1"/>
      <w:numFmt w:val="decimal"/>
      <w:lvlText w:val="%1)"/>
      <w:lvlJc w:val="left"/>
      <w:pPr>
        <w:tabs>
          <w:tab w:val="num" w:pos="1080"/>
        </w:tabs>
        <w:ind w:left="1080" w:hanging="360"/>
      </w:pPr>
      <w:rPr>
        <w:rFonts w:hint="default"/>
      </w:rPr>
    </w:lvl>
  </w:abstractNum>
  <w:abstractNum w:abstractNumId="36">
    <w:nsid w:val="6D6053A0"/>
    <w:multiLevelType w:val="hybridMultilevel"/>
    <w:tmpl w:val="6A0E1458"/>
    <w:lvl w:ilvl="0" w:tplc="553062F6">
      <w:start w:val="4"/>
      <w:numFmt w:val="decimal"/>
      <w:lvlText w:val="%1."/>
      <w:lvlJc w:val="left"/>
      <w:pPr>
        <w:ind w:left="720" w:hanging="360"/>
      </w:pPr>
      <w:rPr>
        <w:rFonts w:hint="default"/>
      </w:rPr>
    </w:lvl>
    <w:lvl w:ilvl="1" w:tplc="F5D48296">
      <w:start w:val="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74E99"/>
    <w:multiLevelType w:val="singleLevel"/>
    <w:tmpl w:val="6F6291B4"/>
    <w:lvl w:ilvl="0">
      <w:start w:val="1"/>
      <w:numFmt w:val="decimal"/>
      <w:lvlText w:val="%1) "/>
      <w:legacy w:legacy="1" w:legacySpace="0" w:legacyIndent="283"/>
      <w:lvlJc w:val="left"/>
      <w:pPr>
        <w:ind w:left="850" w:hanging="283"/>
      </w:pPr>
      <w:rPr>
        <w:rFonts w:ascii="Times New Roman CYR" w:hAnsi="Times New Roman CYR" w:hint="default"/>
        <w:b w:val="0"/>
        <w:i w:val="0"/>
        <w:color w:val="auto"/>
        <w:sz w:val="28"/>
        <w:u w:val="none"/>
      </w:rPr>
    </w:lvl>
  </w:abstractNum>
  <w:abstractNum w:abstractNumId="38">
    <w:nsid w:val="783E3327"/>
    <w:multiLevelType w:val="multilevel"/>
    <w:tmpl w:val="1694A450"/>
    <w:lvl w:ilvl="0">
      <w:start w:val="1"/>
      <w:numFmt w:val="decimal"/>
      <w:lvlText w:val="%1. "/>
      <w:legacy w:legacy="1" w:legacySpace="0" w:legacyIndent="283"/>
      <w:lvlJc w:val="left"/>
      <w:pPr>
        <w:ind w:left="283" w:hanging="283"/>
      </w:pPr>
      <w:rPr>
        <w:b w:val="0"/>
        <w:i w:val="0"/>
        <w:sz w:val="28"/>
      </w:rPr>
    </w:lvl>
    <w:lvl w:ilvl="1">
      <w:start w:val="7"/>
      <w:numFmt w:val="decimal"/>
      <w:lvlText w:val="%2)"/>
      <w:lvlJc w:val="left"/>
      <w:pPr>
        <w:tabs>
          <w:tab w:val="num" w:pos="872"/>
        </w:tabs>
        <w:ind w:left="872" w:hanging="360"/>
      </w:pPr>
      <w:rPr>
        <w:rFonts w:hint="default"/>
      </w:rPr>
    </w:lvl>
    <w:lvl w:ilvl="2" w:tentative="1">
      <w:start w:val="1"/>
      <w:numFmt w:val="lowerRoman"/>
      <w:lvlText w:val="%3."/>
      <w:lvlJc w:val="right"/>
      <w:pPr>
        <w:tabs>
          <w:tab w:val="num" w:pos="1592"/>
        </w:tabs>
        <w:ind w:left="1592" w:hanging="180"/>
      </w:pPr>
    </w:lvl>
    <w:lvl w:ilvl="3" w:tentative="1">
      <w:start w:val="1"/>
      <w:numFmt w:val="decimal"/>
      <w:lvlText w:val="%4."/>
      <w:lvlJc w:val="left"/>
      <w:pPr>
        <w:tabs>
          <w:tab w:val="num" w:pos="2312"/>
        </w:tabs>
        <w:ind w:left="2312" w:hanging="360"/>
      </w:pPr>
    </w:lvl>
    <w:lvl w:ilvl="4" w:tentative="1">
      <w:start w:val="1"/>
      <w:numFmt w:val="lowerLetter"/>
      <w:lvlText w:val="%5."/>
      <w:lvlJc w:val="left"/>
      <w:pPr>
        <w:tabs>
          <w:tab w:val="num" w:pos="3032"/>
        </w:tabs>
        <w:ind w:left="3032" w:hanging="360"/>
      </w:pPr>
    </w:lvl>
    <w:lvl w:ilvl="5" w:tentative="1">
      <w:start w:val="1"/>
      <w:numFmt w:val="lowerRoman"/>
      <w:lvlText w:val="%6."/>
      <w:lvlJc w:val="right"/>
      <w:pPr>
        <w:tabs>
          <w:tab w:val="num" w:pos="3752"/>
        </w:tabs>
        <w:ind w:left="3752" w:hanging="180"/>
      </w:pPr>
    </w:lvl>
    <w:lvl w:ilvl="6" w:tentative="1">
      <w:start w:val="1"/>
      <w:numFmt w:val="decimal"/>
      <w:lvlText w:val="%7."/>
      <w:lvlJc w:val="left"/>
      <w:pPr>
        <w:tabs>
          <w:tab w:val="num" w:pos="4472"/>
        </w:tabs>
        <w:ind w:left="4472" w:hanging="360"/>
      </w:pPr>
    </w:lvl>
    <w:lvl w:ilvl="7" w:tentative="1">
      <w:start w:val="1"/>
      <w:numFmt w:val="lowerLetter"/>
      <w:lvlText w:val="%8."/>
      <w:lvlJc w:val="left"/>
      <w:pPr>
        <w:tabs>
          <w:tab w:val="num" w:pos="5192"/>
        </w:tabs>
        <w:ind w:left="5192" w:hanging="360"/>
      </w:pPr>
    </w:lvl>
    <w:lvl w:ilvl="8" w:tentative="1">
      <w:start w:val="1"/>
      <w:numFmt w:val="lowerRoman"/>
      <w:lvlText w:val="%9."/>
      <w:lvlJc w:val="right"/>
      <w:pPr>
        <w:tabs>
          <w:tab w:val="num" w:pos="5912"/>
        </w:tabs>
        <w:ind w:left="5912" w:hanging="180"/>
      </w:pPr>
    </w:lvl>
  </w:abstractNum>
  <w:abstractNum w:abstractNumId="39">
    <w:nsid w:val="78966F59"/>
    <w:multiLevelType w:val="hybridMultilevel"/>
    <w:tmpl w:val="F4945A02"/>
    <w:lvl w:ilvl="0" w:tplc="0D06FC3C">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ED625E"/>
    <w:multiLevelType w:val="hybridMultilevel"/>
    <w:tmpl w:val="48EE4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451BFC"/>
    <w:multiLevelType w:val="hybridMultilevel"/>
    <w:tmpl w:val="F5E29510"/>
    <w:lvl w:ilvl="0" w:tplc="0419000F">
      <w:start w:val="1"/>
      <w:numFmt w:val="decimal"/>
      <w:lvlText w:val="%1."/>
      <w:lvlJc w:val="left"/>
      <w:pPr>
        <w:tabs>
          <w:tab w:val="num" w:pos="720"/>
        </w:tabs>
        <w:ind w:left="720" w:hanging="360"/>
      </w:pPr>
      <w:rPr>
        <w:rFonts w:hint="default"/>
      </w:rPr>
    </w:lvl>
    <w:lvl w:ilvl="1" w:tplc="0CAEAAAC" w:tentative="1">
      <w:start w:val="1"/>
      <w:numFmt w:val="bullet"/>
      <w:lvlText w:val="o"/>
      <w:lvlJc w:val="left"/>
      <w:pPr>
        <w:tabs>
          <w:tab w:val="num" w:pos="1440"/>
        </w:tabs>
        <w:ind w:left="1440" w:hanging="360"/>
      </w:pPr>
      <w:rPr>
        <w:rFonts w:ascii="Courier New" w:hAnsi="Courier New" w:hint="default"/>
      </w:rPr>
    </w:lvl>
    <w:lvl w:ilvl="2" w:tplc="342A7D24" w:tentative="1">
      <w:start w:val="1"/>
      <w:numFmt w:val="bullet"/>
      <w:lvlText w:val=""/>
      <w:lvlJc w:val="left"/>
      <w:pPr>
        <w:tabs>
          <w:tab w:val="num" w:pos="2160"/>
        </w:tabs>
        <w:ind w:left="2160" w:hanging="360"/>
      </w:pPr>
      <w:rPr>
        <w:rFonts w:ascii="Wingdings" w:hAnsi="Wingdings" w:hint="default"/>
      </w:rPr>
    </w:lvl>
    <w:lvl w:ilvl="3" w:tplc="6B9EE768" w:tentative="1">
      <w:start w:val="1"/>
      <w:numFmt w:val="bullet"/>
      <w:lvlText w:val=""/>
      <w:lvlJc w:val="left"/>
      <w:pPr>
        <w:tabs>
          <w:tab w:val="num" w:pos="2880"/>
        </w:tabs>
        <w:ind w:left="2880" w:hanging="360"/>
      </w:pPr>
      <w:rPr>
        <w:rFonts w:ascii="Symbol" w:hAnsi="Symbol" w:hint="default"/>
      </w:rPr>
    </w:lvl>
    <w:lvl w:ilvl="4" w:tplc="45287A36" w:tentative="1">
      <w:start w:val="1"/>
      <w:numFmt w:val="bullet"/>
      <w:lvlText w:val="o"/>
      <w:lvlJc w:val="left"/>
      <w:pPr>
        <w:tabs>
          <w:tab w:val="num" w:pos="3600"/>
        </w:tabs>
        <w:ind w:left="3600" w:hanging="360"/>
      </w:pPr>
      <w:rPr>
        <w:rFonts w:ascii="Courier New" w:hAnsi="Courier New" w:hint="default"/>
      </w:rPr>
    </w:lvl>
    <w:lvl w:ilvl="5" w:tplc="05B8DCAA" w:tentative="1">
      <w:start w:val="1"/>
      <w:numFmt w:val="bullet"/>
      <w:lvlText w:val=""/>
      <w:lvlJc w:val="left"/>
      <w:pPr>
        <w:tabs>
          <w:tab w:val="num" w:pos="4320"/>
        </w:tabs>
        <w:ind w:left="4320" w:hanging="360"/>
      </w:pPr>
      <w:rPr>
        <w:rFonts w:ascii="Wingdings" w:hAnsi="Wingdings" w:hint="default"/>
      </w:rPr>
    </w:lvl>
    <w:lvl w:ilvl="6" w:tplc="19D45F10" w:tentative="1">
      <w:start w:val="1"/>
      <w:numFmt w:val="bullet"/>
      <w:lvlText w:val=""/>
      <w:lvlJc w:val="left"/>
      <w:pPr>
        <w:tabs>
          <w:tab w:val="num" w:pos="5040"/>
        </w:tabs>
        <w:ind w:left="5040" w:hanging="360"/>
      </w:pPr>
      <w:rPr>
        <w:rFonts w:ascii="Symbol" w:hAnsi="Symbol" w:hint="default"/>
      </w:rPr>
    </w:lvl>
    <w:lvl w:ilvl="7" w:tplc="60668238" w:tentative="1">
      <w:start w:val="1"/>
      <w:numFmt w:val="bullet"/>
      <w:lvlText w:val="o"/>
      <w:lvlJc w:val="left"/>
      <w:pPr>
        <w:tabs>
          <w:tab w:val="num" w:pos="5760"/>
        </w:tabs>
        <w:ind w:left="5760" w:hanging="360"/>
      </w:pPr>
      <w:rPr>
        <w:rFonts w:ascii="Courier New" w:hAnsi="Courier New" w:hint="default"/>
      </w:rPr>
    </w:lvl>
    <w:lvl w:ilvl="8" w:tplc="06CC19BE"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7"/>
  </w:num>
  <w:num w:numId="3">
    <w:abstractNumId w:val="21"/>
  </w:num>
  <w:num w:numId="4">
    <w:abstractNumId w:val="9"/>
  </w:num>
  <w:num w:numId="5">
    <w:abstractNumId w:val="10"/>
  </w:num>
  <w:num w:numId="6">
    <w:abstractNumId w:val="16"/>
  </w:num>
  <w:num w:numId="7">
    <w:abstractNumId w:val="37"/>
  </w:num>
  <w:num w:numId="8">
    <w:abstractNumId w:val="22"/>
  </w:num>
  <w:num w:numId="9">
    <w:abstractNumId w:val="11"/>
  </w:num>
  <w:num w:numId="10">
    <w:abstractNumId w:val="26"/>
  </w:num>
  <w:num w:numId="11">
    <w:abstractNumId w:val="34"/>
  </w:num>
  <w:num w:numId="12">
    <w:abstractNumId w:val="35"/>
  </w:num>
  <w:num w:numId="13">
    <w:abstractNumId w:val="12"/>
  </w:num>
  <w:num w:numId="14">
    <w:abstractNumId w:val="25"/>
  </w:num>
  <w:num w:numId="15">
    <w:abstractNumId w:val="40"/>
  </w:num>
  <w:num w:numId="16">
    <w:abstractNumId w:val="33"/>
  </w:num>
  <w:num w:numId="17">
    <w:abstractNumId w:val="30"/>
  </w:num>
  <w:num w:numId="18">
    <w:abstractNumId w:val="17"/>
  </w:num>
  <w:num w:numId="19">
    <w:abstractNumId w:val="41"/>
  </w:num>
  <w:num w:numId="20">
    <w:abstractNumId w:val="6"/>
  </w:num>
  <w:num w:numId="21">
    <w:abstractNumId w:val="1"/>
  </w:num>
  <w:num w:numId="22">
    <w:abstractNumId w:val="0"/>
  </w:num>
  <w:num w:numId="23">
    <w:abstractNumId w:val="19"/>
  </w:num>
  <w:num w:numId="24">
    <w:abstractNumId w:val="13"/>
  </w:num>
  <w:num w:numId="25">
    <w:abstractNumId w:val="2"/>
  </w:num>
  <w:num w:numId="26">
    <w:abstractNumId w:val="3"/>
  </w:num>
  <w:num w:numId="27">
    <w:abstractNumId w:val="8"/>
  </w:num>
  <w:num w:numId="28">
    <w:abstractNumId w:val="7"/>
    <w:lvlOverride w:ilvl="0">
      <w:startOverride w:val="33"/>
    </w:lvlOverride>
  </w:num>
  <w:num w:numId="29">
    <w:abstractNumId w:val="29"/>
  </w:num>
  <w:num w:numId="30">
    <w:abstractNumId w:val="4"/>
  </w:num>
  <w:num w:numId="31">
    <w:abstractNumId w:val="27"/>
  </w:num>
  <w:num w:numId="32">
    <w:abstractNumId w:val="20"/>
  </w:num>
  <w:num w:numId="33">
    <w:abstractNumId w:val="5"/>
  </w:num>
  <w:num w:numId="34">
    <w:abstractNumId w:val="31"/>
  </w:num>
  <w:num w:numId="35">
    <w:abstractNumId w:val="15"/>
  </w:num>
  <w:num w:numId="36">
    <w:abstractNumId w:val="18"/>
  </w:num>
  <w:num w:numId="37">
    <w:abstractNumId w:val="36"/>
  </w:num>
  <w:num w:numId="38">
    <w:abstractNumId w:val="39"/>
  </w:num>
  <w:num w:numId="39">
    <w:abstractNumId w:val="32"/>
  </w:num>
  <w:num w:numId="40">
    <w:abstractNumId w:val="28"/>
  </w:num>
  <w:num w:numId="41">
    <w:abstractNumId w:val="24"/>
  </w:num>
  <w:num w:numId="42">
    <w:abstractNumId w:val="1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E"/>
    <w:rsid w:val="00000895"/>
    <w:rsid w:val="00000FFC"/>
    <w:rsid w:val="000018B4"/>
    <w:rsid w:val="00002A96"/>
    <w:rsid w:val="00002AAD"/>
    <w:rsid w:val="00003E8C"/>
    <w:rsid w:val="00003FA2"/>
    <w:rsid w:val="0000532C"/>
    <w:rsid w:val="00005E2D"/>
    <w:rsid w:val="0000611E"/>
    <w:rsid w:val="00006B70"/>
    <w:rsid w:val="0000787A"/>
    <w:rsid w:val="00011161"/>
    <w:rsid w:val="00011A17"/>
    <w:rsid w:val="00011ADC"/>
    <w:rsid w:val="000126F1"/>
    <w:rsid w:val="00013587"/>
    <w:rsid w:val="00013815"/>
    <w:rsid w:val="00013B5B"/>
    <w:rsid w:val="0001447B"/>
    <w:rsid w:val="000154C6"/>
    <w:rsid w:val="00017276"/>
    <w:rsid w:val="00017E6F"/>
    <w:rsid w:val="00020A24"/>
    <w:rsid w:val="000219D4"/>
    <w:rsid w:val="000221D3"/>
    <w:rsid w:val="000228EE"/>
    <w:rsid w:val="0002319F"/>
    <w:rsid w:val="00023BC4"/>
    <w:rsid w:val="00023DB0"/>
    <w:rsid w:val="0002452B"/>
    <w:rsid w:val="00024E5E"/>
    <w:rsid w:val="00024FA9"/>
    <w:rsid w:val="00026AF3"/>
    <w:rsid w:val="00026C12"/>
    <w:rsid w:val="00027123"/>
    <w:rsid w:val="00027F38"/>
    <w:rsid w:val="000304DD"/>
    <w:rsid w:val="00030DE0"/>
    <w:rsid w:val="00030DEF"/>
    <w:rsid w:val="000310DE"/>
    <w:rsid w:val="0003119B"/>
    <w:rsid w:val="00032138"/>
    <w:rsid w:val="00032F3C"/>
    <w:rsid w:val="000330EB"/>
    <w:rsid w:val="000331FE"/>
    <w:rsid w:val="00033626"/>
    <w:rsid w:val="00033890"/>
    <w:rsid w:val="0003404D"/>
    <w:rsid w:val="000342B3"/>
    <w:rsid w:val="000342E5"/>
    <w:rsid w:val="00034430"/>
    <w:rsid w:val="000347FB"/>
    <w:rsid w:val="000357D1"/>
    <w:rsid w:val="00036658"/>
    <w:rsid w:val="0003791E"/>
    <w:rsid w:val="000401BA"/>
    <w:rsid w:val="00040269"/>
    <w:rsid w:val="0004063C"/>
    <w:rsid w:val="00041CDA"/>
    <w:rsid w:val="00042F4E"/>
    <w:rsid w:val="00043C06"/>
    <w:rsid w:val="00043EE6"/>
    <w:rsid w:val="0004457D"/>
    <w:rsid w:val="000452D8"/>
    <w:rsid w:val="00046B30"/>
    <w:rsid w:val="0004786A"/>
    <w:rsid w:val="00047B20"/>
    <w:rsid w:val="00050260"/>
    <w:rsid w:val="00050361"/>
    <w:rsid w:val="000504DC"/>
    <w:rsid w:val="0005055B"/>
    <w:rsid w:val="00050C53"/>
    <w:rsid w:val="00050F06"/>
    <w:rsid w:val="00051DC2"/>
    <w:rsid w:val="000527F2"/>
    <w:rsid w:val="00052AEE"/>
    <w:rsid w:val="0005340E"/>
    <w:rsid w:val="0005539B"/>
    <w:rsid w:val="00055C06"/>
    <w:rsid w:val="00057126"/>
    <w:rsid w:val="00060231"/>
    <w:rsid w:val="0006043A"/>
    <w:rsid w:val="00060D1C"/>
    <w:rsid w:val="0006189D"/>
    <w:rsid w:val="00061CF6"/>
    <w:rsid w:val="000621DA"/>
    <w:rsid w:val="00062D3E"/>
    <w:rsid w:val="00063038"/>
    <w:rsid w:val="000632AB"/>
    <w:rsid w:val="000636BF"/>
    <w:rsid w:val="000636F2"/>
    <w:rsid w:val="00063A13"/>
    <w:rsid w:val="0006412B"/>
    <w:rsid w:val="000643B6"/>
    <w:rsid w:val="00064FD9"/>
    <w:rsid w:val="000659CD"/>
    <w:rsid w:val="00065ACE"/>
    <w:rsid w:val="0006631E"/>
    <w:rsid w:val="00066468"/>
    <w:rsid w:val="00066B27"/>
    <w:rsid w:val="000676D8"/>
    <w:rsid w:val="000700F3"/>
    <w:rsid w:val="00070CA1"/>
    <w:rsid w:val="0007251F"/>
    <w:rsid w:val="00072702"/>
    <w:rsid w:val="000727DE"/>
    <w:rsid w:val="00073587"/>
    <w:rsid w:val="00073E25"/>
    <w:rsid w:val="000755F8"/>
    <w:rsid w:val="00075799"/>
    <w:rsid w:val="00075A88"/>
    <w:rsid w:val="000806F8"/>
    <w:rsid w:val="00080B68"/>
    <w:rsid w:val="000810B8"/>
    <w:rsid w:val="00081221"/>
    <w:rsid w:val="00081B8B"/>
    <w:rsid w:val="00081CC0"/>
    <w:rsid w:val="00081E5D"/>
    <w:rsid w:val="00082921"/>
    <w:rsid w:val="000835A8"/>
    <w:rsid w:val="000839BD"/>
    <w:rsid w:val="00084050"/>
    <w:rsid w:val="00084A27"/>
    <w:rsid w:val="00084FC3"/>
    <w:rsid w:val="000850C2"/>
    <w:rsid w:val="0008718C"/>
    <w:rsid w:val="00087F30"/>
    <w:rsid w:val="00090897"/>
    <w:rsid w:val="00091013"/>
    <w:rsid w:val="00091CC7"/>
    <w:rsid w:val="00092446"/>
    <w:rsid w:val="00092F0E"/>
    <w:rsid w:val="00096152"/>
    <w:rsid w:val="00096AA7"/>
    <w:rsid w:val="0009718C"/>
    <w:rsid w:val="000A1F16"/>
    <w:rsid w:val="000A2E32"/>
    <w:rsid w:val="000A32B6"/>
    <w:rsid w:val="000A39A2"/>
    <w:rsid w:val="000A3E34"/>
    <w:rsid w:val="000A41A3"/>
    <w:rsid w:val="000A45F4"/>
    <w:rsid w:val="000A48A1"/>
    <w:rsid w:val="000A5080"/>
    <w:rsid w:val="000A5F0E"/>
    <w:rsid w:val="000A727C"/>
    <w:rsid w:val="000B068A"/>
    <w:rsid w:val="000B06BB"/>
    <w:rsid w:val="000B06C7"/>
    <w:rsid w:val="000B0AFA"/>
    <w:rsid w:val="000B0DCC"/>
    <w:rsid w:val="000B16CC"/>
    <w:rsid w:val="000B1F31"/>
    <w:rsid w:val="000B24D5"/>
    <w:rsid w:val="000B29FA"/>
    <w:rsid w:val="000B308F"/>
    <w:rsid w:val="000B389B"/>
    <w:rsid w:val="000B4499"/>
    <w:rsid w:val="000B4F60"/>
    <w:rsid w:val="000B53D5"/>
    <w:rsid w:val="000B56B8"/>
    <w:rsid w:val="000B576F"/>
    <w:rsid w:val="000B5F0A"/>
    <w:rsid w:val="000C0834"/>
    <w:rsid w:val="000C08AF"/>
    <w:rsid w:val="000C3EF4"/>
    <w:rsid w:val="000C42D1"/>
    <w:rsid w:val="000C4408"/>
    <w:rsid w:val="000C493F"/>
    <w:rsid w:val="000C4F2C"/>
    <w:rsid w:val="000C5B3D"/>
    <w:rsid w:val="000C6DB3"/>
    <w:rsid w:val="000C71C9"/>
    <w:rsid w:val="000D10B4"/>
    <w:rsid w:val="000D3A6C"/>
    <w:rsid w:val="000D482C"/>
    <w:rsid w:val="000D5982"/>
    <w:rsid w:val="000D5D13"/>
    <w:rsid w:val="000D7187"/>
    <w:rsid w:val="000D744E"/>
    <w:rsid w:val="000E03DE"/>
    <w:rsid w:val="000E1338"/>
    <w:rsid w:val="000E291D"/>
    <w:rsid w:val="000E40C5"/>
    <w:rsid w:val="000E425F"/>
    <w:rsid w:val="000E48AC"/>
    <w:rsid w:val="000E525A"/>
    <w:rsid w:val="000E564F"/>
    <w:rsid w:val="000E6094"/>
    <w:rsid w:val="000E615C"/>
    <w:rsid w:val="000E6EEB"/>
    <w:rsid w:val="000E6FBD"/>
    <w:rsid w:val="000E7747"/>
    <w:rsid w:val="000E7C89"/>
    <w:rsid w:val="000E7DA5"/>
    <w:rsid w:val="000E7E18"/>
    <w:rsid w:val="000E7E65"/>
    <w:rsid w:val="000F0299"/>
    <w:rsid w:val="000F0F72"/>
    <w:rsid w:val="000F11B5"/>
    <w:rsid w:val="000F171D"/>
    <w:rsid w:val="000F188A"/>
    <w:rsid w:val="000F2289"/>
    <w:rsid w:val="000F353F"/>
    <w:rsid w:val="000F3E66"/>
    <w:rsid w:val="000F42FD"/>
    <w:rsid w:val="000F532F"/>
    <w:rsid w:val="000F5338"/>
    <w:rsid w:val="000F61CA"/>
    <w:rsid w:val="000F6517"/>
    <w:rsid w:val="000F6A9C"/>
    <w:rsid w:val="000F7987"/>
    <w:rsid w:val="000F7D33"/>
    <w:rsid w:val="001004C3"/>
    <w:rsid w:val="00100B79"/>
    <w:rsid w:val="001010F2"/>
    <w:rsid w:val="00102A4B"/>
    <w:rsid w:val="00102E67"/>
    <w:rsid w:val="0010351F"/>
    <w:rsid w:val="00103832"/>
    <w:rsid w:val="00103D7F"/>
    <w:rsid w:val="001042FA"/>
    <w:rsid w:val="001047B7"/>
    <w:rsid w:val="00104E42"/>
    <w:rsid w:val="001053B0"/>
    <w:rsid w:val="00107DC3"/>
    <w:rsid w:val="001103CB"/>
    <w:rsid w:val="0011102C"/>
    <w:rsid w:val="00111535"/>
    <w:rsid w:val="0011265E"/>
    <w:rsid w:val="00112A4A"/>
    <w:rsid w:val="00113405"/>
    <w:rsid w:val="0011346D"/>
    <w:rsid w:val="001135A6"/>
    <w:rsid w:val="001139BF"/>
    <w:rsid w:val="00113C24"/>
    <w:rsid w:val="001148D6"/>
    <w:rsid w:val="00114DFF"/>
    <w:rsid w:val="00115B34"/>
    <w:rsid w:val="00115BCA"/>
    <w:rsid w:val="00115F5A"/>
    <w:rsid w:val="0011701A"/>
    <w:rsid w:val="001170C7"/>
    <w:rsid w:val="001171FC"/>
    <w:rsid w:val="001177F4"/>
    <w:rsid w:val="00117B6B"/>
    <w:rsid w:val="00120A05"/>
    <w:rsid w:val="00122587"/>
    <w:rsid w:val="001235E8"/>
    <w:rsid w:val="0012367A"/>
    <w:rsid w:val="00125E4C"/>
    <w:rsid w:val="0012650A"/>
    <w:rsid w:val="00127256"/>
    <w:rsid w:val="001274D7"/>
    <w:rsid w:val="001306B1"/>
    <w:rsid w:val="0013145B"/>
    <w:rsid w:val="0013175B"/>
    <w:rsid w:val="00131A52"/>
    <w:rsid w:val="00131ABB"/>
    <w:rsid w:val="00131CF7"/>
    <w:rsid w:val="00132077"/>
    <w:rsid w:val="00132A80"/>
    <w:rsid w:val="00132C8E"/>
    <w:rsid w:val="00132E7C"/>
    <w:rsid w:val="001338EE"/>
    <w:rsid w:val="00133D7F"/>
    <w:rsid w:val="00133F16"/>
    <w:rsid w:val="0013488A"/>
    <w:rsid w:val="00134AC5"/>
    <w:rsid w:val="001362D1"/>
    <w:rsid w:val="00137EB4"/>
    <w:rsid w:val="001404C6"/>
    <w:rsid w:val="001407BC"/>
    <w:rsid w:val="001408E2"/>
    <w:rsid w:val="0014092B"/>
    <w:rsid w:val="00141A42"/>
    <w:rsid w:val="00143403"/>
    <w:rsid w:val="00143550"/>
    <w:rsid w:val="0014401D"/>
    <w:rsid w:val="001460F3"/>
    <w:rsid w:val="00146412"/>
    <w:rsid w:val="001471CC"/>
    <w:rsid w:val="001502F8"/>
    <w:rsid w:val="00151746"/>
    <w:rsid w:val="00151CCF"/>
    <w:rsid w:val="001525E1"/>
    <w:rsid w:val="0015313B"/>
    <w:rsid w:val="00153FE3"/>
    <w:rsid w:val="00154A2D"/>
    <w:rsid w:val="0015539D"/>
    <w:rsid w:val="00155B68"/>
    <w:rsid w:val="00156775"/>
    <w:rsid w:val="00156CDC"/>
    <w:rsid w:val="00156E2E"/>
    <w:rsid w:val="001570B7"/>
    <w:rsid w:val="0015790C"/>
    <w:rsid w:val="001612CC"/>
    <w:rsid w:val="0016132C"/>
    <w:rsid w:val="001613F3"/>
    <w:rsid w:val="00161B97"/>
    <w:rsid w:val="001635AE"/>
    <w:rsid w:val="00163D23"/>
    <w:rsid w:val="00164A70"/>
    <w:rsid w:val="00164C84"/>
    <w:rsid w:val="00164F88"/>
    <w:rsid w:val="001656D3"/>
    <w:rsid w:val="00165A18"/>
    <w:rsid w:val="00166046"/>
    <w:rsid w:val="001669D1"/>
    <w:rsid w:val="00166EA8"/>
    <w:rsid w:val="001676B9"/>
    <w:rsid w:val="00167960"/>
    <w:rsid w:val="00167D15"/>
    <w:rsid w:val="00167D8D"/>
    <w:rsid w:val="001713D9"/>
    <w:rsid w:val="0017145D"/>
    <w:rsid w:val="00171468"/>
    <w:rsid w:val="00172C4F"/>
    <w:rsid w:val="0017321E"/>
    <w:rsid w:val="001732E6"/>
    <w:rsid w:val="00173828"/>
    <w:rsid w:val="00173DED"/>
    <w:rsid w:val="001740BF"/>
    <w:rsid w:val="0017430D"/>
    <w:rsid w:val="00175558"/>
    <w:rsid w:val="00176693"/>
    <w:rsid w:val="001767BB"/>
    <w:rsid w:val="00177CCB"/>
    <w:rsid w:val="00180A8C"/>
    <w:rsid w:val="00181728"/>
    <w:rsid w:val="001826EF"/>
    <w:rsid w:val="0018273C"/>
    <w:rsid w:val="001828C0"/>
    <w:rsid w:val="00182D5A"/>
    <w:rsid w:val="00182FB8"/>
    <w:rsid w:val="00183BC3"/>
    <w:rsid w:val="001844EA"/>
    <w:rsid w:val="0018489D"/>
    <w:rsid w:val="0018544B"/>
    <w:rsid w:val="00185C48"/>
    <w:rsid w:val="0018676D"/>
    <w:rsid w:val="0018734B"/>
    <w:rsid w:val="001876E2"/>
    <w:rsid w:val="0019007C"/>
    <w:rsid w:val="001902E1"/>
    <w:rsid w:val="0019083F"/>
    <w:rsid w:val="00190ECA"/>
    <w:rsid w:val="00190F1F"/>
    <w:rsid w:val="00190F40"/>
    <w:rsid w:val="00191086"/>
    <w:rsid w:val="0019181F"/>
    <w:rsid w:val="00191A86"/>
    <w:rsid w:val="00192063"/>
    <w:rsid w:val="00193DD7"/>
    <w:rsid w:val="0019518E"/>
    <w:rsid w:val="00197916"/>
    <w:rsid w:val="001979CC"/>
    <w:rsid w:val="00197A4A"/>
    <w:rsid w:val="00197DB5"/>
    <w:rsid w:val="001A03D0"/>
    <w:rsid w:val="001A0AA4"/>
    <w:rsid w:val="001A3402"/>
    <w:rsid w:val="001A43AA"/>
    <w:rsid w:val="001A4AC1"/>
    <w:rsid w:val="001A5C4D"/>
    <w:rsid w:val="001A6659"/>
    <w:rsid w:val="001A6AEC"/>
    <w:rsid w:val="001A766C"/>
    <w:rsid w:val="001A7C2D"/>
    <w:rsid w:val="001B03A4"/>
    <w:rsid w:val="001B0CA3"/>
    <w:rsid w:val="001B0E27"/>
    <w:rsid w:val="001B0E7B"/>
    <w:rsid w:val="001B11F0"/>
    <w:rsid w:val="001B13F8"/>
    <w:rsid w:val="001B1CA8"/>
    <w:rsid w:val="001B2BAA"/>
    <w:rsid w:val="001B2FE5"/>
    <w:rsid w:val="001B3746"/>
    <w:rsid w:val="001B41C2"/>
    <w:rsid w:val="001B4441"/>
    <w:rsid w:val="001B462A"/>
    <w:rsid w:val="001B56D2"/>
    <w:rsid w:val="001B6467"/>
    <w:rsid w:val="001B65BD"/>
    <w:rsid w:val="001B680A"/>
    <w:rsid w:val="001B70B1"/>
    <w:rsid w:val="001C05A5"/>
    <w:rsid w:val="001C1C72"/>
    <w:rsid w:val="001C2663"/>
    <w:rsid w:val="001C2D6D"/>
    <w:rsid w:val="001C342A"/>
    <w:rsid w:val="001C5BCB"/>
    <w:rsid w:val="001C6B8E"/>
    <w:rsid w:val="001C7254"/>
    <w:rsid w:val="001C7AEF"/>
    <w:rsid w:val="001C7DB5"/>
    <w:rsid w:val="001D1881"/>
    <w:rsid w:val="001D1946"/>
    <w:rsid w:val="001D1E01"/>
    <w:rsid w:val="001D1F9C"/>
    <w:rsid w:val="001D2785"/>
    <w:rsid w:val="001D4B14"/>
    <w:rsid w:val="001D4B24"/>
    <w:rsid w:val="001D5023"/>
    <w:rsid w:val="001D5091"/>
    <w:rsid w:val="001D5C3B"/>
    <w:rsid w:val="001D7439"/>
    <w:rsid w:val="001E0BDF"/>
    <w:rsid w:val="001E16EF"/>
    <w:rsid w:val="001E17DB"/>
    <w:rsid w:val="001E198C"/>
    <w:rsid w:val="001E1E88"/>
    <w:rsid w:val="001E25F0"/>
    <w:rsid w:val="001E366B"/>
    <w:rsid w:val="001E5120"/>
    <w:rsid w:val="001E6169"/>
    <w:rsid w:val="001E68ED"/>
    <w:rsid w:val="001E71E8"/>
    <w:rsid w:val="001E7BE1"/>
    <w:rsid w:val="001F0636"/>
    <w:rsid w:val="001F0D36"/>
    <w:rsid w:val="001F0F86"/>
    <w:rsid w:val="001F182C"/>
    <w:rsid w:val="001F20CA"/>
    <w:rsid w:val="001F26B7"/>
    <w:rsid w:val="001F3FEA"/>
    <w:rsid w:val="001F4D10"/>
    <w:rsid w:val="001F52C6"/>
    <w:rsid w:val="001F57F0"/>
    <w:rsid w:val="001F5CD7"/>
    <w:rsid w:val="001F6234"/>
    <w:rsid w:val="001F637B"/>
    <w:rsid w:val="001F6CE4"/>
    <w:rsid w:val="001F75FF"/>
    <w:rsid w:val="001F7A38"/>
    <w:rsid w:val="001F7B04"/>
    <w:rsid w:val="001F7B36"/>
    <w:rsid w:val="001F7DC3"/>
    <w:rsid w:val="002000A5"/>
    <w:rsid w:val="00201B5C"/>
    <w:rsid w:val="0020209A"/>
    <w:rsid w:val="00202F08"/>
    <w:rsid w:val="00202FCA"/>
    <w:rsid w:val="0020384E"/>
    <w:rsid w:val="00203F1C"/>
    <w:rsid w:val="0020506E"/>
    <w:rsid w:val="00205F90"/>
    <w:rsid w:val="00206528"/>
    <w:rsid w:val="0020734D"/>
    <w:rsid w:val="00207851"/>
    <w:rsid w:val="002079C3"/>
    <w:rsid w:val="00207BA8"/>
    <w:rsid w:val="0021045D"/>
    <w:rsid w:val="00211097"/>
    <w:rsid w:val="002110C5"/>
    <w:rsid w:val="00211334"/>
    <w:rsid w:val="00211CFE"/>
    <w:rsid w:val="0021226D"/>
    <w:rsid w:val="00212400"/>
    <w:rsid w:val="00212D7E"/>
    <w:rsid w:val="00212F94"/>
    <w:rsid w:val="0021346C"/>
    <w:rsid w:val="0021371A"/>
    <w:rsid w:val="002139D8"/>
    <w:rsid w:val="00214316"/>
    <w:rsid w:val="002152E3"/>
    <w:rsid w:val="00215E09"/>
    <w:rsid w:val="002168BF"/>
    <w:rsid w:val="00217014"/>
    <w:rsid w:val="0021723A"/>
    <w:rsid w:val="002177C4"/>
    <w:rsid w:val="00220379"/>
    <w:rsid w:val="002210B2"/>
    <w:rsid w:val="00221574"/>
    <w:rsid w:val="0022186C"/>
    <w:rsid w:val="002225E2"/>
    <w:rsid w:val="00222716"/>
    <w:rsid w:val="00222B94"/>
    <w:rsid w:val="00222EC4"/>
    <w:rsid w:val="002234AA"/>
    <w:rsid w:val="002234C2"/>
    <w:rsid w:val="00223603"/>
    <w:rsid w:val="0022405A"/>
    <w:rsid w:val="00224102"/>
    <w:rsid w:val="00224AE2"/>
    <w:rsid w:val="00224BB1"/>
    <w:rsid w:val="00224DF3"/>
    <w:rsid w:val="0022574E"/>
    <w:rsid w:val="00225B21"/>
    <w:rsid w:val="002266E5"/>
    <w:rsid w:val="00226C8C"/>
    <w:rsid w:val="00227C42"/>
    <w:rsid w:val="00227D43"/>
    <w:rsid w:val="002304C2"/>
    <w:rsid w:val="00230F43"/>
    <w:rsid w:val="00231372"/>
    <w:rsid w:val="00232058"/>
    <w:rsid w:val="00232D97"/>
    <w:rsid w:val="00232F70"/>
    <w:rsid w:val="002342DE"/>
    <w:rsid w:val="00234451"/>
    <w:rsid w:val="00234CC2"/>
    <w:rsid w:val="00234EA5"/>
    <w:rsid w:val="00235359"/>
    <w:rsid w:val="00236154"/>
    <w:rsid w:val="002362BA"/>
    <w:rsid w:val="002363A2"/>
    <w:rsid w:val="00237919"/>
    <w:rsid w:val="002407EF"/>
    <w:rsid w:val="00240BF2"/>
    <w:rsid w:val="0024182F"/>
    <w:rsid w:val="002418A7"/>
    <w:rsid w:val="0024192E"/>
    <w:rsid w:val="002420AB"/>
    <w:rsid w:val="00242C5F"/>
    <w:rsid w:val="002430BD"/>
    <w:rsid w:val="002440DD"/>
    <w:rsid w:val="00246518"/>
    <w:rsid w:val="00246772"/>
    <w:rsid w:val="00247048"/>
    <w:rsid w:val="002471BE"/>
    <w:rsid w:val="002500B9"/>
    <w:rsid w:val="00251A8C"/>
    <w:rsid w:val="00252254"/>
    <w:rsid w:val="00252CDD"/>
    <w:rsid w:val="002532AE"/>
    <w:rsid w:val="00254266"/>
    <w:rsid w:val="002546C7"/>
    <w:rsid w:val="00255B83"/>
    <w:rsid w:val="00255F70"/>
    <w:rsid w:val="00256085"/>
    <w:rsid w:val="002560B4"/>
    <w:rsid w:val="00257A18"/>
    <w:rsid w:val="00257CF1"/>
    <w:rsid w:val="00257ECF"/>
    <w:rsid w:val="00260108"/>
    <w:rsid w:val="0026104B"/>
    <w:rsid w:val="00261ADB"/>
    <w:rsid w:val="00261C47"/>
    <w:rsid w:val="00262524"/>
    <w:rsid w:val="0026267B"/>
    <w:rsid w:val="00262DE2"/>
    <w:rsid w:val="002637AF"/>
    <w:rsid w:val="00263C97"/>
    <w:rsid w:val="002644AD"/>
    <w:rsid w:val="00265BA7"/>
    <w:rsid w:val="00265EB1"/>
    <w:rsid w:val="00266C46"/>
    <w:rsid w:val="00270284"/>
    <w:rsid w:val="002710A5"/>
    <w:rsid w:val="002716AE"/>
    <w:rsid w:val="00271C66"/>
    <w:rsid w:val="00272770"/>
    <w:rsid w:val="00273E9C"/>
    <w:rsid w:val="002776E2"/>
    <w:rsid w:val="00277F57"/>
    <w:rsid w:val="002803FE"/>
    <w:rsid w:val="00280FFE"/>
    <w:rsid w:val="0028119C"/>
    <w:rsid w:val="0028146F"/>
    <w:rsid w:val="00281E7C"/>
    <w:rsid w:val="00282026"/>
    <w:rsid w:val="00282A8C"/>
    <w:rsid w:val="00282C52"/>
    <w:rsid w:val="00283BEE"/>
    <w:rsid w:val="00283E7B"/>
    <w:rsid w:val="00284FE5"/>
    <w:rsid w:val="002856A2"/>
    <w:rsid w:val="00285B1A"/>
    <w:rsid w:val="00286C38"/>
    <w:rsid w:val="002876A3"/>
    <w:rsid w:val="0029071E"/>
    <w:rsid w:val="00290D04"/>
    <w:rsid w:val="00291416"/>
    <w:rsid w:val="002915C1"/>
    <w:rsid w:val="002916B4"/>
    <w:rsid w:val="00291824"/>
    <w:rsid w:val="002918F3"/>
    <w:rsid w:val="002919B2"/>
    <w:rsid w:val="00291B54"/>
    <w:rsid w:val="0029344C"/>
    <w:rsid w:val="002944D9"/>
    <w:rsid w:val="00294748"/>
    <w:rsid w:val="0029532B"/>
    <w:rsid w:val="0029678D"/>
    <w:rsid w:val="00297E36"/>
    <w:rsid w:val="002A011B"/>
    <w:rsid w:val="002A0124"/>
    <w:rsid w:val="002A02EB"/>
    <w:rsid w:val="002A08D3"/>
    <w:rsid w:val="002A093D"/>
    <w:rsid w:val="002A129E"/>
    <w:rsid w:val="002A188B"/>
    <w:rsid w:val="002A2ED4"/>
    <w:rsid w:val="002A36CF"/>
    <w:rsid w:val="002A36EF"/>
    <w:rsid w:val="002A3C5F"/>
    <w:rsid w:val="002A4C62"/>
    <w:rsid w:val="002A5145"/>
    <w:rsid w:val="002A5EDC"/>
    <w:rsid w:val="002A6402"/>
    <w:rsid w:val="002A6619"/>
    <w:rsid w:val="002A74BB"/>
    <w:rsid w:val="002A7886"/>
    <w:rsid w:val="002B091D"/>
    <w:rsid w:val="002B117E"/>
    <w:rsid w:val="002B1EA6"/>
    <w:rsid w:val="002B21CD"/>
    <w:rsid w:val="002B4014"/>
    <w:rsid w:val="002B4527"/>
    <w:rsid w:val="002B5243"/>
    <w:rsid w:val="002B55EE"/>
    <w:rsid w:val="002B65BC"/>
    <w:rsid w:val="002B6DC3"/>
    <w:rsid w:val="002B73B1"/>
    <w:rsid w:val="002B7765"/>
    <w:rsid w:val="002C06F6"/>
    <w:rsid w:val="002C07FA"/>
    <w:rsid w:val="002C08AF"/>
    <w:rsid w:val="002C102E"/>
    <w:rsid w:val="002C2CF7"/>
    <w:rsid w:val="002C2DC0"/>
    <w:rsid w:val="002C367A"/>
    <w:rsid w:val="002C39DC"/>
    <w:rsid w:val="002C43F3"/>
    <w:rsid w:val="002C5BE1"/>
    <w:rsid w:val="002C626C"/>
    <w:rsid w:val="002D0F37"/>
    <w:rsid w:val="002D10A1"/>
    <w:rsid w:val="002D19B8"/>
    <w:rsid w:val="002D22B1"/>
    <w:rsid w:val="002D2630"/>
    <w:rsid w:val="002D26E4"/>
    <w:rsid w:val="002D2701"/>
    <w:rsid w:val="002D290F"/>
    <w:rsid w:val="002D293B"/>
    <w:rsid w:val="002D2EC6"/>
    <w:rsid w:val="002D2FE0"/>
    <w:rsid w:val="002D3C53"/>
    <w:rsid w:val="002D4581"/>
    <w:rsid w:val="002D57F3"/>
    <w:rsid w:val="002D727F"/>
    <w:rsid w:val="002D75DF"/>
    <w:rsid w:val="002D76F6"/>
    <w:rsid w:val="002D7ECA"/>
    <w:rsid w:val="002E0607"/>
    <w:rsid w:val="002E116C"/>
    <w:rsid w:val="002E1740"/>
    <w:rsid w:val="002E42F0"/>
    <w:rsid w:val="002E4370"/>
    <w:rsid w:val="002E45D9"/>
    <w:rsid w:val="002E4990"/>
    <w:rsid w:val="002E4A50"/>
    <w:rsid w:val="002E4DDC"/>
    <w:rsid w:val="002E4F6B"/>
    <w:rsid w:val="002E4FA3"/>
    <w:rsid w:val="002E5205"/>
    <w:rsid w:val="002E533A"/>
    <w:rsid w:val="002E538B"/>
    <w:rsid w:val="002E5908"/>
    <w:rsid w:val="002E5934"/>
    <w:rsid w:val="002E5C6C"/>
    <w:rsid w:val="002E5E27"/>
    <w:rsid w:val="002E614D"/>
    <w:rsid w:val="002E6DAA"/>
    <w:rsid w:val="002E6F18"/>
    <w:rsid w:val="002E7487"/>
    <w:rsid w:val="002E7947"/>
    <w:rsid w:val="002F04CA"/>
    <w:rsid w:val="002F1D3A"/>
    <w:rsid w:val="002F37AF"/>
    <w:rsid w:val="002F3F71"/>
    <w:rsid w:val="002F49A9"/>
    <w:rsid w:val="002F57FC"/>
    <w:rsid w:val="002F5C36"/>
    <w:rsid w:val="002F66A0"/>
    <w:rsid w:val="002F6747"/>
    <w:rsid w:val="002F7D71"/>
    <w:rsid w:val="003010BF"/>
    <w:rsid w:val="003018DD"/>
    <w:rsid w:val="00301EDD"/>
    <w:rsid w:val="00301F79"/>
    <w:rsid w:val="0030242C"/>
    <w:rsid w:val="00304315"/>
    <w:rsid w:val="00304625"/>
    <w:rsid w:val="00304BE8"/>
    <w:rsid w:val="00306E5D"/>
    <w:rsid w:val="00307D94"/>
    <w:rsid w:val="00312095"/>
    <w:rsid w:val="00312548"/>
    <w:rsid w:val="00313356"/>
    <w:rsid w:val="00313A9C"/>
    <w:rsid w:val="00313ABC"/>
    <w:rsid w:val="00315803"/>
    <w:rsid w:val="00317B01"/>
    <w:rsid w:val="0032004F"/>
    <w:rsid w:val="00320B51"/>
    <w:rsid w:val="00321015"/>
    <w:rsid w:val="003219F4"/>
    <w:rsid w:val="003223F4"/>
    <w:rsid w:val="00322CE9"/>
    <w:rsid w:val="0032352E"/>
    <w:rsid w:val="003236AB"/>
    <w:rsid w:val="00323744"/>
    <w:rsid w:val="00325914"/>
    <w:rsid w:val="00325E9C"/>
    <w:rsid w:val="00326077"/>
    <w:rsid w:val="0032692C"/>
    <w:rsid w:val="00327084"/>
    <w:rsid w:val="00327B6A"/>
    <w:rsid w:val="00327DEE"/>
    <w:rsid w:val="00327F44"/>
    <w:rsid w:val="00330BC3"/>
    <w:rsid w:val="0033114B"/>
    <w:rsid w:val="003311A6"/>
    <w:rsid w:val="00331684"/>
    <w:rsid w:val="00331DEE"/>
    <w:rsid w:val="00333325"/>
    <w:rsid w:val="00333A07"/>
    <w:rsid w:val="00333E91"/>
    <w:rsid w:val="003346B1"/>
    <w:rsid w:val="0033648A"/>
    <w:rsid w:val="0033684E"/>
    <w:rsid w:val="003374E0"/>
    <w:rsid w:val="003375E5"/>
    <w:rsid w:val="00337D99"/>
    <w:rsid w:val="00340504"/>
    <w:rsid w:val="00340DCB"/>
    <w:rsid w:val="00341237"/>
    <w:rsid w:val="00343FF5"/>
    <w:rsid w:val="003445F8"/>
    <w:rsid w:val="003468B0"/>
    <w:rsid w:val="00346C5B"/>
    <w:rsid w:val="00346E5E"/>
    <w:rsid w:val="003475D7"/>
    <w:rsid w:val="003502FF"/>
    <w:rsid w:val="00350855"/>
    <w:rsid w:val="003528B4"/>
    <w:rsid w:val="003529FD"/>
    <w:rsid w:val="00352D1C"/>
    <w:rsid w:val="00352E5F"/>
    <w:rsid w:val="00356FA5"/>
    <w:rsid w:val="00357295"/>
    <w:rsid w:val="00357FA1"/>
    <w:rsid w:val="00360D66"/>
    <w:rsid w:val="00360F0D"/>
    <w:rsid w:val="0036170B"/>
    <w:rsid w:val="00361BD1"/>
    <w:rsid w:val="00361EA9"/>
    <w:rsid w:val="003626F2"/>
    <w:rsid w:val="003631DB"/>
    <w:rsid w:val="0036377A"/>
    <w:rsid w:val="00365EE4"/>
    <w:rsid w:val="0036610C"/>
    <w:rsid w:val="003668D7"/>
    <w:rsid w:val="00367042"/>
    <w:rsid w:val="00370DE0"/>
    <w:rsid w:val="003711D8"/>
    <w:rsid w:val="00372020"/>
    <w:rsid w:val="00374093"/>
    <w:rsid w:val="003746D2"/>
    <w:rsid w:val="00374F19"/>
    <w:rsid w:val="00375715"/>
    <w:rsid w:val="00375D7C"/>
    <w:rsid w:val="00376E2F"/>
    <w:rsid w:val="00377E3D"/>
    <w:rsid w:val="00380773"/>
    <w:rsid w:val="003811AD"/>
    <w:rsid w:val="00381414"/>
    <w:rsid w:val="0038343F"/>
    <w:rsid w:val="00383685"/>
    <w:rsid w:val="00384F35"/>
    <w:rsid w:val="0038657D"/>
    <w:rsid w:val="003866CC"/>
    <w:rsid w:val="00386F62"/>
    <w:rsid w:val="00390985"/>
    <w:rsid w:val="00390BDC"/>
    <w:rsid w:val="00390C35"/>
    <w:rsid w:val="00390E0C"/>
    <w:rsid w:val="00391122"/>
    <w:rsid w:val="0039167C"/>
    <w:rsid w:val="003926E3"/>
    <w:rsid w:val="00392DB2"/>
    <w:rsid w:val="003936CB"/>
    <w:rsid w:val="00394A1B"/>
    <w:rsid w:val="003955CA"/>
    <w:rsid w:val="003956A9"/>
    <w:rsid w:val="0039586A"/>
    <w:rsid w:val="00395979"/>
    <w:rsid w:val="00395FAF"/>
    <w:rsid w:val="003964B3"/>
    <w:rsid w:val="00396881"/>
    <w:rsid w:val="00397A52"/>
    <w:rsid w:val="00397B51"/>
    <w:rsid w:val="003A0287"/>
    <w:rsid w:val="003A09C1"/>
    <w:rsid w:val="003A09D7"/>
    <w:rsid w:val="003A0C78"/>
    <w:rsid w:val="003A0F50"/>
    <w:rsid w:val="003A1644"/>
    <w:rsid w:val="003A19FF"/>
    <w:rsid w:val="003A2A68"/>
    <w:rsid w:val="003A2F41"/>
    <w:rsid w:val="003A4210"/>
    <w:rsid w:val="003A475D"/>
    <w:rsid w:val="003A4B15"/>
    <w:rsid w:val="003A542A"/>
    <w:rsid w:val="003A6298"/>
    <w:rsid w:val="003A66B0"/>
    <w:rsid w:val="003A7165"/>
    <w:rsid w:val="003A7A2F"/>
    <w:rsid w:val="003B0B3C"/>
    <w:rsid w:val="003B0C73"/>
    <w:rsid w:val="003B302E"/>
    <w:rsid w:val="003B33C0"/>
    <w:rsid w:val="003B3FCA"/>
    <w:rsid w:val="003B410A"/>
    <w:rsid w:val="003B6759"/>
    <w:rsid w:val="003B73FD"/>
    <w:rsid w:val="003B7E2D"/>
    <w:rsid w:val="003C08EE"/>
    <w:rsid w:val="003C1147"/>
    <w:rsid w:val="003C11AE"/>
    <w:rsid w:val="003C2BDF"/>
    <w:rsid w:val="003C344C"/>
    <w:rsid w:val="003C3E7C"/>
    <w:rsid w:val="003C40D3"/>
    <w:rsid w:val="003C4D9C"/>
    <w:rsid w:val="003C5F9B"/>
    <w:rsid w:val="003C6049"/>
    <w:rsid w:val="003C6A31"/>
    <w:rsid w:val="003C7678"/>
    <w:rsid w:val="003C7BCE"/>
    <w:rsid w:val="003D19AD"/>
    <w:rsid w:val="003D19E3"/>
    <w:rsid w:val="003D1EAD"/>
    <w:rsid w:val="003D1FCC"/>
    <w:rsid w:val="003D3401"/>
    <w:rsid w:val="003D42D7"/>
    <w:rsid w:val="003D45EC"/>
    <w:rsid w:val="003D5CA1"/>
    <w:rsid w:val="003D6E36"/>
    <w:rsid w:val="003D70B7"/>
    <w:rsid w:val="003D72C9"/>
    <w:rsid w:val="003D781A"/>
    <w:rsid w:val="003D7963"/>
    <w:rsid w:val="003D7C4E"/>
    <w:rsid w:val="003D7C78"/>
    <w:rsid w:val="003E06F7"/>
    <w:rsid w:val="003E105A"/>
    <w:rsid w:val="003E12CE"/>
    <w:rsid w:val="003E1EE2"/>
    <w:rsid w:val="003E25B2"/>
    <w:rsid w:val="003E27EA"/>
    <w:rsid w:val="003E2888"/>
    <w:rsid w:val="003E2901"/>
    <w:rsid w:val="003E319E"/>
    <w:rsid w:val="003E339B"/>
    <w:rsid w:val="003E5346"/>
    <w:rsid w:val="003E5B13"/>
    <w:rsid w:val="003E6620"/>
    <w:rsid w:val="003E7715"/>
    <w:rsid w:val="003E780B"/>
    <w:rsid w:val="003E7B38"/>
    <w:rsid w:val="003E7F00"/>
    <w:rsid w:val="003F0176"/>
    <w:rsid w:val="003F07B6"/>
    <w:rsid w:val="003F0D33"/>
    <w:rsid w:val="003F0DE6"/>
    <w:rsid w:val="003F0FD5"/>
    <w:rsid w:val="003F1718"/>
    <w:rsid w:val="003F17D7"/>
    <w:rsid w:val="003F3136"/>
    <w:rsid w:val="003F31F1"/>
    <w:rsid w:val="003F40E8"/>
    <w:rsid w:val="003F4ADE"/>
    <w:rsid w:val="003F578E"/>
    <w:rsid w:val="003F5B9F"/>
    <w:rsid w:val="003F7389"/>
    <w:rsid w:val="003F751D"/>
    <w:rsid w:val="003F7927"/>
    <w:rsid w:val="003F7FDC"/>
    <w:rsid w:val="00401248"/>
    <w:rsid w:val="004015F9"/>
    <w:rsid w:val="004017BE"/>
    <w:rsid w:val="00401BA0"/>
    <w:rsid w:val="004029D8"/>
    <w:rsid w:val="00402F4E"/>
    <w:rsid w:val="004030A8"/>
    <w:rsid w:val="00403B03"/>
    <w:rsid w:val="00403CFE"/>
    <w:rsid w:val="004042AE"/>
    <w:rsid w:val="004048B1"/>
    <w:rsid w:val="00404AF1"/>
    <w:rsid w:val="00404C56"/>
    <w:rsid w:val="004069E8"/>
    <w:rsid w:val="00406EAC"/>
    <w:rsid w:val="004074CD"/>
    <w:rsid w:val="00407972"/>
    <w:rsid w:val="00410062"/>
    <w:rsid w:val="00410D19"/>
    <w:rsid w:val="00411963"/>
    <w:rsid w:val="00411DA3"/>
    <w:rsid w:val="00412688"/>
    <w:rsid w:val="00412AB8"/>
    <w:rsid w:val="00413B06"/>
    <w:rsid w:val="00413F03"/>
    <w:rsid w:val="00414CF8"/>
    <w:rsid w:val="004154F6"/>
    <w:rsid w:val="00417404"/>
    <w:rsid w:val="004174D9"/>
    <w:rsid w:val="00417B36"/>
    <w:rsid w:val="00417C28"/>
    <w:rsid w:val="00420E02"/>
    <w:rsid w:val="00421545"/>
    <w:rsid w:val="004220C6"/>
    <w:rsid w:val="00422224"/>
    <w:rsid w:val="00422431"/>
    <w:rsid w:val="00423331"/>
    <w:rsid w:val="00423589"/>
    <w:rsid w:val="00424069"/>
    <w:rsid w:val="0042481D"/>
    <w:rsid w:val="00424C68"/>
    <w:rsid w:val="00425A03"/>
    <w:rsid w:val="00426206"/>
    <w:rsid w:val="00426920"/>
    <w:rsid w:val="00426A7C"/>
    <w:rsid w:val="0043117D"/>
    <w:rsid w:val="004311D8"/>
    <w:rsid w:val="00431B44"/>
    <w:rsid w:val="00432542"/>
    <w:rsid w:val="00432B40"/>
    <w:rsid w:val="00432BCF"/>
    <w:rsid w:val="00433812"/>
    <w:rsid w:val="004346AB"/>
    <w:rsid w:val="00434A4C"/>
    <w:rsid w:val="00434D97"/>
    <w:rsid w:val="004351E2"/>
    <w:rsid w:val="004361C3"/>
    <w:rsid w:val="00437916"/>
    <w:rsid w:val="00437BC9"/>
    <w:rsid w:val="00437F7D"/>
    <w:rsid w:val="00441C11"/>
    <w:rsid w:val="00442F27"/>
    <w:rsid w:val="004431C3"/>
    <w:rsid w:val="004433ED"/>
    <w:rsid w:val="0044401A"/>
    <w:rsid w:val="0044438B"/>
    <w:rsid w:val="004444C9"/>
    <w:rsid w:val="00446347"/>
    <w:rsid w:val="00446CCF"/>
    <w:rsid w:val="004476C1"/>
    <w:rsid w:val="0044779F"/>
    <w:rsid w:val="00447CFD"/>
    <w:rsid w:val="00447FA5"/>
    <w:rsid w:val="00447FBC"/>
    <w:rsid w:val="00450786"/>
    <w:rsid w:val="004508EE"/>
    <w:rsid w:val="004511BA"/>
    <w:rsid w:val="0045125D"/>
    <w:rsid w:val="00451BB4"/>
    <w:rsid w:val="004529AE"/>
    <w:rsid w:val="004529B1"/>
    <w:rsid w:val="0045338A"/>
    <w:rsid w:val="00453C59"/>
    <w:rsid w:val="004544BF"/>
    <w:rsid w:val="00454A38"/>
    <w:rsid w:val="00454C5D"/>
    <w:rsid w:val="00454DAA"/>
    <w:rsid w:val="00454E8C"/>
    <w:rsid w:val="004558D1"/>
    <w:rsid w:val="00455C40"/>
    <w:rsid w:val="00455F12"/>
    <w:rsid w:val="0045640D"/>
    <w:rsid w:val="0045645E"/>
    <w:rsid w:val="00456996"/>
    <w:rsid w:val="0045752B"/>
    <w:rsid w:val="00457D4F"/>
    <w:rsid w:val="00461E5D"/>
    <w:rsid w:val="00462709"/>
    <w:rsid w:val="00462C62"/>
    <w:rsid w:val="004633CB"/>
    <w:rsid w:val="00463FA2"/>
    <w:rsid w:val="00463FFF"/>
    <w:rsid w:val="004649F6"/>
    <w:rsid w:val="00464CB0"/>
    <w:rsid w:val="00464E66"/>
    <w:rsid w:val="00465279"/>
    <w:rsid w:val="00466268"/>
    <w:rsid w:val="00466885"/>
    <w:rsid w:val="00466AD5"/>
    <w:rsid w:val="00466B00"/>
    <w:rsid w:val="00466B31"/>
    <w:rsid w:val="00467543"/>
    <w:rsid w:val="00467FAE"/>
    <w:rsid w:val="004704B0"/>
    <w:rsid w:val="004708FC"/>
    <w:rsid w:val="00472BCC"/>
    <w:rsid w:val="004741A6"/>
    <w:rsid w:val="004747F5"/>
    <w:rsid w:val="00474C48"/>
    <w:rsid w:val="00475607"/>
    <w:rsid w:val="00475F7F"/>
    <w:rsid w:val="00477333"/>
    <w:rsid w:val="00477B48"/>
    <w:rsid w:val="00480D00"/>
    <w:rsid w:val="00481475"/>
    <w:rsid w:val="004817F2"/>
    <w:rsid w:val="00482748"/>
    <w:rsid w:val="00482DED"/>
    <w:rsid w:val="00483431"/>
    <w:rsid w:val="00483923"/>
    <w:rsid w:val="00483AEF"/>
    <w:rsid w:val="00484077"/>
    <w:rsid w:val="004851BA"/>
    <w:rsid w:val="00485342"/>
    <w:rsid w:val="004854F6"/>
    <w:rsid w:val="00485790"/>
    <w:rsid w:val="0048583F"/>
    <w:rsid w:val="00485AA7"/>
    <w:rsid w:val="00485D09"/>
    <w:rsid w:val="0048624B"/>
    <w:rsid w:val="00486EA5"/>
    <w:rsid w:val="00487541"/>
    <w:rsid w:val="00487F19"/>
    <w:rsid w:val="0049042F"/>
    <w:rsid w:val="00490CE5"/>
    <w:rsid w:val="00490F79"/>
    <w:rsid w:val="0049103A"/>
    <w:rsid w:val="004934A5"/>
    <w:rsid w:val="004937CD"/>
    <w:rsid w:val="004952C1"/>
    <w:rsid w:val="00495C37"/>
    <w:rsid w:val="004963AA"/>
    <w:rsid w:val="004964A8"/>
    <w:rsid w:val="00496DA0"/>
    <w:rsid w:val="00497556"/>
    <w:rsid w:val="004A01EF"/>
    <w:rsid w:val="004A02BD"/>
    <w:rsid w:val="004A02D3"/>
    <w:rsid w:val="004A2069"/>
    <w:rsid w:val="004A338F"/>
    <w:rsid w:val="004A3A7A"/>
    <w:rsid w:val="004A52B4"/>
    <w:rsid w:val="004A5DB9"/>
    <w:rsid w:val="004A5FDB"/>
    <w:rsid w:val="004A63B9"/>
    <w:rsid w:val="004A6A27"/>
    <w:rsid w:val="004A7066"/>
    <w:rsid w:val="004A77C3"/>
    <w:rsid w:val="004A7DD3"/>
    <w:rsid w:val="004B0CA7"/>
    <w:rsid w:val="004B14AC"/>
    <w:rsid w:val="004B2477"/>
    <w:rsid w:val="004B2EF9"/>
    <w:rsid w:val="004B3049"/>
    <w:rsid w:val="004B30AD"/>
    <w:rsid w:val="004B3288"/>
    <w:rsid w:val="004B368A"/>
    <w:rsid w:val="004B403D"/>
    <w:rsid w:val="004B4175"/>
    <w:rsid w:val="004B46D4"/>
    <w:rsid w:val="004B5602"/>
    <w:rsid w:val="004B58C6"/>
    <w:rsid w:val="004B66F1"/>
    <w:rsid w:val="004B7D3B"/>
    <w:rsid w:val="004C0528"/>
    <w:rsid w:val="004C0623"/>
    <w:rsid w:val="004C0B63"/>
    <w:rsid w:val="004C14A9"/>
    <w:rsid w:val="004C18BC"/>
    <w:rsid w:val="004C24B6"/>
    <w:rsid w:val="004C3B34"/>
    <w:rsid w:val="004C3C29"/>
    <w:rsid w:val="004C3FE8"/>
    <w:rsid w:val="004C6FE4"/>
    <w:rsid w:val="004D0131"/>
    <w:rsid w:val="004D0389"/>
    <w:rsid w:val="004D0D8A"/>
    <w:rsid w:val="004D14E8"/>
    <w:rsid w:val="004D2AE9"/>
    <w:rsid w:val="004D2BD8"/>
    <w:rsid w:val="004D36E8"/>
    <w:rsid w:val="004D4014"/>
    <w:rsid w:val="004D4A79"/>
    <w:rsid w:val="004D4DF8"/>
    <w:rsid w:val="004D584D"/>
    <w:rsid w:val="004D5B68"/>
    <w:rsid w:val="004D5F27"/>
    <w:rsid w:val="004D5F8A"/>
    <w:rsid w:val="004D65DA"/>
    <w:rsid w:val="004D6C66"/>
    <w:rsid w:val="004D7216"/>
    <w:rsid w:val="004D750B"/>
    <w:rsid w:val="004D7B98"/>
    <w:rsid w:val="004E17E9"/>
    <w:rsid w:val="004E1867"/>
    <w:rsid w:val="004E2043"/>
    <w:rsid w:val="004E2B69"/>
    <w:rsid w:val="004E3263"/>
    <w:rsid w:val="004E35AA"/>
    <w:rsid w:val="004E3B47"/>
    <w:rsid w:val="004E4895"/>
    <w:rsid w:val="004E49AD"/>
    <w:rsid w:val="004E4A53"/>
    <w:rsid w:val="004E4B8B"/>
    <w:rsid w:val="004E51AD"/>
    <w:rsid w:val="004E58D3"/>
    <w:rsid w:val="004E5A53"/>
    <w:rsid w:val="004E5E33"/>
    <w:rsid w:val="004E5FAC"/>
    <w:rsid w:val="004E63F2"/>
    <w:rsid w:val="004E66EC"/>
    <w:rsid w:val="004F04D1"/>
    <w:rsid w:val="004F0D26"/>
    <w:rsid w:val="004F103A"/>
    <w:rsid w:val="004F17FE"/>
    <w:rsid w:val="004F1B5E"/>
    <w:rsid w:val="004F1C00"/>
    <w:rsid w:val="004F1C80"/>
    <w:rsid w:val="004F1ED2"/>
    <w:rsid w:val="004F1FD9"/>
    <w:rsid w:val="004F2EC3"/>
    <w:rsid w:val="004F30C8"/>
    <w:rsid w:val="004F38EF"/>
    <w:rsid w:val="004F3D97"/>
    <w:rsid w:val="004F3F4F"/>
    <w:rsid w:val="004F4BA8"/>
    <w:rsid w:val="004F5200"/>
    <w:rsid w:val="004F52BE"/>
    <w:rsid w:val="004F5E0F"/>
    <w:rsid w:val="004F643A"/>
    <w:rsid w:val="004F6CE0"/>
    <w:rsid w:val="004F7D22"/>
    <w:rsid w:val="004F7E96"/>
    <w:rsid w:val="005017BD"/>
    <w:rsid w:val="005018EB"/>
    <w:rsid w:val="00501D36"/>
    <w:rsid w:val="00503875"/>
    <w:rsid w:val="00503ACE"/>
    <w:rsid w:val="00504233"/>
    <w:rsid w:val="0050450A"/>
    <w:rsid w:val="005045FD"/>
    <w:rsid w:val="00504827"/>
    <w:rsid w:val="00504DA5"/>
    <w:rsid w:val="00505863"/>
    <w:rsid w:val="00505CDE"/>
    <w:rsid w:val="00507716"/>
    <w:rsid w:val="005079A5"/>
    <w:rsid w:val="005110FC"/>
    <w:rsid w:val="005111EF"/>
    <w:rsid w:val="0051124C"/>
    <w:rsid w:val="005113D7"/>
    <w:rsid w:val="00511C54"/>
    <w:rsid w:val="005124AB"/>
    <w:rsid w:val="005136EC"/>
    <w:rsid w:val="00514F77"/>
    <w:rsid w:val="00515EF9"/>
    <w:rsid w:val="005202D0"/>
    <w:rsid w:val="0052054F"/>
    <w:rsid w:val="00520BBE"/>
    <w:rsid w:val="00520D70"/>
    <w:rsid w:val="00520D89"/>
    <w:rsid w:val="005210EF"/>
    <w:rsid w:val="005214D2"/>
    <w:rsid w:val="005215E5"/>
    <w:rsid w:val="005220D8"/>
    <w:rsid w:val="00522337"/>
    <w:rsid w:val="005223E1"/>
    <w:rsid w:val="00522765"/>
    <w:rsid w:val="005228F2"/>
    <w:rsid w:val="00522BAB"/>
    <w:rsid w:val="00523149"/>
    <w:rsid w:val="005241E0"/>
    <w:rsid w:val="005245CD"/>
    <w:rsid w:val="005253A1"/>
    <w:rsid w:val="005272E3"/>
    <w:rsid w:val="00527FC4"/>
    <w:rsid w:val="00531760"/>
    <w:rsid w:val="00531D99"/>
    <w:rsid w:val="005320FD"/>
    <w:rsid w:val="00532BC1"/>
    <w:rsid w:val="005335E5"/>
    <w:rsid w:val="00533A6F"/>
    <w:rsid w:val="00534683"/>
    <w:rsid w:val="0053555D"/>
    <w:rsid w:val="0053620B"/>
    <w:rsid w:val="005362D0"/>
    <w:rsid w:val="00536F9E"/>
    <w:rsid w:val="00537568"/>
    <w:rsid w:val="005375B8"/>
    <w:rsid w:val="005377C5"/>
    <w:rsid w:val="00540638"/>
    <w:rsid w:val="0054097E"/>
    <w:rsid w:val="00540DE9"/>
    <w:rsid w:val="00542A74"/>
    <w:rsid w:val="00543A04"/>
    <w:rsid w:val="00543D6E"/>
    <w:rsid w:val="00544195"/>
    <w:rsid w:val="00544519"/>
    <w:rsid w:val="0054480E"/>
    <w:rsid w:val="00544B85"/>
    <w:rsid w:val="00544E50"/>
    <w:rsid w:val="00547EBB"/>
    <w:rsid w:val="00550B13"/>
    <w:rsid w:val="00551965"/>
    <w:rsid w:val="00551F8A"/>
    <w:rsid w:val="00551F96"/>
    <w:rsid w:val="00552EBD"/>
    <w:rsid w:val="005530FD"/>
    <w:rsid w:val="005534A1"/>
    <w:rsid w:val="005537C1"/>
    <w:rsid w:val="005538B2"/>
    <w:rsid w:val="0055413B"/>
    <w:rsid w:val="005547C6"/>
    <w:rsid w:val="00555E8E"/>
    <w:rsid w:val="0055616D"/>
    <w:rsid w:val="005569E7"/>
    <w:rsid w:val="00557477"/>
    <w:rsid w:val="00557E1B"/>
    <w:rsid w:val="005601DB"/>
    <w:rsid w:val="005605E8"/>
    <w:rsid w:val="005609A6"/>
    <w:rsid w:val="00561F6A"/>
    <w:rsid w:val="00564387"/>
    <w:rsid w:val="0056504B"/>
    <w:rsid w:val="0056505D"/>
    <w:rsid w:val="00565BDE"/>
    <w:rsid w:val="00565C55"/>
    <w:rsid w:val="0056630D"/>
    <w:rsid w:val="0056698B"/>
    <w:rsid w:val="005670F9"/>
    <w:rsid w:val="00567265"/>
    <w:rsid w:val="00567B4F"/>
    <w:rsid w:val="00567BE8"/>
    <w:rsid w:val="00567E31"/>
    <w:rsid w:val="005700FE"/>
    <w:rsid w:val="0057013F"/>
    <w:rsid w:val="00570678"/>
    <w:rsid w:val="00570C23"/>
    <w:rsid w:val="00570C27"/>
    <w:rsid w:val="0057172A"/>
    <w:rsid w:val="00571A1E"/>
    <w:rsid w:val="00571D2C"/>
    <w:rsid w:val="0057302F"/>
    <w:rsid w:val="00574469"/>
    <w:rsid w:val="00574821"/>
    <w:rsid w:val="00574BEB"/>
    <w:rsid w:val="00575711"/>
    <w:rsid w:val="00575E7F"/>
    <w:rsid w:val="00576255"/>
    <w:rsid w:val="005765B8"/>
    <w:rsid w:val="005801E7"/>
    <w:rsid w:val="00580F29"/>
    <w:rsid w:val="00584C71"/>
    <w:rsid w:val="0058508F"/>
    <w:rsid w:val="0058554E"/>
    <w:rsid w:val="00586390"/>
    <w:rsid w:val="0058677E"/>
    <w:rsid w:val="00586A7C"/>
    <w:rsid w:val="00587213"/>
    <w:rsid w:val="00587AD6"/>
    <w:rsid w:val="005900DF"/>
    <w:rsid w:val="005925EA"/>
    <w:rsid w:val="00592780"/>
    <w:rsid w:val="005945B9"/>
    <w:rsid w:val="005945BA"/>
    <w:rsid w:val="00594F65"/>
    <w:rsid w:val="00595470"/>
    <w:rsid w:val="00595796"/>
    <w:rsid w:val="005957AA"/>
    <w:rsid w:val="00595941"/>
    <w:rsid w:val="00595A57"/>
    <w:rsid w:val="00597323"/>
    <w:rsid w:val="00597499"/>
    <w:rsid w:val="005A2881"/>
    <w:rsid w:val="005A2F50"/>
    <w:rsid w:val="005A355F"/>
    <w:rsid w:val="005A490A"/>
    <w:rsid w:val="005A4A23"/>
    <w:rsid w:val="005A60B2"/>
    <w:rsid w:val="005A640C"/>
    <w:rsid w:val="005A7AB1"/>
    <w:rsid w:val="005B0658"/>
    <w:rsid w:val="005B1B13"/>
    <w:rsid w:val="005B1C2E"/>
    <w:rsid w:val="005B270A"/>
    <w:rsid w:val="005B291C"/>
    <w:rsid w:val="005B2C9C"/>
    <w:rsid w:val="005B2F42"/>
    <w:rsid w:val="005B365E"/>
    <w:rsid w:val="005B3DBD"/>
    <w:rsid w:val="005B44A9"/>
    <w:rsid w:val="005B4820"/>
    <w:rsid w:val="005B573A"/>
    <w:rsid w:val="005B5B29"/>
    <w:rsid w:val="005B7DE0"/>
    <w:rsid w:val="005B7FC9"/>
    <w:rsid w:val="005C07BF"/>
    <w:rsid w:val="005C0936"/>
    <w:rsid w:val="005C0DF8"/>
    <w:rsid w:val="005C2518"/>
    <w:rsid w:val="005C28E3"/>
    <w:rsid w:val="005C293B"/>
    <w:rsid w:val="005C2B72"/>
    <w:rsid w:val="005C3A41"/>
    <w:rsid w:val="005C3B92"/>
    <w:rsid w:val="005C3BCD"/>
    <w:rsid w:val="005C3DB7"/>
    <w:rsid w:val="005C434C"/>
    <w:rsid w:val="005C68A9"/>
    <w:rsid w:val="005C71AF"/>
    <w:rsid w:val="005C771D"/>
    <w:rsid w:val="005D07EF"/>
    <w:rsid w:val="005D09F2"/>
    <w:rsid w:val="005D0A9D"/>
    <w:rsid w:val="005D1804"/>
    <w:rsid w:val="005D1BC8"/>
    <w:rsid w:val="005D202B"/>
    <w:rsid w:val="005D244E"/>
    <w:rsid w:val="005D2EA3"/>
    <w:rsid w:val="005D3090"/>
    <w:rsid w:val="005D31F5"/>
    <w:rsid w:val="005D3296"/>
    <w:rsid w:val="005D3BE6"/>
    <w:rsid w:val="005D3E7C"/>
    <w:rsid w:val="005D3F87"/>
    <w:rsid w:val="005D41E9"/>
    <w:rsid w:val="005D47A0"/>
    <w:rsid w:val="005D57D1"/>
    <w:rsid w:val="005D5A2F"/>
    <w:rsid w:val="005D5B99"/>
    <w:rsid w:val="005D5BB2"/>
    <w:rsid w:val="005D5EBB"/>
    <w:rsid w:val="005D63DE"/>
    <w:rsid w:val="005D6C15"/>
    <w:rsid w:val="005D7EE7"/>
    <w:rsid w:val="005E0551"/>
    <w:rsid w:val="005E05AB"/>
    <w:rsid w:val="005E0727"/>
    <w:rsid w:val="005E0C3B"/>
    <w:rsid w:val="005E11EC"/>
    <w:rsid w:val="005E14D1"/>
    <w:rsid w:val="005E243F"/>
    <w:rsid w:val="005E2732"/>
    <w:rsid w:val="005E2A92"/>
    <w:rsid w:val="005E3370"/>
    <w:rsid w:val="005E38A5"/>
    <w:rsid w:val="005E50E9"/>
    <w:rsid w:val="005E510C"/>
    <w:rsid w:val="005E563C"/>
    <w:rsid w:val="005E6747"/>
    <w:rsid w:val="005E7737"/>
    <w:rsid w:val="005E774D"/>
    <w:rsid w:val="005E7CB5"/>
    <w:rsid w:val="005F0312"/>
    <w:rsid w:val="005F065C"/>
    <w:rsid w:val="005F0BD7"/>
    <w:rsid w:val="005F1C00"/>
    <w:rsid w:val="005F1E71"/>
    <w:rsid w:val="005F20BB"/>
    <w:rsid w:val="005F20C1"/>
    <w:rsid w:val="005F21DB"/>
    <w:rsid w:val="005F22B9"/>
    <w:rsid w:val="005F2761"/>
    <w:rsid w:val="005F2F41"/>
    <w:rsid w:val="005F2F91"/>
    <w:rsid w:val="005F34B1"/>
    <w:rsid w:val="005F402A"/>
    <w:rsid w:val="005F48A2"/>
    <w:rsid w:val="005F48AC"/>
    <w:rsid w:val="005F5086"/>
    <w:rsid w:val="005F5312"/>
    <w:rsid w:val="005F695E"/>
    <w:rsid w:val="005F7F8A"/>
    <w:rsid w:val="00601794"/>
    <w:rsid w:val="0060208D"/>
    <w:rsid w:val="006023BB"/>
    <w:rsid w:val="00602841"/>
    <w:rsid w:val="00602FE4"/>
    <w:rsid w:val="00603E1E"/>
    <w:rsid w:val="00604820"/>
    <w:rsid w:val="006056C0"/>
    <w:rsid w:val="00605A7A"/>
    <w:rsid w:val="00605D13"/>
    <w:rsid w:val="00606675"/>
    <w:rsid w:val="006066D2"/>
    <w:rsid w:val="00606E14"/>
    <w:rsid w:val="00607624"/>
    <w:rsid w:val="006076B9"/>
    <w:rsid w:val="00607B62"/>
    <w:rsid w:val="00607C67"/>
    <w:rsid w:val="00611C3D"/>
    <w:rsid w:val="0061202D"/>
    <w:rsid w:val="00613B5E"/>
    <w:rsid w:val="00613F9D"/>
    <w:rsid w:val="00615BD4"/>
    <w:rsid w:val="00615F38"/>
    <w:rsid w:val="00620433"/>
    <w:rsid w:val="00620531"/>
    <w:rsid w:val="00620693"/>
    <w:rsid w:val="006207B3"/>
    <w:rsid w:val="00620F03"/>
    <w:rsid w:val="00621571"/>
    <w:rsid w:val="00622005"/>
    <w:rsid w:val="00622D6E"/>
    <w:rsid w:val="006239CA"/>
    <w:rsid w:val="006244E1"/>
    <w:rsid w:val="00624BCB"/>
    <w:rsid w:val="00624CDA"/>
    <w:rsid w:val="006251FE"/>
    <w:rsid w:val="006257B5"/>
    <w:rsid w:val="00626B59"/>
    <w:rsid w:val="00627235"/>
    <w:rsid w:val="00627619"/>
    <w:rsid w:val="0063122E"/>
    <w:rsid w:val="006327D4"/>
    <w:rsid w:val="00632D65"/>
    <w:rsid w:val="00633445"/>
    <w:rsid w:val="00634F02"/>
    <w:rsid w:val="006356CA"/>
    <w:rsid w:val="0063581F"/>
    <w:rsid w:val="00635B97"/>
    <w:rsid w:val="00636318"/>
    <w:rsid w:val="00636DCD"/>
    <w:rsid w:val="00636F7B"/>
    <w:rsid w:val="00637F9F"/>
    <w:rsid w:val="0064051E"/>
    <w:rsid w:val="0064139F"/>
    <w:rsid w:val="00641C52"/>
    <w:rsid w:val="00643B8A"/>
    <w:rsid w:val="00643BB8"/>
    <w:rsid w:val="006442AA"/>
    <w:rsid w:val="00644394"/>
    <w:rsid w:val="00645166"/>
    <w:rsid w:val="00645EA2"/>
    <w:rsid w:val="00646772"/>
    <w:rsid w:val="0064691A"/>
    <w:rsid w:val="00646960"/>
    <w:rsid w:val="00647DEC"/>
    <w:rsid w:val="006500FD"/>
    <w:rsid w:val="00651956"/>
    <w:rsid w:val="00653847"/>
    <w:rsid w:val="00653FBC"/>
    <w:rsid w:val="00654587"/>
    <w:rsid w:val="006546F4"/>
    <w:rsid w:val="00654A7F"/>
    <w:rsid w:val="0065527D"/>
    <w:rsid w:val="00656863"/>
    <w:rsid w:val="00656B87"/>
    <w:rsid w:val="00656DE9"/>
    <w:rsid w:val="00657487"/>
    <w:rsid w:val="006578EF"/>
    <w:rsid w:val="00660043"/>
    <w:rsid w:val="00662147"/>
    <w:rsid w:val="0066344E"/>
    <w:rsid w:val="00663EC3"/>
    <w:rsid w:val="00665CFA"/>
    <w:rsid w:val="00665E5B"/>
    <w:rsid w:val="00665FBD"/>
    <w:rsid w:val="0066758C"/>
    <w:rsid w:val="00667EFE"/>
    <w:rsid w:val="00670456"/>
    <w:rsid w:val="006708A3"/>
    <w:rsid w:val="006709CE"/>
    <w:rsid w:val="00670BA2"/>
    <w:rsid w:val="00671041"/>
    <w:rsid w:val="00671074"/>
    <w:rsid w:val="00672207"/>
    <w:rsid w:val="00672DD4"/>
    <w:rsid w:val="00672F7E"/>
    <w:rsid w:val="006731EA"/>
    <w:rsid w:val="006734EE"/>
    <w:rsid w:val="00673EAC"/>
    <w:rsid w:val="006745DE"/>
    <w:rsid w:val="00674962"/>
    <w:rsid w:val="0067497D"/>
    <w:rsid w:val="00674BC1"/>
    <w:rsid w:val="00674E86"/>
    <w:rsid w:val="00675B27"/>
    <w:rsid w:val="00675FF3"/>
    <w:rsid w:val="0067600A"/>
    <w:rsid w:val="00676C05"/>
    <w:rsid w:val="00677ADA"/>
    <w:rsid w:val="00682553"/>
    <w:rsid w:val="006834E3"/>
    <w:rsid w:val="00683540"/>
    <w:rsid w:val="00684966"/>
    <w:rsid w:val="00684D57"/>
    <w:rsid w:val="00685840"/>
    <w:rsid w:val="00685A63"/>
    <w:rsid w:val="006861D9"/>
    <w:rsid w:val="006865CD"/>
    <w:rsid w:val="00686879"/>
    <w:rsid w:val="0068722D"/>
    <w:rsid w:val="006905A1"/>
    <w:rsid w:val="00690794"/>
    <w:rsid w:val="00692438"/>
    <w:rsid w:val="006928BA"/>
    <w:rsid w:val="00692CC4"/>
    <w:rsid w:val="00692D16"/>
    <w:rsid w:val="00692E4E"/>
    <w:rsid w:val="006931DD"/>
    <w:rsid w:val="00693230"/>
    <w:rsid w:val="006935DD"/>
    <w:rsid w:val="00693662"/>
    <w:rsid w:val="006939C2"/>
    <w:rsid w:val="006952F1"/>
    <w:rsid w:val="006964CC"/>
    <w:rsid w:val="0069752F"/>
    <w:rsid w:val="00697CA4"/>
    <w:rsid w:val="006A08A7"/>
    <w:rsid w:val="006A1075"/>
    <w:rsid w:val="006A18F2"/>
    <w:rsid w:val="006A1D82"/>
    <w:rsid w:val="006A2848"/>
    <w:rsid w:val="006A4034"/>
    <w:rsid w:val="006A5D04"/>
    <w:rsid w:val="006A73E0"/>
    <w:rsid w:val="006A79CD"/>
    <w:rsid w:val="006A7CC1"/>
    <w:rsid w:val="006B0A36"/>
    <w:rsid w:val="006B1094"/>
    <w:rsid w:val="006B1CA1"/>
    <w:rsid w:val="006B4CAA"/>
    <w:rsid w:val="006B54CC"/>
    <w:rsid w:val="006B78C4"/>
    <w:rsid w:val="006C0048"/>
    <w:rsid w:val="006C0277"/>
    <w:rsid w:val="006C03E5"/>
    <w:rsid w:val="006C0F96"/>
    <w:rsid w:val="006C1612"/>
    <w:rsid w:val="006C1F01"/>
    <w:rsid w:val="006C22F5"/>
    <w:rsid w:val="006C3781"/>
    <w:rsid w:val="006C4C42"/>
    <w:rsid w:val="006C54EB"/>
    <w:rsid w:val="006C5800"/>
    <w:rsid w:val="006C5C3E"/>
    <w:rsid w:val="006C7020"/>
    <w:rsid w:val="006D1001"/>
    <w:rsid w:val="006D141D"/>
    <w:rsid w:val="006D1BBB"/>
    <w:rsid w:val="006D2187"/>
    <w:rsid w:val="006D3C53"/>
    <w:rsid w:val="006D4246"/>
    <w:rsid w:val="006D424E"/>
    <w:rsid w:val="006D521F"/>
    <w:rsid w:val="006D61A0"/>
    <w:rsid w:val="006D6564"/>
    <w:rsid w:val="006D7048"/>
    <w:rsid w:val="006D73E6"/>
    <w:rsid w:val="006D7B71"/>
    <w:rsid w:val="006E0624"/>
    <w:rsid w:val="006E0679"/>
    <w:rsid w:val="006E079D"/>
    <w:rsid w:val="006E08C4"/>
    <w:rsid w:val="006E0E60"/>
    <w:rsid w:val="006E1CD8"/>
    <w:rsid w:val="006E2779"/>
    <w:rsid w:val="006E27AB"/>
    <w:rsid w:val="006E2F96"/>
    <w:rsid w:val="006E33E6"/>
    <w:rsid w:val="006E3596"/>
    <w:rsid w:val="006E3B88"/>
    <w:rsid w:val="006E4356"/>
    <w:rsid w:val="006E6074"/>
    <w:rsid w:val="006E6A4C"/>
    <w:rsid w:val="006E799B"/>
    <w:rsid w:val="006F146D"/>
    <w:rsid w:val="006F1610"/>
    <w:rsid w:val="006F1AAB"/>
    <w:rsid w:val="006F26E0"/>
    <w:rsid w:val="006F319F"/>
    <w:rsid w:val="006F3394"/>
    <w:rsid w:val="006F5005"/>
    <w:rsid w:val="006F55DB"/>
    <w:rsid w:val="006F584B"/>
    <w:rsid w:val="006F5A5F"/>
    <w:rsid w:val="006F6ADD"/>
    <w:rsid w:val="006F74C2"/>
    <w:rsid w:val="006F78A9"/>
    <w:rsid w:val="006F7C04"/>
    <w:rsid w:val="00700186"/>
    <w:rsid w:val="007007C3"/>
    <w:rsid w:val="00700D63"/>
    <w:rsid w:val="007028ED"/>
    <w:rsid w:val="00702B5B"/>
    <w:rsid w:val="007032E2"/>
    <w:rsid w:val="007040C5"/>
    <w:rsid w:val="007043B0"/>
    <w:rsid w:val="007054E0"/>
    <w:rsid w:val="00706454"/>
    <w:rsid w:val="007067CA"/>
    <w:rsid w:val="0071035A"/>
    <w:rsid w:val="007108AD"/>
    <w:rsid w:val="00710B90"/>
    <w:rsid w:val="007130C2"/>
    <w:rsid w:val="0071370F"/>
    <w:rsid w:val="00713AE0"/>
    <w:rsid w:val="0071471B"/>
    <w:rsid w:val="00714DBD"/>
    <w:rsid w:val="007150F5"/>
    <w:rsid w:val="007155E3"/>
    <w:rsid w:val="0071571B"/>
    <w:rsid w:val="00715AA9"/>
    <w:rsid w:val="00716CC3"/>
    <w:rsid w:val="00716D91"/>
    <w:rsid w:val="00717E7A"/>
    <w:rsid w:val="00720B3C"/>
    <w:rsid w:val="00722EA6"/>
    <w:rsid w:val="00722EFF"/>
    <w:rsid w:val="00723114"/>
    <w:rsid w:val="007232DD"/>
    <w:rsid w:val="0072344B"/>
    <w:rsid w:val="007234D4"/>
    <w:rsid w:val="007234F5"/>
    <w:rsid w:val="007239EA"/>
    <w:rsid w:val="00724413"/>
    <w:rsid w:val="00725082"/>
    <w:rsid w:val="00725409"/>
    <w:rsid w:val="00725433"/>
    <w:rsid w:val="007258BF"/>
    <w:rsid w:val="00725B3F"/>
    <w:rsid w:val="00725E7D"/>
    <w:rsid w:val="0072619D"/>
    <w:rsid w:val="0072660F"/>
    <w:rsid w:val="00726AA9"/>
    <w:rsid w:val="00733C95"/>
    <w:rsid w:val="00735528"/>
    <w:rsid w:val="007356BF"/>
    <w:rsid w:val="007357F0"/>
    <w:rsid w:val="007378E9"/>
    <w:rsid w:val="00737BE9"/>
    <w:rsid w:val="00740682"/>
    <w:rsid w:val="00740695"/>
    <w:rsid w:val="00740DC1"/>
    <w:rsid w:val="00741EA1"/>
    <w:rsid w:val="007420E3"/>
    <w:rsid w:val="007429CB"/>
    <w:rsid w:val="00742D59"/>
    <w:rsid w:val="00743E50"/>
    <w:rsid w:val="0074416F"/>
    <w:rsid w:val="007445F3"/>
    <w:rsid w:val="00745397"/>
    <w:rsid w:val="00746009"/>
    <w:rsid w:val="007465D4"/>
    <w:rsid w:val="00747C2A"/>
    <w:rsid w:val="0075110F"/>
    <w:rsid w:val="00751D1E"/>
    <w:rsid w:val="00752435"/>
    <w:rsid w:val="007536DE"/>
    <w:rsid w:val="00754DEA"/>
    <w:rsid w:val="007552CA"/>
    <w:rsid w:val="007559BF"/>
    <w:rsid w:val="00755E56"/>
    <w:rsid w:val="0075608D"/>
    <w:rsid w:val="00756244"/>
    <w:rsid w:val="00756388"/>
    <w:rsid w:val="00757F40"/>
    <w:rsid w:val="00757F73"/>
    <w:rsid w:val="007601E3"/>
    <w:rsid w:val="0076055F"/>
    <w:rsid w:val="0076088F"/>
    <w:rsid w:val="00760A19"/>
    <w:rsid w:val="00761644"/>
    <w:rsid w:val="00763E32"/>
    <w:rsid w:val="00763F2C"/>
    <w:rsid w:val="00763FBF"/>
    <w:rsid w:val="0076402B"/>
    <w:rsid w:val="007644A2"/>
    <w:rsid w:val="007645FD"/>
    <w:rsid w:val="007649C1"/>
    <w:rsid w:val="00764E63"/>
    <w:rsid w:val="00765BC9"/>
    <w:rsid w:val="00765EB1"/>
    <w:rsid w:val="0076625B"/>
    <w:rsid w:val="007668F8"/>
    <w:rsid w:val="00766D9A"/>
    <w:rsid w:val="00767CB0"/>
    <w:rsid w:val="007701EB"/>
    <w:rsid w:val="007714AA"/>
    <w:rsid w:val="007718B6"/>
    <w:rsid w:val="0077370B"/>
    <w:rsid w:val="007739A2"/>
    <w:rsid w:val="007747CD"/>
    <w:rsid w:val="0077484A"/>
    <w:rsid w:val="00774E51"/>
    <w:rsid w:val="00775891"/>
    <w:rsid w:val="00775F86"/>
    <w:rsid w:val="0077768C"/>
    <w:rsid w:val="00777883"/>
    <w:rsid w:val="0078002D"/>
    <w:rsid w:val="0078098F"/>
    <w:rsid w:val="00780A4C"/>
    <w:rsid w:val="007814E6"/>
    <w:rsid w:val="0078177F"/>
    <w:rsid w:val="00782444"/>
    <w:rsid w:val="00782540"/>
    <w:rsid w:val="00782729"/>
    <w:rsid w:val="00782ADD"/>
    <w:rsid w:val="00782D39"/>
    <w:rsid w:val="00783969"/>
    <w:rsid w:val="00783B3D"/>
    <w:rsid w:val="00783C49"/>
    <w:rsid w:val="00783E4F"/>
    <w:rsid w:val="00784377"/>
    <w:rsid w:val="00785124"/>
    <w:rsid w:val="00786597"/>
    <w:rsid w:val="00786C04"/>
    <w:rsid w:val="00786CCC"/>
    <w:rsid w:val="00790274"/>
    <w:rsid w:val="00790672"/>
    <w:rsid w:val="00790876"/>
    <w:rsid w:val="00790C71"/>
    <w:rsid w:val="00791109"/>
    <w:rsid w:val="0079119B"/>
    <w:rsid w:val="007912F0"/>
    <w:rsid w:val="007919B2"/>
    <w:rsid w:val="007931F6"/>
    <w:rsid w:val="00793312"/>
    <w:rsid w:val="007933EC"/>
    <w:rsid w:val="00793807"/>
    <w:rsid w:val="00793EC0"/>
    <w:rsid w:val="007948B9"/>
    <w:rsid w:val="00794D1B"/>
    <w:rsid w:val="007952B5"/>
    <w:rsid w:val="00795ACC"/>
    <w:rsid w:val="00795DFF"/>
    <w:rsid w:val="0079670B"/>
    <w:rsid w:val="00796B2B"/>
    <w:rsid w:val="00797AAF"/>
    <w:rsid w:val="007A0984"/>
    <w:rsid w:val="007A0E04"/>
    <w:rsid w:val="007A10CB"/>
    <w:rsid w:val="007A2044"/>
    <w:rsid w:val="007A214C"/>
    <w:rsid w:val="007A2A99"/>
    <w:rsid w:val="007A393C"/>
    <w:rsid w:val="007A4027"/>
    <w:rsid w:val="007A576E"/>
    <w:rsid w:val="007A5B9C"/>
    <w:rsid w:val="007A5EC1"/>
    <w:rsid w:val="007A6467"/>
    <w:rsid w:val="007B0222"/>
    <w:rsid w:val="007B05D3"/>
    <w:rsid w:val="007B0F86"/>
    <w:rsid w:val="007B3AC9"/>
    <w:rsid w:val="007B3E7A"/>
    <w:rsid w:val="007B3F96"/>
    <w:rsid w:val="007B4116"/>
    <w:rsid w:val="007B42A6"/>
    <w:rsid w:val="007B4746"/>
    <w:rsid w:val="007B4894"/>
    <w:rsid w:val="007B4B55"/>
    <w:rsid w:val="007B4BB2"/>
    <w:rsid w:val="007B4C7F"/>
    <w:rsid w:val="007B5332"/>
    <w:rsid w:val="007B54B7"/>
    <w:rsid w:val="007B58D0"/>
    <w:rsid w:val="007B5B17"/>
    <w:rsid w:val="007B7B9F"/>
    <w:rsid w:val="007B7BAA"/>
    <w:rsid w:val="007B7BC1"/>
    <w:rsid w:val="007B7C12"/>
    <w:rsid w:val="007B7CF4"/>
    <w:rsid w:val="007C0238"/>
    <w:rsid w:val="007C0B29"/>
    <w:rsid w:val="007C1765"/>
    <w:rsid w:val="007C2063"/>
    <w:rsid w:val="007C2077"/>
    <w:rsid w:val="007C20E8"/>
    <w:rsid w:val="007C251E"/>
    <w:rsid w:val="007C252A"/>
    <w:rsid w:val="007C3882"/>
    <w:rsid w:val="007C38F9"/>
    <w:rsid w:val="007C3B48"/>
    <w:rsid w:val="007C3DEF"/>
    <w:rsid w:val="007C3EC2"/>
    <w:rsid w:val="007C4A45"/>
    <w:rsid w:val="007C4B11"/>
    <w:rsid w:val="007C650E"/>
    <w:rsid w:val="007C6804"/>
    <w:rsid w:val="007C6C56"/>
    <w:rsid w:val="007C7FA0"/>
    <w:rsid w:val="007D16A1"/>
    <w:rsid w:val="007D16FA"/>
    <w:rsid w:val="007D2150"/>
    <w:rsid w:val="007D2653"/>
    <w:rsid w:val="007D2A0E"/>
    <w:rsid w:val="007D2D0B"/>
    <w:rsid w:val="007D4B61"/>
    <w:rsid w:val="007D5F22"/>
    <w:rsid w:val="007D638D"/>
    <w:rsid w:val="007D7786"/>
    <w:rsid w:val="007D7AA2"/>
    <w:rsid w:val="007E0053"/>
    <w:rsid w:val="007E0150"/>
    <w:rsid w:val="007E0158"/>
    <w:rsid w:val="007E01AF"/>
    <w:rsid w:val="007E03E9"/>
    <w:rsid w:val="007E1C9F"/>
    <w:rsid w:val="007E273C"/>
    <w:rsid w:val="007E2FAB"/>
    <w:rsid w:val="007E330C"/>
    <w:rsid w:val="007E366B"/>
    <w:rsid w:val="007E38D8"/>
    <w:rsid w:val="007E3BF2"/>
    <w:rsid w:val="007E4D7E"/>
    <w:rsid w:val="007E5CB3"/>
    <w:rsid w:val="007E5EEE"/>
    <w:rsid w:val="007E6516"/>
    <w:rsid w:val="007E6B4D"/>
    <w:rsid w:val="007F0978"/>
    <w:rsid w:val="007F159C"/>
    <w:rsid w:val="007F1AD7"/>
    <w:rsid w:val="007F20A2"/>
    <w:rsid w:val="007F21C4"/>
    <w:rsid w:val="007F239F"/>
    <w:rsid w:val="007F2D6D"/>
    <w:rsid w:val="007F3668"/>
    <w:rsid w:val="007F3A26"/>
    <w:rsid w:val="007F3DD2"/>
    <w:rsid w:val="007F3F99"/>
    <w:rsid w:val="007F42D1"/>
    <w:rsid w:val="007F45AA"/>
    <w:rsid w:val="007F4BC8"/>
    <w:rsid w:val="007F50F3"/>
    <w:rsid w:val="007F5A5E"/>
    <w:rsid w:val="007F72C6"/>
    <w:rsid w:val="007F74F3"/>
    <w:rsid w:val="008016D5"/>
    <w:rsid w:val="00802432"/>
    <w:rsid w:val="00803E1D"/>
    <w:rsid w:val="008043C2"/>
    <w:rsid w:val="00804526"/>
    <w:rsid w:val="00804DE5"/>
    <w:rsid w:val="00806F79"/>
    <w:rsid w:val="008072D7"/>
    <w:rsid w:val="00810AE7"/>
    <w:rsid w:val="0081196D"/>
    <w:rsid w:val="00812DA3"/>
    <w:rsid w:val="00813A85"/>
    <w:rsid w:val="00813EA9"/>
    <w:rsid w:val="0081473D"/>
    <w:rsid w:val="008148D5"/>
    <w:rsid w:val="0081499D"/>
    <w:rsid w:val="00816552"/>
    <w:rsid w:val="008167E8"/>
    <w:rsid w:val="0082034B"/>
    <w:rsid w:val="0082171D"/>
    <w:rsid w:val="00822FF4"/>
    <w:rsid w:val="008232D0"/>
    <w:rsid w:val="00823A63"/>
    <w:rsid w:val="00824342"/>
    <w:rsid w:val="00824455"/>
    <w:rsid w:val="00825713"/>
    <w:rsid w:val="008269A7"/>
    <w:rsid w:val="008271E5"/>
    <w:rsid w:val="0082774D"/>
    <w:rsid w:val="00827ACE"/>
    <w:rsid w:val="00830031"/>
    <w:rsid w:val="0083036B"/>
    <w:rsid w:val="008305E3"/>
    <w:rsid w:val="00831E35"/>
    <w:rsid w:val="00832573"/>
    <w:rsid w:val="008328E3"/>
    <w:rsid w:val="00832C34"/>
    <w:rsid w:val="00832CF4"/>
    <w:rsid w:val="00832F1F"/>
    <w:rsid w:val="008334F4"/>
    <w:rsid w:val="00834B3F"/>
    <w:rsid w:val="00835E0E"/>
    <w:rsid w:val="008366F6"/>
    <w:rsid w:val="00837936"/>
    <w:rsid w:val="00837B28"/>
    <w:rsid w:val="0084047D"/>
    <w:rsid w:val="008411B9"/>
    <w:rsid w:val="00841D18"/>
    <w:rsid w:val="00842C50"/>
    <w:rsid w:val="008430CF"/>
    <w:rsid w:val="008431DF"/>
    <w:rsid w:val="008437F8"/>
    <w:rsid w:val="008442A3"/>
    <w:rsid w:val="00844F36"/>
    <w:rsid w:val="008455DB"/>
    <w:rsid w:val="008464A0"/>
    <w:rsid w:val="00847C08"/>
    <w:rsid w:val="00850192"/>
    <w:rsid w:val="0085040B"/>
    <w:rsid w:val="00850937"/>
    <w:rsid w:val="00850D7B"/>
    <w:rsid w:val="0085129F"/>
    <w:rsid w:val="00851BC3"/>
    <w:rsid w:val="00851D9F"/>
    <w:rsid w:val="00851F20"/>
    <w:rsid w:val="008520DD"/>
    <w:rsid w:val="0085367E"/>
    <w:rsid w:val="00853C20"/>
    <w:rsid w:val="00854DD7"/>
    <w:rsid w:val="0085507E"/>
    <w:rsid w:val="008552B5"/>
    <w:rsid w:val="00855694"/>
    <w:rsid w:val="008560D2"/>
    <w:rsid w:val="00856919"/>
    <w:rsid w:val="008578A4"/>
    <w:rsid w:val="00857FBD"/>
    <w:rsid w:val="00860CC4"/>
    <w:rsid w:val="00861795"/>
    <w:rsid w:val="0086251D"/>
    <w:rsid w:val="00862736"/>
    <w:rsid w:val="008628EF"/>
    <w:rsid w:val="00863201"/>
    <w:rsid w:val="008649BC"/>
    <w:rsid w:val="0086517E"/>
    <w:rsid w:val="00865306"/>
    <w:rsid w:val="008653E7"/>
    <w:rsid w:val="00865A0A"/>
    <w:rsid w:val="00866F4E"/>
    <w:rsid w:val="008674CD"/>
    <w:rsid w:val="0086756A"/>
    <w:rsid w:val="00867760"/>
    <w:rsid w:val="00870501"/>
    <w:rsid w:val="00871252"/>
    <w:rsid w:val="00871588"/>
    <w:rsid w:val="00871AEC"/>
    <w:rsid w:val="008723F5"/>
    <w:rsid w:val="008730CC"/>
    <w:rsid w:val="00873EDC"/>
    <w:rsid w:val="00874609"/>
    <w:rsid w:val="008746E4"/>
    <w:rsid w:val="00875129"/>
    <w:rsid w:val="00876098"/>
    <w:rsid w:val="00876336"/>
    <w:rsid w:val="008764FA"/>
    <w:rsid w:val="0087720D"/>
    <w:rsid w:val="00877B7A"/>
    <w:rsid w:val="00877E3A"/>
    <w:rsid w:val="00880382"/>
    <w:rsid w:val="00880A5C"/>
    <w:rsid w:val="00880B93"/>
    <w:rsid w:val="00880CC1"/>
    <w:rsid w:val="00881215"/>
    <w:rsid w:val="008817B7"/>
    <w:rsid w:val="00882EE9"/>
    <w:rsid w:val="008853CD"/>
    <w:rsid w:val="00885519"/>
    <w:rsid w:val="008864C4"/>
    <w:rsid w:val="00887CF6"/>
    <w:rsid w:val="00890E11"/>
    <w:rsid w:val="008914F0"/>
    <w:rsid w:val="00894B56"/>
    <w:rsid w:val="0089520F"/>
    <w:rsid w:val="00895583"/>
    <w:rsid w:val="00896438"/>
    <w:rsid w:val="008966E5"/>
    <w:rsid w:val="00896F4C"/>
    <w:rsid w:val="00897DA0"/>
    <w:rsid w:val="008A05A2"/>
    <w:rsid w:val="008A0667"/>
    <w:rsid w:val="008A0D77"/>
    <w:rsid w:val="008A1C07"/>
    <w:rsid w:val="008A256F"/>
    <w:rsid w:val="008A325C"/>
    <w:rsid w:val="008A36A6"/>
    <w:rsid w:val="008A37F9"/>
    <w:rsid w:val="008A38E6"/>
    <w:rsid w:val="008A3A3F"/>
    <w:rsid w:val="008A3DCA"/>
    <w:rsid w:val="008A4224"/>
    <w:rsid w:val="008A5108"/>
    <w:rsid w:val="008A5258"/>
    <w:rsid w:val="008A5C51"/>
    <w:rsid w:val="008A6609"/>
    <w:rsid w:val="008A76B3"/>
    <w:rsid w:val="008A76C1"/>
    <w:rsid w:val="008A7A56"/>
    <w:rsid w:val="008B003A"/>
    <w:rsid w:val="008B0B7F"/>
    <w:rsid w:val="008B5B93"/>
    <w:rsid w:val="008B5BD0"/>
    <w:rsid w:val="008B5E90"/>
    <w:rsid w:val="008B6163"/>
    <w:rsid w:val="008B6384"/>
    <w:rsid w:val="008B6828"/>
    <w:rsid w:val="008B6D1E"/>
    <w:rsid w:val="008B70E1"/>
    <w:rsid w:val="008B7C3C"/>
    <w:rsid w:val="008C0980"/>
    <w:rsid w:val="008C1404"/>
    <w:rsid w:val="008C1B5C"/>
    <w:rsid w:val="008C1D1B"/>
    <w:rsid w:val="008C1D93"/>
    <w:rsid w:val="008C1E52"/>
    <w:rsid w:val="008C1FAA"/>
    <w:rsid w:val="008C2779"/>
    <w:rsid w:val="008C35DC"/>
    <w:rsid w:val="008C42CF"/>
    <w:rsid w:val="008C4BE8"/>
    <w:rsid w:val="008C50D5"/>
    <w:rsid w:val="008C56B8"/>
    <w:rsid w:val="008C6D0A"/>
    <w:rsid w:val="008C7B2A"/>
    <w:rsid w:val="008C7DC0"/>
    <w:rsid w:val="008C7E39"/>
    <w:rsid w:val="008D020C"/>
    <w:rsid w:val="008D1813"/>
    <w:rsid w:val="008D183B"/>
    <w:rsid w:val="008D1CA2"/>
    <w:rsid w:val="008D1E48"/>
    <w:rsid w:val="008D2218"/>
    <w:rsid w:val="008D286A"/>
    <w:rsid w:val="008D3025"/>
    <w:rsid w:val="008D31D4"/>
    <w:rsid w:val="008D49BE"/>
    <w:rsid w:val="008D4F2A"/>
    <w:rsid w:val="008D501C"/>
    <w:rsid w:val="008D5BA5"/>
    <w:rsid w:val="008D65A5"/>
    <w:rsid w:val="008D7CE0"/>
    <w:rsid w:val="008E012D"/>
    <w:rsid w:val="008E0E98"/>
    <w:rsid w:val="008E1048"/>
    <w:rsid w:val="008E157E"/>
    <w:rsid w:val="008E1808"/>
    <w:rsid w:val="008E1CD4"/>
    <w:rsid w:val="008E22CA"/>
    <w:rsid w:val="008E2CF9"/>
    <w:rsid w:val="008E2EB0"/>
    <w:rsid w:val="008E3EAE"/>
    <w:rsid w:val="008E4BFE"/>
    <w:rsid w:val="008E5074"/>
    <w:rsid w:val="008E564A"/>
    <w:rsid w:val="008E7E2D"/>
    <w:rsid w:val="008F0431"/>
    <w:rsid w:val="008F098E"/>
    <w:rsid w:val="008F0D73"/>
    <w:rsid w:val="008F17B4"/>
    <w:rsid w:val="008F219D"/>
    <w:rsid w:val="008F224F"/>
    <w:rsid w:val="008F2AE1"/>
    <w:rsid w:val="008F3237"/>
    <w:rsid w:val="008F35F5"/>
    <w:rsid w:val="008F4254"/>
    <w:rsid w:val="008F4C55"/>
    <w:rsid w:val="008F4E39"/>
    <w:rsid w:val="008F5174"/>
    <w:rsid w:val="008F57B8"/>
    <w:rsid w:val="008F5990"/>
    <w:rsid w:val="008F5A12"/>
    <w:rsid w:val="008F74FA"/>
    <w:rsid w:val="008F75AE"/>
    <w:rsid w:val="008F7D81"/>
    <w:rsid w:val="0090189B"/>
    <w:rsid w:val="00901C94"/>
    <w:rsid w:val="00901E12"/>
    <w:rsid w:val="00902700"/>
    <w:rsid w:val="00903E52"/>
    <w:rsid w:val="00904437"/>
    <w:rsid w:val="00904D5F"/>
    <w:rsid w:val="009054CA"/>
    <w:rsid w:val="0090559E"/>
    <w:rsid w:val="0091031E"/>
    <w:rsid w:val="00910914"/>
    <w:rsid w:val="009109F5"/>
    <w:rsid w:val="00910BAB"/>
    <w:rsid w:val="00910E42"/>
    <w:rsid w:val="00911196"/>
    <w:rsid w:val="0091124B"/>
    <w:rsid w:val="009115D7"/>
    <w:rsid w:val="00911617"/>
    <w:rsid w:val="009117DA"/>
    <w:rsid w:val="0091230C"/>
    <w:rsid w:val="00912751"/>
    <w:rsid w:val="0091302E"/>
    <w:rsid w:val="009131BE"/>
    <w:rsid w:val="0091360A"/>
    <w:rsid w:val="00914675"/>
    <w:rsid w:val="00914ACB"/>
    <w:rsid w:val="00915E7E"/>
    <w:rsid w:val="009205F6"/>
    <w:rsid w:val="009214DF"/>
    <w:rsid w:val="00921959"/>
    <w:rsid w:val="00921C61"/>
    <w:rsid w:val="009224FD"/>
    <w:rsid w:val="00922AB2"/>
    <w:rsid w:val="00922CE5"/>
    <w:rsid w:val="009239F9"/>
    <w:rsid w:val="00923E6C"/>
    <w:rsid w:val="009245F8"/>
    <w:rsid w:val="00924BDB"/>
    <w:rsid w:val="00927052"/>
    <w:rsid w:val="00927462"/>
    <w:rsid w:val="009319F7"/>
    <w:rsid w:val="0093332F"/>
    <w:rsid w:val="0093372E"/>
    <w:rsid w:val="00933EBD"/>
    <w:rsid w:val="009350D2"/>
    <w:rsid w:val="0093576F"/>
    <w:rsid w:val="00937249"/>
    <w:rsid w:val="00937515"/>
    <w:rsid w:val="00937B56"/>
    <w:rsid w:val="00937D8E"/>
    <w:rsid w:val="00937E31"/>
    <w:rsid w:val="00937F30"/>
    <w:rsid w:val="00940118"/>
    <w:rsid w:val="00940BA9"/>
    <w:rsid w:val="0094127A"/>
    <w:rsid w:val="00941774"/>
    <w:rsid w:val="009424EF"/>
    <w:rsid w:val="009427E9"/>
    <w:rsid w:val="00942854"/>
    <w:rsid w:val="00942F38"/>
    <w:rsid w:val="0094320A"/>
    <w:rsid w:val="00943811"/>
    <w:rsid w:val="00943FD4"/>
    <w:rsid w:val="00944192"/>
    <w:rsid w:val="009443FA"/>
    <w:rsid w:val="00944C23"/>
    <w:rsid w:val="0094528A"/>
    <w:rsid w:val="00946ECD"/>
    <w:rsid w:val="00947242"/>
    <w:rsid w:val="00947B39"/>
    <w:rsid w:val="00950160"/>
    <w:rsid w:val="0095053A"/>
    <w:rsid w:val="00950CEC"/>
    <w:rsid w:val="0095199E"/>
    <w:rsid w:val="00951D3B"/>
    <w:rsid w:val="0095222F"/>
    <w:rsid w:val="0095272D"/>
    <w:rsid w:val="009542E1"/>
    <w:rsid w:val="00954375"/>
    <w:rsid w:val="00954D15"/>
    <w:rsid w:val="00954E69"/>
    <w:rsid w:val="00955031"/>
    <w:rsid w:val="00955E29"/>
    <w:rsid w:val="00956CE0"/>
    <w:rsid w:val="009575CF"/>
    <w:rsid w:val="00960436"/>
    <w:rsid w:val="009619C3"/>
    <w:rsid w:val="00961D74"/>
    <w:rsid w:val="009625A1"/>
    <w:rsid w:val="00963033"/>
    <w:rsid w:val="00964C45"/>
    <w:rsid w:val="009667B2"/>
    <w:rsid w:val="0096773E"/>
    <w:rsid w:val="009679C7"/>
    <w:rsid w:val="00970D61"/>
    <w:rsid w:val="00971A33"/>
    <w:rsid w:val="00971D4C"/>
    <w:rsid w:val="00972003"/>
    <w:rsid w:val="009726FB"/>
    <w:rsid w:val="009744E0"/>
    <w:rsid w:val="00974B0D"/>
    <w:rsid w:val="009771A3"/>
    <w:rsid w:val="00977AB0"/>
    <w:rsid w:val="00977B70"/>
    <w:rsid w:val="00977CC0"/>
    <w:rsid w:val="009802EC"/>
    <w:rsid w:val="0098036F"/>
    <w:rsid w:val="009810BE"/>
    <w:rsid w:val="00981240"/>
    <w:rsid w:val="009821B0"/>
    <w:rsid w:val="00982682"/>
    <w:rsid w:val="00982820"/>
    <w:rsid w:val="00982F54"/>
    <w:rsid w:val="00983098"/>
    <w:rsid w:val="009835FE"/>
    <w:rsid w:val="00983D59"/>
    <w:rsid w:val="00984B16"/>
    <w:rsid w:val="00984E56"/>
    <w:rsid w:val="00984E85"/>
    <w:rsid w:val="00985C85"/>
    <w:rsid w:val="00986651"/>
    <w:rsid w:val="009866E6"/>
    <w:rsid w:val="00987ADB"/>
    <w:rsid w:val="00987F22"/>
    <w:rsid w:val="0099025E"/>
    <w:rsid w:val="0099041E"/>
    <w:rsid w:val="009920F3"/>
    <w:rsid w:val="00992875"/>
    <w:rsid w:val="00993517"/>
    <w:rsid w:val="00994183"/>
    <w:rsid w:val="009957B4"/>
    <w:rsid w:val="009957E8"/>
    <w:rsid w:val="00995B6D"/>
    <w:rsid w:val="00995DC3"/>
    <w:rsid w:val="00995DDF"/>
    <w:rsid w:val="00995EEC"/>
    <w:rsid w:val="0099620D"/>
    <w:rsid w:val="00996522"/>
    <w:rsid w:val="00996AB9"/>
    <w:rsid w:val="0099721E"/>
    <w:rsid w:val="00997713"/>
    <w:rsid w:val="00997821"/>
    <w:rsid w:val="00997DFA"/>
    <w:rsid w:val="009A0F73"/>
    <w:rsid w:val="009A1A05"/>
    <w:rsid w:val="009A1BA9"/>
    <w:rsid w:val="009A3903"/>
    <w:rsid w:val="009A4DF0"/>
    <w:rsid w:val="009A65B3"/>
    <w:rsid w:val="009A694A"/>
    <w:rsid w:val="009A7304"/>
    <w:rsid w:val="009A7502"/>
    <w:rsid w:val="009A752C"/>
    <w:rsid w:val="009B040C"/>
    <w:rsid w:val="009B0638"/>
    <w:rsid w:val="009B08D2"/>
    <w:rsid w:val="009B0E68"/>
    <w:rsid w:val="009B11D4"/>
    <w:rsid w:val="009B220F"/>
    <w:rsid w:val="009B2F39"/>
    <w:rsid w:val="009B3725"/>
    <w:rsid w:val="009B46D0"/>
    <w:rsid w:val="009B7047"/>
    <w:rsid w:val="009B7B40"/>
    <w:rsid w:val="009C0201"/>
    <w:rsid w:val="009C03AC"/>
    <w:rsid w:val="009C0901"/>
    <w:rsid w:val="009C128F"/>
    <w:rsid w:val="009C2512"/>
    <w:rsid w:val="009C30E7"/>
    <w:rsid w:val="009C394A"/>
    <w:rsid w:val="009C3B61"/>
    <w:rsid w:val="009C4503"/>
    <w:rsid w:val="009C493D"/>
    <w:rsid w:val="009C57CA"/>
    <w:rsid w:val="009C5E22"/>
    <w:rsid w:val="009C66C0"/>
    <w:rsid w:val="009C7658"/>
    <w:rsid w:val="009C77C0"/>
    <w:rsid w:val="009C7C0F"/>
    <w:rsid w:val="009D263F"/>
    <w:rsid w:val="009D2A62"/>
    <w:rsid w:val="009D520D"/>
    <w:rsid w:val="009D53EA"/>
    <w:rsid w:val="009D5406"/>
    <w:rsid w:val="009D54D6"/>
    <w:rsid w:val="009D5EFB"/>
    <w:rsid w:val="009D7AF5"/>
    <w:rsid w:val="009E0E3B"/>
    <w:rsid w:val="009E1BEA"/>
    <w:rsid w:val="009E2526"/>
    <w:rsid w:val="009E42B0"/>
    <w:rsid w:val="009E44C4"/>
    <w:rsid w:val="009E456B"/>
    <w:rsid w:val="009E52EE"/>
    <w:rsid w:val="009F0C0F"/>
    <w:rsid w:val="009F10F7"/>
    <w:rsid w:val="009F1207"/>
    <w:rsid w:val="009F1B9B"/>
    <w:rsid w:val="009F1D7F"/>
    <w:rsid w:val="009F20AB"/>
    <w:rsid w:val="009F21F1"/>
    <w:rsid w:val="009F2300"/>
    <w:rsid w:val="009F2E56"/>
    <w:rsid w:val="009F36DF"/>
    <w:rsid w:val="009F40AB"/>
    <w:rsid w:val="009F4C6F"/>
    <w:rsid w:val="009F4F1E"/>
    <w:rsid w:val="009F4F2B"/>
    <w:rsid w:val="009F658C"/>
    <w:rsid w:val="009F7AFD"/>
    <w:rsid w:val="00A00013"/>
    <w:rsid w:val="00A01FCF"/>
    <w:rsid w:val="00A03C91"/>
    <w:rsid w:val="00A03F6E"/>
    <w:rsid w:val="00A05FE2"/>
    <w:rsid w:val="00A06090"/>
    <w:rsid w:val="00A0633A"/>
    <w:rsid w:val="00A106D4"/>
    <w:rsid w:val="00A116C1"/>
    <w:rsid w:val="00A1342F"/>
    <w:rsid w:val="00A13B1F"/>
    <w:rsid w:val="00A15B5C"/>
    <w:rsid w:val="00A161A3"/>
    <w:rsid w:val="00A17263"/>
    <w:rsid w:val="00A1738A"/>
    <w:rsid w:val="00A2081E"/>
    <w:rsid w:val="00A20924"/>
    <w:rsid w:val="00A209EF"/>
    <w:rsid w:val="00A212CF"/>
    <w:rsid w:val="00A222E0"/>
    <w:rsid w:val="00A2278C"/>
    <w:rsid w:val="00A22F15"/>
    <w:rsid w:val="00A23443"/>
    <w:rsid w:val="00A23A18"/>
    <w:rsid w:val="00A246D0"/>
    <w:rsid w:val="00A25C5E"/>
    <w:rsid w:val="00A2637F"/>
    <w:rsid w:val="00A26457"/>
    <w:rsid w:val="00A26C7F"/>
    <w:rsid w:val="00A27853"/>
    <w:rsid w:val="00A27BEA"/>
    <w:rsid w:val="00A27FFE"/>
    <w:rsid w:val="00A30559"/>
    <w:rsid w:val="00A31ECE"/>
    <w:rsid w:val="00A3217D"/>
    <w:rsid w:val="00A32A1C"/>
    <w:rsid w:val="00A34C56"/>
    <w:rsid w:val="00A3518F"/>
    <w:rsid w:val="00A3544F"/>
    <w:rsid w:val="00A355C5"/>
    <w:rsid w:val="00A36156"/>
    <w:rsid w:val="00A36418"/>
    <w:rsid w:val="00A3793F"/>
    <w:rsid w:val="00A37EBF"/>
    <w:rsid w:val="00A40CEB"/>
    <w:rsid w:val="00A41842"/>
    <w:rsid w:val="00A41E4C"/>
    <w:rsid w:val="00A422D9"/>
    <w:rsid w:val="00A42372"/>
    <w:rsid w:val="00A4477B"/>
    <w:rsid w:val="00A44E11"/>
    <w:rsid w:val="00A45665"/>
    <w:rsid w:val="00A46873"/>
    <w:rsid w:val="00A468E1"/>
    <w:rsid w:val="00A46AEE"/>
    <w:rsid w:val="00A4748F"/>
    <w:rsid w:val="00A47A52"/>
    <w:rsid w:val="00A50742"/>
    <w:rsid w:val="00A50B8F"/>
    <w:rsid w:val="00A50CD1"/>
    <w:rsid w:val="00A50D40"/>
    <w:rsid w:val="00A51348"/>
    <w:rsid w:val="00A513B2"/>
    <w:rsid w:val="00A513FA"/>
    <w:rsid w:val="00A51626"/>
    <w:rsid w:val="00A51D11"/>
    <w:rsid w:val="00A51D56"/>
    <w:rsid w:val="00A522EA"/>
    <w:rsid w:val="00A53588"/>
    <w:rsid w:val="00A53C11"/>
    <w:rsid w:val="00A54108"/>
    <w:rsid w:val="00A541C1"/>
    <w:rsid w:val="00A54DB0"/>
    <w:rsid w:val="00A55203"/>
    <w:rsid w:val="00A56333"/>
    <w:rsid w:val="00A56EC5"/>
    <w:rsid w:val="00A60961"/>
    <w:rsid w:val="00A60B4C"/>
    <w:rsid w:val="00A61CF8"/>
    <w:rsid w:val="00A61FC0"/>
    <w:rsid w:val="00A62025"/>
    <w:rsid w:val="00A62412"/>
    <w:rsid w:val="00A62734"/>
    <w:rsid w:val="00A62907"/>
    <w:rsid w:val="00A62EB8"/>
    <w:rsid w:val="00A63652"/>
    <w:rsid w:val="00A6379C"/>
    <w:rsid w:val="00A63907"/>
    <w:rsid w:val="00A64013"/>
    <w:rsid w:val="00A643F9"/>
    <w:rsid w:val="00A6482E"/>
    <w:rsid w:val="00A64919"/>
    <w:rsid w:val="00A66091"/>
    <w:rsid w:val="00A667DF"/>
    <w:rsid w:val="00A668BA"/>
    <w:rsid w:val="00A70825"/>
    <w:rsid w:val="00A72783"/>
    <w:rsid w:val="00A72F8B"/>
    <w:rsid w:val="00A73751"/>
    <w:rsid w:val="00A74F3D"/>
    <w:rsid w:val="00A75501"/>
    <w:rsid w:val="00A75AC2"/>
    <w:rsid w:val="00A7712C"/>
    <w:rsid w:val="00A775EA"/>
    <w:rsid w:val="00A804E0"/>
    <w:rsid w:val="00A812A6"/>
    <w:rsid w:val="00A817AA"/>
    <w:rsid w:val="00A83353"/>
    <w:rsid w:val="00A83F47"/>
    <w:rsid w:val="00A85511"/>
    <w:rsid w:val="00A86E53"/>
    <w:rsid w:val="00A87757"/>
    <w:rsid w:val="00A87BC2"/>
    <w:rsid w:val="00A90339"/>
    <w:rsid w:val="00A90C53"/>
    <w:rsid w:val="00A916A5"/>
    <w:rsid w:val="00A92CF5"/>
    <w:rsid w:val="00A937BB"/>
    <w:rsid w:val="00A9384A"/>
    <w:rsid w:val="00A94011"/>
    <w:rsid w:val="00A9407C"/>
    <w:rsid w:val="00A9418A"/>
    <w:rsid w:val="00A9512C"/>
    <w:rsid w:val="00A95E5A"/>
    <w:rsid w:val="00A961BA"/>
    <w:rsid w:val="00A96794"/>
    <w:rsid w:val="00A971FC"/>
    <w:rsid w:val="00AA11AC"/>
    <w:rsid w:val="00AA1EC8"/>
    <w:rsid w:val="00AA30B8"/>
    <w:rsid w:val="00AA576B"/>
    <w:rsid w:val="00AA5C23"/>
    <w:rsid w:val="00AB1027"/>
    <w:rsid w:val="00AB23B0"/>
    <w:rsid w:val="00AB2512"/>
    <w:rsid w:val="00AB2874"/>
    <w:rsid w:val="00AB2D0B"/>
    <w:rsid w:val="00AB3D6E"/>
    <w:rsid w:val="00AB492F"/>
    <w:rsid w:val="00AB498E"/>
    <w:rsid w:val="00AB4AFB"/>
    <w:rsid w:val="00AB5429"/>
    <w:rsid w:val="00AB5B68"/>
    <w:rsid w:val="00AB5DBA"/>
    <w:rsid w:val="00AB6AEC"/>
    <w:rsid w:val="00AB6DF5"/>
    <w:rsid w:val="00AB72BE"/>
    <w:rsid w:val="00AB733A"/>
    <w:rsid w:val="00AB7779"/>
    <w:rsid w:val="00AC030C"/>
    <w:rsid w:val="00AC0407"/>
    <w:rsid w:val="00AC0DA6"/>
    <w:rsid w:val="00AC19AF"/>
    <w:rsid w:val="00AC22A1"/>
    <w:rsid w:val="00AC2B7D"/>
    <w:rsid w:val="00AC2EEA"/>
    <w:rsid w:val="00AC2EFC"/>
    <w:rsid w:val="00AC390E"/>
    <w:rsid w:val="00AC3A73"/>
    <w:rsid w:val="00AC3F77"/>
    <w:rsid w:val="00AC45B7"/>
    <w:rsid w:val="00AC4863"/>
    <w:rsid w:val="00AC4FC2"/>
    <w:rsid w:val="00AC72DF"/>
    <w:rsid w:val="00AC7A9D"/>
    <w:rsid w:val="00AC7B02"/>
    <w:rsid w:val="00AC7D05"/>
    <w:rsid w:val="00AD0588"/>
    <w:rsid w:val="00AD0795"/>
    <w:rsid w:val="00AD246F"/>
    <w:rsid w:val="00AD28CA"/>
    <w:rsid w:val="00AD3B04"/>
    <w:rsid w:val="00AD505A"/>
    <w:rsid w:val="00AD5BA5"/>
    <w:rsid w:val="00AD656F"/>
    <w:rsid w:val="00AD6776"/>
    <w:rsid w:val="00AE0DEA"/>
    <w:rsid w:val="00AE0DEC"/>
    <w:rsid w:val="00AE166D"/>
    <w:rsid w:val="00AE1CD3"/>
    <w:rsid w:val="00AE219B"/>
    <w:rsid w:val="00AE273A"/>
    <w:rsid w:val="00AE3286"/>
    <w:rsid w:val="00AE39F0"/>
    <w:rsid w:val="00AE4826"/>
    <w:rsid w:val="00AE4AEE"/>
    <w:rsid w:val="00AE54EC"/>
    <w:rsid w:val="00AE5C17"/>
    <w:rsid w:val="00AE6A73"/>
    <w:rsid w:val="00AE6D66"/>
    <w:rsid w:val="00AF00CF"/>
    <w:rsid w:val="00AF2253"/>
    <w:rsid w:val="00AF2CA2"/>
    <w:rsid w:val="00AF2D0F"/>
    <w:rsid w:val="00AF36BE"/>
    <w:rsid w:val="00AF39C9"/>
    <w:rsid w:val="00AF402B"/>
    <w:rsid w:val="00AF4098"/>
    <w:rsid w:val="00AF42CA"/>
    <w:rsid w:val="00AF4A5C"/>
    <w:rsid w:val="00AF68CD"/>
    <w:rsid w:val="00AF78A3"/>
    <w:rsid w:val="00B00239"/>
    <w:rsid w:val="00B00267"/>
    <w:rsid w:val="00B005E9"/>
    <w:rsid w:val="00B01030"/>
    <w:rsid w:val="00B01F01"/>
    <w:rsid w:val="00B020FA"/>
    <w:rsid w:val="00B02B2D"/>
    <w:rsid w:val="00B03889"/>
    <w:rsid w:val="00B04017"/>
    <w:rsid w:val="00B04FFF"/>
    <w:rsid w:val="00B05157"/>
    <w:rsid w:val="00B06523"/>
    <w:rsid w:val="00B06994"/>
    <w:rsid w:val="00B07112"/>
    <w:rsid w:val="00B07947"/>
    <w:rsid w:val="00B07A15"/>
    <w:rsid w:val="00B07D5B"/>
    <w:rsid w:val="00B102D9"/>
    <w:rsid w:val="00B1132E"/>
    <w:rsid w:val="00B11C39"/>
    <w:rsid w:val="00B1257C"/>
    <w:rsid w:val="00B125EB"/>
    <w:rsid w:val="00B12616"/>
    <w:rsid w:val="00B12DFF"/>
    <w:rsid w:val="00B13983"/>
    <w:rsid w:val="00B13E08"/>
    <w:rsid w:val="00B142A6"/>
    <w:rsid w:val="00B14ECB"/>
    <w:rsid w:val="00B1765C"/>
    <w:rsid w:val="00B17AE9"/>
    <w:rsid w:val="00B20091"/>
    <w:rsid w:val="00B20567"/>
    <w:rsid w:val="00B206C1"/>
    <w:rsid w:val="00B2072E"/>
    <w:rsid w:val="00B21599"/>
    <w:rsid w:val="00B21754"/>
    <w:rsid w:val="00B21829"/>
    <w:rsid w:val="00B22584"/>
    <w:rsid w:val="00B2322E"/>
    <w:rsid w:val="00B23FC9"/>
    <w:rsid w:val="00B24067"/>
    <w:rsid w:val="00B24798"/>
    <w:rsid w:val="00B25710"/>
    <w:rsid w:val="00B259AE"/>
    <w:rsid w:val="00B26D1E"/>
    <w:rsid w:val="00B30B52"/>
    <w:rsid w:val="00B31682"/>
    <w:rsid w:val="00B32AA5"/>
    <w:rsid w:val="00B32B72"/>
    <w:rsid w:val="00B32D3E"/>
    <w:rsid w:val="00B3418F"/>
    <w:rsid w:val="00B34B4C"/>
    <w:rsid w:val="00B34CD7"/>
    <w:rsid w:val="00B35056"/>
    <w:rsid w:val="00B35A4C"/>
    <w:rsid w:val="00B36A60"/>
    <w:rsid w:val="00B37758"/>
    <w:rsid w:val="00B40698"/>
    <w:rsid w:val="00B4124A"/>
    <w:rsid w:val="00B42FFB"/>
    <w:rsid w:val="00B45326"/>
    <w:rsid w:val="00B45C88"/>
    <w:rsid w:val="00B46212"/>
    <w:rsid w:val="00B46338"/>
    <w:rsid w:val="00B46905"/>
    <w:rsid w:val="00B46D97"/>
    <w:rsid w:val="00B46E3C"/>
    <w:rsid w:val="00B472E2"/>
    <w:rsid w:val="00B501CF"/>
    <w:rsid w:val="00B518F0"/>
    <w:rsid w:val="00B5284B"/>
    <w:rsid w:val="00B53530"/>
    <w:rsid w:val="00B53C07"/>
    <w:rsid w:val="00B54C87"/>
    <w:rsid w:val="00B55A11"/>
    <w:rsid w:val="00B5696E"/>
    <w:rsid w:val="00B56C22"/>
    <w:rsid w:val="00B57135"/>
    <w:rsid w:val="00B6049E"/>
    <w:rsid w:val="00B6052C"/>
    <w:rsid w:val="00B607A9"/>
    <w:rsid w:val="00B60C04"/>
    <w:rsid w:val="00B6122D"/>
    <w:rsid w:val="00B61538"/>
    <w:rsid w:val="00B615E2"/>
    <w:rsid w:val="00B623C1"/>
    <w:rsid w:val="00B63575"/>
    <w:rsid w:val="00B63BEB"/>
    <w:rsid w:val="00B63EBE"/>
    <w:rsid w:val="00B6418F"/>
    <w:rsid w:val="00B6561D"/>
    <w:rsid w:val="00B6585F"/>
    <w:rsid w:val="00B6633D"/>
    <w:rsid w:val="00B6768F"/>
    <w:rsid w:val="00B70683"/>
    <w:rsid w:val="00B70B0C"/>
    <w:rsid w:val="00B70DFA"/>
    <w:rsid w:val="00B70FF8"/>
    <w:rsid w:val="00B711FE"/>
    <w:rsid w:val="00B71ACB"/>
    <w:rsid w:val="00B71AD4"/>
    <w:rsid w:val="00B71B95"/>
    <w:rsid w:val="00B724B2"/>
    <w:rsid w:val="00B72C8D"/>
    <w:rsid w:val="00B731A3"/>
    <w:rsid w:val="00B73768"/>
    <w:rsid w:val="00B739C6"/>
    <w:rsid w:val="00B744B8"/>
    <w:rsid w:val="00B748BD"/>
    <w:rsid w:val="00B75324"/>
    <w:rsid w:val="00B757B4"/>
    <w:rsid w:val="00B75B3F"/>
    <w:rsid w:val="00B75BEF"/>
    <w:rsid w:val="00B76538"/>
    <w:rsid w:val="00B770CB"/>
    <w:rsid w:val="00B77AB0"/>
    <w:rsid w:val="00B77BE2"/>
    <w:rsid w:val="00B77CA4"/>
    <w:rsid w:val="00B80445"/>
    <w:rsid w:val="00B80753"/>
    <w:rsid w:val="00B80925"/>
    <w:rsid w:val="00B81A2B"/>
    <w:rsid w:val="00B81EE6"/>
    <w:rsid w:val="00B81F20"/>
    <w:rsid w:val="00B82068"/>
    <w:rsid w:val="00B821ED"/>
    <w:rsid w:val="00B82461"/>
    <w:rsid w:val="00B825DB"/>
    <w:rsid w:val="00B82CC2"/>
    <w:rsid w:val="00B83614"/>
    <w:rsid w:val="00B83695"/>
    <w:rsid w:val="00B84816"/>
    <w:rsid w:val="00B84C88"/>
    <w:rsid w:val="00B84DF6"/>
    <w:rsid w:val="00B8504A"/>
    <w:rsid w:val="00B850C9"/>
    <w:rsid w:val="00B85D81"/>
    <w:rsid w:val="00B85F7E"/>
    <w:rsid w:val="00B86C46"/>
    <w:rsid w:val="00B86DDB"/>
    <w:rsid w:val="00B87506"/>
    <w:rsid w:val="00B90034"/>
    <w:rsid w:val="00B90332"/>
    <w:rsid w:val="00B909B7"/>
    <w:rsid w:val="00B90E65"/>
    <w:rsid w:val="00B929EC"/>
    <w:rsid w:val="00B93279"/>
    <w:rsid w:val="00B962D2"/>
    <w:rsid w:val="00B968C8"/>
    <w:rsid w:val="00B96D18"/>
    <w:rsid w:val="00B96DA2"/>
    <w:rsid w:val="00B97996"/>
    <w:rsid w:val="00B97F6A"/>
    <w:rsid w:val="00BA02E0"/>
    <w:rsid w:val="00BA0341"/>
    <w:rsid w:val="00BA0BD2"/>
    <w:rsid w:val="00BA15F9"/>
    <w:rsid w:val="00BA36F7"/>
    <w:rsid w:val="00BA38B3"/>
    <w:rsid w:val="00BA4313"/>
    <w:rsid w:val="00BA478C"/>
    <w:rsid w:val="00BA4D66"/>
    <w:rsid w:val="00BA7E0A"/>
    <w:rsid w:val="00BB02F0"/>
    <w:rsid w:val="00BB0659"/>
    <w:rsid w:val="00BB140C"/>
    <w:rsid w:val="00BB1833"/>
    <w:rsid w:val="00BB1E4D"/>
    <w:rsid w:val="00BB2235"/>
    <w:rsid w:val="00BB2943"/>
    <w:rsid w:val="00BB3DDB"/>
    <w:rsid w:val="00BB42A9"/>
    <w:rsid w:val="00BB5533"/>
    <w:rsid w:val="00BB6FD5"/>
    <w:rsid w:val="00BB7604"/>
    <w:rsid w:val="00BC02D0"/>
    <w:rsid w:val="00BC0A65"/>
    <w:rsid w:val="00BC0AF5"/>
    <w:rsid w:val="00BC11C4"/>
    <w:rsid w:val="00BC196B"/>
    <w:rsid w:val="00BC1EDE"/>
    <w:rsid w:val="00BC2296"/>
    <w:rsid w:val="00BC30FC"/>
    <w:rsid w:val="00BC357B"/>
    <w:rsid w:val="00BC41CE"/>
    <w:rsid w:val="00BC4A3B"/>
    <w:rsid w:val="00BC4CC4"/>
    <w:rsid w:val="00BC5126"/>
    <w:rsid w:val="00BC51C1"/>
    <w:rsid w:val="00BC5866"/>
    <w:rsid w:val="00BC69CF"/>
    <w:rsid w:val="00BC752D"/>
    <w:rsid w:val="00BC7ABC"/>
    <w:rsid w:val="00BC7BCC"/>
    <w:rsid w:val="00BC7E43"/>
    <w:rsid w:val="00BD0C7B"/>
    <w:rsid w:val="00BD17DA"/>
    <w:rsid w:val="00BD18EF"/>
    <w:rsid w:val="00BD223A"/>
    <w:rsid w:val="00BD2836"/>
    <w:rsid w:val="00BD409F"/>
    <w:rsid w:val="00BD45F1"/>
    <w:rsid w:val="00BD4B6B"/>
    <w:rsid w:val="00BD4F4D"/>
    <w:rsid w:val="00BD63AF"/>
    <w:rsid w:val="00BD711E"/>
    <w:rsid w:val="00BD742D"/>
    <w:rsid w:val="00BD7B3E"/>
    <w:rsid w:val="00BE0541"/>
    <w:rsid w:val="00BE10A2"/>
    <w:rsid w:val="00BE1103"/>
    <w:rsid w:val="00BE14C6"/>
    <w:rsid w:val="00BE164F"/>
    <w:rsid w:val="00BE1F9A"/>
    <w:rsid w:val="00BE2564"/>
    <w:rsid w:val="00BE3F2C"/>
    <w:rsid w:val="00BE4B8D"/>
    <w:rsid w:val="00BE4B96"/>
    <w:rsid w:val="00BE6786"/>
    <w:rsid w:val="00BE7426"/>
    <w:rsid w:val="00BE79B6"/>
    <w:rsid w:val="00BE7DA3"/>
    <w:rsid w:val="00BF0159"/>
    <w:rsid w:val="00BF0872"/>
    <w:rsid w:val="00BF1459"/>
    <w:rsid w:val="00BF1D7F"/>
    <w:rsid w:val="00BF1F1B"/>
    <w:rsid w:val="00BF2DC9"/>
    <w:rsid w:val="00BF32C3"/>
    <w:rsid w:val="00BF4383"/>
    <w:rsid w:val="00BF4544"/>
    <w:rsid w:val="00BF7677"/>
    <w:rsid w:val="00BF77BB"/>
    <w:rsid w:val="00BF7888"/>
    <w:rsid w:val="00C00323"/>
    <w:rsid w:val="00C00923"/>
    <w:rsid w:val="00C0267A"/>
    <w:rsid w:val="00C02DA7"/>
    <w:rsid w:val="00C03173"/>
    <w:rsid w:val="00C03DD4"/>
    <w:rsid w:val="00C04146"/>
    <w:rsid w:val="00C0470E"/>
    <w:rsid w:val="00C04C01"/>
    <w:rsid w:val="00C04FB9"/>
    <w:rsid w:val="00C0518A"/>
    <w:rsid w:val="00C05DC7"/>
    <w:rsid w:val="00C0684D"/>
    <w:rsid w:val="00C10073"/>
    <w:rsid w:val="00C1052C"/>
    <w:rsid w:val="00C10605"/>
    <w:rsid w:val="00C108A7"/>
    <w:rsid w:val="00C11609"/>
    <w:rsid w:val="00C117CC"/>
    <w:rsid w:val="00C11BA0"/>
    <w:rsid w:val="00C12247"/>
    <w:rsid w:val="00C1281C"/>
    <w:rsid w:val="00C131E9"/>
    <w:rsid w:val="00C1323E"/>
    <w:rsid w:val="00C13270"/>
    <w:rsid w:val="00C1336F"/>
    <w:rsid w:val="00C13436"/>
    <w:rsid w:val="00C13A07"/>
    <w:rsid w:val="00C1740F"/>
    <w:rsid w:val="00C20B6A"/>
    <w:rsid w:val="00C21532"/>
    <w:rsid w:val="00C21E5C"/>
    <w:rsid w:val="00C22149"/>
    <w:rsid w:val="00C2276A"/>
    <w:rsid w:val="00C23D9D"/>
    <w:rsid w:val="00C2481C"/>
    <w:rsid w:val="00C250C8"/>
    <w:rsid w:val="00C25AD6"/>
    <w:rsid w:val="00C26B12"/>
    <w:rsid w:val="00C27617"/>
    <w:rsid w:val="00C308C5"/>
    <w:rsid w:val="00C316FB"/>
    <w:rsid w:val="00C33490"/>
    <w:rsid w:val="00C33865"/>
    <w:rsid w:val="00C33B13"/>
    <w:rsid w:val="00C3561C"/>
    <w:rsid w:val="00C35E92"/>
    <w:rsid w:val="00C3606C"/>
    <w:rsid w:val="00C361BC"/>
    <w:rsid w:val="00C362E2"/>
    <w:rsid w:val="00C4106D"/>
    <w:rsid w:val="00C414A1"/>
    <w:rsid w:val="00C42ACC"/>
    <w:rsid w:val="00C42B53"/>
    <w:rsid w:val="00C43573"/>
    <w:rsid w:val="00C44240"/>
    <w:rsid w:val="00C447BE"/>
    <w:rsid w:val="00C44CD0"/>
    <w:rsid w:val="00C45FF6"/>
    <w:rsid w:val="00C462B3"/>
    <w:rsid w:val="00C4763E"/>
    <w:rsid w:val="00C51351"/>
    <w:rsid w:val="00C516C3"/>
    <w:rsid w:val="00C51A38"/>
    <w:rsid w:val="00C5220D"/>
    <w:rsid w:val="00C531C8"/>
    <w:rsid w:val="00C533BF"/>
    <w:rsid w:val="00C541C7"/>
    <w:rsid w:val="00C542F9"/>
    <w:rsid w:val="00C54763"/>
    <w:rsid w:val="00C56793"/>
    <w:rsid w:val="00C5691F"/>
    <w:rsid w:val="00C56A1E"/>
    <w:rsid w:val="00C57454"/>
    <w:rsid w:val="00C6019B"/>
    <w:rsid w:val="00C60709"/>
    <w:rsid w:val="00C610D4"/>
    <w:rsid w:val="00C6268D"/>
    <w:rsid w:val="00C62FDF"/>
    <w:rsid w:val="00C64719"/>
    <w:rsid w:val="00C64BEC"/>
    <w:rsid w:val="00C651F0"/>
    <w:rsid w:val="00C65837"/>
    <w:rsid w:val="00C660A4"/>
    <w:rsid w:val="00C67149"/>
    <w:rsid w:val="00C67B4E"/>
    <w:rsid w:val="00C705B2"/>
    <w:rsid w:val="00C71EE1"/>
    <w:rsid w:val="00C72610"/>
    <w:rsid w:val="00C73727"/>
    <w:rsid w:val="00C74B06"/>
    <w:rsid w:val="00C75623"/>
    <w:rsid w:val="00C775B4"/>
    <w:rsid w:val="00C8106F"/>
    <w:rsid w:val="00C81421"/>
    <w:rsid w:val="00C81EA5"/>
    <w:rsid w:val="00C8269A"/>
    <w:rsid w:val="00C838CD"/>
    <w:rsid w:val="00C84318"/>
    <w:rsid w:val="00C8534A"/>
    <w:rsid w:val="00C85453"/>
    <w:rsid w:val="00C85A8D"/>
    <w:rsid w:val="00C86E5F"/>
    <w:rsid w:val="00C86EB6"/>
    <w:rsid w:val="00C87C52"/>
    <w:rsid w:val="00C9066D"/>
    <w:rsid w:val="00C90969"/>
    <w:rsid w:val="00C91891"/>
    <w:rsid w:val="00C93E2F"/>
    <w:rsid w:val="00C948A5"/>
    <w:rsid w:val="00C950A7"/>
    <w:rsid w:val="00C95C85"/>
    <w:rsid w:val="00C96628"/>
    <w:rsid w:val="00C9741E"/>
    <w:rsid w:val="00C979AC"/>
    <w:rsid w:val="00CA0260"/>
    <w:rsid w:val="00CA0395"/>
    <w:rsid w:val="00CA0538"/>
    <w:rsid w:val="00CA0589"/>
    <w:rsid w:val="00CA0FC3"/>
    <w:rsid w:val="00CA1304"/>
    <w:rsid w:val="00CA1CC1"/>
    <w:rsid w:val="00CA273A"/>
    <w:rsid w:val="00CA2866"/>
    <w:rsid w:val="00CA3B39"/>
    <w:rsid w:val="00CA47B6"/>
    <w:rsid w:val="00CA5B0D"/>
    <w:rsid w:val="00CA5BD2"/>
    <w:rsid w:val="00CA69A3"/>
    <w:rsid w:val="00CA73B4"/>
    <w:rsid w:val="00CA7845"/>
    <w:rsid w:val="00CA7DF1"/>
    <w:rsid w:val="00CB0B3A"/>
    <w:rsid w:val="00CB0C29"/>
    <w:rsid w:val="00CB15B7"/>
    <w:rsid w:val="00CB2521"/>
    <w:rsid w:val="00CB385F"/>
    <w:rsid w:val="00CB4ABB"/>
    <w:rsid w:val="00CB501E"/>
    <w:rsid w:val="00CB5558"/>
    <w:rsid w:val="00CB5887"/>
    <w:rsid w:val="00CB5A72"/>
    <w:rsid w:val="00CB6519"/>
    <w:rsid w:val="00CB65BC"/>
    <w:rsid w:val="00CB6A3E"/>
    <w:rsid w:val="00CB6BF9"/>
    <w:rsid w:val="00CC0B84"/>
    <w:rsid w:val="00CC0FA3"/>
    <w:rsid w:val="00CC1586"/>
    <w:rsid w:val="00CC17F4"/>
    <w:rsid w:val="00CC20FE"/>
    <w:rsid w:val="00CC22D8"/>
    <w:rsid w:val="00CC29A5"/>
    <w:rsid w:val="00CC3F56"/>
    <w:rsid w:val="00CC4323"/>
    <w:rsid w:val="00CC51A1"/>
    <w:rsid w:val="00CC5828"/>
    <w:rsid w:val="00CC5E14"/>
    <w:rsid w:val="00CC631E"/>
    <w:rsid w:val="00CC67D6"/>
    <w:rsid w:val="00CC687C"/>
    <w:rsid w:val="00CC6C81"/>
    <w:rsid w:val="00CC6E68"/>
    <w:rsid w:val="00CC7807"/>
    <w:rsid w:val="00CC787C"/>
    <w:rsid w:val="00CC7A5F"/>
    <w:rsid w:val="00CD11D0"/>
    <w:rsid w:val="00CD153D"/>
    <w:rsid w:val="00CD1C67"/>
    <w:rsid w:val="00CD1EE0"/>
    <w:rsid w:val="00CD2091"/>
    <w:rsid w:val="00CD2E29"/>
    <w:rsid w:val="00CD3DE4"/>
    <w:rsid w:val="00CD48C5"/>
    <w:rsid w:val="00CD5960"/>
    <w:rsid w:val="00CD5C70"/>
    <w:rsid w:val="00CD6422"/>
    <w:rsid w:val="00CD6B37"/>
    <w:rsid w:val="00CD6DDC"/>
    <w:rsid w:val="00CD703B"/>
    <w:rsid w:val="00CD75FB"/>
    <w:rsid w:val="00CD77C3"/>
    <w:rsid w:val="00CE0BFF"/>
    <w:rsid w:val="00CE2825"/>
    <w:rsid w:val="00CE35EC"/>
    <w:rsid w:val="00CE3E8B"/>
    <w:rsid w:val="00CE6050"/>
    <w:rsid w:val="00CE70E9"/>
    <w:rsid w:val="00CF03F5"/>
    <w:rsid w:val="00CF1A2A"/>
    <w:rsid w:val="00CF211A"/>
    <w:rsid w:val="00CF231C"/>
    <w:rsid w:val="00CF2952"/>
    <w:rsid w:val="00CF32B5"/>
    <w:rsid w:val="00CF3B2B"/>
    <w:rsid w:val="00CF54BD"/>
    <w:rsid w:val="00CF5D60"/>
    <w:rsid w:val="00D00D44"/>
    <w:rsid w:val="00D00F72"/>
    <w:rsid w:val="00D01221"/>
    <w:rsid w:val="00D01DD7"/>
    <w:rsid w:val="00D01F46"/>
    <w:rsid w:val="00D023A8"/>
    <w:rsid w:val="00D02E6E"/>
    <w:rsid w:val="00D03318"/>
    <w:rsid w:val="00D05259"/>
    <w:rsid w:val="00D052CB"/>
    <w:rsid w:val="00D05678"/>
    <w:rsid w:val="00D05FEC"/>
    <w:rsid w:val="00D06271"/>
    <w:rsid w:val="00D06532"/>
    <w:rsid w:val="00D065E7"/>
    <w:rsid w:val="00D06615"/>
    <w:rsid w:val="00D06A99"/>
    <w:rsid w:val="00D07B3A"/>
    <w:rsid w:val="00D07C7A"/>
    <w:rsid w:val="00D07DC0"/>
    <w:rsid w:val="00D106C2"/>
    <w:rsid w:val="00D1072B"/>
    <w:rsid w:val="00D108AD"/>
    <w:rsid w:val="00D1148C"/>
    <w:rsid w:val="00D11B27"/>
    <w:rsid w:val="00D11E5C"/>
    <w:rsid w:val="00D1372F"/>
    <w:rsid w:val="00D140B7"/>
    <w:rsid w:val="00D14259"/>
    <w:rsid w:val="00D1425C"/>
    <w:rsid w:val="00D14381"/>
    <w:rsid w:val="00D15C1F"/>
    <w:rsid w:val="00D15C3E"/>
    <w:rsid w:val="00D15FB1"/>
    <w:rsid w:val="00D1630B"/>
    <w:rsid w:val="00D163E9"/>
    <w:rsid w:val="00D17235"/>
    <w:rsid w:val="00D202A3"/>
    <w:rsid w:val="00D20693"/>
    <w:rsid w:val="00D20E00"/>
    <w:rsid w:val="00D21453"/>
    <w:rsid w:val="00D225FD"/>
    <w:rsid w:val="00D2284A"/>
    <w:rsid w:val="00D23E3E"/>
    <w:rsid w:val="00D24326"/>
    <w:rsid w:val="00D25EF7"/>
    <w:rsid w:val="00D2649B"/>
    <w:rsid w:val="00D27A81"/>
    <w:rsid w:val="00D27F57"/>
    <w:rsid w:val="00D32A05"/>
    <w:rsid w:val="00D339D7"/>
    <w:rsid w:val="00D34183"/>
    <w:rsid w:val="00D34CEA"/>
    <w:rsid w:val="00D34E23"/>
    <w:rsid w:val="00D36896"/>
    <w:rsid w:val="00D36E05"/>
    <w:rsid w:val="00D37130"/>
    <w:rsid w:val="00D372AD"/>
    <w:rsid w:val="00D37772"/>
    <w:rsid w:val="00D377A8"/>
    <w:rsid w:val="00D402F9"/>
    <w:rsid w:val="00D4127D"/>
    <w:rsid w:val="00D4186C"/>
    <w:rsid w:val="00D418D4"/>
    <w:rsid w:val="00D41A55"/>
    <w:rsid w:val="00D41EA8"/>
    <w:rsid w:val="00D42865"/>
    <w:rsid w:val="00D42ABE"/>
    <w:rsid w:val="00D4404F"/>
    <w:rsid w:val="00D4432F"/>
    <w:rsid w:val="00D44A2D"/>
    <w:rsid w:val="00D44C71"/>
    <w:rsid w:val="00D45230"/>
    <w:rsid w:val="00D45549"/>
    <w:rsid w:val="00D45B56"/>
    <w:rsid w:val="00D45C1C"/>
    <w:rsid w:val="00D45F38"/>
    <w:rsid w:val="00D47F4D"/>
    <w:rsid w:val="00D516BA"/>
    <w:rsid w:val="00D518AC"/>
    <w:rsid w:val="00D51948"/>
    <w:rsid w:val="00D53615"/>
    <w:rsid w:val="00D536E3"/>
    <w:rsid w:val="00D542B1"/>
    <w:rsid w:val="00D545F3"/>
    <w:rsid w:val="00D54780"/>
    <w:rsid w:val="00D550E4"/>
    <w:rsid w:val="00D563AA"/>
    <w:rsid w:val="00D56549"/>
    <w:rsid w:val="00D56650"/>
    <w:rsid w:val="00D56DE7"/>
    <w:rsid w:val="00D5706D"/>
    <w:rsid w:val="00D57BF7"/>
    <w:rsid w:val="00D60348"/>
    <w:rsid w:val="00D6056B"/>
    <w:rsid w:val="00D60773"/>
    <w:rsid w:val="00D60E36"/>
    <w:rsid w:val="00D610FE"/>
    <w:rsid w:val="00D618D6"/>
    <w:rsid w:val="00D619B1"/>
    <w:rsid w:val="00D628DB"/>
    <w:rsid w:val="00D62E9A"/>
    <w:rsid w:val="00D63180"/>
    <w:rsid w:val="00D63BDB"/>
    <w:rsid w:val="00D641A0"/>
    <w:rsid w:val="00D6477F"/>
    <w:rsid w:val="00D64FB1"/>
    <w:rsid w:val="00D6517A"/>
    <w:rsid w:val="00D65190"/>
    <w:rsid w:val="00D651FE"/>
    <w:rsid w:val="00D67AE6"/>
    <w:rsid w:val="00D7028B"/>
    <w:rsid w:val="00D7084E"/>
    <w:rsid w:val="00D70DBC"/>
    <w:rsid w:val="00D70E0A"/>
    <w:rsid w:val="00D70E82"/>
    <w:rsid w:val="00D71D0D"/>
    <w:rsid w:val="00D72319"/>
    <w:rsid w:val="00D72982"/>
    <w:rsid w:val="00D74321"/>
    <w:rsid w:val="00D74994"/>
    <w:rsid w:val="00D751F5"/>
    <w:rsid w:val="00D75B28"/>
    <w:rsid w:val="00D75D00"/>
    <w:rsid w:val="00D771FD"/>
    <w:rsid w:val="00D77F22"/>
    <w:rsid w:val="00D8019A"/>
    <w:rsid w:val="00D805E3"/>
    <w:rsid w:val="00D81574"/>
    <w:rsid w:val="00D8201D"/>
    <w:rsid w:val="00D8236C"/>
    <w:rsid w:val="00D82458"/>
    <w:rsid w:val="00D8254F"/>
    <w:rsid w:val="00D83873"/>
    <w:rsid w:val="00D838F5"/>
    <w:rsid w:val="00D84CA9"/>
    <w:rsid w:val="00D8595C"/>
    <w:rsid w:val="00D86B24"/>
    <w:rsid w:val="00D86D02"/>
    <w:rsid w:val="00D8766A"/>
    <w:rsid w:val="00D8780D"/>
    <w:rsid w:val="00D8786B"/>
    <w:rsid w:val="00D878EB"/>
    <w:rsid w:val="00D87BB8"/>
    <w:rsid w:val="00D87C35"/>
    <w:rsid w:val="00D908D8"/>
    <w:rsid w:val="00D90978"/>
    <w:rsid w:val="00D90A4F"/>
    <w:rsid w:val="00D91991"/>
    <w:rsid w:val="00D92C48"/>
    <w:rsid w:val="00D9365B"/>
    <w:rsid w:val="00D9384D"/>
    <w:rsid w:val="00D93ABF"/>
    <w:rsid w:val="00D94118"/>
    <w:rsid w:val="00D942ED"/>
    <w:rsid w:val="00D94486"/>
    <w:rsid w:val="00D95036"/>
    <w:rsid w:val="00D968BA"/>
    <w:rsid w:val="00D96BF2"/>
    <w:rsid w:val="00D9718F"/>
    <w:rsid w:val="00D97974"/>
    <w:rsid w:val="00D97AE3"/>
    <w:rsid w:val="00D97C09"/>
    <w:rsid w:val="00DA0F55"/>
    <w:rsid w:val="00DA18DB"/>
    <w:rsid w:val="00DA19A6"/>
    <w:rsid w:val="00DA1A77"/>
    <w:rsid w:val="00DA1AE2"/>
    <w:rsid w:val="00DA4751"/>
    <w:rsid w:val="00DA4C8E"/>
    <w:rsid w:val="00DA58A5"/>
    <w:rsid w:val="00DA60FB"/>
    <w:rsid w:val="00DA632B"/>
    <w:rsid w:val="00DA68D7"/>
    <w:rsid w:val="00DA6ECB"/>
    <w:rsid w:val="00DA7436"/>
    <w:rsid w:val="00DA7796"/>
    <w:rsid w:val="00DA7EA1"/>
    <w:rsid w:val="00DB18B7"/>
    <w:rsid w:val="00DB1CCC"/>
    <w:rsid w:val="00DB4670"/>
    <w:rsid w:val="00DB4C31"/>
    <w:rsid w:val="00DB58F5"/>
    <w:rsid w:val="00DC018A"/>
    <w:rsid w:val="00DC01D1"/>
    <w:rsid w:val="00DC064F"/>
    <w:rsid w:val="00DC0767"/>
    <w:rsid w:val="00DC1218"/>
    <w:rsid w:val="00DC1573"/>
    <w:rsid w:val="00DC2082"/>
    <w:rsid w:val="00DC2204"/>
    <w:rsid w:val="00DC27BC"/>
    <w:rsid w:val="00DC3F0E"/>
    <w:rsid w:val="00DC5331"/>
    <w:rsid w:val="00DC69B8"/>
    <w:rsid w:val="00DC74F1"/>
    <w:rsid w:val="00DC787F"/>
    <w:rsid w:val="00DD099E"/>
    <w:rsid w:val="00DD19DF"/>
    <w:rsid w:val="00DD2356"/>
    <w:rsid w:val="00DD2B10"/>
    <w:rsid w:val="00DD3BC0"/>
    <w:rsid w:val="00DD4F5C"/>
    <w:rsid w:val="00DD51F9"/>
    <w:rsid w:val="00DD6BA6"/>
    <w:rsid w:val="00DD6DD5"/>
    <w:rsid w:val="00DD7169"/>
    <w:rsid w:val="00DD73B0"/>
    <w:rsid w:val="00DD73BC"/>
    <w:rsid w:val="00DD7429"/>
    <w:rsid w:val="00DD77C1"/>
    <w:rsid w:val="00DD7C6D"/>
    <w:rsid w:val="00DE0162"/>
    <w:rsid w:val="00DE02C9"/>
    <w:rsid w:val="00DE0522"/>
    <w:rsid w:val="00DE0CEA"/>
    <w:rsid w:val="00DE1A5A"/>
    <w:rsid w:val="00DE1E8D"/>
    <w:rsid w:val="00DE2111"/>
    <w:rsid w:val="00DE2B90"/>
    <w:rsid w:val="00DE2D6E"/>
    <w:rsid w:val="00DE2DB3"/>
    <w:rsid w:val="00DE3EED"/>
    <w:rsid w:val="00DE4DEE"/>
    <w:rsid w:val="00DE5C6B"/>
    <w:rsid w:val="00DE6583"/>
    <w:rsid w:val="00DE741F"/>
    <w:rsid w:val="00DF1FCE"/>
    <w:rsid w:val="00DF2771"/>
    <w:rsid w:val="00DF28D2"/>
    <w:rsid w:val="00DF2CEF"/>
    <w:rsid w:val="00DF4431"/>
    <w:rsid w:val="00DF48E0"/>
    <w:rsid w:val="00DF51CF"/>
    <w:rsid w:val="00DF62ED"/>
    <w:rsid w:val="00DF68B1"/>
    <w:rsid w:val="00DF6DFA"/>
    <w:rsid w:val="00DF70ED"/>
    <w:rsid w:val="00DF7893"/>
    <w:rsid w:val="00E0152E"/>
    <w:rsid w:val="00E02C88"/>
    <w:rsid w:val="00E032C1"/>
    <w:rsid w:val="00E035D2"/>
    <w:rsid w:val="00E0495D"/>
    <w:rsid w:val="00E050C6"/>
    <w:rsid w:val="00E05F93"/>
    <w:rsid w:val="00E062BE"/>
    <w:rsid w:val="00E06483"/>
    <w:rsid w:val="00E067D8"/>
    <w:rsid w:val="00E06D4A"/>
    <w:rsid w:val="00E10715"/>
    <w:rsid w:val="00E110E5"/>
    <w:rsid w:val="00E1119A"/>
    <w:rsid w:val="00E11F80"/>
    <w:rsid w:val="00E12792"/>
    <w:rsid w:val="00E1284B"/>
    <w:rsid w:val="00E12B3F"/>
    <w:rsid w:val="00E13933"/>
    <w:rsid w:val="00E16211"/>
    <w:rsid w:val="00E167D2"/>
    <w:rsid w:val="00E16B6F"/>
    <w:rsid w:val="00E17068"/>
    <w:rsid w:val="00E200A2"/>
    <w:rsid w:val="00E208B1"/>
    <w:rsid w:val="00E20C8C"/>
    <w:rsid w:val="00E21438"/>
    <w:rsid w:val="00E21873"/>
    <w:rsid w:val="00E21CC5"/>
    <w:rsid w:val="00E229D9"/>
    <w:rsid w:val="00E22D53"/>
    <w:rsid w:val="00E2440A"/>
    <w:rsid w:val="00E24859"/>
    <w:rsid w:val="00E25812"/>
    <w:rsid w:val="00E32F96"/>
    <w:rsid w:val="00E336FE"/>
    <w:rsid w:val="00E33C45"/>
    <w:rsid w:val="00E34AAF"/>
    <w:rsid w:val="00E36440"/>
    <w:rsid w:val="00E36AA5"/>
    <w:rsid w:val="00E37054"/>
    <w:rsid w:val="00E37E6F"/>
    <w:rsid w:val="00E405F6"/>
    <w:rsid w:val="00E40DBC"/>
    <w:rsid w:val="00E41676"/>
    <w:rsid w:val="00E4216C"/>
    <w:rsid w:val="00E42C20"/>
    <w:rsid w:val="00E43925"/>
    <w:rsid w:val="00E444F0"/>
    <w:rsid w:val="00E44888"/>
    <w:rsid w:val="00E453FD"/>
    <w:rsid w:val="00E454CC"/>
    <w:rsid w:val="00E46312"/>
    <w:rsid w:val="00E472D3"/>
    <w:rsid w:val="00E50304"/>
    <w:rsid w:val="00E5081A"/>
    <w:rsid w:val="00E51E43"/>
    <w:rsid w:val="00E522E5"/>
    <w:rsid w:val="00E52735"/>
    <w:rsid w:val="00E529A3"/>
    <w:rsid w:val="00E52D95"/>
    <w:rsid w:val="00E52D9C"/>
    <w:rsid w:val="00E53257"/>
    <w:rsid w:val="00E5398F"/>
    <w:rsid w:val="00E53EA8"/>
    <w:rsid w:val="00E5400B"/>
    <w:rsid w:val="00E55BD0"/>
    <w:rsid w:val="00E561AC"/>
    <w:rsid w:val="00E600D8"/>
    <w:rsid w:val="00E608EE"/>
    <w:rsid w:val="00E61E1D"/>
    <w:rsid w:val="00E6355D"/>
    <w:rsid w:val="00E63F2E"/>
    <w:rsid w:val="00E6427D"/>
    <w:rsid w:val="00E657C9"/>
    <w:rsid w:val="00E65A08"/>
    <w:rsid w:val="00E665FA"/>
    <w:rsid w:val="00E667A9"/>
    <w:rsid w:val="00E67095"/>
    <w:rsid w:val="00E67567"/>
    <w:rsid w:val="00E67625"/>
    <w:rsid w:val="00E67F76"/>
    <w:rsid w:val="00E717AF"/>
    <w:rsid w:val="00E73BE0"/>
    <w:rsid w:val="00E73C7B"/>
    <w:rsid w:val="00E74275"/>
    <w:rsid w:val="00E761E3"/>
    <w:rsid w:val="00E774C6"/>
    <w:rsid w:val="00E7772A"/>
    <w:rsid w:val="00E77AFE"/>
    <w:rsid w:val="00E80832"/>
    <w:rsid w:val="00E81540"/>
    <w:rsid w:val="00E81AC9"/>
    <w:rsid w:val="00E83A85"/>
    <w:rsid w:val="00E83D84"/>
    <w:rsid w:val="00E84943"/>
    <w:rsid w:val="00E84C2F"/>
    <w:rsid w:val="00E90888"/>
    <w:rsid w:val="00E91A56"/>
    <w:rsid w:val="00E926B5"/>
    <w:rsid w:val="00E93FB5"/>
    <w:rsid w:val="00E94523"/>
    <w:rsid w:val="00E9664C"/>
    <w:rsid w:val="00E96BBE"/>
    <w:rsid w:val="00E97BCD"/>
    <w:rsid w:val="00E97BFA"/>
    <w:rsid w:val="00EA05BD"/>
    <w:rsid w:val="00EA18B6"/>
    <w:rsid w:val="00EA1998"/>
    <w:rsid w:val="00EA1AFA"/>
    <w:rsid w:val="00EA220E"/>
    <w:rsid w:val="00EA309B"/>
    <w:rsid w:val="00EA44BF"/>
    <w:rsid w:val="00EA4CA2"/>
    <w:rsid w:val="00EA520E"/>
    <w:rsid w:val="00EA577E"/>
    <w:rsid w:val="00EA5CEB"/>
    <w:rsid w:val="00EA5DEF"/>
    <w:rsid w:val="00EA6970"/>
    <w:rsid w:val="00EA704F"/>
    <w:rsid w:val="00EB196C"/>
    <w:rsid w:val="00EB200B"/>
    <w:rsid w:val="00EB248C"/>
    <w:rsid w:val="00EB2C74"/>
    <w:rsid w:val="00EB2E14"/>
    <w:rsid w:val="00EB2FA2"/>
    <w:rsid w:val="00EB3EAB"/>
    <w:rsid w:val="00EB4827"/>
    <w:rsid w:val="00EB4B20"/>
    <w:rsid w:val="00EB547F"/>
    <w:rsid w:val="00EB60CC"/>
    <w:rsid w:val="00EB6586"/>
    <w:rsid w:val="00EB6BFB"/>
    <w:rsid w:val="00EB6DE5"/>
    <w:rsid w:val="00EB7C7A"/>
    <w:rsid w:val="00EC0084"/>
    <w:rsid w:val="00EC0513"/>
    <w:rsid w:val="00EC05CD"/>
    <w:rsid w:val="00EC0C13"/>
    <w:rsid w:val="00EC108C"/>
    <w:rsid w:val="00EC1271"/>
    <w:rsid w:val="00EC19C8"/>
    <w:rsid w:val="00EC23DC"/>
    <w:rsid w:val="00EC34B1"/>
    <w:rsid w:val="00EC3C02"/>
    <w:rsid w:val="00EC51C7"/>
    <w:rsid w:val="00EC694F"/>
    <w:rsid w:val="00EC784D"/>
    <w:rsid w:val="00EC7D94"/>
    <w:rsid w:val="00ED0571"/>
    <w:rsid w:val="00ED3F9D"/>
    <w:rsid w:val="00ED4213"/>
    <w:rsid w:val="00ED431D"/>
    <w:rsid w:val="00ED44AB"/>
    <w:rsid w:val="00EE0FBE"/>
    <w:rsid w:val="00EE1572"/>
    <w:rsid w:val="00EE258E"/>
    <w:rsid w:val="00EE279F"/>
    <w:rsid w:val="00EE4074"/>
    <w:rsid w:val="00EE4077"/>
    <w:rsid w:val="00EE44B2"/>
    <w:rsid w:val="00EE4859"/>
    <w:rsid w:val="00EE4C15"/>
    <w:rsid w:val="00EE535F"/>
    <w:rsid w:val="00EE5B5F"/>
    <w:rsid w:val="00EE616D"/>
    <w:rsid w:val="00EE62A6"/>
    <w:rsid w:val="00EE6941"/>
    <w:rsid w:val="00EE70C6"/>
    <w:rsid w:val="00EE74B4"/>
    <w:rsid w:val="00EE7CAA"/>
    <w:rsid w:val="00EF0D79"/>
    <w:rsid w:val="00EF1690"/>
    <w:rsid w:val="00EF1BDA"/>
    <w:rsid w:val="00EF23BF"/>
    <w:rsid w:val="00EF23F3"/>
    <w:rsid w:val="00EF2B30"/>
    <w:rsid w:val="00EF3811"/>
    <w:rsid w:val="00EF3C88"/>
    <w:rsid w:val="00EF50CB"/>
    <w:rsid w:val="00EF50FB"/>
    <w:rsid w:val="00EF5BF2"/>
    <w:rsid w:val="00EF5E85"/>
    <w:rsid w:val="00EF78D7"/>
    <w:rsid w:val="00F0048B"/>
    <w:rsid w:val="00F00814"/>
    <w:rsid w:val="00F00A44"/>
    <w:rsid w:val="00F01397"/>
    <w:rsid w:val="00F0158C"/>
    <w:rsid w:val="00F0196A"/>
    <w:rsid w:val="00F01E15"/>
    <w:rsid w:val="00F021B1"/>
    <w:rsid w:val="00F0260A"/>
    <w:rsid w:val="00F02B50"/>
    <w:rsid w:val="00F03365"/>
    <w:rsid w:val="00F03722"/>
    <w:rsid w:val="00F03AF4"/>
    <w:rsid w:val="00F04C01"/>
    <w:rsid w:val="00F04F2E"/>
    <w:rsid w:val="00F0580F"/>
    <w:rsid w:val="00F063D0"/>
    <w:rsid w:val="00F06A01"/>
    <w:rsid w:val="00F06A8A"/>
    <w:rsid w:val="00F06B4A"/>
    <w:rsid w:val="00F06BD2"/>
    <w:rsid w:val="00F1028B"/>
    <w:rsid w:val="00F104DF"/>
    <w:rsid w:val="00F10D70"/>
    <w:rsid w:val="00F12AC0"/>
    <w:rsid w:val="00F12B24"/>
    <w:rsid w:val="00F12B3A"/>
    <w:rsid w:val="00F1324C"/>
    <w:rsid w:val="00F135AD"/>
    <w:rsid w:val="00F136CE"/>
    <w:rsid w:val="00F1383B"/>
    <w:rsid w:val="00F14322"/>
    <w:rsid w:val="00F14BE2"/>
    <w:rsid w:val="00F1525C"/>
    <w:rsid w:val="00F15332"/>
    <w:rsid w:val="00F15CA6"/>
    <w:rsid w:val="00F15D4E"/>
    <w:rsid w:val="00F15FAD"/>
    <w:rsid w:val="00F160B4"/>
    <w:rsid w:val="00F1637C"/>
    <w:rsid w:val="00F1648A"/>
    <w:rsid w:val="00F16948"/>
    <w:rsid w:val="00F17610"/>
    <w:rsid w:val="00F17858"/>
    <w:rsid w:val="00F179B9"/>
    <w:rsid w:val="00F17A04"/>
    <w:rsid w:val="00F20447"/>
    <w:rsid w:val="00F2095C"/>
    <w:rsid w:val="00F213CC"/>
    <w:rsid w:val="00F21734"/>
    <w:rsid w:val="00F21C06"/>
    <w:rsid w:val="00F234BE"/>
    <w:rsid w:val="00F2540C"/>
    <w:rsid w:val="00F257F7"/>
    <w:rsid w:val="00F25D72"/>
    <w:rsid w:val="00F272C7"/>
    <w:rsid w:val="00F276EF"/>
    <w:rsid w:val="00F2786A"/>
    <w:rsid w:val="00F27CF5"/>
    <w:rsid w:val="00F27DC3"/>
    <w:rsid w:val="00F300E2"/>
    <w:rsid w:val="00F30B38"/>
    <w:rsid w:val="00F31235"/>
    <w:rsid w:val="00F3178D"/>
    <w:rsid w:val="00F31FBA"/>
    <w:rsid w:val="00F323A1"/>
    <w:rsid w:val="00F327D0"/>
    <w:rsid w:val="00F328C4"/>
    <w:rsid w:val="00F3322F"/>
    <w:rsid w:val="00F338B8"/>
    <w:rsid w:val="00F3439D"/>
    <w:rsid w:val="00F34951"/>
    <w:rsid w:val="00F34E3C"/>
    <w:rsid w:val="00F361D5"/>
    <w:rsid w:val="00F3622F"/>
    <w:rsid w:val="00F36394"/>
    <w:rsid w:val="00F36A2C"/>
    <w:rsid w:val="00F36B8A"/>
    <w:rsid w:val="00F36BFC"/>
    <w:rsid w:val="00F40230"/>
    <w:rsid w:val="00F4055B"/>
    <w:rsid w:val="00F4081A"/>
    <w:rsid w:val="00F41104"/>
    <w:rsid w:val="00F412F1"/>
    <w:rsid w:val="00F416A1"/>
    <w:rsid w:val="00F41C45"/>
    <w:rsid w:val="00F42F2D"/>
    <w:rsid w:val="00F43C1D"/>
    <w:rsid w:val="00F44D08"/>
    <w:rsid w:val="00F44F79"/>
    <w:rsid w:val="00F45354"/>
    <w:rsid w:val="00F46783"/>
    <w:rsid w:val="00F467CF"/>
    <w:rsid w:val="00F473C6"/>
    <w:rsid w:val="00F5112D"/>
    <w:rsid w:val="00F516B4"/>
    <w:rsid w:val="00F537F5"/>
    <w:rsid w:val="00F53C77"/>
    <w:rsid w:val="00F554D3"/>
    <w:rsid w:val="00F55562"/>
    <w:rsid w:val="00F55BCF"/>
    <w:rsid w:val="00F567C2"/>
    <w:rsid w:val="00F57380"/>
    <w:rsid w:val="00F57881"/>
    <w:rsid w:val="00F6001D"/>
    <w:rsid w:val="00F6132D"/>
    <w:rsid w:val="00F614AB"/>
    <w:rsid w:val="00F620F5"/>
    <w:rsid w:val="00F62153"/>
    <w:rsid w:val="00F62BFE"/>
    <w:rsid w:val="00F634F7"/>
    <w:rsid w:val="00F63D85"/>
    <w:rsid w:val="00F63F2C"/>
    <w:rsid w:val="00F64873"/>
    <w:rsid w:val="00F65807"/>
    <w:rsid w:val="00F66A62"/>
    <w:rsid w:val="00F66BD4"/>
    <w:rsid w:val="00F66ECA"/>
    <w:rsid w:val="00F66FDD"/>
    <w:rsid w:val="00F7093A"/>
    <w:rsid w:val="00F72ACB"/>
    <w:rsid w:val="00F734FA"/>
    <w:rsid w:val="00F747DA"/>
    <w:rsid w:val="00F75268"/>
    <w:rsid w:val="00F75B31"/>
    <w:rsid w:val="00F75FEB"/>
    <w:rsid w:val="00F7671B"/>
    <w:rsid w:val="00F767D1"/>
    <w:rsid w:val="00F7687A"/>
    <w:rsid w:val="00F776C1"/>
    <w:rsid w:val="00F77E83"/>
    <w:rsid w:val="00F812E1"/>
    <w:rsid w:val="00F81A34"/>
    <w:rsid w:val="00F81AC2"/>
    <w:rsid w:val="00F81F14"/>
    <w:rsid w:val="00F82202"/>
    <w:rsid w:val="00F83648"/>
    <w:rsid w:val="00F83BB9"/>
    <w:rsid w:val="00F85858"/>
    <w:rsid w:val="00F86B65"/>
    <w:rsid w:val="00F87B55"/>
    <w:rsid w:val="00F87DED"/>
    <w:rsid w:val="00F9037E"/>
    <w:rsid w:val="00F90816"/>
    <w:rsid w:val="00F91402"/>
    <w:rsid w:val="00F92A4A"/>
    <w:rsid w:val="00F9455E"/>
    <w:rsid w:val="00F9470C"/>
    <w:rsid w:val="00F94E81"/>
    <w:rsid w:val="00F94F08"/>
    <w:rsid w:val="00F9567B"/>
    <w:rsid w:val="00F961B0"/>
    <w:rsid w:val="00F970CB"/>
    <w:rsid w:val="00F97136"/>
    <w:rsid w:val="00F97634"/>
    <w:rsid w:val="00F97946"/>
    <w:rsid w:val="00FA08F2"/>
    <w:rsid w:val="00FA18C8"/>
    <w:rsid w:val="00FA1A9C"/>
    <w:rsid w:val="00FA1FFA"/>
    <w:rsid w:val="00FA2FC4"/>
    <w:rsid w:val="00FA31C6"/>
    <w:rsid w:val="00FA4652"/>
    <w:rsid w:val="00FA5D0E"/>
    <w:rsid w:val="00FA600F"/>
    <w:rsid w:val="00FB0FC8"/>
    <w:rsid w:val="00FB138C"/>
    <w:rsid w:val="00FB175A"/>
    <w:rsid w:val="00FB195A"/>
    <w:rsid w:val="00FB20BF"/>
    <w:rsid w:val="00FB3600"/>
    <w:rsid w:val="00FB3AB7"/>
    <w:rsid w:val="00FB3BE7"/>
    <w:rsid w:val="00FB403C"/>
    <w:rsid w:val="00FB4187"/>
    <w:rsid w:val="00FB4D0C"/>
    <w:rsid w:val="00FB57A8"/>
    <w:rsid w:val="00FB6463"/>
    <w:rsid w:val="00FB685B"/>
    <w:rsid w:val="00FB6C33"/>
    <w:rsid w:val="00FB6FA6"/>
    <w:rsid w:val="00FB7237"/>
    <w:rsid w:val="00FB78E1"/>
    <w:rsid w:val="00FC02FF"/>
    <w:rsid w:val="00FC0905"/>
    <w:rsid w:val="00FC12B0"/>
    <w:rsid w:val="00FC1807"/>
    <w:rsid w:val="00FC19E1"/>
    <w:rsid w:val="00FC229B"/>
    <w:rsid w:val="00FC2558"/>
    <w:rsid w:val="00FC2658"/>
    <w:rsid w:val="00FC30C0"/>
    <w:rsid w:val="00FC38D5"/>
    <w:rsid w:val="00FC43AD"/>
    <w:rsid w:val="00FC44C4"/>
    <w:rsid w:val="00FC4A7A"/>
    <w:rsid w:val="00FC51D9"/>
    <w:rsid w:val="00FC5237"/>
    <w:rsid w:val="00FC5BEE"/>
    <w:rsid w:val="00FC6905"/>
    <w:rsid w:val="00FC6D2F"/>
    <w:rsid w:val="00FC6FAA"/>
    <w:rsid w:val="00FD0175"/>
    <w:rsid w:val="00FD0302"/>
    <w:rsid w:val="00FD0550"/>
    <w:rsid w:val="00FD1837"/>
    <w:rsid w:val="00FD1A17"/>
    <w:rsid w:val="00FD23FD"/>
    <w:rsid w:val="00FD26DB"/>
    <w:rsid w:val="00FD320A"/>
    <w:rsid w:val="00FD35D7"/>
    <w:rsid w:val="00FD3AC8"/>
    <w:rsid w:val="00FD3D1E"/>
    <w:rsid w:val="00FD3F32"/>
    <w:rsid w:val="00FD5084"/>
    <w:rsid w:val="00FD560F"/>
    <w:rsid w:val="00FE0B60"/>
    <w:rsid w:val="00FE0DBF"/>
    <w:rsid w:val="00FE16D0"/>
    <w:rsid w:val="00FE2348"/>
    <w:rsid w:val="00FE2938"/>
    <w:rsid w:val="00FE2A3C"/>
    <w:rsid w:val="00FE2C92"/>
    <w:rsid w:val="00FE2CC0"/>
    <w:rsid w:val="00FE32A3"/>
    <w:rsid w:val="00FE355A"/>
    <w:rsid w:val="00FE373B"/>
    <w:rsid w:val="00FE39DA"/>
    <w:rsid w:val="00FE616F"/>
    <w:rsid w:val="00FE6B8F"/>
    <w:rsid w:val="00FF0CD9"/>
    <w:rsid w:val="00FF1025"/>
    <w:rsid w:val="00FF1071"/>
    <w:rsid w:val="00FF1C4B"/>
    <w:rsid w:val="00FF1D51"/>
    <w:rsid w:val="00FF1D5A"/>
    <w:rsid w:val="00FF37AA"/>
    <w:rsid w:val="00FF3BBA"/>
    <w:rsid w:val="00FF4918"/>
    <w:rsid w:val="00FF4D23"/>
    <w:rsid w:val="00FF4DB9"/>
    <w:rsid w:val="00FF609C"/>
    <w:rsid w:val="00FF6144"/>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BA"/>
  </w:style>
  <w:style w:type="paragraph" w:styleId="1">
    <w:name w:val="heading 1"/>
    <w:basedOn w:val="a"/>
    <w:next w:val="a"/>
    <w:link w:val="10"/>
    <w:qFormat/>
    <w:pPr>
      <w:keepNext/>
      <w:ind w:left="5387"/>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ind w:firstLine="709"/>
      <w:jc w:val="both"/>
      <w:outlineLvl w:val="2"/>
    </w:pPr>
    <w:rPr>
      <w:b/>
      <w:bCs/>
      <w:sz w:val="24"/>
    </w:rPr>
  </w:style>
  <w:style w:type="paragraph" w:styleId="6">
    <w:name w:val="heading 6"/>
    <w:basedOn w:val="a"/>
    <w:next w:val="a"/>
    <w:link w:val="60"/>
    <w:qFormat/>
    <w:rsid w:val="0005712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i/>
      <w:sz w:val="28"/>
    </w:rPr>
  </w:style>
  <w:style w:type="paragraph" w:styleId="a4">
    <w:name w:val="Body Text"/>
    <w:basedOn w:val="a"/>
    <w:link w:val="a5"/>
    <w:pPr>
      <w:tabs>
        <w:tab w:val="left" w:pos="0"/>
      </w:tabs>
      <w:jc w:val="both"/>
    </w:pPr>
    <w:rPr>
      <w:sz w:val="28"/>
    </w:rPr>
  </w:style>
  <w:style w:type="paragraph" w:styleId="31">
    <w:name w:val="Body Text Indent 3"/>
    <w:basedOn w:val="a"/>
    <w:link w:val="32"/>
    <w:pPr>
      <w:ind w:firstLine="720"/>
    </w:pPr>
    <w:rPr>
      <w:sz w:val="28"/>
    </w:rPr>
  </w:style>
  <w:style w:type="paragraph" w:styleId="20">
    <w:name w:val="Body Text 2"/>
    <w:basedOn w:val="a"/>
    <w:pPr>
      <w:widowControl w:val="0"/>
      <w:ind w:firstLine="720"/>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customStyle="1" w:styleId="Iauiue">
    <w:name w:val="Iau?iue"/>
    <w:pPr>
      <w:widowControl w:val="0"/>
    </w:pPr>
  </w:style>
  <w:style w:type="paragraph" w:styleId="33">
    <w:name w:val="Body Text 3"/>
    <w:basedOn w:val="a"/>
    <w:pPr>
      <w:jc w:val="center"/>
    </w:pPr>
    <w:rPr>
      <w:b/>
      <w:sz w:val="28"/>
    </w:rPr>
  </w:style>
  <w:style w:type="character" w:customStyle="1" w:styleId="a6">
    <w:name w:val="номер страницы"/>
    <w:basedOn w:val="a0"/>
  </w:style>
  <w:style w:type="paragraph" w:styleId="a7">
    <w:name w:val="header"/>
    <w:basedOn w:val="a"/>
    <w:link w:val="a8"/>
    <w:pPr>
      <w:tabs>
        <w:tab w:val="center" w:pos="4153"/>
        <w:tab w:val="right" w:pos="8306"/>
      </w:tabs>
    </w:pPr>
  </w:style>
  <w:style w:type="paragraph" w:styleId="21">
    <w:name w:val="Body Text Indent 2"/>
    <w:basedOn w:val="a"/>
    <w:link w:val="22"/>
    <w:pPr>
      <w:ind w:left="5387"/>
      <w:jc w:val="center"/>
    </w:pPr>
    <w:rPr>
      <w:i/>
      <w:sz w:val="24"/>
    </w:rPr>
  </w:style>
  <w:style w:type="paragraph" w:styleId="a9">
    <w:name w:val="footer"/>
    <w:basedOn w:val="a"/>
    <w:link w:val="aa"/>
    <w:uiPriority w:val="99"/>
    <w:qFormat/>
    <w:pPr>
      <w:tabs>
        <w:tab w:val="center" w:pos="4677"/>
        <w:tab w:val="right" w:pos="9355"/>
      </w:tabs>
    </w:pPr>
  </w:style>
  <w:style w:type="character" w:styleId="ab">
    <w:name w:val="page number"/>
    <w:basedOn w:val="a0"/>
    <w:qFormat/>
  </w:style>
  <w:style w:type="paragraph" w:customStyle="1" w:styleId="WW-2">
    <w:name w:val="WW-Основной текст 2"/>
    <w:basedOn w:val="a"/>
    <w:pPr>
      <w:suppressAutoHyphens/>
      <w:jc w:val="both"/>
    </w:pPr>
    <w:rPr>
      <w:b/>
      <w:sz w:val="24"/>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1">
    <w:name w:val="Char Char1"/>
    <w:basedOn w:val="a"/>
    <w:autoRedefine/>
    <w:rsid w:val="00995DC3"/>
    <w:pPr>
      <w:spacing w:after="160" w:line="240" w:lineRule="exact"/>
    </w:pPr>
    <w:rPr>
      <w:rFonts w:eastAsia="SimSun"/>
      <w:b/>
      <w:sz w:val="28"/>
      <w:szCs w:val="24"/>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character" w:customStyle="1" w:styleId="32">
    <w:name w:val="Основной текст с отступом 3 Знак"/>
    <w:link w:val="31"/>
    <w:rsid w:val="007043B0"/>
    <w:rPr>
      <w:sz w:val="28"/>
    </w:rPr>
  </w:style>
  <w:style w:type="paragraph" w:customStyle="1" w:styleId="af1">
    <w:name w:val="Знак"/>
    <w:basedOn w:val="a"/>
    <w:autoRedefine/>
    <w:rsid w:val="009F36DF"/>
    <w:pPr>
      <w:spacing w:after="160" w:line="240" w:lineRule="exact"/>
    </w:pPr>
    <w:rPr>
      <w:rFonts w:eastAsia="SimSun"/>
      <w:b/>
      <w:sz w:val="28"/>
      <w:szCs w:val="24"/>
      <w:lang w:val="en-US" w:eastAsia="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rsid w:val="003B33C0"/>
    <w:rPr>
      <w:rFonts w:ascii="Arial Unicode MS" w:eastAsia="Arial Unicode MS" w:hAnsi="Arial Unicode MS" w:cs="Arial Unicode MS"/>
      <w:sz w:val="24"/>
      <w:szCs w:val="24"/>
    </w:rPr>
  </w:style>
  <w:style w:type="character" w:customStyle="1" w:styleId="30">
    <w:name w:val="Заголовок 3 Знак"/>
    <w:link w:val="3"/>
    <w:rsid w:val="00A64013"/>
    <w:rPr>
      <w:b/>
      <w:bCs/>
      <w:sz w:val="24"/>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BC5126"/>
    <w:rPr>
      <w:sz w:val="28"/>
    </w:rPr>
  </w:style>
  <w:style w:type="character" w:customStyle="1" w:styleId="10">
    <w:name w:val="Заголовок 1 Знак"/>
    <w:link w:val="1"/>
    <w:rsid w:val="00F1383B"/>
    <w:rPr>
      <w:sz w:val="24"/>
    </w:rPr>
  </w:style>
  <w:style w:type="character" w:customStyle="1" w:styleId="22">
    <w:name w:val="Основной текст с отступом 2 Знак"/>
    <w:link w:val="21"/>
    <w:rsid w:val="00F1383B"/>
    <w:rPr>
      <w:i/>
      <w:sz w:val="24"/>
    </w:r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a">
    <w:name w:val="Нижний колонтитул Знак"/>
    <w:basedOn w:val="a0"/>
    <w:link w:val="a9"/>
    <w:uiPriority w:val="99"/>
    <w:qFormat/>
    <w:rsid w:val="00865306"/>
  </w:style>
  <w:style w:type="character" w:styleId="af7">
    <w:name w:val="Strong"/>
    <w:basedOn w:val="a0"/>
    <w:uiPriority w:val="22"/>
    <w:qFormat/>
    <w:rsid w:val="008D1CA2"/>
    <w:rPr>
      <w:b/>
      <w:bCs/>
    </w:rPr>
  </w:style>
  <w:style w:type="character" w:customStyle="1" w:styleId="af6">
    <w:name w:val="Абзац списка Знак"/>
    <w:basedOn w:val="a0"/>
    <w:link w:val="af5"/>
    <w:uiPriority w:val="34"/>
    <w:rsid w:val="00000FFC"/>
  </w:style>
  <w:style w:type="character" w:customStyle="1" w:styleId="s1">
    <w:name w:val="s1"/>
    <w:rsid w:val="008A6609"/>
    <w:rPr>
      <w:rFonts w:ascii="Times New Roman" w:hAnsi="Times New Roman" w:cs="Times New Roman" w:hint="default"/>
      <w:b/>
      <w:bCs/>
      <w:color w:val="000000"/>
    </w:rPr>
  </w:style>
  <w:style w:type="table" w:customStyle="1" w:styleId="TableNormal1">
    <w:name w:val="Table Normal1"/>
    <w:uiPriority w:val="2"/>
    <w:semiHidden/>
    <w:unhideWhenUsed/>
    <w:qFormat/>
    <w:rsid w:val="007007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60">
    <w:name w:val="Заголовок 6 Знак"/>
    <w:basedOn w:val="a0"/>
    <w:link w:val="6"/>
    <w:rsid w:val="00057126"/>
    <w:rPr>
      <w:b/>
      <w:bCs/>
      <w:sz w:val="22"/>
      <w:szCs w:val="22"/>
    </w:rPr>
  </w:style>
  <w:style w:type="character" w:customStyle="1" w:styleId="a8">
    <w:name w:val="Верхний колонтитул Знак"/>
    <w:link w:val="a7"/>
    <w:rsid w:val="00057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BA"/>
  </w:style>
  <w:style w:type="paragraph" w:styleId="1">
    <w:name w:val="heading 1"/>
    <w:basedOn w:val="a"/>
    <w:next w:val="a"/>
    <w:link w:val="10"/>
    <w:qFormat/>
    <w:pPr>
      <w:keepNext/>
      <w:ind w:left="5387"/>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ind w:firstLine="709"/>
      <w:jc w:val="both"/>
      <w:outlineLvl w:val="2"/>
    </w:pPr>
    <w:rPr>
      <w:b/>
      <w:bCs/>
      <w:sz w:val="24"/>
    </w:rPr>
  </w:style>
  <w:style w:type="paragraph" w:styleId="6">
    <w:name w:val="heading 6"/>
    <w:basedOn w:val="a"/>
    <w:next w:val="a"/>
    <w:link w:val="60"/>
    <w:qFormat/>
    <w:rsid w:val="0005712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i/>
      <w:sz w:val="28"/>
    </w:rPr>
  </w:style>
  <w:style w:type="paragraph" w:styleId="a4">
    <w:name w:val="Body Text"/>
    <w:basedOn w:val="a"/>
    <w:link w:val="a5"/>
    <w:pPr>
      <w:tabs>
        <w:tab w:val="left" w:pos="0"/>
      </w:tabs>
      <w:jc w:val="both"/>
    </w:pPr>
    <w:rPr>
      <w:sz w:val="28"/>
    </w:rPr>
  </w:style>
  <w:style w:type="paragraph" w:styleId="31">
    <w:name w:val="Body Text Indent 3"/>
    <w:basedOn w:val="a"/>
    <w:link w:val="32"/>
    <w:pPr>
      <w:ind w:firstLine="720"/>
    </w:pPr>
    <w:rPr>
      <w:sz w:val="28"/>
    </w:rPr>
  </w:style>
  <w:style w:type="paragraph" w:styleId="20">
    <w:name w:val="Body Text 2"/>
    <w:basedOn w:val="a"/>
    <w:pPr>
      <w:widowControl w:val="0"/>
      <w:ind w:firstLine="720"/>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customStyle="1" w:styleId="Iauiue">
    <w:name w:val="Iau?iue"/>
    <w:pPr>
      <w:widowControl w:val="0"/>
    </w:pPr>
  </w:style>
  <w:style w:type="paragraph" w:styleId="33">
    <w:name w:val="Body Text 3"/>
    <w:basedOn w:val="a"/>
    <w:pPr>
      <w:jc w:val="center"/>
    </w:pPr>
    <w:rPr>
      <w:b/>
      <w:sz w:val="28"/>
    </w:rPr>
  </w:style>
  <w:style w:type="character" w:customStyle="1" w:styleId="a6">
    <w:name w:val="номер страницы"/>
    <w:basedOn w:val="a0"/>
  </w:style>
  <w:style w:type="paragraph" w:styleId="a7">
    <w:name w:val="header"/>
    <w:basedOn w:val="a"/>
    <w:link w:val="a8"/>
    <w:pPr>
      <w:tabs>
        <w:tab w:val="center" w:pos="4153"/>
        <w:tab w:val="right" w:pos="8306"/>
      </w:tabs>
    </w:pPr>
  </w:style>
  <w:style w:type="paragraph" w:styleId="21">
    <w:name w:val="Body Text Indent 2"/>
    <w:basedOn w:val="a"/>
    <w:link w:val="22"/>
    <w:pPr>
      <w:ind w:left="5387"/>
      <w:jc w:val="center"/>
    </w:pPr>
    <w:rPr>
      <w:i/>
      <w:sz w:val="24"/>
    </w:rPr>
  </w:style>
  <w:style w:type="paragraph" w:styleId="a9">
    <w:name w:val="footer"/>
    <w:basedOn w:val="a"/>
    <w:link w:val="aa"/>
    <w:uiPriority w:val="99"/>
    <w:qFormat/>
    <w:pPr>
      <w:tabs>
        <w:tab w:val="center" w:pos="4677"/>
        <w:tab w:val="right" w:pos="9355"/>
      </w:tabs>
    </w:pPr>
  </w:style>
  <w:style w:type="character" w:styleId="ab">
    <w:name w:val="page number"/>
    <w:basedOn w:val="a0"/>
    <w:qFormat/>
  </w:style>
  <w:style w:type="paragraph" w:customStyle="1" w:styleId="WW-2">
    <w:name w:val="WW-Основной текст 2"/>
    <w:basedOn w:val="a"/>
    <w:pPr>
      <w:suppressAutoHyphens/>
      <w:jc w:val="both"/>
    </w:pPr>
    <w:rPr>
      <w:b/>
      <w:sz w:val="24"/>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1">
    <w:name w:val="Char Char1"/>
    <w:basedOn w:val="a"/>
    <w:autoRedefine/>
    <w:rsid w:val="00995DC3"/>
    <w:pPr>
      <w:spacing w:after="160" w:line="240" w:lineRule="exact"/>
    </w:pPr>
    <w:rPr>
      <w:rFonts w:eastAsia="SimSun"/>
      <w:b/>
      <w:sz w:val="28"/>
      <w:szCs w:val="24"/>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character" w:customStyle="1" w:styleId="32">
    <w:name w:val="Основной текст с отступом 3 Знак"/>
    <w:link w:val="31"/>
    <w:rsid w:val="007043B0"/>
    <w:rPr>
      <w:sz w:val="28"/>
    </w:rPr>
  </w:style>
  <w:style w:type="paragraph" w:customStyle="1" w:styleId="af1">
    <w:name w:val="Знак"/>
    <w:basedOn w:val="a"/>
    <w:autoRedefine/>
    <w:rsid w:val="009F36DF"/>
    <w:pPr>
      <w:spacing w:after="160" w:line="240" w:lineRule="exact"/>
    </w:pPr>
    <w:rPr>
      <w:rFonts w:eastAsia="SimSun"/>
      <w:b/>
      <w:sz w:val="28"/>
      <w:szCs w:val="24"/>
      <w:lang w:val="en-US" w:eastAsia="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rsid w:val="003B33C0"/>
    <w:rPr>
      <w:rFonts w:ascii="Arial Unicode MS" w:eastAsia="Arial Unicode MS" w:hAnsi="Arial Unicode MS" w:cs="Arial Unicode MS"/>
      <w:sz w:val="24"/>
      <w:szCs w:val="24"/>
    </w:rPr>
  </w:style>
  <w:style w:type="character" w:customStyle="1" w:styleId="30">
    <w:name w:val="Заголовок 3 Знак"/>
    <w:link w:val="3"/>
    <w:rsid w:val="00A64013"/>
    <w:rPr>
      <w:b/>
      <w:bCs/>
      <w:sz w:val="24"/>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BC5126"/>
    <w:rPr>
      <w:sz w:val="28"/>
    </w:rPr>
  </w:style>
  <w:style w:type="character" w:customStyle="1" w:styleId="10">
    <w:name w:val="Заголовок 1 Знак"/>
    <w:link w:val="1"/>
    <w:rsid w:val="00F1383B"/>
    <w:rPr>
      <w:sz w:val="24"/>
    </w:rPr>
  </w:style>
  <w:style w:type="character" w:customStyle="1" w:styleId="22">
    <w:name w:val="Основной текст с отступом 2 Знак"/>
    <w:link w:val="21"/>
    <w:rsid w:val="00F1383B"/>
    <w:rPr>
      <w:i/>
      <w:sz w:val="24"/>
    </w:r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a">
    <w:name w:val="Нижний колонтитул Знак"/>
    <w:basedOn w:val="a0"/>
    <w:link w:val="a9"/>
    <w:uiPriority w:val="99"/>
    <w:qFormat/>
    <w:rsid w:val="00865306"/>
  </w:style>
  <w:style w:type="character" w:styleId="af7">
    <w:name w:val="Strong"/>
    <w:basedOn w:val="a0"/>
    <w:uiPriority w:val="22"/>
    <w:qFormat/>
    <w:rsid w:val="008D1CA2"/>
    <w:rPr>
      <w:b/>
      <w:bCs/>
    </w:rPr>
  </w:style>
  <w:style w:type="character" w:customStyle="1" w:styleId="af6">
    <w:name w:val="Абзац списка Знак"/>
    <w:basedOn w:val="a0"/>
    <w:link w:val="af5"/>
    <w:uiPriority w:val="34"/>
    <w:rsid w:val="00000FFC"/>
  </w:style>
  <w:style w:type="character" w:customStyle="1" w:styleId="s1">
    <w:name w:val="s1"/>
    <w:rsid w:val="008A6609"/>
    <w:rPr>
      <w:rFonts w:ascii="Times New Roman" w:hAnsi="Times New Roman" w:cs="Times New Roman" w:hint="default"/>
      <w:b/>
      <w:bCs/>
      <w:color w:val="000000"/>
    </w:rPr>
  </w:style>
  <w:style w:type="table" w:customStyle="1" w:styleId="TableNormal1">
    <w:name w:val="Table Normal1"/>
    <w:uiPriority w:val="2"/>
    <w:semiHidden/>
    <w:unhideWhenUsed/>
    <w:qFormat/>
    <w:rsid w:val="007007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60">
    <w:name w:val="Заголовок 6 Знак"/>
    <w:basedOn w:val="a0"/>
    <w:link w:val="6"/>
    <w:rsid w:val="00057126"/>
    <w:rPr>
      <w:b/>
      <w:bCs/>
      <w:sz w:val="22"/>
      <w:szCs w:val="22"/>
    </w:rPr>
  </w:style>
  <w:style w:type="character" w:customStyle="1" w:styleId="a8">
    <w:name w:val="Верхний колонтитул Знак"/>
    <w:link w:val="a7"/>
    <w:rsid w:val="0005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774">
      <w:bodyDiv w:val="1"/>
      <w:marLeft w:val="0"/>
      <w:marRight w:val="0"/>
      <w:marTop w:val="0"/>
      <w:marBottom w:val="0"/>
      <w:divBdr>
        <w:top w:val="none" w:sz="0" w:space="0" w:color="auto"/>
        <w:left w:val="none" w:sz="0" w:space="0" w:color="auto"/>
        <w:bottom w:val="none" w:sz="0" w:space="0" w:color="auto"/>
        <w:right w:val="none" w:sz="0" w:space="0" w:color="auto"/>
      </w:divBdr>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66265619">
      <w:bodyDiv w:val="1"/>
      <w:marLeft w:val="0"/>
      <w:marRight w:val="0"/>
      <w:marTop w:val="0"/>
      <w:marBottom w:val="0"/>
      <w:divBdr>
        <w:top w:val="none" w:sz="0" w:space="0" w:color="auto"/>
        <w:left w:val="none" w:sz="0" w:space="0" w:color="auto"/>
        <w:bottom w:val="none" w:sz="0" w:space="0" w:color="auto"/>
        <w:right w:val="none" w:sz="0" w:space="0" w:color="auto"/>
      </w:divBdr>
    </w:div>
    <w:div w:id="106779271">
      <w:bodyDiv w:val="1"/>
      <w:marLeft w:val="0"/>
      <w:marRight w:val="0"/>
      <w:marTop w:val="0"/>
      <w:marBottom w:val="0"/>
      <w:divBdr>
        <w:top w:val="none" w:sz="0" w:space="0" w:color="auto"/>
        <w:left w:val="none" w:sz="0" w:space="0" w:color="auto"/>
        <w:bottom w:val="none" w:sz="0" w:space="0" w:color="auto"/>
        <w:right w:val="none" w:sz="0" w:space="0" w:color="auto"/>
      </w:divBdr>
    </w:div>
    <w:div w:id="122039533">
      <w:bodyDiv w:val="1"/>
      <w:marLeft w:val="0"/>
      <w:marRight w:val="0"/>
      <w:marTop w:val="0"/>
      <w:marBottom w:val="0"/>
      <w:divBdr>
        <w:top w:val="none" w:sz="0" w:space="0" w:color="auto"/>
        <w:left w:val="none" w:sz="0" w:space="0" w:color="auto"/>
        <w:bottom w:val="none" w:sz="0" w:space="0" w:color="auto"/>
        <w:right w:val="none" w:sz="0" w:space="0" w:color="auto"/>
      </w:divBdr>
    </w:div>
    <w:div w:id="139007427">
      <w:bodyDiv w:val="1"/>
      <w:marLeft w:val="0"/>
      <w:marRight w:val="0"/>
      <w:marTop w:val="0"/>
      <w:marBottom w:val="0"/>
      <w:divBdr>
        <w:top w:val="none" w:sz="0" w:space="0" w:color="auto"/>
        <w:left w:val="none" w:sz="0" w:space="0" w:color="auto"/>
        <w:bottom w:val="none" w:sz="0" w:space="0" w:color="auto"/>
        <w:right w:val="none" w:sz="0" w:space="0" w:color="auto"/>
      </w:divBdr>
    </w:div>
    <w:div w:id="149449247">
      <w:bodyDiv w:val="1"/>
      <w:marLeft w:val="0"/>
      <w:marRight w:val="0"/>
      <w:marTop w:val="0"/>
      <w:marBottom w:val="0"/>
      <w:divBdr>
        <w:top w:val="none" w:sz="0" w:space="0" w:color="auto"/>
        <w:left w:val="none" w:sz="0" w:space="0" w:color="auto"/>
        <w:bottom w:val="none" w:sz="0" w:space="0" w:color="auto"/>
        <w:right w:val="none" w:sz="0" w:space="0" w:color="auto"/>
      </w:divBdr>
    </w:div>
    <w:div w:id="199830316">
      <w:bodyDiv w:val="1"/>
      <w:marLeft w:val="0"/>
      <w:marRight w:val="0"/>
      <w:marTop w:val="0"/>
      <w:marBottom w:val="0"/>
      <w:divBdr>
        <w:top w:val="none" w:sz="0" w:space="0" w:color="auto"/>
        <w:left w:val="none" w:sz="0" w:space="0" w:color="auto"/>
        <w:bottom w:val="none" w:sz="0" w:space="0" w:color="auto"/>
        <w:right w:val="none" w:sz="0" w:space="0" w:color="auto"/>
      </w:divBdr>
      <w:divsChild>
        <w:div w:id="881476681">
          <w:marLeft w:val="0"/>
          <w:marRight w:val="0"/>
          <w:marTop w:val="0"/>
          <w:marBottom w:val="0"/>
          <w:divBdr>
            <w:top w:val="none" w:sz="0" w:space="0" w:color="auto"/>
            <w:left w:val="none" w:sz="0" w:space="0" w:color="auto"/>
            <w:bottom w:val="none" w:sz="0" w:space="0" w:color="auto"/>
            <w:right w:val="none" w:sz="0" w:space="0" w:color="auto"/>
          </w:divBdr>
        </w:div>
        <w:div w:id="1088960496">
          <w:marLeft w:val="0"/>
          <w:marRight w:val="0"/>
          <w:marTop w:val="0"/>
          <w:marBottom w:val="0"/>
          <w:divBdr>
            <w:top w:val="none" w:sz="0" w:space="0" w:color="auto"/>
            <w:left w:val="none" w:sz="0" w:space="0" w:color="auto"/>
            <w:bottom w:val="none" w:sz="0" w:space="0" w:color="auto"/>
            <w:right w:val="none" w:sz="0" w:space="0" w:color="auto"/>
          </w:divBdr>
        </w:div>
      </w:divsChild>
    </w:div>
    <w:div w:id="260141169">
      <w:bodyDiv w:val="1"/>
      <w:marLeft w:val="0"/>
      <w:marRight w:val="0"/>
      <w:marTop w:val="0"/>
      <w:marBottom w:val="0"/>
      <w:divBdr>
        <w:top w:val="none" w:sz="0" w:space="0" w:color="auto"/>
        <w:left w:val="none" w:sz="0" w:space="0" w:color="auto"/>
        <w:bottom w:val="none" w:sz="0" w:space="0" w:color="auto"/>
        <w:right w:val="none" w:sz="0" w:space="0" w:color="auto"/>
      </w:divBdr>
    </w:div>
    <w:div w:id="446434596">
      <w:bodyDiv w:val="1"/>
      <w:marLeft w:val="0"/>
      <w:marRight w:val="0"/>
      <w:marTop w:val="0"/>
      <w:marBottom w:val="0"/>
      <w:divBdr>
        <w:top w:val="none" w:sz="0" w:space="0" w:color="auto"/>
        <w:left w:val="none" w:sz="0" w:space="0" w:color="auto"/>
        <w:bottom w:val="none" w:sz="0" w:space="0" w:color="auto"/>
        <w:right w:val="none" w:sz="0" w:space="0" w:color="auto"/>
      </w:divBdr>
    </w:div>
    <w:div w:id="496923620">
      <w:bodyDiv w:val="1"/>
      <w:marLeft w:val="0"/>
      <w:marRight w:val="0"/>
      <w:marTop w:val="0"/>
      <w:marBottom w:val="0"/>
      <w:divBdr>
        <w:top w:val="none" w:sz="0" w:space="0" w:color="auto"/>
        <w:left w:val="none" w:sz="0" w:space="0" w:color="auto"/>
        <w:bottom w:val="none" w:sz="0" w:space="0" w:color="auto"/>
        <w:right w:val="none" w:sz="0" w:space="0" w:color="auto"/>
      </w:divBdr>
    </w:div>
    <w:div w:id="498350307">
      <w:bodyDiv w:val="1"/>
      <w:marLeft w:val="0"/>
      <w:marRight w:val="0"/>
      <w:marTop w:val="0"/>
      <w:marBottom w:val="0"/>
      <w:divBdr>
        <w:top w:val="none" w:sz="0" w:space="0" w:color="auto"/>
        <w:left w:val="none" w:sz="0" w:space="0" w:color="auto"/>
        <w:bottom w:val="none" w:sz="0" w:space="0" w:color="auto"/>
        <w:right w:val="none" w:sz="0" w:space="0" w:color="auto"/>
      </w:divBdr>
    </w:div>
    <w:div w:id="524755711">
      <w:bodyDiv w:val="1"/>
      <w:marLeft w:val="0"/>
      <w:marRight w:val="0"/>
      <w:marTop w:val="0"/>
      <w:marBottom w:val="0"/>
      <w:divBdr>
        <w:top w:val="none" w:sz="0" w:space="0" w:color="auto"/>
        <w:left w:val="none" w:sz="0" w:space="0" w:color="auto"/>
        <w:bottom w:val="none" w:sz="0" w:space="0" w:color="auto"/>
        <w:right w:val="none" w:sz="0" w:space="0" w:color="auto"/>
      </w:divBdr>
    </w:div>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540871663">
      <w:bodyDiv w:val="1"/>
      <w:marLeft w:val="0"/>
      <w:marRight w:val="0"/>
      <w:marTop w:val="0"/>
      <w:marBottom w:val="0"/>
      <w:divBdr>
        <w:top w:val="none" w:sz="0" w:space="0" w:color="auto"/>
        <w:left w:val="none" w:sz="0" w:space="0" w:color="auto"/>
        <w:bottom w:val="none" w:sz="0" w:space="0" w:color="auto"/>
        <w:right w:val="none" w:sz="0" w:space="0" w:color="auto"/>
      </w:divBdr>
    </w:div>
    <w:div w:id="616302685">
      <w:bodyDiv w:val="1"/>
      <w:marLeft w:val="0"/>
      <w:marRight w:val="0"/>
      <w:marTop w:val="0"/>
      <w:marBottom w:val="0"/>
      <w:divBdr>
        <w:top w:val="none" w:sz="0" w:space="0" w:color="auto"/>
        <w:left w:val="none" w:sz="0" w:space="0" w:color="auto"/>
        <w:bottom w:val="none" w:sz="0" w:space="0" w:color="auto"/>
        <w:right w:val="none" w:sz="0" w:space="0" w:color="auto"/>
      </w:divBdr>
    </w:div>
    <w:div w:id="716243060">
      <w:bodyDiv w:val="1"/>
      <w:marLeft w:val="0"/>
      <w:marRight w:val="0"/>
      <w:marTop w:val="0"/>
      <w:marBottom w:val="0"/>
      <w:divBdr>
        <w:top w:val="none" w:sz="0" w:space="0" w:color="auto"/>
        <w:left w:val="none" w:sz="0" w:space="0" w:color="auto"/>
        <w:bottom w:val="none" w:sz="0" w:space="0" w:color="auto"/>
        <w:right w:val="none" w:sz="0" w:space="0" w:color="auto"/>
      </w:divBdr>
    </w:div>
    <w:div w:id="732123171">
      <w:bodyDiv w:val="1"/>
      <w:marLeft w:val="0"/>
      <w:marRight w:val="0"/>
      <w:marTop w:val="0"/>
      <w:marBottom w:val="0"/>
      <w:divBdr>
        <w:top w:val="none" w:sz="0" w:space="0" w:color="auto"/>
        <w:left w:val="none" w:sz="0" w:space="0" w:color="auto"/>
        <w:bottom w:val="none" w:sz="0" w:space="0" w:color="auto"/>
        <w:right w:val="none" w:sz="0" w:space="0" w:color="auto"/>
      </w:divBdr>
    </w:div>
    <w:div w:id="830872938">
      <w:bodyDiv w:val="1"/>
      <w:marLeft w:val="0"/>
      <w:marRight w:val="0"/>
      <w:marTop w:val="0"/>
      <w:marBottom w:val="0"/>
      <w:divBdr>
        <w:top w:val="none" w:sz="0" w:space="0" w:color="auto"/>
        <w:left w:val="none" w:sz="0" w:space="0" w:color="auto"/>
        <w:bottom w:val="none" w:sz="0" w:space="0" w:color="auto"/>
        <w:right w:val="none" w:sz="0" w:space="0" w:color="auto"/>
      </w:divBdr>
    </w:div>
    <w:div w:id="1181745606">
      <w:bodyDiv w:val="1"/>
      <w:marLeft w:val="0"/>
      <w:marRight w:val="0"/>
      <w:marTop w:val="0"/>
      <w:marBottom w:val="0"/>
      <w:divBdr>
        <w:top w:val="none" w:sz="0" w:space="0" w:color="auto"/>
        <w:left w:val="none" w:sz="0" w:space="0" w:color="auto"/>
        <w:bottom w:val="none" w:sz="0" w:space="0" w:color="auto"/>
        <w:right w:val="none" w:sz="0" w:space="0" w:color="auto"/>
      </w:divBdr>
      <w:divsChild>
        <w:div w:id="165634904">
          <w:marLeft w:val="0"/>
          <w:marRight w:val="0"/>
          <w:marTop w:val="0"/>
          <w:marBottom w:val="0"/>
          <w:divBdr>
            <w:top w:val="none" w:sz="0" w:space="0" w:color="auto"/>
            <w:left w:val="none" w:sz="0" w:space="0" w:color="auto"/>
            <w:bottom w:val="none" w:sz="0" w:space="0" w:color="auto"/>
            <w:right w:val="none" w:sz="0" w:space="0" w:color="auto"/>
          </w:divBdr>
        </w:div>
        <w:div w:id="2002271803">
          <w:marLeft w:val="0"/>
          <w:marRight w:val="0"/>
          <w:marTop w:val="0"/>
          <w:marBottom w:val="0"/>
          <w:divBdr>
            <w:top w:val="none" w:sz="0" w:space="0" w:color="auto"/>
            <w:left w:val="none" w:sz="0" w:space="0" w:color="auto"/>
            <w:bottom w:val="none" w:sz="0" w:space="0" w:color="auto"/>
            <w:right w:val="none" w:sz="0" w:space="0" w:color="auto"/>
          </w:divBdr>
        </w:div>
      </w:divsChild>
    </w:div>
    <w:div w:id="1181817282">
      <w:bodyDiv w:val="1"/>
      <w:marLeft w:val="0"/>
      <w:marRight w:val="0"/>
      <w:marTop w:val="0"/>
      <w:marBottom w:val="0"/>
      <w:divBdr>
        <w:top w:val="none" w:sz="0" w:space="0" w:color="auto"/>
        <w:left w:val="none" w:sz="0" w:space="0" w:color="auto"/>
        <w:bottom w:val="none" w:sz="0" w:space="0" w:color="auto"/>
        <w:right w:val="none" w:sz="0" w:space="0" w:color="auto"/>
      </w:divBdr>
      <w:divsChild>
        <w:div w:id="627592299">
          <w:marLeft w:val="0"/>
          <w:marRight w:val="0"/>
          <w:marTop w:val="0"/>
          <w:marBottom w:val="0"/>
          <w:divBdr>
            <w:top w:val="none" w:sz="0" w:space="0" w:color="auto"/>
            <w:left w:val="none" w:sz="0" w:space="0" w:color="auto"/>
            <w:bottom w:val="none" w:sz="0" w:space="0" w:color="auto"/>
            <w:right w:val="none" w:sz="0" w:space="0" w:color="auto"/>
          </w:divBdr>
        </w:div>
        <w:div w:id="1442266115">
          <w:marLeft w:val="0"/>
          <w:marRight w:val="0"/>
          <w:marTop w:val="0"/>
          <w:marBottom w:val="0"/>
          <w:divBdr>
            <w:top w:val="none" w:sz="0" w:space="0" w:color="auto"/>
            <w:left w:val="none" w:sz="0" w:space="0" w:color="auto"/>
            <w:bottom w:val="none" w:sz="0" w:space="0" w:color="auto"/>
            <w:right w:val="none" w:sz="0" w:space="0" w:color="auto"/>
          </w:divBdr>
        </w:div>
      </w:divsChild>
    </w:div>
    <w:div w:id="1215846846">
      <w:bodyDiv w:val="1"/>
      <w:marLeft w:val="0"/>
      <w:marRight w:val="0"/>
      <w:marTop w:val="0"/>
      <w:marBottom w:val="0"/>
      <w:divBdr>
        <w:top w:val="none" w:sz="0" w:space="0" w:color="auto"/>
        <w:left w:val="none" w:sz="0" w:space="0" w:color="auto"/>
        <w:bottom w:val="none" w:sz="0" w:space="0" w:color="auto"/>
        <w:right w:val="none" w:sz="0" w:space="0" w:color="auto"/>
      </w:divBdr>
    </w:div>
    <w:div w:id="1258828039">
      <w:bodyDiv w:val="1"/>
      <w:marLeft w:val="0"/>
      <w:marRight w:val="0"/>
      <w:marTop w:val="0"/>
      <w:marBottom w:val="0"/>
      <w:divBdr>
        <w:top w:val="none" w:sz="0" w:space="0" w:color="auto"/>
        <w:left w:val="none" w:sz="0" w:space="0" w:color="auto"/>
        <w:bottom w:val="none" w:sz="0" w:space="0" w:color="auto"/>
        <w:right w:val="none" w:sz="0" w:space="0" w:color="auto"/>
      </w:divBdr>
    </w:div>
    <w:div w:id="1266622125">
      <w:bodyDiv w:val="1"/>
      <w:marLeft w:val="0"/>
      <w:marRight w:val="0"/>
      <w:marTop w:val="0"/>
      <w:marBottom w:val="0"/>
      <w:divBdr>
        <w:top w:val="none" w:sz="0" w:space="0" w:color="auto"/>
        <w:left w:val="none" w:sz="0" w:space="0" w:color="auto"/>
        <w:bottom w:val="none" w:sz="0" w:space="0" w:color="auto"/>
        <w:right w:val="none" w:sz="0" w:space="0" w:color="auto"/>
      </w:divBdr>
    </w:div>
    <w:div w:id="1317953768">
      <w:bodyDiv w:val="1"/>
      <w:marLeft w:val="0"/>
      <w:marRight w:val="0"/>
      <w:marTop w:val="0"/>
      <w:marBottom w:val="0"/>
      <w:divBdr>
        <w:top w:val="none" w:sz="0" w:space="0" w:color="auto"/>
        <w:left w:val="none" w:sz="0" w:space="0" w:color="auto"/>
        <w:bottom w:val="none" w:sz="0" w:space="0" w:color="auto"/>
        <w:right w:val="none" w:sz="0" w:space="0" w:color="auto"/>
      </w:divBdr>
      <w:divsChild>
        <w:div w:id="61876319">
          <w:marLeft w:val="0"/>
          <w:marRight w:val="0"/>
          <w:marTop w:val="0"/>
          <w:marBottom w:val="0"/>
          <w:divBdr>
            <w:top w:val="none" w:sz="0" w:space="0" w:color="auto"/>
            <w:left w:val="none" w:sz="0" w:space="0" w:color="auto"/>
            <w:bottom w:val="none" w:sz="0" w:space="0" w:color="auto"/>
            <w:right w:val="none" w:sz="0" w:space="0" w:color="auto"/>
          </w:divBdr>
        </w:div>
        <w:div w:id="1955096797">
          <w:marLeft w:val="0"/>
          <w:marRight w:val="0"/>
          <w:marTop w:val="0"/>
          <w:marBottom w:val="0"/>
          <w:divBdr>
            <w:top w:val="none" w:sz="0" w:space="0" w:color="auto"/>
            <w:left w:val="none" w:sz="0" w:space="0" w:color="auto"/>
            <w:bottom w:val="none" w:sz="0" w:space="0" w:color="auto"/>
            <w:right w:val="none" w:sz="0" w:space="0" w:color="auto"/>
          </w:divBdr>
        </w:div>
      </w:divsChild>
    </w:div>
    <w:div w:id="1326398303">
      <w:bodyDiv w:val="1"/>
      <w:marLeft w:val="0"/>
      <w:marRight w:val="0"/>
      <w:marTop w:val="0"/>
      <w:marBottom w:val="0"/>
      <w:divBdr>
        <w:top w:val="none" w:sz="0" w:space="0" w:color="auto"/>
        <w:left w:val="none" w:sz="0" w:space="0" w:color="auto"/>
        <w:bottom w:val="none" w:sz="0" w:space="0" w:color="auto"/>
        <w:right w:val="none" w:sz="0" w:space="0" w:color="auto"/>
      </w:divBdr>
    </w:div>
    <w:div w:id="1341355593">
      <w:bodyDiv w:val="1"/>
      <w:marLeft w:val="0"/>
      <w:marRight w:val="0"/>
      <w:marTop w:val="0"/>
      <w:marBottom w:val="0"/>
      <w:divBdr>
        <w:top w:val="none" w:sz="0" w:space="0" w:color="auto"/>
        <w:left w:val="none" w:sz="0" w:space="0" w:color="auto"/>
        <w:bottom w:val="none" w:sz="0" w:space="0" w:color="auto"/>
        <w:right w:val="none" w:sz="0" w:space="0" w:color="auto"/>
      </w:divBdr>
    </w:div>
    <w:div w:id="1383290698">
      <w:bodyDiv w:val="1"/>
      <w:marLeft w:val="0"/>
      <w:marRight w:val="0"/>
      <w:marTop w:val="0"/>
      <w:marBottom w:val="0"/>
      <w:divBdr>
        <w:top w:val="none" w:sz="0" w:space="0" w:color="auto"/>
        <w:left w:val="none" w:sz="0" w:space="0" w:color="auto"/>
        <w:bottom w:val="none" w:sz="0" w:space="0" w:color="auto"/>
        <w:right w:val="none" w:sz="0" w:space="0" w:color="auto"/>
      </w:divBdr>
    </w:div>
    <w:div w:id="1415010487">
      <w:bodyDiv w:val="1"/>
      <w:marLeft w:val="0"/>
      <w:marRight w:val="0"/>
      <w:marTop w:val="0"/>
      <w:marBottom w:val="0"/>
      <w:divBdr>
        <w:top w:val="none" w:sz="0" w:space="0" w:color="auto"/>
        <w:left w:val="none" w:sz="0" w:space="0" w:color="auto"/>
        <w:bottom w:val="none" w:sz="0" w:space="0" w:color="auto"/>
        <w:right w:val="none" w:sz="0" w:space="0" w:color="auto"/>
      </w:divBdr>
    </w:div>
    <w:div w:id="1487088026">
      <w:bodyDiv w:val="1"/>
      <w:marLeft w:val="0"/>
      <w:marRight w:val="0"/>
      <w:marTop w:val="0"/>
      <w:marBottom w:val="0"/>
      <w:divBdr>
        <w:top w:val="none" w:sz="0" w:space="0" w:color="auto"/>
        <w:left w:val="none" w:sz="0" w:space="0" w:color="auto"/>
        <w:bottom w:val="none" w:sz="0" w:space="0" w:color="auto"/>
        <w:right w:val="none" w:sz="0" w:space="0" w:color="auto"/>
      </w:divBdr>
    </w:div>
    <w:div w:id="1491868435">
      <w:bodyDiv w:val="1"/>
      <w:marLeft w:val="0"/>
      <w:marRight w:val="0"/>
      <w:marTop w:val="0"/>
      <w:marBottom w:val="0"/>
      <w:divBdr>
        <w:top w:val="none" w:sz="0" w:space="0" w:color="auto"/>
        <w:left w:val="none" w:sz="0" w:space="0" w:color="auto"/>
        <w:bottom w:val="none" w:sz="0" w:space="0" w:color="auto"/>
        <w:right w:val="none" w:sz="0" w:space="0" w:color="auto"/>
      </w:divBdr>
    </w:div>
    <w:div w:id="1587035179">
      <w:bodyDiv w:val="1"/>
      <w:marLeft w:val="0"/>
      <w:marRight w:val="0"/>
      <w:marTop w:val="0"/>
      <w:marBottom w:val="0"/>
      <w:divBdr>
        <w:top w:val="none" w:sz="0" w:space="0" w:color="auto"/>
        <w:left w:val="none" w:sz="0" w:space="0" w:color="auto"/>
        <w:bottom w:val="none" w:sz="0" w:space="0" w:color="auto"/>
        <w:right w:val="none" w:sz="0" w:space="0" w:color="auto"/>
      </w:divBdr>
    </w:div>
    <w:div w:id="1603954312">
      <w:bodyDiv w:val="1"/>
      <w:marLeft w:val="0"/>
      <w:marRight w:val="0"/>
      <w:marTop w:val="0"/>
      <w:marBottom w:val="0"/>
      <w:divBdr>
        <w:top w:val="none" w:sz="0" w:space="0" w:color="auto"/>
        <w:left w:val="none" w:sz="0" w:space="0" w:color="auto"/>
        <w:bottom w:val="none" w:sz="0" w:space="0" w:color="auto"/>
        <w:right w:val="none" w:sz="0" w:space="0" w:color="auto"/>
      </w:divBdr>
    </w:div>
    <w:div w:id="1608073526">
      <w:bodyDiv w:val="1"/>
      <w:marLeft w:val="0"/>
      <w:marRight w:val="0"/>
      <w:marTop w:val="0"/>
      <w:marBottom w:val="0"/>
      <w:divBdr>
        <w:top w:val="none" w:sz="0" w:space="0" w:color="auto"/>
        <w:left w:val="none" w:sz="0" w:space="0" w:color="auto"/>
        <w:bottom w:val="none" w:sz="0" w:space="0" w:color="auto"/>
        <w:right w:val="none" w:sz="0" w:space="0" w:color="auto"/>
      </w:divBdr>
    </w:div>
    <w:div w:id="1730299632">
      <w:bodyDiv w:val="1"/>
      <w:marLeft w:val="0"/>
      <w:marRight w:val="0"/>
      <w:marTop w:val="0"/>
      <w:marBottom w:val="0"/>
      <w:divBdr>
        <w:top w:val="none" w:sz="0" w:space="0" w:color="auto"/>
        <w:left w:val="none" w:sz="0" w:space="0" w:color="auto"/>
        <w:bottom w:val="none" w:sz="0" w:space="0" w:color="auto"/>
        <w:right w:val="none" w:sz="0" w:space="0" w:color="auto"/>
      </w:divBdr>
    </w:div>
    <w:div w:id="1805540232">
      <w:bodyDiv w:val="1"/>
      <w:marLeft w:val="0"/>
      <w:marRight w:val="0"/>
      <w:marTop w:val="0"/>
      <w:marBottom w:val="0"/>
      <w:divBdr>
        <w:top w:val="none" w:sz="0" w:space="0" w:color="auto"/>
        <w:left w:val="none" w:sz="0" w:space="0" w:color="auto"/>
        <w:bottom w:val="none" w:sz="0" w:space="0" w:color="auto"/>
        <w:right w:val="none" w:sz="0" w:space="0" w:color="auto"/>
      </w:divBdr>
    </w:div>
    <w:div w:id="1899440629">
      <w:bodyDiv w:val="1"/>
      <w:marLeft w:val="0"/>
      <w:marRight w:val="0"/>
      <w:marTop w:val="0"/>
      <w:marBottom w:val="0"/>
      <w:divBdr>
        <w:top w:val="none" w:sz="0" w:space="0" w:color="auto"/>
        <w:left w:val="none" w:sz="0" w:space="0" w:color="auto"/>
        <w:bottom w:val="none" w:sz="0" w:space="0" w:color="auto"/>
        <w:right w:val="none" w:sz="0" w:space="0" w:color="auto"/>
      </w:divBdr>
    </w:div>
    <w:div w:id="1950621914">
      <w:bodyDiv w:val="1"/>
      <w:marLeft w:val="0"/>
      <w:marRight w:val="0"/>
      <w:marTop w:val="0"/>
      <w:marBottom w:val="0"/>
      <w:divBdr>
        <w:top w:val="none" w:sz="0" w:space="0" w:color="auto"/>
        <w:left w:val="none" w:sz="0" w:space="0" w:color="auto"/>
        <w:bottom w:val="none" w:sz="0" w:space="0" w:color="auto"/>
        <w:right w:val="none" w:sz="0" w:space="0" w:color="auto"/>
      </w:divBdr>
    </w:div>
    <w:div w:id="1961956943">
      <w:bodyDiv w:val="1"/>
      <w:marLeft w:val="0"/>
      <w:marRight w:val="0"/>
      <w:marTop w:val="0"/>
      <w:marBottom w:val="0"/>
      <w:divBdr>
        <w:top w:val="none" w:sz="0" w:space="0" w:color="auto"/>
        <w:left w:val="none" w:sz="0" w:space="0" w:color="auto"/>
        <w:bottom w:val="none" w:sz="0" w:space="0" w:color="auto"/>
        <w:right w:val="none" w:sz="0" w:space="0" w:color="auto"/>
      </w:divBdr>
      <w:divsChild>
        <w:div w:id="969290194">
          <w:marLeft w:val="0"/>
          <w:marRight w:val="0"/>
          <w:marTop w:val="0"/>
          <w:marBottom w:val="0"/>
          <w:divBdr>
            <w:top w:val="none" w:sz="0" w:space="0" w:color="auto"/>
            <w:left w:val="none" w:sz="0" w:space="0" w:color="auto"/>
            <w:bottom w:val="none" w:sz="0" w:space="0" w:color="auto"/>
            <w:right w:val="none" w:sz="0" w:space="0" w:color="auto"/>
          </w:divBdr>
        </w:div>
        <w:div w:id="1715764813">
          <w:marLeft w:val="0"/>
          <w:marRight w:val="0"/>
          <w:marTop w:val="0"/>
          <w:marBottom w:val="0"/>
          <w:divBdr>
            <w:top w:val="none" w:sz="0" w:space="0" w:color="auto"/>
            <w:left w:val="none" w:sz="0" w:space="0" w:color="auto"/>
            <w:bottom w:val="none" w:sz="0" w:space="0" w:color="auto"/>
            <w:right w:val="none" w:sz="0" w:space="0" w:color="auto"/>
          </w:divBdr>
        </w:div>
      </w:divsChild>
    </w:div>
    <w:div w:id="1984775208">
      <w:bodyDiv w:val="1"/>
      <w:marLeft w:val="0"/>
      <w:marRight w:val="0"/>
      <w:marTop w:val="0"/>
      <w:marBottom w:val="0"/>
      <w:divBdr>
        <w:top w:val="none" w:sz="0" w:space="0" w:color="auto"/>
        <w:left w:val="none" w:sz="0" w:space="0" w:color="auto"/>
        <w:bottom w:val="none" w:sz="0" w:space="0" w:color="auto"/>
        <w:right w:val="none" w:sz="0" w:space="0" w:color="auto"/>
      </w:divBdr>
    </w:div>
    <w:div w:id="19870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2300032733" TargetMode="External"/><Relationship Id="rId18" Type="http://schemas.openxmlformats.org/officeDocument/2006/relationships/hyperlink" Target="https://adilet.zan.kz/rus/docs/V230003273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adilet.zan.kz/rus/docs/V2300032733" TargetMode="External"/><Relationship Id="rId7" Type="http://schemas.openxmlformats.org/officeDocument/2006/relationships/footnotes" Target="footnotes.xml"/><Relationship Id="rId12" Type="http://schemas.openxmlformats.org/officeDocument/2006/relationships/hyperlink" Target="https://adilet.zan.kz/rus/docs/V2100022230" TargetMode="External"/><Relationship Id="rId17" Type="http://schemas.openxmlformats.org/officeDocument/2006/relationships/hyperlink" Target="https://adilet.zan.kz/rus/docs/K080000095_"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dilet.zan.kz/rus/docs/V2300032733" TargetMode="External"/><Relationship Id="rId20" Type="http://schemas.openxmlformats.org/officeDocument/2006/relationships/hyperlink" Target="https://adilet.zan.kz/rus/docs/Z1400000202"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100023886"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ilet.zan.kz/rus/docs/V2000021479" TargetMode="External"/><Relationship Id="rId23" Type="http://schemas.openxmlformats.org/officeDocument/2006/relationships/footer" Target="footer1.xml"/><Relationship Id="rId28" Type="http://schemas.openxmlformats.org/officeDocument/2006/relationships/hyperlink" Target="http://online.zakon.kz/Document/?doc_id=35154042" TargetMode="External"/><Relationship Id="rId10" Type="http://schemas.openxmlformats.org/officeDocument/2006/relationships/hyperlink" Target="https://adilet.zan.kz/rus/docs/V2100024253" TargetMode="External"/><Relationship Id="rId19" Type="http://schemas.openxmlformats.org/officeDocument/2006/relationships/hyperlink" Target="https://adilet.zan.kz/rus/docs/Z140000020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ilet.zan.kz/rus/docs/V2000021479" TargetMode="External"/><Relationship Id="rId14" Type="http://schemas.openxmlformats.org/officeDocument/2006/relationships/hyperlink" Target="https://adilet.zan.kz/rus/docs/V2300032733" TargetMode="External"/><Relationship Id="rId22" Type="http://schemas.openxmlformats.org/officeDocument/2006/relationships/hyperlink" Target="https://adilet.zan.kz/rus/docs/V2100022175"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E3A8-DFE2-4B43-9DB1-401AB6ED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133</Pages>
  <Words>45328</Words>
  <Characters>258375</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(Сведения о должностном лице организатора конкурса:</vt:lpstr>
    </vt:vector>
  </TitlesOfParts>
  <Company>УГЗ</Company>
  <LinksUpToDate>false</LinksUpToDate>
  <CharactersWithSpaces>303097</CharactersWithSpaces>
  <SharedDoc>false</SharedDoc>
  <HLinks>
    <vt:vector size="6" baseType="variant">
      <vt:variant>
        <vt:i4>6946916</vt:i4>
      </vt:variant>
      <vt:variant>
        <vt:i4>0</vt:i4>
      </vt:variant>
      <vt:variant>
        <vt:i4>0</vt:i4>
      </vt:variant>
      <vt:variant>
        <vt:i4>5</vt:i4>
      </vt:variant>
      <vt:variant>
        <vt:lpwstr>jl:30479065.60000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должностном лице организатора конкурса:</dc:title>
  <dc:subject/>
  <dc:creator>БМА</dc:creator>
  <cp:keywords/>
  <dc:description/>
  <cp:lastModifiedBy>User</cp:lastModifiedBy>
  <cp:revision>5</cp:revision>
  <cp:lastPrinted>2023-11-10T04:22:00Z</cp:lastPrinted>
  <dcterms:created xsi:type="dcterms:W3CDTF">2024-12-30T04:10:00Z</dcterms:created>
  <dcterms:modified xsi:type="dcterms:W3CDTF">2024-12-31T05:44:00Z</dcterms:modified>
</cp:coreProperties>
</file>