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6A21" w:rsidRDefault="00906A21" w:rsidP="00906A21">
      <w:pPr>
        <w:spacing w:after="0" w:line="240" w:lineRule="auto"/>
        <w:jc w:val="right"/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val="ru-RU" w:eastAsia="ar-SA"/>
          <w14:ligatures w14:val="none"/>
        </w:rPr>
      </w:pPr>
      <w:r w:rsidRPr="00BD595A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FFFFF"/>
          <w:lang w:val="ru-RU" w:eastAsia="ar-SA"/>
          <w14:ligatures w14:val="none"/>
        </w:rPr>
        <w:t>Приложение 2</w:t>
      </w:r>
    </w:p>
    <w:p w:rsidR="00906A21" w:rsidRPr="00BD595A" w:rsidRDefault="00906A21" w:rsidP="00906A2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ar-SA"/>
          <w14:ligatures w14:val="none"/>
        </w:rPr>
      </w:pPr>
    </w:p>
    <w:p w:rsidR="00906A21" w:rsidRDefault="00906A21" w:rsidP="00906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BD595A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Список научных публикаций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Асембекова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 xml:space="preserve"> Б.С.</w:t>
      </w:r>
      <w:r w:rsidRPr="00BD595A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, опубликованных в перечне научных изданий, рекомендуемых уполномоченным органом в области науки и высшего образования</w:t>
      </w:r>
    </w:p>
    <w:p w:rsidR="00906A21" w:rsidRDefault="00906A21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26"/>
        <w:gridCol w:w="4005"/>
        <w:gridCol w:w="1207"/>
        <w:gridCol w:w="3876"/>
        <w:gridCol w:w="1013"/>
        <w:gridCol w:w="2935"/>
      </w:tblGrid>
      <w:tr w:rsidR="00906A21" w:rsidRPr="00906A21" w:rsidTr="00906A21">
        <w:tc>
          <w:tcPr>
            <w:tcW w:w="52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Название труда</w:t>
            </w:r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Характер работы</w:t>
            </w:r>
          </w:p>
        </w:tc>
        <w:tc>
          <w:tcPr>
            <w:tcW w:w="387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Объем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906A21" w:rsidRPr="00906A21" w:rsidTr="00906A21">
        <w:tc>
          <w:tcPr>
            <w:tcW w:w="52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6</w:t>
            </w:r>
          </w:p>
        </w:tc>
      </w:tr>
      <w:tr w:rsidR="00906A21" w:rsidRPr="00906A21" w:rsidTr="00906A21">
        <w:tc>
          <w:tcPr>
            <w:tcW w:w="52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Среднесрочные ретроспективные показатели заболеваемости, смертности и инвалидизации от болезней системы кровообращения в Алматы и Алматинской области и их потенциальное прогностическое значение </w:t>
            </w:r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387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Медицина (Алматы), №9 (207), 2019, С.2-8 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Абдикалиев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С.Ф.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Беркинбаев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Б.Б. Амиров, </w:t>
            </w:r>
            <w:r w:rsidRPr="00F4718F">
              <w:rPr>
                <w:rFonts w:ascii="Times New Roman" w:hAnsi="Times New Roman" w:cs="Times New Roman"/>
                <w:u w:val="single"/>
              </w:rPr>
              <w:t xml:space="preserve">Б.С.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Асембеков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Чернокурова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Ф.С. Ибрагимова, Н.С.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Г.К.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Кусманова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М.О.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Танирбергенова</w:t>
            </w:r>
            <w:proofErr w:type="spellEnd"/>
          </w:p>
        </w:tc>
      </w:tr>
      <w:tr w:rsidR="00906A21" w:rsidRPr="00906A21" w:rsidTr="00906A21">
        <w:tc>
          <w:tcPr>
            <w:tcW w:w="52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Принципы внедрения программ управления заболеваниями в рамках диспансерного обслуживания на уровне ПМСП (обзор литературы)</w:t>
            </w:r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Медицина (Алматы), №5 (203), 2019, С.60-66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Б.Б. Амиров, Р.Т.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Куанышбекова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Н.А.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Абдикалиев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К.Н.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Мадалиев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К.М.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Кошумбаева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А.Х. Исабекова, </w:t>
            </w:r>
            <w:r w:rsidRPr="00F4718F">
              <w:rPr>
                <w:rFonts w:ascii="Times New Roman" w:hAnsi="Times New Roman" w:cs="Times New Roman"/>
                <w:u w:val="single"/>
              </w:rPr>
              <w:t xml:space="preserve">Б.С.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Асембеков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>,</w:t>
            </w:r>
            <w:r w:rsidRPr="00906A21">
              <w:rPr>
                <w:rFonts w:ascii="Times New Roman" w:hAnsi="Times New Roman" w:cs="Times New Roman"/>
              </w:rPr>
              <w:t xml:space="preserve"> Р.К.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Кабыкенова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Р.К.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Жарылкасынова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Чернокурова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>, Ф.С. Ибрагимова, Р.Х. Караев</w:t>
            </w:r>
          </w:p>
        </w:tc>
      </w:tr>
      <w:tr w:rsidR="00906A21" w:rsidRPr="00906A21" w:rsidTr="00906A21">
        <w:tc>
          <w:tcPr>
            <w:tcW w:w="52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Мультимодальные образовательные программы по профилактике неинфекционных заболеваний (обзор литературы)</w:t>
            </w:r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Медицина (Алматы), №5 (203), 2019, С.54-59 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Р.Т.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Куанышбекова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Р.С.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Досмагамбетова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Б.Б. Амиров, А.А.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Турмухамбетова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К.Н.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Мадалиев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К.М.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Кошумбаева</w:t>
            </w:r>
            <w:proofErr w:type="spellEnd"/>
            <w:r w:rsidRPr="00906A21">
              <w:rPr>
                <w:rFonts w:ascii="Times New Roman" w:hAnsi="Times New Roman" w:cs="Times New Roman"/>
              </w:rPr>
              <w:t>, А.Х. Исабекова</w:t>
            </w:r>
            <w:r w:rsidRPr="00F4718F">
              <w:rPr>
                <w:rFonts w:ascii="Times New Roman" w:hAnsi="Times New Roman" w:cs="Times New Roman"/>
              </w:rPr>
              <w:t xml:space="preserve">, </w:t>
            </w:r>
            <w:r w:rsidRPr="00F4718F">
              <w:rPr>
                <w:rFonts w:ascii="Times New Roman" w:hAnsi="Times New Roman" w:cs="Times New Roman"/>
                <w:u w:val="single"/>
              </w:rPr>
              <w:t xml:space="preserve">Б.С.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Асембеков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>,</w:t>
            </w:r>
            <w:r w:rsidRPr="00F4718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906A21">
              <w:rPr>
                <w:rFonts w:ascii="Times New Roman" w:hAnsi="Times New Roman" w:cs="Times New Roman"/>
              </w:rPr>
              <w:t xml:space="preserve">С.Ж. </w:t>
            </w:r>
            <w:proofErr w:type="spellStart"/>
            <w:r w:rsidRPr="00906A21">
              <w:rPr>
                <w:rFonts w:ascii="Times New Roman" w:hAnsi="Times New Roman" w:cs="Times New Roman"/>
              </w:rPr>
              <w:lastRenderedPageBreak/>
              <w:t>Уразалина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Ф.С. Ибрагимова, Е.А.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Чернокурова</w:t>
            </w:r>
            <w:proofErr w:type="spellEnd"/>
          </w:p>
        </w:tc>
      </w:tr>
      <w:tr w:rsidR="00906A21" w:rsidRPr="00906A21" w:rsidTr="00906A21">
        <w:tc>
          <w:tcPr>
            <w:tcW w:w="52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Роль ПМСП в формировании профилактической среды (обзор литературы)</w:t>
            </w:r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Медицина (Алматы), №5 (203), 2019, С.48-53. 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Р.Т.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Куанышбекова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Р.С.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Досмагамбетова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Б.Б. Амиров, А.А.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Турмухамбетова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К.Н.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Мадалиев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К.М.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Кошумбаева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А.Х. Исабекова, </w:t>
            </w:r>
            <w:r w:rsidRPr="00F4718F">
              <w:rPr>
                <w:rFonts w:ascii="Times New Roman" w:hAnsi="Times New Roman" w:cs="Times New Roman"/>
                <w:u w:val="single"/>
              </w:rPr>
              <w:t xml:space="preserve">Б.С.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Асембеков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Pr="00906A21">
              <w:rPr>
                <w:rFonts w:ascii="Times New Roman" w:hAnsi="Times New Roman" w:cs="Times New Roman"/>
              </w:rPr>
              <w:t xml:space="preserve">С.Ж.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Уразалина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Е.А. </w:t>
            </w:r>
            <w:proofErr w:type="spellStart"/>
            <w:r w:rsidRPr="00906A21">
              <w:rPr>
                <w:rFonts w:ascii="Times New Roman" w:hAnsi="Times New Roman" w:cs="Times New Roman"/>
              </w:rPr>
              <w:t>Чернокурова</w:t>
            </w:r>
            <w:proofErr w:type="spellEnd"/>
            <w:r w:rsidRPr="00906A21">
              <w:rPr>
                <w:rFonts w:ascii="Times New Roman" w:hAnsi="Times New Roman" w:cs="Times New Roman"/>
              </w:rPr>
              <w:t>, Ф.С. Ибрагимова</w:t>
            </w:r>
          </w:p>
        </w:tc>
      </w:tr>
      <w:tr w:rsidR="00906A21" w:rsidRPr="00906A21" w:rsidTr="001159D0">
        <w:tc>
          <w:tcPr>
            <w:tcW w:w="13562" w:type="dxa"/>
            <w:gridSpan w:val="6"/>
          </w:tcPr>
          <w:p w:rsidR="00906A21" w:rsidRPr="009C14BA" w:rsidRDefault="00906A21" w:rsidP="00906A21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14BA">
              <w:rPr>
                <w:rFonts w:ascii="Times New Roman" w:hAnsi="Times New Roman" w:cs="Times New Roman"/>
                <w:b/>
                <w:bCs/>
              </w:rPr>
              <w:t>Три научные статьи в международных рецензируемых журналах (</w:t>
            </w:r>
            <w:proofErr w:type="spellStart"/>
            <w:r w:rsidRPr="009C14BA">
              <w:rPr>
                <w:rFonts w:ascii="Times New Roman" w:hAnsi="Times New Roman" w:cs="Times New Roman"/>
                <w:b/>
                <w:bCs/>
              </w:rPr>
              <w:t>Scopus</w:t>
            </w:r>
            <w:proofErr w:type="spellEnd"/>
            <w:r w:rsidRPr="009C14B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9C14BA">
              <w:rPr>
                <w:rFonts w:ascii="Times New Roman" w:hAnsi="Times New Roman" w:cs="Times New Roman"/>
                <w:b/>
                <w:bCs/>
              </w:rPr>
              <w:t>CiteScore</w:t>
            </w:r>
            <w:proofErr w:type="spellEnd"/>
            <w:r w:rsidRPr="009C14BA">
              <w:rPr>
                <w:rFonts w:ascii="Times New Roman" w:hAnsi="Times New Roman" w:cs="Times New Roman"/>
                <w:b/>
                <w:bCs/>
              </w:rPr>
              <w:t xml:space="preserve"> ≥ 50), заменяющие шесть недостающих статей в рекомендованных изданиях</w:t>
            </w:r>
            <w:r w:rsidR="009C14B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14BA">
              <w:rPr>
                <w:rFonts w:ascii="Times New Roman" w:hAnsi="Times New Roman" w:cs="Times New Roman"/>
                <w:b/>
                <w:bCs/>
                <w:lang w:val="kk-KZ"/>
              </w:rPr>
              <w:t>ККСОН</w:t>
            </w:r>
          </w:p>
        </w:tc>
      </w:tr>
      <w:tr w:rsidR="00906A21" w:rsidRPr="00906A21" w:rsidTr="00906A21">
        <w:tc>
          <w:tcPr>
            <w:tcW w:w="526" w:type="dxa"/>
          </w:tcPr>
          <w:p w:rsidR="00906A21" w:rsidRPr="00F4718F" w:rsidRDefault="00F4718F" w:rsidP="00906A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Management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dyslipidaemia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patients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with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coronary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heart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disease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06A21">
              <w:rPr>
                <w:rFonts w:ascii="Times New Roman" w:hAnsi="Times New Roman" w:cs="Times New Roman"/>
              </w:rPr>
              <w:t>Results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from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the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ESC-EORP EUROASPIRE V </w:t>
            </w:r>
            <w:proofErr w:type="spellStart"/>
            <w:r w:rsidRPr="00906A21">
              <w:rPr>
                <w:rFonts w:ascii="Times New Roman" w:hAnsi="Times New Roman" w:cs="Times New Roman"/>
              </w:rPr>
              <w:t>survey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27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countries</w:t>
            </w:r>
            <w:proofErr w:type="spellEnd"/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9C14BA" w:rsidRDefault="009C14BA" w:rsidP="00906A21">
            <w:pPr>
              <w:rPr>
                <w:rFonts w:ascii="Times New Roman" w:hAnsi="Times New Roman" w:cs="Times New Roman"/>
              </w:rPr>
            </w:pPr>
            <w:proofErr w:type="spellStart"/>
            <w:r w:rsidRPr="009C14BA">
              <w:rPr>
                <w:rFonts w:ascii="Times New Roman" w:hAnsi="Times New Roman" w:cs="Times New Roman"/>
              </w:rPr>
              <w:t>Atherosclerosis</w:t>
            </w:r>
            <w:proofErr w:type="spellEnd"/>
            <w:r w:rsidRPr="009C14BA">
              <w:rPr>
                <w:rFonts w:ascii="Times New Roman" w:hAnsi="Times New Roman" w:cs="Times New Roman"/>
              </w:rPr>
              <w:t xml:space="preserve"> 285 (2019) 135–146</w:t>
            </w:r>
          </w:p>
          <w:p w:rsidR="009C14BA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DOI 10.1016/j.atherosclerosis.2019.03.014</w:t>
            </w:r>
          </w:p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CiteScore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2019 – 7.6, 88й процентиль, область </w:t>
            </w:r>
            <w:proofErr w:type="gramStart"/>
            <w:r w:rsidRPr="00906A21">
              <w:rPr>
                <w:rFonts w:ascii="Times New Roman" w:hAnsi="Times New Roman" w:cs="Times New Roman"/>
              </w:rPr>
              <w:t>науки  -</w:t>
            </w:r>
            <w:proofErr w:type="gramEnd"/>
            <w:r w:rsidRPr="00906A21">
              <w:rPr>
                <w:rFonts w:ascii="Times New Roman" w:hAnsi="Times New Roman" w:cs="Times New Roman"/>
              </w:rPr>
              <w:t xml:space="preserve"> Медицина  (Кардиология и сердечно-сосудистая медицина)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Backer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G,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Jankowski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P,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Kotseva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K,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Assembekov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 xml:space="preserve"> B</w:t>
            </w:r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</w:tr>
      <w:tr w:rsidR="00906A21" w:rsidRPr="00906A21" w:rsidTr="00906A21">
        <w:tc>
          <w:tcPr>
            <w:tcW w:w="526" w:type="dxa"/>
          </w:tcPr>
          <w:p w:rsidR="00906A21" w:rsidRPr="00F4718F" w:rsidRDefault="00F4718F" w:rsidP="00906A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Repositioning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the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global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epicentre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non-optimal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cholesterol</w:t>
            </w:r>
            <w:proofErr w:type="spellEnd"/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9C14BA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Nature, 2020</w:t>
            </w:r>
            <w:r w:rsidR="009C14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C14BA">
              <w:rPr>
                <w:rFonts w:ascii="Times New Roman" w:hAnsi="Times New Roman" w:cs="Times New Roman"/>
              </w:rPr>
              <w:t>Vol</w:t>
            </w:r>
            <w:proofErr w:type="spellEnd"/>
            <w:r w:rsidR="009C14BA">
              <w:rPr>
                <w:rFonts w:ascii="Times New Roman" w:hAnsi="Times New Roman" w:cs="Times New Roman"/>
              </w:rPr>
              <w:t>. 582, 73-77</w:t>
            </w:r>
          </w:p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DOI 10.1038/s41586-020-2338-1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CiteScore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2020 – 56.9, 99й процентиль, область </w:t>
            </w:r>
            <w:proofErr w:type="gramStart"/>
            <w:r w:rsidRPr="00906A21">
              <w:rPr>
                <w:rFonts w:ascii="Times New Roman" w:hAnsi="Times New Roman" w:cs="Times New Roman"/>
              </w:rPr>
              <w:t>науки  -</w:t>
            </w:r>
            <w:proofErr w:type="gramEnd"/>
            <w:r w:rsidRPr="00906A21">
              <w:rPr>
                <w:rFonts w:ascii="Times New Roman" w:hAnsi="Times New Roman" w:cs="Times New Roman"/>
              </w:rPr>
              <w:t xml:space="preserve"> Мультидисциплинарный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Taddei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C,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Zhou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B,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Bixby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H,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Assembekov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 xml:space="preserve"> B</w:t>
            </w:r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</w:tr>
      <w:tr w:rsidR="00906A21" w:rsidRPr="00906A21" w:rsidTr="00906A21">
        <w:tc>
          <w:tcPr>
            <w:tcW w:w="526" w:type="dxa"/>
          </w:tcPr>
          <w:p w:rsidR="00906A21" w:rsidRPr="00F4718F" w:rsidRDefault="00F4718F" w:rsidP="00906A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00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Height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body-mass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index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trajectories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school-aged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children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adolescents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from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1985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to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2019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200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countries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territories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pooled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analysis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2181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population-based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studies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with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65 </w:t>
            </w:r>
            <w:proofErr w:type="spellStart"/>
            <w:r w:rsidRPr="00906A21">
              <w:rPr>
                <w:rFonts w:ascii="Times New Roman" w:hAnsi="Times New Roman" w:cs="Times New Roman"/>
              </w:rPr>
              <w:t>million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participants</w:t>
            </w:r>
            <w:proofErr w:type="spellEnd"/>
          </w:p>
        </w:tc>
        <w:tc>
          <w:tcPr>
            <w:tcW w:w="1207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9C14BA" w:rsidRDefault="009C14BA" w:rsidP="00906A21">
            <w:pPr>
              <w:rPr>
                <w:rFonts w:ascii="Times New Roman" w:hAnsi="Times New Roman" w:cs="Times New Roman"/>
              </w:rPr>
            </w:pPr>
            <w:r w:rsidRPr="009C14BA">
              <w:rPr>
                <w:rFonts w:ascii="Times New Roman" w:hAnsi="Times New Roman" w:cs="Times New Roman"/>
              </w:rPr>
              <w:t>Lancet 2020; 396: 1511–24</w:t>
            </w:r>
          </w:p>
          <w:p w:rsidR="009C14BA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DOI 10.1016/S0140-6736(20)31859-6 </w:t>
            </w:r>
          </w:p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CiteScore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2020 – 91.5, 99й процентиль, область науки – Медицина (Общая медицина)  </w:t>
            </w:r>
          </w:p>
        </w:tc>
        <w:tc>
          <w:tcPr>
            <w:tcW w:w="1013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35" w:type="dxa"/>
          </w:tcPr>
          <w:p w:rsidR="00906A21" w:rsidRPr="00906A21" w:rsidRDefault="00906A21" w:rsidP="00906A21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Rodriguez-Martinez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A,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Zhou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B.,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Sophiea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M.K.,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Assembekov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 xml:space="preserve"> B,</w:t>
            </w:r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</w:tr>
      <w:tr w:rsidR="00341DF0" w:rsidRPr="00906A21" w:rsidTr="009F7A1B">
        <w:tc>
          <w:tcPr>
            <w:tcW w:w="13562" w:type="dxa"/>
            <w:gridSpan w:val="6"/>
          </w:tcPr>
          <w:p w:rsidR="00341DF0" w:rsidRPr="009C14BA" w:rsidRDefault="00341DF0" w:rsidP="009F7A1B">
            <w:pPr>
              <w:rPr>
                <w:rFonts w:ascii="Times New Roman" w:hAnsi="Times New Roman" w:cs="Times New Roman"/>
                <w:b/>
                <w:bCs/>
              </w:rPr>
            </w:pPr>
            <w:r w:rsidRPr="009C14BA">
              <w:rPr>
                <w:rFonts w:ascii="Times New Roman" w:hAnsi="Times New Roman" w:cs="Times New Roman"/>
                <w:b/>
                <w:bCs/>
              </w:rPr>
              <w:lastRenderedPageBreak/>
              <w:t>Три научные статьи, заменяющие монографию, опубликованные в международных рецензируемых научных журналах (</w:t>
            </w:r>
            <w:proofErr w:type="spellStart"/>
            <w:r w:rsidRPr="009C14BA">
              <w:rPr>
                <w:rFonts w:ascii="Times New Roman" w:hAnsi="Times New Roman" w:cs="Times New Roman"/>
                <w:b/>
                <w:bCs/>
              </w:rPr>
              <w:t>Scopus</w:t>
            </w:r>
            <w:proofErr w:type="spellEnd"/>
            <w:r w:rsidRPr="009C14B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9C14BA">
              <w:rPr>
                <w:rFonts w:ascii="Times New Roman" w:hAnsi="Times New Roman" w:cs="Times New Roman"/>
                <w:b/>
                <w:bCs/>
              </w:rPr>
              <w:t>CiteScore</w:t>
            </w:r>
            <w:proofErr w:type="spellEnd"/>
            <w:r w:rsidRPr="009C14BA">
              <w:rPr>
                <w:rFonts w:ascii="Times New Roman" w:hAnsi="Times New Roman" w:cs="Times New Roman"/>
                <w:b/>
                <w:bCs/>
              </w:rPr>
              <w:t xml:space="preserve"> ≥ 50),</w:t>
            </w:r>
          </w:p>
        </w:tc>
      </w:tr>
      <w:tr w:rsidR="00341DF0" w:rsidRPr="00906A21" w:rsidTr="009F7A1B">
        <w:tc>
          <w:tcPr>
            <w:tcW w:w="526" w:type="dxa"/>
          </w:tcPr>
          <w:p w:rsidR="00341DF0" w:rsidRPr="00F4718F" w:rsidRDefault="00F4718F" w:rsidP="009F7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005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 xml:space="preserve">Worldwide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trends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body-mass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index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underweight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overweight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obesity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from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1975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to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2016: a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pooled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analysis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2416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population-based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studies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128·9 </w:t>
            </w:r>
            <w:proofErr w:type="spellStart"/>
            <w:r w:rsidRPr="00906A21">
              <w:rPr>
                <w:rFonts w:ascii="Times New Roman" w:hAnsi="Times New Roman" w:cs="Times New Roman"/>
              </w:rPr>
              <w:t>million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children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adolescents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207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341DF0" w:rsidRDefault="00341DF0" w:rsidP="009F7A1B">
            <w:pPr>
              <w:rPr>
                <w:rFonts w:ascii="Times New Roman" w:hAnsi="Times New Roman" w:cs="Times New Roman"/>
                <w:lang w:val="ru-RU"/>
              </w:rPr>
            </w:pPr>
            <w:r w:rsidRPr="009C14BA">
              <w:rPr>
                <w:rFonts w:ascii="Times New Roman" w:hAnsi="Times New Roman" w:cs="Times New Roman"/>
              </w:rPr>
              <w:t>Lancet 2017; 390: 2627–42</w:t>
            </w:r>
          </w:p>
          <w:p w:rsidR="00341DF0" w:rsidRDefault="00341DF0" w:rsidP="009F7A1B">
            <w:pPr>
              <w:rPr>
                <w:rFonts w:ascii="Times New Roman" w:hAnsi="Times New Roman" w:cs="Times New Roman"/>
                <w:lang w:val="ru-RU"/>
              </w:rPr>
            </w:pPr>
            <w:r w:rsidRPr="00906A21">
              <w:rPr>
                <w:rFonts w:ascii="Times New Roman" w:hAnsi="Times New Roman" w:cs="Times New Roman"/>
              </w:rPr>
              <w:t xml:space="preserve">DOI 10.1016/S0140-6736(17)32129-3 </w:t>
            </w:r>
          </w:p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CiteScore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2017 – 57.9 99й процентиль, область </w:t>
            </w:r>
            <w:proofErr w:type="gramStart"/>
            <w:r w:rsidRPr="00906A21">
              <w:rPr>
                <w:rFonts w:ascii="Times New Roman" w:hAnsi="Times New Roman" w:cs="Times New Roman"/>
              </w:rPr>
              <w:t>науки  -</w:t>
            </w:r>
            <w:proofErr w:type="gramEnd"/>
            <w:r w:rsidRPr="00906A21">
              <w:rPr>
                <w:rFonts w:ascii="Times New Roman" w:hAnsi="Times New Roman" w:cs="Times New Roman"/>
              </w:rPr>
              <w:t xml:space="preserve"> Медицина (Общая медицина)</w:t>
            </w:r>
          </w:p>
        </w:tc>
        <w:tc>
          <w:tcPr>
            <w:tcW w:w="1013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35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Bentham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J,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Di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Cesare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Bilano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V,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Assembekov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 xml:space="preserve"> B.</w:t>
            </w:r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</w:tr>
      <w:tr w:rsidR="00341DF0" w:rsidRPr="00906A21" w:rsidTr="009F7A1B">
        <w:tc>
          <w:tcPr>
            <w:tcW w:w="526" w:type="dxa"/>
          </w:tcPr>
          <w:p w:rsidR="00341DF0" w:rsidRPr="00F4718F" w:rsidRDefault="00F4718F" w:rsidP="009F7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005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Contributions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mean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shape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blood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pressure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distribution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to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worldwide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trends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variations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raised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blood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pressure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: A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pooled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analysis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1018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population-based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measurement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studies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with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88.6 </w:t>
            </w:r>
            <w:proofErr w:type="spellStart"/>
            <w:r w:rsidRPr="00906A21">
              <w:rPr>
                <w:rFonts w:ascii="Times New Roman" w:hAnsi="Times New Roman" w:cs="Times New Roman"/>
              </w:rPr>
              <w:t>million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participants</w:t>
            </w:r>
            <w:proofErr w:type="spellEnd"/>
          </w:p>
        </w:tc>
        <w:tc>
          <w:tcPr>
            <w:tcW w:w="1207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341DF0" w:rsidRPr="00341DF0" w:rsidRDefault="00341DF0" w:rsidP="009F7A1B">
            <w:pPr>
              <w:rPr>
                <w:rFonts w:ascii="Times New Roman" w:hAnsi="Times New Roman" w:cs="Times New Roman"/>
                <w:lang w:val="en-US"/>
              </w:rPr>
            </w:pPr>
            <w:r w:rsidRPr="009C14BA">
              <w:rPr>
                <w:rFonts w:ascii="Times New Roman" w:hAnsi="Times New Roman" w:cs="Times New Roman"/>
              </w:rPr>
              <w:t xml:space="preserve">International Journal </w:t>
            </w:r>
            <w:proofErr w:type="spellStart"/>
            <w:r w:rsidRPr="009C14BA">
              <w:rPr>
                <w:rFonts w:ascii="Times New Roman" w:hAnsi="Times New Roman" w:cs="Times New Roman"/>
              </w:rPr>
              <w:t>of</w:t>
            </w:r>
            <w:proofErr w:type="spellEnd"/>
            <w:r w:rsidRPr="009C14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14BA">
              <w:rPr>
                <w:rFonts w:ascii="Times New Roman" w:hAnsi="Times New Roman" w:cs="Times New Roman"/>
              </w:rPr>
              <w:t>Epidemiology</w:t>
            </w:r>
            <w:proofErr w:type="spellEnd"/>
            <w:r w:rsidRPr="009C14BA">
              <w:rPr>
                <w:rFonts w:ascii="Times New Roman" w:hAnsi="Times New Roman" w:cs="Times New Roman"/>
              </w:rPr>
              <w:t>, 2018, 872–883i</w:t>
            </w:r>
          </w:p>
          <w:p w:rsidR="00341DF0" w:rsidRPr="00341DF0" w:rsidRDefault="00341DF0" w:rsidP="009F7A1B">
            <w:pPr>
              <w:rPr>
                <w:rFonts w:ascii="Times New Roman" w:hAnsi="Times New Roman" w:cs="Times New Roman"/>
                <w:lang w:val="en-US"/>
              </w:rPr>
            </w:pPr>
            <w:r w:rsidRPr="00906A21">
              <w:rPr>
                <w:rFonts w:ascii="Times New Roman" w:hAnsi="Times New Roman" w:cs="Times New Roman"/>
              </w:rPr>
              <w:t>DOI 10.1093/</w:t>
            </w:r>
            <w:proofErr w:type="spellStart"/>
            <w:r w:rsidRPr="00906A21">
              <w:rPr>
                <w:rFonts w:ascii="Times New Roman" w:hAnsi="Times New Roman" w:cs="Times New Roman"/>
              </w:rPr>
              <w:t>ije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/dyy016 </w:t>
            </w:r>
          </w:p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CiteScore</w:t>
            </w:r>
            <w:proofErr w:type="spellEnd"/>
            <w:r w:rsidRPr="00906A21">
              <w:rPr>
                <w:rFonts w:ascii="Times New Roman" w:hAnsi="Times New Roman" w:cs="Times New Roman"/>
              </w:rPr>
              <w:t>, 2018 – 10.7, 90й процентиль, область науки - Медицина (Эпидемиология)</w:t>
            </w:r>
          </w:p>
        </w:tc>
        <w:tc>
          <w:tcPr>
            <w:tcW w:w="1013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35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Ezzati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M,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Zhou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B,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Bentham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J,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Assembekov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 xml:space="preserve"> B</w:t>
            </w:r>
            <w:r w:rsidRPr="00906A2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</w:tr>
      <w:tr w:rsidR="00341DF0" w:rsidRPr="00906A21" w:rsidTr="009F7A1B">
        <w:tc>
          <w:tcPr>
            <w:tcW w:w="526" w:type="dxa"/>
          </w:tcPr>
          <w:p w:rsidR="00341DF0" w:rsidRPr="00F4718F" w:rsidRDefault="00F4718F" w:rsidP="009F7A1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005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Rising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rural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body-mass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index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is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the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main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driver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of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the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global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obesity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epidemic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in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adults</w:t>
            </w:r>
            <w:proofErr w:type="spellEnd"/>
          </w:p>
        </w:tc>
        <w:tc>
          <w:tcPr>
            <w:tcW w:w="1207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3876" w:type="dxa"/>
          </w:tcPr>
          <w:p w:rsidR="00341DF0" w:rsidRPr="009C14BA" w:rsidRDefault="00341DF0" w:rsidP="009F7A1B">
            <w:pPr>
              <w:rPr>
                <w:rFonts w:ascii="Times New Roman" w:hAnsi="Times New Roman" w:cs="Times New Roman"/>
                <w:lang w:val="ru-RU"/>
              </w:rPr>
            </w:pPr>
            <w:r w:rsidRPr="00906A21">
              <w:rPr>
                <w:rFonts w:ascii="Times New Roman" w:hAnsi="Times New Roman" w:cs="Times New Roman"/>
              </w:rPr>
              <w:t>Nature, 2019</w:t>
            </w:r>
            <w:r w:rsidRPr="009C14BA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Vol</w:t>
            </w:r>
            <w:r w:rsidRPr="009C14BA">
              <w:rPr>
                <w:rFonts w:ascii="Times New Roman" w:hAnsi="Times New Roman" w:cs="Times New Roman"/>
                <w:lang w:val="ru-RU"/>
              </w:rPr>
              <w:t>. 569, 260-4</w:t>
            </w:r>
          </w:p>
          <w:p w:rsidR="00341DF0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DOI 10.1038/s41586-019-1171-x</w:t>
            </w:r>
          </w:p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CiteScore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, 2019 – 51.0, 99й процентиль, область </w:t>
            </w:r>
            <w:proofErr w:type="gramStart"/>
            <w:r w:rsidRPr="00906A21">
              <w:rPr>
                <w:rFonts w:ascii="Times New Roman" w:hAnsi="Times New Roman" w:cs="Times New Roman"/>
              </w:rPr>
              <w:t>науки  -</w:t>
            </w:r>
            <w:proofErr w:type="gramEnd"/>
            <w:r w:rsidRPr="00906A21">
              <w:rPr>
                <w:rFonts w:ascii="Times New Roman" w:hAnsi="Times New Roman" w:cs="Times New Roman"/>
              </w:rPr>
              <w:t xml:space="preserve"> Мультидисциплинарный</w:t>
            </w:r>
          </w:p>
        </w:tc>
        <w:tc>
          <w:tcPr>
            <w:tcW w:w="1013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r w:rsidRPr="00906A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35" w:type="dxa"/>
          </w:tcPr>
          <w:p w:rsidR="00341DF0" w:rsidRPr="00906A21" w:rsidRDefault="00341DF0" w:rsidP="009F7A1B">
            <w:pPr>
              <w:rPr>
                <w:rFonts w:ascii="Times New Roman" w:hAnsi="Times New Roman" w:cs="Times New Roman"/>
              </w:rPr>
            </w:pPr>
            <w:proofErr w:type="spellStart"/>
            <w:r w:rsidRPr="00906A21">
              <w:rPr>
                <w:rFonts w:ascii="Times New Roman" w:hAnsi="Times New Roman" w:cs="Times New Roman"/>
              </w:rPr>
              <w:t>Bixby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H,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Bentham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J, </w:t>
            </w:r>
            <w:proofErr w:type="spellStart"/>
            <w:r w:rsidRPr="00906A21">
              <w:rPr>
                <w:rFonts w:ascii="Times New Roman" w:hAnsi="Times New Roman" w:cs="Times New Roman"/>
              </w:rPr>
              <w:t>Zhou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B, </w:t>
            </w:r>
            <w:proofErr w:type="spellStart"/>
            <w:r w:rsidRPr="00F4718F">
              <w:rPr>
                <w:rFonts w:ascii="Times New Roman" w:hAnsi="Times New Roman" w:cs="Times New Roman"/>
                <w:u w:val="single"/>
              </w:rPr>
              <w:t>Assembekov</w:t>
            </w:r>
            <w:proofErr w:type="spellEnd"/>
            <w:r w:rsidRPr="00F4718F">
              <w:rPr>
                <w:rFonts w:ascii="Times New Roman" w:hAnsi="Times New Roman" w:cs="Times New Roman"/>
                <w:u w:val="single"/>
              </w:rPr>
              <w:t xml:space="preserve"> B,</w:t>
            </w:r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et</w:t>
            </w:r>
            <w:proofErr w:type="spellEnd"/>
            <w:r w:rsidRPr="00906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6A21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</w:tr>
    </w:tbl>
    <w:p w:rsidR="00906A21" w:rsidRPr="00906A21" w:rsidRDefault="00906A21"/>
    <w:p w:rsidR="00906A21" w:rsidRPr="00906A21" w:rsidRDefault="00906A21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88"/>
        <w:gridCol w:w="5794"/>
        <w:gridCol w:w="2696"/>
      </w:tblGrid>
      <w:tr w:rsidR="00906A21" w:rsidRPr="00BD595A" w:rsidTr="0039311B">
        <w:tc>
          <w:tcPr>
            <w:tcW w:w="4853" w:type="dxa"/>
          </w:tcPr>
          <w:p w:rsidR="00906A21" w:rsidRPr="00BD595A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BD595A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Соискатель</w:t>
            </w:r>
          </w:p>
        </w:tc>
        <w:tc>
          <w:tcPr>
            <w:tcW w:w="6879" w:type="dxa"/>
            <w:gridSpan w:val="2"/>
            <w:vAlign w:val="bottom"/>
          </w:tcPr>
          <w:p w:rsidR="00906A21" w:rsidRPr="00BD595A" w:rsidRDefault="00906A21" w:rsidP="0039311B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</w:p>
        </w:tc>
        <w:tc>
          <w:tcPr>
            <w:tcW w:w="2828" w:type="dxa"/>
            <w:vAlign w:val="bottom"/>
          </w:tcPr>
          <w:p w:rsidR="00906A21" w:rsidRPr="00F4718F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proofErr w:type="spellStart"/>
            <w:r w:rsidRPr="00F4718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Асембеков</w:t>
            </w:r>
            <w:proofErr w:type="spellEnd"/>
            <w:r w:rsidRPr="00F4718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 xml:space="preserve"> Б.С.</w:t>
            </w:r>
          </w:p>
        </w:tc>
      </w:tr>
      <w:tr w:rsidR="00906A21" w:rsidRPr="00BD595A" w:rsidTr="0039311B">
        <w:tc>
          <w:tcPr>
            <w:tcW w:w="5387" w:type="dxa"/>
            <w:gridSpan w:val="2"/>
          </w:tcPr>
          <w:p w:rsidR="00906A21" w:rsidRPr="00BD595A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</w:p>
        </w:tc>
        <w:tc>
          <w:tcPr>
            <w:tcW w:w="6345" w:type="dxa"/>
            <w:vAlign w:val="bottom"/>
          </w:tcPr>
          <w:p w:rsidR="00906A21" w:rsidRPr="00BD595A" w:rsidRDefault="00906A21" w:rsidP="0039311B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</w:p>
        </w:tc>
        <w:tc>
          <w:tcPr>
            <w:tcW w:w="2828" w:type="dxa"/>
            <w:vAlign w:val="bottom"/>
          </w:tcPr>
          <w:p w:rsidR="00906A21" w:rsidRPr="00BD595A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</w:p>
        </w:tc>
      </w:tr>
      <w:tr w:rsidR="00906A21" w:rsidRPr="00BD595A" w:rsidTr="0039311B">
        <w:tc>
          <w:tcPr>
            <w:tcW w:w="5387" w:type="dxa"/>
            <w:gridSpan w:val="2"/>
          </w:tcPr>
          <w:p w:rsidR="00906A21" w:rsidRPr="00BD595A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  <w:r w:rsidRPr="00BD595A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 xml:space="preserve">Ученый секретарь, д.м.н., </w:t>
            </w:r>
            <w:proofErr w:type="spellStart"/>
            <w:proofErr w:type="gramStart"/>
            <w:r w:rsidRPr="00BD595A"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  <w:t>ассоц.профессор</w:t>
            </w:r>
            <w:proofErr w:type="spellEnd"/>
            <w:proofErr w:type="gramEnd"/>
          </w:p>
        </w:tc>
        <w:tc>
          <w:tcPr>
            <w:tcW w:w="6345" w:type="dxa"/>
            <w:vAlign w:val="bottom"/>
          </w:tcPr>
          <w:p w:rsidR="00906A21" w:rsidRPr="00BD595A" w:rsidRDefault="00906A21" w:rsidP="0039311B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</w:p>
        </w:tc>
        <w:tc>
          <w:tcPr>
            <w:tcW w:w="2828" w:type="dxa"/>
            <w:vAlign w:val="bottom"/>
          </w:tcPr>
          <w:p w:rsidR="00906A21" w:rsidRPr="00F4718F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/>
                <w:lang w:val="ru-RU" w:eastAsia="ar-SA"/>
              </w:rPr>
            </w:pPr>
            <w:r w:rsidRPr="00F4718F">
              <w:rPr>
                <w:rFonts w:ascii="Times New Roman" w:eastAsia="Times New Roman" w:hAnsi="Times New Roman" w:cs="Times New Roman"/>
                <w:b/>
                <w:lang w:val="ru-RU" w:eastAsia="ar-SA"/>
              </w:rPr>
              <w:t>Ибраева А.Ш.</w:t>
            </w:r>
          </w:p>
        </w:tc>
      </w:tr>
      <w:tr w:rsidR="00906A21" w:rsidRPr="00BD595A" w:rsidTr="0039311B">
        <w:tc>
          <w:tcPr>
            <w:tcW w:w="4853" w:type="dxa"/>
          </w:tcPr>
          <w:p w:rsidR="00906A21" w:rsidRPr="00BD595A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</w:p>
        </w:tc>
        <w:tc>
          <w:tcPr>
            <w:tcW w:w="6879" w:type="dxa"/>
            <w:gridSpan w:val="2"/>
            <w:vAlign w:val="bottom"/>
          </w:tcPr>
          <w:p w:rsidR="00906A21" w:rsidRPr="00BD595A" w:rsidRDefault="00906A21" w:rsidP="0039311B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ar-SA"/>
              </w:rPr>
            </w:pPr>
          </w:p>
        </w:tc>
        <w:tc>
          <w:tcPr>
            <w:tcW w:w="2828" w:type="dxa"/>
            <w:vAlign w:val="bottom"/>
          </w:tcPr>
          <w:p w:rsidR="00906A21" w:rsidRPr="00BD595A" w:rsidRDefault="00906A21" w:rsidP="0039311B">
            <w:pPr>
              <w:suppressAutoHyphens/>
              <w:rPr>
                <w:rFonts w:ascii="Times New Roman" w:eastAsia="Times New Roman" w:hAnsi="Times New Roman" w:cs="Times New Roman"/>
                <w:bCs/>
                <w:lang w:val="ru-RU" w:eastAsia="ar-SA"/>
              </w:rPr>
            </w:pPr>
          </w:p>
        </w:tc>
      </w:tr>
    </w:tbl>
    <w:p w:rsidR="00906A21" w:rsidRPr="00906A21" w:rsidRDefault="00906A21"/>
    <w:p w:rsidR="00906A21" w:rsidRPr="00906A21" w:rsidRDefault="00906A21"/>
    <w:p w:rsidR="00906A21" w:rsidRPr="00906A21" w:rsidRDefault="00906A21"/>
    <w:sectPr w:rsidR="00906A21" w:rsidRPr="00906A21" w:rsidSect="00906A21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1"/>
    <w:rsid w:val="002F6A41"/>
    <w:rsid w:val="00341DF0"/>
    <w:rsid w:val="00906A21"/>
    <w:rsid w:val="009C14BA"/>
    <w:rsid w:val="00E65E47"/>
    <w:rsid w:val="00F4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6592"/>
  <w15:chartTrackingRefBased/>
  <w15:docId w15:val="{0E95836F-111F-4775-BA03-9F57837F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A21"/>
  </w:style>
  <w:style w:type="paragraph" w:styleId="1">
    <w:name w:val="heading 1"/>
    <w:basedOn w:val="a"/>
    <w:next w:val="a"/>
    <w:link w:val="10"/>
    <w:uiPriority w:val="9"/>
    <w:qFormat/>
    <w:rsid w:val="00906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A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A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A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6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6A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6A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6A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6A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6A2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0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Batyrbek</dc:creator>
  <cp:keywords/>
  <dc:description/>
  <cp:lastModifiedBy>Batyrbek</cp:lastModifiedBy>
  <cp:revision>3</cp:revision>
  <dcterms:created xsi:type="dcterms:W3CDTF">2025-03-12T07:39:00Z</dcterms:created>
  <dcterms:modified xsi:type="dcterms:W3CDTF">2025-03-17T05:40:00Z</dcterms:modified>
</cp:coreProperties>
</file>