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515E" w14:textId="77777777" w:rsidR="00C959AC" w:rsidRDefault="007A454B" w:rsidP="009800C5">
      <w:pPr>
        <w:jc w:val="center"/>
        <w:rPr>
          <w:bCs/>
        </w:rPr>
      </w:pPr>
      <w:r>
        <w:rPr>
          <w:bCs/>
        </w:rPr>
        <w:t>Справка</w:t>
      </w:r>
    </w:p>
    <w:p w14:paraId="68A9800D" w14:textId="38FA546F" w:rsidR="00C959AC" w:rsidRDefault="007A454B" w:rsidP="009800C5">
      <w:pPr>
        <w:ind w:firstLine="708"/>
        <w:jc w:val="center"/>
        <w:rPr>
          <w:bCs/>
        </w:rPr>
      </w:pPr>
      <w:r>
        <w:rPr>
          <w:bCs/>
        </w:rPr>
        <w:t>о соискателе ученого звания</w:t>
      </w:r>
      <w:r w:rsidR="009800C5">
        <w:rPr>
          <w:bCs/>
          <w:lang w:val="kk-KZ"/>
        </w:rPr>
        <w:t xml:space="preserve"> профессора</w:t>
      </w:r>
    </w:p>
    <w:p w14:paraId="7FB63593" w14:textId="7CF07878" w:rsidR="009800C5" w:rsidRDefault="007A454B" w:rsidP="009800C5">
      <w:pPr>
        <w:ind w:firstLine="708"/>
        <w:jc w:val="center"/>
        <w:rPr>
          <w:bCs/>
          <w:lang w:val="kk-KZ"/>
        </w:rPr>
      </w:pPr>
      <w:r>
        <w:rPr>
          <w:bCs/>
        </w:rPr>
        <w:t>по научному направлению</w:t>
      </w:r>
      <w:r w:rsidR="009800C5">
        <w:rPr>
          <w:bCs/>
          <w:lang w:val="kk-KZ"/>
        </w:rPr>
        <w:t xml:space="preserve"> 10600- «Прочие естественные науки»</w:t>
      </w:r>
    </w:p>
    <w:p w14:paraId="76F4CD37" w14:textId="0C32338E" w:rsidR="00C959AC" w:rsidRDefault="00C959AC">
      <w:pPr>
        <w:spacing w:after="120"/>
        <w:jc w:val="center"/>
        <w:rPr>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4542"/>
        <w:gridCol w:w="4150"/>
      </w:tblGrid>
      <w:tr w:rsidR="00C959AC" w14:paraId="23F7A20A" w14:textId="77777777">
        <w:tc>
          <w:tcPr>
            <w:tcW w:w="544" w:type="dxa"/>
            <w:shd w:val="clear" w:color="auto" w:fill="auto"/>
          </w:tcPr>
          <w:p w14:paraId="2871BD54" w14:textId="77777777" w:rsidR="00C959AC" w:rsidRDefault="007A454B">
            <w:pPr>
              <w:rPr>
                <w:bCs/>
              </w:rPr>
            </w:pPr>
            <w:r>
              <w:rPr>
                <w:bCs/>
              </w:rPr>
              <w:t>1</w:t>
            </w:r>
          </w:p>
        </w:tc>
        <w:tc>
          <w:tcPr>
            <w:tcW w:w="4542" w:type="dxa"/>
            <w:shd w:val="clear" w:color="auto" w:fill="auto"/>
          </w:tcPr>
          <w:p w14:paraId="2E790D38" w14:textId="77777777" w:rsidR="00C959AC" w:rsidRDefault="007A454B">
            <w:pPr>
              <w:rPr>
                <w:bCs/>
              </w:rPr>
            </w:pPr>
            <w:r>
              <w:rPr>
                <w:bCs/>
              </w:rPr>
              <w:t>Фамилия, имя, отчество (при его наличии)</w:t>
            </w:r>
          </w:p>
        </w:tc>
        <w:tc>
          <w:tcPr>
            <w:tcW w:w="4150" w:type="dxa"/>
            <w:shd w:val="clear" w:color="auto" w:fill="auto"/>
          </w:tcPr>
          <w:p w14:paraId="74FCDEAE" w14:textId="77777777" w:rsidR="00C959AC" w:rsidRDefault="007A454B">
            <w:pPr>
              <w:jc w:val="both"/>
              <w:rPr>
                <w:bCs/>
              </w:rPr>
            </w:pPr>
            <w:proofErr w:type="spellStart"/>
            <w:r>
              <w:rPr>
                <w:bCs/>
              </w:rPr>
              <w:t>Ахтаева</w:t>
            </w:r>
            <w:proofErr w:type="spellEnd"/>
            <w:r>
              <w:rPr>
                <w:bCs/>
              </w:rPr>
              <w:t xml:space="preserve"> Назгуль </w:t>
            </w:r>
            <w:proofErr w:type="spellStart"/>
            <w:r>
              <w:rPr>
                <w:bCs/>
              </w:rPr>
              <w:t>Смайлхановна</w:t>
            </w:r>
            <w:proofErr w:type="spellEnd"/>
          </w:p>
        </w:tc>
      </w:tr>
      <w:tr w:rsidR="00C959AC" w14:paraId="6AB7E921" w14:textId="77777777">
        <w:tc>
          <w:tcPr>
            <w:tcW w:w="544" w:type="dxa"/>
            <w:shd w:val="clear" w:color="auto" w:fill="auto"/>
          </w:tcPr>
          <w:p w14:paraId="6E10119A" w14:textId="77777777" w:rsidR="00C959AC" w:rsidRDefault="007A454B">
            <w:pPr>
              <w:rPr>
                <w:bCs/>
              </w:rPr>
            </w:pPr>
            <w:r>
              <w:rPr>
                <w:bCs/>
              </w:rPr>
              <w:t>2</w:t>
            </w:r>
          </w:p>
        </w:tc>
        <w:tc>
          <w:tcPr>
            <w:tcW w:w="4542" w:type="dxa"/>
            <w:shd w:val="clear" w:color="auto" w:fill="auto"/>
          </w:tcPr>
          <w:p w14:paraId="79803515" w14:textId="77777777" w:rsidR="00C959AC" w:rsidRDefault="007A454B">
            <w:pPr>
              <w:jc w:val="both"/>
              <w:rPr>
                <w:bCs/>
              </w:rPr>
            </w:pPr>
            <w:r>
              <w:rPr>
                <w:bCs/>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150" w:type="dxa"/>
            <w:shd w:val="clear" w:color="auto" w:fill="auto"/>
          </w:tcPr>
          <w:p w14:paraId="46815573" w14:textId="20D8C250" w:rsidR="00C959AC" w:rsidRPr="00EC1160" w:rsidRDefault="007A454B">
            <w:pPr>
              <w:jc w:val="both"/>
              <w:rPr>
                <w:bCs/>
                <w:lang w:val="kk-KZ"/>
              </w:rPr>
            </w:pPr>
            <w:r>
              <w:rPr>
                <w:bCs/>
              </w:rPr>
              <w:t>доктора философии (PhD)</w:t>
            </w:r>
            <w:r w:rsidR="00EC1160">
              <w:rPr>
                <w:bCs/>
              </w:rPr>
              <w:t xml:space="preserve"> по специальности 6</w:t>
            </w:r>
            <w:r w:rsidR="00EC1160">
              <w:rPr>
                <w:bCs/>
                <w:lang w:val="en-US"/>
              </w:rPr>
              <w:t>D</w:t>
            </w:r>
            <w:r w:rsidR="00EC1160">
              <w:rPr>
                <w:bCs/>
                <w:lang w:val="kk-KZ"/>
              </w:rPr>
              <w:t>060100-Математика</w:t>
            </w:r>
            <w:r>
              <w:rPr>
                <w:bCs/>
              </w:rPr>
              <w:t>,</w:t>
            </w:r>
            <w:r w:rsidR="00EC1160">
              <w:rPr>
                <w:bCs/>
                <w:lang w:val="kk-KZ"/>
              </w:rPr>
              <w:t xml:space="preserve"> Решением Комитета по контролю в сфере образования и науки Республики Казахстан от</w:t>
            </w:r>
            <w:r>
              <w:rPr>
                <w:bCs/>
              </w:rPr>
              <w:t xml:space="preserve"> 9</w:t>
            </w:r>
            <w:r w:rsidR="00EC1160">
              <w:rPr>
                <w:bCs/>
                <w:lang w:val="kk-KZ"/>
              </w:rPr>
              <w:t xml:space="preserve"> апреля </w:t>
            </w:r>
            <w:r>
              <w:rPr>
                <w:bCs/>
              </w:rPr>
              <w:t>2014</w:t>
            </w:r>
            <w:r w:rsidR="00EC1160">
              <w:rPr>
                <w:bCs/>
                <w:lang w:val="kk-KZ"/>
              </w:rPr>
              <w:t xml:space="preserve"> года (приказ №612), ҒД№0000419</w:t>
            </w:r>
          </w:p>
        </w:tc>
      </w:tr>
      <w:tr w:rsidR="00C959AC" w14:paraId="0E66C946" w14:textId="77777777">
        <w:tc>
          <w:tcPr>
            <w:tcW w:w="544" w:type="dxa"/>
            <w:shd w:val="clear" w:color="auto" w:fill="auto"/>
          </w:tcPr>
          <w:p w14:paraId="2C77745A" w14:textId="77777777" w:rsidR="00C959AC" w:rsidRDefault="007A454B">
            <w:pPr>
              <w:rPr>
                <w:bCs/>
              </w:rPr>
            </w:pPr>
            <w:r>
              <w:rPr>
                <w:bCs/>
              </w:rPr>
              <w:t>3</w:t>
            </w:r>
          </w:p>
        </w:tc>
        <w:tc>
          <w:tcPr>
            <w:tcW w:w="4542" w:type="dxa"/>
            <w:shd w:val="clear" w:color="auto" w:fill="auto"/>
          </w:tcPr>
          <w:p w14:paraId="7DB7609B" w14:textId="77777777" w:rsidR="00C959AC" w:rsidRDefault="007A454B">
            <w:pPr>
              <w:jc w:val="both"/>
              <w:rPr>
                <w:bCs/>
              </w:rPr>
            </w:pPr>
            <w:r>
              <w:rPr>
                <w:bCs/>
              </w:rPr>
              <w:t>Ученое звание, дата присуждения</w:t>
            </w:r>
          </w:p>
        </w:tc>
        <w:tc>
          <w:tcPr>
            <w:tcW w:w="4150" w:type="dxa"/>
            <w:shd w:val="clear" w:color="auto" w:fill="auto"/>
          </w:tcPr>
          <w:p w14:paraId="7F02182F" w14:textId="097AB6F2" w:rsidR="00C959AC" w:rsidRPr="00902770" w:rsidRDefault="00902770">
            <w:pPr>
              <w:jc w:val="both"/>
              <w:rPr>
                <w:bCs/>
                <w:lang w:val="kk-KZ"/>
              </w:rPr>
            </w:pPr>
            <w:r>
              <w:rPr>
                <w:bCs/>
                <w:lang w:val="kk-KZ"/>
              </w:rPr>
              <w:t>Нет</w:t>
            </w:r>
          </w:p>
        </w:tc>
      </w:tr>
      <w:tr w:rsidR="00C959AC" w14:paraId="04BAEA64" w14:textId="77777777">
        <w:tc>
          <w:tcPr>
            <w:tcW w:w="544" w:type="dxa"/>
            <w:shd w:val="clear" w:color="auto" w:fill="auto"/>
          </w:tcPr>
          <w:p w14:paraId="18444232" w14:textId="77777777" w:rsidR="00C959AC" w:rsidRDefault="007A454B">
            <w:pPr>
              <w:rPr>
                <w:bCs/>
              </w:rPr>
            </w:pPr>
            <w:r>
              <w:rPr>
                <w:bCs/>
              </w:rPr>
              <w:t>4</w:t>
            </w:r>
          </w:p>
        </w:tc>
        <w:tc>
          <w:tcPr>
            <w:tcW w:w="4542" w:type="dxa"/>
            <w:shd w:val="clear" w:color="auto" w:fill="auto"/>
          </w:tcPr>
          <w:p w14:paraId="0DAC41BF" w14:textId="77777777" w:rsidR="00C959AC" w:rsidRDefault="007A454B">
            <w:pPr>
              <w:jc w:val="both"/>
              <w:rPr>
                <w:bCs/>
              </w:rPr>
            </w:pPr>
            <w:r>
              <w:rPr>
                <w:bCs/>
              </w:rPr>
              <w:t>Почетное звание, дата присуждения</w:t>
            </w:r>
          </w:p>
        </w:tc>
        <w:tc>
          <w:tcPr>
            <w:tcW w:w="4150" w:type="dxa"/>
            <w:shd w:val="clear" w:color="auto" w:fill="auto"/>
          </w:tcPr>
          <w:p w14:paraId="2462FE1A" w14:textId="52AB2D1E" w:rsidR="00C959AC" w:rsidRPr="00902770" w:rsidRDefault="00902770">
            <w:pPr>
              <w:jc w:val="both"/>
              <w:rPr>
                <w:bCs/>
                <w:lang w:val="kk-KZ"/>
              </w:rPr>
            </w:pPr>
            <w:r>
              <w:rPr>
                <w:bCs/>
                <w:lang w:val="kk-KZ"/>
              </w:rPr>
              <w:t xml:space="preserve">Нет </w:t>
            </w:r>
          </w:p>
        </w:tc>
      </w:tr>
      <w:tr w:rsidR="00C959AC" w14:paraId="1635F8D4" w14:textId="77777777">
        <w:tc>
          <w:tcPr>
            <w:tcW w:w="544" w:type="dxa"/>
            <w:shd w:val="clear" w:color="auto" w:fill="auto"/>
          </w:tcPr>
          <w:p w14:paraId="11BEA19F" w14:textId="77777777" w:rsidR="00C959AC" w:rsidRDefault="007A454B">
            <w:pPr>
              <w:rPr>
                <w:bCs/>
              </w:rPr>
            </w:pPr>
            <w:r>
              <w:rPr>
                <w:bCs/>
              </w:rPr>
              <w:t>5</w:t>
            </w:r>
          </w:p>
        </w:tc>
        <w:tc>
          <w:tcPr>
            <w:tcW w:w="4542" w:type="dxa"/>
            <w:shd w:val="clear" w:color="auto" w:fill="auto"/>
          </w:tcPr>
          <w:p w14:paraId="594B1971" w14:textId="77777777" w:rsidR="00C959AC" w:rsidRDefault="007A454B">
            <w:pPr>
              <w:jc w:val="both"/>
              <w:rPr>
                <w:bCs/>
              </w:rPr>
            </w:pPr>
            <w:r>
              <w:rPr>
                <w:bCs/>
              </w:rPr>
              <w:t>Должность (дата и номер приказа о назначении на должность)</w:t>
            </w:r>
          </w:p>
        </w:tc>
        <w:tc>
          <w:tcPr>
            <w:tcW w:w="4150" w:type="dxa"/>
            <w:shd w:val="clear" w:color="auto" w:fill="auto"/>
          </w:tcPr>
          <w:p w14:paraId="6ED48788" w14:textId="0434F415" w:rsidR="00C959AC" w:rsidRDefault="007A454B">
            <w:pPr>
              <w:jc w:val="both"/>
              <w:rPr>
                <w:bCs/>
                <w:lang w:val="kk-KZ"/>
              </w:rPr>
            </w:pPr>
            <w:r>
              <w:rPr>
                <w:bCs/>
              </w:rPr>
              <w:t>Доцент</w:t>
            </w:r>
            <w:r w:rsidR="009800C5">
              <w:rPr>
                <w:bCs/>
                <w:lang w:val="kk-KZ"/>
              </w:rPr>
              <w:t xml:space="preserve"> кафедры биостатистики и основ научного исследования</w:t>
            </w:r>
            <w:r>
              <w:rPr>
                <w:bCs/>
              </w:rPr>
              <w:t>, приказ №1637</w:t>
            </w:r>
            <w:r w:rsidR="009800C5">
              <w:rPr>
                <w:bCs/>
                <w:lang w:val="kk-KZ"/>
              </w:rPr>
              <w:t xml:space="preserve"> л/с</w:t>
            </w:r>
            <w:r>
              <w:rPr>
                <w:bCs/>
              </w:rPr>
              <w:t xml:space="preserve"> от 03.09.2018</w:t>
            </w:r>
            <w:r w:rsidR="009800C5">
              <w:rPr>
                <w:bCs/>
                <w:lang w:val="kk-KZ"/>
              </w:rPr>
              <w:t xml:space="preserve"> г.</w:t>
            </w:r>
          </w:p>
          <w:p w14:paraId="311BE53C" w14:textId="4D4FDA83" w:rsidR="009800C5" w:rsidRPr="009800C5" w:rsidRDefault="009800C5">
            <w:pPr>
              <w:jc w:val="both"/>
              <w:rPr>
                <w:bCs/>
                <w:lang w:val="kk-KZ"/>
              </w:rPr>
            </w:pPr>
            <w:r>
              <w:rPr>
                <w:bCs/>
                <w:lang w:val="kk-KZ"/>
              </w:rPr>
              <w:t>Ассоцированный профессор (доцент) без ученого звания кафедры биостатистики и основ научного исследования, приказ №2347 л/с от 02.09.2024 г.</w:t>
            </w:r>
          </w:p>
        </w:tc>
      </w:tr>
      <w:tr w:rsidR="00C959AC" w14:paraId="37396DEA" w14:textId="77777777">
        <w:tc>
          <w:tcPr>
            <w:tcW w:w="544" w:type="dxa"/>
            <w:shd w:val="clear" w:color="auto" w:fill="auto"/>
          </w:tcPr>
          <w:p w14:paraId="2F97A22D" w14:textId="77777777" w:rsidR="00C959AC" w:rsidRDefault="007A454B">
            <w:pPr>
              <w:rPr>
                <w:bCs/>
              </w:rPr>
            </w:pPr>
            <w:r>
              <w:rPr>
                <w:bCs/>
              </w:rPr>
              <w:t>6</w:t>
            </w:r>
          </w:p>
        </w:tc>
        <w:tc>
          <w:tcPr>
            <w:tcW w:w="4542" w:type="dxa"/>
            <w:shd w:val="clear" w:color="auto" w:fill="auto"/>
          </w:tcPr>
          <w:p w14:paraId="673564EC" w14:textId="77777777" w:rsidR="00C959AC" w:rsidRDefault="007A454B">
            <w:pPr>
              <w:jc w:val="both"/>
              <w:rPr>
                <w:bCs/>
              </w:rPr>
            </w:pPr>
            <w:r>
              <w:rPr>
                <w:bCs/>
              </w:rPr>
              <w:t xml:space="preserve">Стаж научной, научно-педагогической деятельности </w:t>
            </w:r>
          </w:p>
        </w:tc>
        <w:tc>
          <w:tcPr>
            <w:tcW w:w="4150" w:type="dxa"/>
            <w:shd w:val="clear" w:color="auto" w:fill="auto"/>
          </w:tcPr>
          <w:p w14:paraId="066DA401" w14:textId="204AF56A" w:rsidR="00C959AC" w:rsidRDefault="007A454B">
            <w:pPr>
              <w:jc w:val="both"/>
              <w:rPr>
                <w:bCs/>
              </w:rPr>
            </w:pPr>
            <w:r>
              <w:rPr>
                <w:bCs/>
              </w:rPr>
              <w:t xml:space="preserve">Всего </w:t>
            </w:r>
            <w:r w:rsidR="009800C5">
              <w:rPr>
                <w:bCs/>
                <w:lang w:val="kk-KZ"/>
              </w:rPr>
              <w:t>17 лет</w:t>
            </w:r>
            <w:r w:rsidR="00902770">
              <w:rPr>
                <w:bCs/>
                <w:lang w:val="kk-KZ"/>
              </w:rPr>
              <w:t xml:space="preserve"> 8 месяцев</w:t>
            </w:r>
            <w:r w:rsidR="007A1639">
              <w:rPr>
                <w:bCs/>
                <w:lang w:val="kk-KZ"/>
              </w:rPr>
              <w:t xml:space="preserve"> (</w:t>
            </w:r>
            <w:r w:rsidR="007A1639" w:rsidRPr="007A1639">
              <w:rPr>
                <w:bCs/>
              </w:rPr>
              <w:t>после защиты диссертации</w:t>
            </w:r>
            <w:r w:rsidR="007A1639">
              <w:rPr>
                <w:bCs/>
                <w:lang w:val="kk-KZ"/>
              </w:rPr>
              <w:t xml:space="preserve"> 11 лет)</w:t>
            </w:r>
            <w:r>
              <w:rPr>
                <w:bCs/>
              </w:rPr>
              <w:t xml:space="preserve">, в том числе в должности </w:t>
            </w:r>
            <w:r w:rsidR="009800C5">
              <w:rPr>
                <w:bCs/>
                <w:lang w:val="kk-KZ"/>
              </w:rPr>
              <w:t>доцента 6 лет 8 месяцев</w:t>
            </w:r>
          </w:p>
        </w:tc>
      </w:tr>
      <w:tr w:rsidR="00C959AC" w14:paraId="401B35F7" w14:textId="77777777">
        <w:tc>
          <w:tcPr>
            <w:tcW w:w="544" w:type="dxa"/>
            <w:shd w:val="clear" w:color="auto" w:fill="auto"/>
          </w:tcPr>
          <w:p w14:paraId="313A82A6" w14:textId="77777777" w:rsidR="00C959AC" w:rsidRDefault="007A454B">
            <w:pPr>
              <w:rPr>
                <w:bCs/>
              </w:rPr>
            </w:pPr>
            <w:r>
              <w:rPr>
                <w:bCs/>
              </w:rPr>
              <w:t>7</w:t>
            </w:r>
          </w:p>
        </w:tc>
        <w:tc>
          <w:tcPr>
            <w:tcW w:w="4542" w:type="dxa"/>
            <w:shd w:val="clear" w:color="auto" w:fill="auto"/>
          </w:tcPr>
          <w:p w14:paraId="2CB2EF93" w14:textId="77777777" w:rsidR="00C959AC" w:rsidRDefault="007A454B">
            <w:pPr>
              <w:jc w:val="both"/>
              <w:rPr>
                <w:bCs/>
              </w:rPr>
            </w:pPr>
            <w:r>
              <w:rPr>
                <w:bCs/>
              </w:rPr>
              <w:t xml:space="preserve">Количество научных статей после защиты диссертации/получения ученого звания ассоциированного профессора (доцента) </w:t>
            </w:r>
          </w:p>
        </w:tc>
        <w:tc>
          <w:tcPr>
            <w:tcW w:w="4150" w:type="dxa"/>
            <w:shd w:val="clear" w:color="auto" w:fill="auto"/>
          </w:tcPr>
          <w:p w14:paraId="19753266" w14:textId="5B70D4FA" w:rsidR="00C959AC" w:rsidRPr="00902770" w:rsidRDefault="007A454B" w:rsidP="00B81E8E">
            <w:pPr>
              <w:jc w:val="both"/>
              <w:rPr>
                <w:bCs/>
                <w:lang w:val="kk-KZ"/>
              </w:rPr>
            </w:pPr>
            <w:r>
              <w:rPr>
                <w:bCs/>
              </w:rPr>
              <w:t xml:space="preserve">Всего </w:t>
            </w:r>
            <w:r w:rsidR="009800C5" w:rsidRPr="009800C5">
              <w:rPr>
                <w:b/>
                <w:u w:val="single"/>
                <w:lang w:val="kk-KZ"/>
              </w:rPr>
              <w:t>4</w:t>
            </w:r>
            <w:r w:rsidR="00902770">
              <w:rPr>
                <w:b/>
                <w:u w:val="single"/>
                <w:lang w:val="kk-KZ"/>
              </w:rPr>
              <w:t>4</w:t>
            </w:r>
            <w:r>
              <w:rPr>
                <w:bCs/>
              </w:rPr>
              <w:t>,</w:t>
            </w:r>
            <w:r w:rsidR="009800C5">
              <w:rPr>
                <w:bCs/>
                <w:lang w:val="kk-KZ"/>
              </w:rPr>
              <w:t xml:space="preserve"> </w:t>
            </w:r>
            <w:r>
              <w:rPr>
                <w:bCs/>
              </w:rPr>
              <w:t>в изданиях</w:t>
            </w:r>
            <w:r>
              <w:rPr>
                <w:bCs/>
                <w:lang w:val="kk-KZ"/>
              </w:rPr>
              <w:t>,</w:t>
            </w:r>
            <w:r>
              <w:rPr>
                <w:bCs/>
              </w:rPr>
              <w:t xml:space="preserve"> рекомендуемых уполномоченным органом</w:t>
            </w:r>
            <w:r w:rsidR="009800C5">
              <w:rPr>
                <w:bCs/>
                <w:lang w:val="kk-KZ"/>
              </w:rPr>
              <w:t xml:space="preserve"> </w:t>
            </w:r>
            <w:r w:rsidR="009800C5" w:rsidRPr="009800C5">
              <w:rPr>
                <w:b/>
                <w:u w:val="single"/>
                <w:lang w:val="kk-KZ"/>
              </w:rPr>
              <w:t>30</w:t>
            </w:r>
            <w:r>
              <w:rPr>
                <w:bCs/>
              </w:rPr>
              <w:t>,</w:t>
            </w:r>
            <w:r w:rsidR="009800C5">
              <w:rPr>
                <w:bCs/>
                <w:lang w:val="kk-KZ"/>
              </w:rPr>
              <w:t xml:space="preserve"> </w:t>
            </w:r>
            <w:r>
              <w:rPr>
                <w:bCs/>
              </w:rPr>
              <w:t xml:space="preserve">в научных журналах, входящих в базы компании </w:t>
            </w:r>
            <w:proofErr w:type="spellStart"/>
            <w:r>
              <w:rPr>
                <w:bCs/>
              </w:rPr>
              <w:t>Clarivate</w:t>
            </w:r>
            <w:proofErr w:type="spellEnd"/>
            <w:r>
              <w:rPr>
                <w:bCs/>
              </w:rPr>
              <w:t xml:space="preserve"> Analytics (</w:t>
            </w:r>
            <w:proofErr w:type="spellStart"/>
            <w:r>
              <w:rPr>
                <w:bCs/>
              </w:rPr>
              <w:t>Кларивэйт</w:t>
            </w:r>
            <w:proofErr w:type="spellEnd"/>
            <w:r>
              <w:rPr>
                <w:bCs/>
              </w:rPr>
              <w:t xml:space="preserve"> </w:t>
            </w:r>
            <w:proofErr w:type="spellStart"/>
            <w:r>
              <w:rPr>
                <w:bCs/>
              </w:rPr>
              <w:t>Аналитикс</w:t>
            </w:r>
            <w:proofErr w:type="spellEnd"/>
            <w:r>
              <w:rPr>
                <w:bCs/>
              </w:rPr>
              <w:t xml:space="preserve">) (Web </w:t>
            </w:r>
            <w:proofErr w:type="spellStart"/>
            <w:r>
              <w:rPr>
                <w:bCs/>
              </w:rPr>
              <w:t>of</w:t>
            </w:r>
            <w:proofErr w:type="spellEnd"/>
            <w:r>
              <w:rPr>
                <w:bCs/>
              </w:rPr>
              <w:t xml:space="preserve"> Science Core Collection, </w:t>
            </w:r>
            <w:proofErr w:type="spellStart"/>
            <w:r>
              <w:rPr>
                <w:bCs/>
              </w:rPr>
              <w:t>Clarivate</w:t>
            </w:r>
            <w:proofErr w:type="spellEnd"/>
            <w:r>
              <w:rPr>
                <w:bCs/>
              </w:rPr>
              <w:t xml:space="preserve"> Analytics (Вэб оф Сайнс Кор Коллекшн, </w:t>
            </w:r>
            <w:proofErr w:type="spellStart"/>
            <w:r>
              <w:rPr>
                <w:bCs/>
              </w:rPr>
              <w:t>Кларивэйт</w:t>
            </w:r>
            <w:proofErr w:type="spellEnd"/>
            <w:r>
              <w:rPr>
                <w:bCs/>
              </w:rPr>
              <w:t xml:space="preserve"> </w:t>
            </w:r>
            <w:proofErr w:type="spellStart"/>
            <w:r>
              <w:rPr>
                <w:bCs/>
              </w:rPr>
              <w:t>Аналитикс</w:t>
            </w:r>
            <w:proofErr w:type="spellEnd"/>
            <w:r>
              <w:rPr>
                <w:bCs/>
              </w:rPr>
              <w:t xml:space="preserve">)), </w:t>
            </w:r>
            <w:proofErr w:type="spellStart"/>
            <w:r>
              <w:rPr>
                <w:bCs/>
              </w:rPr>
              <w:t>Scopus</w:t>
            </w:r>
            <w:proofErr w:type="spellEnd"/>
            <w:r>
              <w:rPr>
                <w:bCs/>
              </w:rPr>
              <w:t xml:space="preserve"> (Скопус) или JSTOR (ДЖЕЙСТОР)</w:t>
            </w:r>
            <w:r w:rsidR="00902770">
              <w:rPr>
                <w:bCs/>
                <w:lang w:val="kk-KZ"/>
              </w:rPr>
              <w:t xml:space="preserve"> </w:t>
            </w:r>
            <w:r w:rsidR="00902770" w:rsidRPr="00902770">
              <w:rPr>
                <w:b/>
                <w:u w:val="single"/>
              </w:rPr>
              <w:t>5</w:t>
            </w:r>
            <w:r>
              <w:rPr>
                <w:bCs/>
              </w:rPr>
              <w:t>,</w:t>
            </w:r>
            <w:r w:rsidR="00B81E8E">
              <w:rPr>
                <w:bCs/>
              </w:rPr>
              <w:t xml:space="preserve"> </w:t>
            </w:r>
            <w:r>
              <w:rPr>
                <w:bCs/>
              </w:rPr>
              <w:t>творческих трудов</w:t>
            </w:r>
            <w:r w:rsidR="00902770">
              <w:rPr>
                <w:bCs/>
                <w:lang w:val="kk-KZ"/>
              </w:rPr>
              <w:t xml:space="preserve"> нет</w:t>
            </w:r>
          </w:p>
        </w:tc>
      </w:tr>
      <w:tr w:rsidR="00C959AC" w14:paraId="0FCAC188" w14:textId="77777777">
        <w:tc>
          <w:tcPr>
            <w:tcW w:w="544" w:type="dxa"/>
            <w:shd w:val="clear" w:color="auto" w:fill="auto"/>
          </w:tcPr>
          <w:p w14:paraId="6EF2266F" w14:textId="77777777" w:rsidR="00C959AC" w:rsidRDefault="007A454B">
            <w:pPr>
              <w:rPr>
                <w:bCs/>
              </w:rPr>
            </w:pPr>
            <w:r>
              <w:rPr>
                <w:bCs/>
              </w:rPr>
              <w:t>8</w:t>
            </w:r>
          </w:p>
        </w:tc>
        <w:tc>
          <w:tcPr>
            <w:tcW w:w="4542" w:type="dxa"/>
            <w:shd w:val="clear" w:color="auto" w:fill="auto"/>
          </w:tcPr>
          <w:p w14:paraId="5AB96B21" w14:textId="77777777" w:rsidR="00C959AC" w:rsidRDefault="007A454B">
            <w:pPr>
              <w:jc w:val="both"/>
              <w:rPr>
                <w:bCs/>
              </w:rPr>
            </w:pPr>
            <w:r>
              <w:rPr>
                <w:bCs/>
              </w:rPr>
              <w:t>Количество, изданных за последние 5 лет монографий, учебников, единолично написанных учебных (</w:t>
            </w:r>
            <w:bookmarkStart w:id="0" w:name="_Hlk195213792"/>
            <w:r>
              <w:rPr>
                <w:bCs/>
              </w:rPr>
              <w:t xml:space="preserve">учебно-методическое) пособий </w:t>
            </w:r>
            <w:bookmarkEnd w:id="0"/>
          </w:p>
        </w:tc>
        <w:tc>
          <w:tcPr>
            <w:tcW w:w="4150" w:type="dxa"/>
            <w:shd w:val="clear" w:color="auto" w:fill="auto"/>
          </w:tcPr>
          <w:p w14:paraId="164FC61B" w14:textId="77777777" w:rsidR="00C959AC" w:rsidRDefault="007A454B">
            <w:pPr>
              <w:jc w:val="both"/>
              <w:rPr>
                <w:bCs/>
                <w:lang w:val="en-US"/>
              </w:rPr>
            </w:pPr>
            <w:r>
              <w:rPr>
                <w:bCs/>
              </w:rPr>
              <w:t>3- монографии</w:t>
            </w:r>
          </w:p>
          <w:p w14:paraId="0D6FA99E" w14:textId="77777777" w:rsidR="00C959AC" w:rsidRDefault="00C959AC">
            <w:pPr>
              <w:jc w:val="both"/>
              <w:rPr>
                <w:bCs/>
              </w:rPr>
            </w:pPr>
          </w:p>
        </w:tc>
      </w:tr>
      <w:tr w:rsidR="00C959AC" w14:paraId="460F0F1E" w14:textId="77777777">
        <w:tc>
          <w:tcPr>
            <w:tcW w:w="544" w:type="dxa"/>
            <w:shd w:val="clear" w:color="auto" w:fill="auto"/>
          </w:tcPr>
          <w:p w14:paraId="706F3B8C" w14:textId="77777777" w:rsidR="00C959AC" w:rsidRDefault="007A454B">
            <w:pPr>
              <w:rPr>
                <w:bCs/>
              </w:rPr>
            </w:pPr>
            <w:r>
              <w:rPr>
                <w:bCs/>
              </w:rPr>
              <w:t>9</w:t>
            </w:r>
          </w:p>
        </w:tc>
        <w:tc>
          <w:tcPr>
            <w:tcW w:w="4542" w:type="dxa"/>
            <w:shd w:val="clear" w:color="auto" w:fill="auto"/>
          </w:tcPr>
          <w:p w14:paraId="764C4C16" w14:textId="77777777" w:rsidR="00C959AC" w:rsidRDefault="007A454B">
            <w:pPr>
              <w:tabs>
                <w:tab w:val="left" w:pos="480"/>
              </w:tabs>
              <w:jc w:val="both"/>
              <w:rPr>
                <w:bCs/>
              </w:rPr>
            </w:pPr>
            <w: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150" w:type="dxa"/>
            <w:shd w:val="clear" w:color="auto" w:fill="auto"/>
          </w:tcPr>
          <w:p w14:paraId="680FED4A" w14:textId="780C6423" w:rsidR="00C959AC" w:rsidRPr="00902770" w:rsidRDefault="00902770">
            <w:pPr>
              <w:jc w:val="both"/>
              <w:rPr>
                <w:bCs/>
                <w:lang w:val="kk-KZ"/>
              </w:rPr>
            </w:pPr>
            <w:r>
              <w:rPr>
                <w:bCs/>
                <w:lang w:val="kk-KZ"/>
              </w:rPr>
              <w:t>Нет</w:t>
            </w:r>
          </w:p>
        </w:tc>
      </w:tr>
      <w:tr w:rsidR="00C959AC" w14:paraId="2861404D" w14:textId="77777777">
        <w:tc>
          <w:tcPr>
            <w:tcW w:w="544" w:type="dxa"/>
            <w:shd w:val="clear" w:color="auto" w:fill="auto"/>
          </w:tcPr>
          <w:p w14:paraId="4AC3C691" w14:textId="77777777" w:rsidR="00C959AC" w:rsidRDefault="007A454B">
            <w:pPr>
              <w:rPr>
                <w:bCs/>
              </w:rPr>
            </w:pPr>
            <w:r>
              <w:rPr>
                <w:bCs/>
              </w:rPr>
              <w:t>10</w:t>
            </w:r>
          </w:p>
        </w:tc>
        <w:tc>
          <w:tcPr>
            <w:tcW w:w="4542" w:type="dxa"/>
            <w:shd w:val="clear" w:color="auto" w:fill="auto"/>
          </w:tcPr>
          <w:p w14:paraId="53A58C41" w14:textId="77777777" w:rsidR="00C959AC" w:rsidRDefault="007A454B">
            <w:pPr>
              <w:jc w:val="both"/>
              <w:rPr>
                <w:bCs/>
              </w:rPr>
            </w:pPr>
            <w:r>
              <w:t xml:space="preserve">Подготовленные под его руководством лауреаты, призеры республиканских, </w:t>
            </w:r>
            <w:r>
              <w:lastRenderedPageBreak/>
              <w:t>международных, зарубежных конкурсов, выставок, фестивалей, премий, олимпиад</w:t>
            </w:r>
          </w:p>
        </w:tc>
        <w:tc>
          <w:tcPr>
            <w:tcW w:w="4150" w:type="dxa"/>
            <w:shd w:val="clear" w:color="auto" w:fill="auto"/>
          </w:tcPr>
          <w:p w14:paraId="110282D1" w14:textId="0913640E" w:rsidR="00C959AC" w:rsidRPr="00902770" w:rsidRDefault="00902770">
            <w:pPr>
              <w:jc w:val="both"/>
              <w:rPr>
                <w:bCs/>
                <w:lang w:val="kk-KZ"/>
              </w:rPr>
            </w:pPr>
            <w:r>
              <w:rPr>
                <w:bCs/>
                <w:lang w:val="kk-KZ"/>
              </w:rPr>
              <w:lastRenderedPageBreak/>
              <w:t>Нет</w:t>
            </w:r>
          </w:p>
        </w:tc>
      </w:tr>
      <w:tr w:rsidR="00C959AC" w14:paraId="50259B37" w14:textId="77777777">
        <w:tc>
          <w:tcPr>
            <w:tcW w:w="544" w:type="dxa"/>
            <w:shd w:val="clear" w:color="auto" w:fill="auto"/>
          </w:tcPr>
          <w:p w14:paraId="35ECA28A" w14:textId="77777777" w:rsidR="00C959AC" w:rsidRDefault="007A454B">
            <w:pPr>
              <w:rPr>
                <w:bCs/>
              </w:rPr>
            </w:pPr>
            <w:r>
              <w:rPr>
                <w:bCs/>
              </w:rPr>
              <w:t>11</w:t>
            </w:r>
          </w:p>
        </w:tc>
        <w:tc>
          <w:tcPr>
            <w:tcW w:w="4542" w:type="dxa"/>
            <w:shd w:val="clear" w:color="auto" w:fill="auto"/>
          </w:tcPr>
          <w:p w14:paraId="5224566F" w14:textId="77777777" w:rsidR="00C959AC" w:rsidRDefault="007A454B">
            <w:pPr>
              <w:jc w:val="both"/>
            </w:pPr>
            <w: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150" w:type="dxa"/>
            <w:shd w:val="clear" w:color="auto" w:fill="auto"/>
          </w:tcPr>
          <w:p w14:paraId="5714B30B" w14:textId="39EFE906" w:rsidR="00C959AC" w:rsidRPr="00902770" w:rsidRDefault="00902770">
            <w:pPr>
              <w:jc w:val="both"/>
              <w:rPr>
                <w:bCs/>
                <w:lang w:val="kk-KZ"/>
              </w:rPr>
            </w:pPr>
            <w:r>
              <w:rPr>
                <w:bCs/>
                <w:lang w:val="kk-KZ"/>
              </w:rPr>
              <w:t>Нет</w:t>
            </w:r>
          </w:p>
        </w:tc>
      </w:tr>
      <w:tr w:rsidR="00C959AC" w14:paraId="58453D28" w14:textId="77777777">
        <w:tc>
          <w:tcPr>
            <w:tcW w:w="544" w:type="dxa"/>
            <w:shd w:val="clear" w:color="auto" w:fill="auto"/>
          </w:tcPr>
          <w:p w14:paraId="4DC06E3D" w14:textId="77777777" w:rsidR="00C959AC" w:rsidRDefault="007A454B">
            <w:pPr>
              <w:rPr>
                <w:bCs/>
              </w:rPr>
            </w:pPr>
            <w:r>
              <w:rPr>
                <w:bCs/>
              </w:rPr>
              <w:t>12</w:t>
            </w:r>
          </w:p>
        </w:tc>
        <w:tc>
          <w:tcPr>
            <w:tcW w:w="4542" w:type="dxa"/>
            <w:shd w:val="clear" w:color="auto" w:fill="auto"/>
          </w:tcPr>
          <w:p w14:paraId="6A51EB28" w14:textId="77777777" w:rsidR="00C959AC" w:rsidRDefault="007A454B">
            <w:pPr>
              <w:jc w:val="both"/>
            </w:pPr>
            <w:r>
              <w:t>Дополнительная информация</w:t>
            </w:r>
          </w:p>
        </w:tc>
        <w:tc>
          <w:tcPr>
            <w:tcW w:w="4150" w:type="dxa"/>
            <w:shd w:val="clear" w:color="auto" w:fill="auto"/>
          </w:tcPr>
          <w:p w14:paraId="63B744EE" w14:textId="77777777" w:rsidR="00C959AC" w:rsidRDefault="007A454B">
            <w:pPr>
              <w:tabs>
                <w:tab w:val="left" w:pos="480"/>
              </w:tabs>
              <w:jc w:val="both"/>
            </w:pPr>
            <w:r>
              <w:t xml:space="preserve">Почетная грамота МОН РК-2019 </w:t>
            </w:r>
          </w:p>
          <w:p w14:paraId="08DC51C7" w14:textId="77777777" w:rsidR="00C959AC" w:rsidRDefault="007A454B">
            <w:pPr>
              <w:jc w:val="both"/>
            </w:pPr>
            <w:r>
              <w:t xml:space="preserve">Обладатель номинации </w:t>
            </w:r>
            <w:proofErr w:type="spellStart"/>
            <w:r>
              <w:t>Scopus</w:t>
            </w:r>
            <w:proofErr w:type="spellEnd"/>
            <w:r>
              <w:t xml:space="preserve"> Award Kazakhstan – 2019.</w:t>
            </w:r>
            <w:r>
              <w:rPr>
                <w:bCs/>
              </w:rPr>
              <w:t xml:space="preserve"> </w:t>
            </w:r>
          </w:p>
          <w:p w14:paraId="073A07AD" w14:textId="29219E75" w:rsidR="009800C5" w:rsidRPr="007A1639" w:rsidRDefault="007A454B">
            <w:pPr>
              <w:jc w:val="both"/>
              <w:rPr>
                <w:lang w:val="kk-KZ"/>
              </w:rPr>
            </w:pPr>
            <w:r>
              <w:t xml:space="preserve">Бронзовая медаль </w:t>
            </w:r>
            <w:proofErr w:type="spellStart"/>
            <w:r>
              <w:t>КазНМУ</w:t>
            </w:r>
            <w:proofErr w:type="spellEnd"/>
            <w:r w:rsidR="009800C5">
              <w:rPr>
                <w:lang w:val="kk-KZ"/>
              </w:rPr>
              <w:t xml:space="preserve">- </w:t>
            </w:r>
            <w:r>
              <w:t>2024</w:t>
            </w:r>
          </w:p>
        </w:tc>
      </w:tr>
    </w:tbl>
    <w:p w14:paraId="7348020B" w14:textId="77777777" w:rsidR="00C959AC" w:rsidRDefault="00C959AC">
      <w:pPr>
        <w:jc w:val="both"/>
      </w:pPr>
    </w:p>
    <w:p w14:paraId="2C834A05" w14:textId="77777777" w:rsidR="00C959AC" w:rsidRDefault="00C959AC">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8"/>
        <w:gridCol w:w="2761"/>
        <w:gridCol w:w="3205"/>
      </w:tblGrid>
      <w:tr w:rsidR="00C959AC" w14:paraId="147DA851" w14:textId="77777777">
        <w:tc>
          <w:tcPr>
            <w:tcW w:w="3388" w:type="dxa"/>
          </w:tcPr>
          <w:p w14:paraId="43BB7C8E" w14:textId="43004AE0" w:rsidR="00C959AC" w:rsidRPr="009800C5" w:rsidRDefault="003A179B">
            <w:pPr>
              <w:rPr>
                <w:bCs/>
                <w:sz w:val="28"/>
                <w:szCs w:val="28"/>
              </w:rPr>
            </w:pPr>
            <w:r>
              <w:rPr>
                <w:bCs/>
                <w:lang w:val="kk-KZ"/>
              </w:rPr>
              <w:t>Заведующая</w:t>
            </w:r>
            <w:r w:rsidR="007A454B" w:rsidRPr="009800C5">
              <w:rPr>
                <w:bCs/>
              </w:rPr>
              <w:t xml:space="preserve"> кафедр</w:t>
            </w:r>
            <w:r>
              <w:rPr>
                <w:bCs/>
                <w:lang w:val="kk-KZ"/>
              </w:rPr>
              <w:t xml:space="preserve">ой </w:t>
            </w:r>
            <w:r w:rsidR="007A454B" w:rsidRPr="009800C5">
              <w:rPr>
                <w:bCs/>
              </w:rPr>
              <w:t>биостатистики и основ научного исследования</w:t>
            </w:r>
          </w:p>
        </w:tc>
        <w:tc>
          <w:tcPr>
            <w:tcW w:w="2761" w:type="dxa"/>
            <w:tcBorders>
              <w:bottom w:val="single" w:sz="4" w:space="0" w:color="auto"/>
            </w:tcBorders>
          </w:tcPr>
          <w:p w14:paraId="0AA62C28" w14:textId="77777777" w:rsidR="00C959AC" w:rsidRDefault="00C959AC">
            <w:pPr>
              <w:rPr>
                <w:b/>
                <w:bCs/>
                <w:sz w:val="28"/>
                <w:szCs w:val="28"/>
              </w:rPr>
            </w:pPr>
          </w:p>
        </w:tc>
        <w:tc>
          <w:tcPr>
            <w:tcW w:w="3205" w:type="dxa"/>
            <w:vAlign w:val="bottom"/>
          </w:tcPr>
          <w:p w14:paraId="23F8A278" w14:textId="77777777" w:rsidR="00C959AC" w:rsidRDefault="007A454B">
            <w:pPr>
              <w:rPr>
                <w:bCs/>
              </w:rPr>
            </w:pPr>
            <w:proofErr w:type="spellStart"/>
            <w:r>
              <w:rPr>
                <w:bCs/>
              </w:rPr>
              <w:t>Аймаханова</w:t>
            </w:r>
            <w:proofErr w:type="spellEnd"/>
            <w:r>
              <w:rPr>
                <w:bCs/>
              </w:rPr>
              <w:t xml:space="preserve"> А.Ш. </w:t>
            </w:r>
          </w:p>
        </w:tc>
      </w:tr>
      <w:tr w:rsidR="00C959AC" w14:paraId="04364545" w14:textId="77777777">
        <w:tc>
          <w:tcPr>
            <w:tcW w:w="3388" w:type="dxa"/>
          </w:tcPr>
          <w:p w14:paraId="33AEF348" w14:textId="77777777" w:rsidR="00C959AC" w:rsidRPr="009800C5" w:rsidRDefault="00C959AC">
            <w:pPr>
              <w:rPr>
                <w:bCs/>
                <w:sz w:val="28"/>
                <w:szCs w:val="28"/>
              </w:rPr>
            </w:pPr>
          </w:p>
        </w:tc>
        <w:tc>
          <w:tcPr>
            <w:tcW w:w="2761" w:type="dxa"/>
            <w:tcBorders>
              <w:top w:val="single" w:sz="4" w:space="0" w:color="auto"/>
            </w:tcBorders>
          </w:tcPr>
          <w:p w14:paraId="59B7F269" w14:textId="77777777" w:rsidR="00C959AC" w:rsidRDefault="007A454B">
            <w:pPr>
              <w:jc w:val="center"/>
              <w:rPr>
                <w:bCs/>
                <w:sz w:val="28"/>
                <w:szCs w:val="28"/>
              </w:rPr>
            </w:pPr>
            <w:r>
              <w:rPr>
                <w:bCs/>
              </w:rPr>
              <w:t>(подпись)</w:t>
            </w:r>
          </w:p>
        </w:tc>
        <w:tc>
          <w:tcPr>
            <w:tcW w:w="3205" w:type="dxa"/>
            <w:vAlign w:val="bottom"/>
          </w:tcPr>
          <w:p w14:paraId="00DB9D82" w14:textId="77777777" w:rsidR="00C959AC" w:rsidRDefault="00C959AC">
            <w:pPr>
              <w:jc w:val="center"/>
              <w:rPr>
                <w:bCs/>
              </w:rPr>
            </w:pPr>
          </w:p>
        </w:tc>
      </w:tr>
      <w:tr w:rsidR="00C959AC" w14:paraId="598D0819" w14:textId="77777777">
        <w:tc>
          <w:tcPr>
            <w:tcW w:w="3388" w:type="dxa"/>
          </w:tcPr>
          <w:p w14:paraId="310C0EA8" w14:textId="77777777" w:rsidR="00C959AC" w:rsidRPr="009800C5" w:rsidRDefault="007A454B">
            <w:pPr>
              <w:rPr>
                <w:bCs/>
              </w:rPr>
            </w:pPr>
            <w:r w:rsidRPr="009800C5">
              <w:rPr>
                <w:bCs/>
              </w:rPr>
              <w:t>Руководитель управления по учету персонала</w:t>
            </w:r>
          </w:p>
        </w:tc>
        <w:tc>
          <w:tcPr>
            <w:tcW w:w="2761" w:type="dxa"/>
            <w:tcBorders>
              <w:bottom w:val="single" w:sz="4" w:space="0" w:color="auto"/>
            </w:tcBorders>
          </w:tcPr>
          <w:p w14:paraId="369B16E9" w14:textId="77777777" w:rsidR="00C959AC" w:rsidRDefault="00C959AC">
            <w:pPr>
              <w:rPr>
                <w:b/>
                <w:bCs/>
                <w:sz w:val="28"/>
                <w:szCs w:val="28"/>
              </w:rPr>
            </w:pPr>
          </w:p>
        </w:tc>
        <w:tc>
          <w:tcPr>
            <w:tcW w:w="3205" w:type="dxa"/>
            <w:vAlign w:val="bottom"/>
          </w:tcPr>
          <w:p w14:paraId="76CAB4F5" w14:textId="77777777" w:rsidR="00C959AC" w:rsidRDefault="007A454B">
            <w:pPr>
              <w:rPr>
                <w:bCs/>
              </w:rPr>
            </w:pPr>
            <w:proofErr w:type="spellStart"/>
            <w:r>
              <w:rPr>
                <w:bCs/>
              </w:rPr>
              <w:t>Сапакова</w:t>
            </w:r>
            <w:proofErr w:type="spellEnd"/>
            <w:r>
              <w:rPr>
                <w:bCs/>
              </w:rPr>
              <w:t xml:space="preserve"> М.М.</w:t>
            </w:r>
          </w:p>
        </w:tc>
      </w:tr>
      <w:tr w:rsidR="00C959AC" w14:paraId="616350DF" w14:textId="77777777">
        <w:tc>
          <w:tcPr>
            <w:tcW w:w="3388" w:type="dxa"/>
          </w:tcPr>
          <w:p w14:paraId="127C92E8" w14:textId="77777777" w:rsidR="00C959AC" w:rsidRPr="009800C5" w:rsidRDefault="00C959AC">
            <w:pPr>
              <w:rPr>
                <w:bCs/>
                <w:sz w:val="28"/>
                <w:szCs w:val="28"/>
              </w:rPr>
            </w:pPr>
          </w:p>
        </w:tc>
        <w:tc>
          <w:tcPr>
            <w:tcW w:w="2761" w:type="dxa"/>
            <w:tcBorders>
              <w:top w:val="single" w:sz="4" w:space="0" w:color="auto"/>
            </w:tcBorders>
          </w:tcPr>
          <w:p w14:paraId="501C905E" w14:textId="77777777" w:rsidR="00C959AC" w:rsidRDefault="007A454B">
            <w:pPr>
              <w:jc w:val="center"/>
              <w:rPr>
                <w:bCs/>
                <w:sz w:val="28"/>
                <w:szCs w:val="28"/>
              </w:rPr>
            </w:pPr>
            <w:r>
              <w:rPr>
                <w:bCs/>
              </w:rPr>
              <w:t>(подпись, МП)</w:t>
            </w:r>
          </w:p>
        </w:tc>
        <w:tc>
          <w:tcPr>
            <w:tcW w:w="3205" w:type="dxa"/>
          </w:tcPr>
          <w:p w14:paraId="72DB47ED" w14:textId="77777777" w:rsidR="00C959AC" w:rsidRDefault="00C959AC">
            <w:pPr>
              <w:rPr>
                <w:b/>
                <w:bCs/>
                <w:sz w:val="28"/>
                <w:szCs w:val="28"/>
              </w:rPr>
            </w:pPr>
          </w:p>
        </w:tc>
      </w:tr>
    </w:tbl>
    <w:p w14:paraId="3A226BEE" w14:textId="77777777" w:rsidR="00C959AC" w:rsidRDefault="00C959AC">
      <w:pPr>
        <w:ind w:firstLine="709"/>
        <w:jc w:val="both"/>
      </w:pPr>
    </w:p>
    <w:sectPr w:rsidR="00C959A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BC6EB" w14:textId="77777777" w:rsidR="003C7D04" w:rsidRDefault="003C7D04">
      <w:r>
        <w:separator/>
      </w:r>
    </w:p>
  </w:endnote>
  <w:endnote w:type="continuationSeparator" w:id="0">
    <w:p w14:paraId="43477147" w14:textId="77777777" w:rsidR="003C7D04" w:rsidRDefault="003C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7847" w14:textId="77777777" w:rsidR="003C7D04" w:rsidRDefault="003C7D04">
      <w:r>
        <w:separator/>
      </w:r>
    </w:p>
  </w:footnote>
  <w:footnote w:type="continuationSeparator" w:id="0">
    <w:p w14:paraId="48C92FB2" w14:textId="77777777" w:rsidR="003C7D04" w:rsidRDefault="003C7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76"/>
    <w:rsid w:val="000720DE"/>
    <w:rsid w:val="001A6413"/>
    <w:rsid w:val="0027591F"/>
    <w:rsid w:val="002B2DD4"/>
    <w:rsid w:val="003A179B"/>
    <w:rsid w:val="003C7D04"/>
    <w:rsid w:val="005452E2"/>
    <w:rsid w:val="00672176"/>
    <w:rsid w:val="00695E2D"/>
    <w:rsid w:val="006C0B77"/>
    <w:rsid w:val="007A1639"/>
    <w:rsid w:val="007A454B"/>
    <w:rsid w:val="008242FF"/>
    <w:rsid w:val="00836EC8"/>
    <w:rsid w:val="00870751"/>
    <w:rsid w:val="00885B21"/>
    <w:rsid w:val="00902770"/>
    <w:rsid w:val="00922C48"/>
    <w:rsid w:val="009800C5"/>
    <w:rsid w:val="00B24776"/>
    <w:rsid w:val="00B40361"/>
    <w:rsid w:val="00B81E8E"/>
    <w:rsid w:val="00B915B7"/>
    <w:rsid w:val="00BA51F4"/>
    <w:rsid w:val="00C6193E"/>
    <w:rsid w:val="00C959AC"/>
    <w:rsid w:val="00D378B0"/>
    <w:rsid w:val="00DB73ED"/>
    <w:rsid w:val="00EA59DF"/>
    <w:rsid w:val="00EC1160"/>
    <w:rsid w:val="00EE4070"/>
    <w:rsid w:val="00EF0155"/>
    <w:rsid w:val="00F12C76"/>
    <w:rsid w:val="00F523E1"/>
    <w:rsid w:val="2C714C8D"/>
    <w:rsid w:val="6DFE3A82"/>
    <w:rsid w:val="7D7914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5004"/>
  <w15:docId w15:val="{9B6A7186-4928-4DBD-9858-1A6F8DE8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pPr>
      <w:keepNext/>
      <w:keepLines/>
      <w:suppressAutoHyphens w:val="0"/>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pPr>
      <w:keepNext/>
      <w:keepLines/>
      <w:suppressAutoHyphens w:val="0"/>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pPr>
      <w:keepNext/>
      <w:keepLines/>
      <w:suppressAutoHyphens w:val="0"/>
      <w:spacing w:before="160" w:after="80"/>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pPr>
      <w:keepNext/>
      <w:keepLines/>
      <w:suppressAutoHyphens w:val="0"/>
      <w:spacing w:before="80" w:after="40"/>
      <w:outlineLvl w:val="3"/>
    </w:pPr>
    <w:rPr>
      <w:rFonts w:asciiTheme="minorHAnsi" w:eastAsiaTheme="majorEastAsia" w:hAnsiTheme="minorHAnsi" w:cstheme="majorBidi"/>
      <w:i/>
      <w:iCs/>
      <w:color w:val="2F5496" w:themeColor="accent1" w:themeShade="BF"/>
      <w:sz w:val="28"/>
      <w:szCs w:val="22"/>
      <w:lang w:eastAsia="en-US"/>
    </w:rPr>
  </w:style>
  <w:style w:type="paragraph" w:styleId="5">
    <w:name w:val="heading 5"/>
    <w:basedOn w:val="a"/>
    <w:next w:val="a"/>
    <w:link w:val="50"/>
    <w:uiPriority w:val="9"/>
    <w:semiHidden/>
    <w:unhideWhenUsed/>
    <w:qFormat/>
    <w:pPr>
      <w:keepNext/>
      <w:keepLines/>
      <w:suppressAutoHyphens w:val="0"/>
      <w:spacing w:before="80" w:after="40"/>
      <w:outlineLvl w:val="4"/>
    </w:pPr>
    <w:rPr>
      <w:rFonts w:asciiTheme="minorHAnsi" w:eastAsiaTheme="majorEastAsia" w:hAnsiTheme="minorHAnsi" w:cstheme="majorBidi"/>
      <w:color w:val="2F5496" w:themeColor="accent1" w:themeShade="BF"/>
      <w:sz w:val="28"/>
      <w:szCs w:val="22"/>
      <w:lang w:eastAsia="en-US"/>
    </w:rPr>
  </w:style>
  <w:style w:type="paragraph" w:styleId="6">
    <w:name w:val="heading 6"/>
    <w:basedOn w:val="a"/>
    <w:next w:val="a"/>
    <w:link w:val="60"/>
    <w:uiPriority w:val="9"/>
    <w:semiHidden/>
    <w:unhideWhenUsed/>
    <w:qFormat/>
    <w:pPr>
      <w:keepNext/>
      <w:keepLines/>
      <w:suppressAutoHyphens w:val="0"/>
      <w:spacing w:before="40"/>
      <w:outlineLvl w:val="5"/>
    </w:pPr>
    <w:rPr>
      <w:rFonts w:asciiTheme="minorHAnsi" w:eastAsiaTheme="majorEastAsia" w:hAnsiTheme="minorHAnsi" w:cstheme="majorBidi"/>
      <w:i/>
      <w:iCs/>
      <w:color w:val="595959" w:themeColor="text1" w:themeTint="A6"/>
      <w:sz w:val="28"/>
      <w:szCs w:val="22"/>
      <w:lang w:eastAsia="en-US"/>
    </w:rPr>
  </w:style>
  <w:style w:type="paragraph" w:styleId="7">
    <w:name w:val="heading 7"/>
    <w:basedOn w:val="a"/>
    <w:next w:val="a"/>
    <w:link w:val="70"/>
    <w:uiPriority w:val="9"/>
    <w:semiHidden/>
    <w:unhideWhenUsed/>
    <w:qFormat/>
    <w:pPr>
      <w:keepNext/>
      <w:keepLines/>
      <w:suppressAutoHyphens w:val="0"/>
      <w:spacing w:before="40"/>
      <w:outlineLvl w:val="6"/>
    </w:pPr>
    <w:rPr>
      <w:rFonts w:asciiTheme="minorHAnsi" w:eastAsiaTheme="majorEastAsia" w:hAnsiTheme="minorHAnsi" w:cstheme="majorBidi"/>
      <w:color w:val="595959" w:themeColor="text1" w:themeTint="A6"/>
      <w:sz w:val="28"/>
      <w:szCs w:val="22"/>
      <w:lang w:eastAsia="en-US"/>
    </w:rPr>
  </w:style>
  <w:style w:type="paragraph" w:styleId="8">
    <w:name w:val="heading 8"/>
    <w:basedOn w:val="a"/>
    <w:next w:val="a"/>
    <w:link w:val="80"/>
    <w:uiPriority w:val="9"/>
    <w:semiHidden/>
    <w:unhideWhenUsed/>
    <w:qFormat/>
    <w:pPr>
      <w:keepNext/>
      <w:keepLines/>
      <w:suppressAutoHyphens w:val="0"/>
      <w:outlineLvl w:val="7"/>
    </w:pPr>
    <w:rPr>
      <w:rFonts w:asciiTheme="minorHAnsi" w:eastAsiaTheme="majorEastAsia" w:hAnsiTheme="minorHAnsi" w:cstheme="majorBidi"/>
      <w:i/>
      <w:iCs/>
      <w:color w:val="262626" w:themeColor="text1" w:themeTint="D9"/>
      <w:sz w:val="28"/>
      <w:szCs w:val="22"/>
      <w:lang w:eastAsia="en-US"/>
    </w:rPr>
  </w:style>
  <w:style w:type="paragraph" w:styleId="9">
    <w:name w:val="heading 9"/>
    <w:basedOn w:val="a"/>
    <w:next w:val="a"/>
    <w:link w:val="90"/>
    <w:uiPriority w:val="9"/>
    <w:semiHidden/>
    <w:unhideWhenUsed/>
    <w:qFormat/>
    <w:pPr>
      <w:keepNext/>
      <w:keepLines/>
      <w:suppressAutoHyphens w:val="0"/>
      <w:outlineLvl w:val="8"/>
    </w:pPr>
    <w:rPr>
      <w:rFonts w:asciiTheme="minorHAnsi" w:eastAsiaTheme="majorEastAsia" w:hAnsiTheme="minorHAnsi" w:cstheme="majorBidi"/>
      <w:color w:val="262626" w:themeColor="text1" w:themeTint="D9"/>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uppressAutoHyphens w:val="0"/>
      <w:spacing w:after="80"/>
      <w:contextualSpacing/>
    </w:pPr>
    <w:rPr>
      <w:rFonts w:asciiTheme="majorHAnsi" w:eastAsiaTheme="majorEastAsia" w:hAnsiTheme="majorHAnsi" w:cstheme="majorBidi"/>
      <w:spacing w:val="-10"/>
      <w:kern w:val="28"/>
      <w:sz w:val="56"/>
      <w:szCs w:val="56"/>
      <w:lang w:eastAsia="en-US"/>
    </w:rPr>
  </w:style>
  <w:style w:type="paragraph" w:styleId="a5">
    <w:name w:val="Subtitle"/>
    <w:basedOn w:val="a"/>
    <w:next w:val="a"/>
    <w:link w:val="a6"/>
    <w:uiPriority w:val="11"/>
    <w:qFormat/>
    <w:pPr>
      <w:suppressAutoHyphens w:val="0"/>
      <w:spacing w:after="160"/>
    </w:pPr>
    <w:rPr>
      <w:rFonts w:asciiTheme="minorHAnsi" w:eastAsiaTheme="majorEastAsia" w:hAnsiTheme="minorHAnsi" w:cstheme="majorBidi"/>
      <w:color w:val="595959" w:themeColor="text1" w:themeTint="A6"/>
      <w:spacing w:val="15"/>
      <w:sz w:val="28"/>
      <w:szCs w:val="28"/>
      <w:lang w:eastAsia="en-US"/>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qFormat/>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qFormat/>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qFormat/>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qFormat/>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kern w:val="0"/>
      <w:sz w:val="28"/>
      <w14:ligatures w14:val="none"/>
    </w:rPr>
  </w:style>
  <w:style w:type="character" w:customStyle="1" w:styleId="90">
    <w:name w:val="Заголовок 9 Знак"/>
    <w:basedOn w:val="a0"/>
    <w:link w:val="9"/>
    <w:uiPriority w:val="9"/>
    <w:semiHidden/>
    <w:qFormat/>
    <w:rPr>
      <w:rFonts w:eastAsiaTheme="majorEastAsia" w:cstheme="majorBidi"/>
      <w:color w:val="262626" w:themeColor="text1" w:themeTint="D9"/>
      <w:kern w:val="0"/>
      <w:sz w:val="28"/>
      <w14:ligatures w14:val="none"/>
    </w:rPr>
  </w:style>
  <w:style w:type="character" w:customStyle="1" w:styleId="a4">
    <w:name w:val="Заголовок Знак"/>
    <w:basedOn w:val="a0"/>
    <w:link w:val="a3"/>
    <w:uiPriority w:val="10"/>
    <w:qFormat/>
    <w:rPr>
      <w:rFonts w:asciiTheme="majorHAnsi" w:eastAsiaTheme="majorEastAsia" w:hAnsiTheme="majorHAnsi" w:cstheme="majorBidi"/>
      <w:spacing w:val="-10"/>
      <w:kern w:val="28"/>
      <w:sz w:val="56"/>
      <w:szCs w:val="56"/>
      <w14:ligatures w14:val="none"/>
    </w:rPr>
  </w:style>
  <w:style w:type="character" w:customStyle="1" w:styleId="a6">
    <w:name w:val="Подзаголовок Знак"/>
    <w:basedOn w:val="a0"/>
    <w:link w:val="a5"/>
    <w:uiPriority w:val="11"/>
    <w:qFormat/>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pPr>
      <w:suppressAutoHyphens w:val="0"/>
      <w:spacing w:before="160" w:after="160"/>
      <w:jc w:val="center"/>
    </w:pPr>
    <w:rPr>
      <w:rFonts w:eastAsiaTheme="minorHAnsi" w:cstheme="minorBidi"/>
      <w:i/>
      <w:iCs/>
      <w:color w:val="404040" w:themeColor="text1" w:themeTint="BF"/>
      <w:sz w:val="28"/>
      <w:szCs w:val="22"/>
      <w:lang w:eastAsia="en-US"/>
    </w:rPr>
  </w:style>
  <w:style w:type="character" w:customStyle="1" w:styleId="22">
    <w:name w:val="Цитата 2 Знак"/>
    <w:basedOn w:val="a0"/>
    <w:link w:val="21"/>
    <w:uiPriority w:val="29"/>
    <w:qFormat/>
    <w:rPr>
      <w:rFonts w:ascii="Times New Roman" w:hAnsi="Times New Roman"/>
      <w:i/>
      <w:iCs/>
      <w:color w:val="404040" w:themeColor="text1" w:themeTint="BF"/>
      <w:kern w:val="0"/>
      <w:sz w:val="28"/>
      <w14:ligatures w14:val="none"/>
    </w:rPr>
  </w:style>
  <w:style w:type="paragraph" w:styleId="a8">
    <w:name w:val="List Paragraph"/>
    <w:basedOn w:val="a"/>
    <w:uiPriority w:val="34"/>
    <w:qFormat/>
    <w:pPr>
      <w:suppressAutoHyphens w:val="0"/>
      <w:spacing w:after="160"/>
      <w:ind w:left="720"/>
      <w:contextualSpacing/>
    </w:pPr>
    <w:rPr>
      <w:rFonts w:eastAsiaTheme="minorHAnsi" w:cstheme="minorBidi"/>
      <w:sz w:val="28"/>
      <w:szCs w:val="22"/>
      <w:lang w:eastAsia="en-US"/>
    </w:rPr>
  </w:style>
  <w:style w:type="character" w:customStyle="1" w:styleId="11">
    <w:name w:val="Сильное выделение1"/>
    <w:basedOn w:val="a0"/>
    <w:uiPriority w:val="21"/>
    <w:qFormat/>
    <w:rPr>
      <w:i/>
      <w:iCs/>
      <w:color w:val="2F5496" w:themeColor="accent1" w:themeShade="BF"/>
    </w:rPr>
  </w:style>
  <w:style w:type="paragraph" w:styleId="a9">
    <w:name w:val="Intense Quote"/>
    <w:basedOn w:val="a"/>
    <w:next w:val="a"/>
    <w:link w:val="aa"/>
    <w:uiPriority w:val="30"/>
    <w:qFormat/>
    <w:pPr>
      <w:pBdr>
        <w:top w:val="single" w:sz="4" w:space="10" w:color="2F5496" w:themeColor="accent1" w:themeShade="BF"/>
        <w:bottom w:val="single" w:sz="4" w:space="10" w:color="2F5496" w:themeColor="accent1" w:themeShade="BF"/>
      </w:pBdr>
      <w:suppressAutoHyphens w:val="0"/>
      <w:spacing w:before="360" w:after="360"/>
      <w:ind w:left="864" w:right="864"/>
      <w:jc w:val="center"/>
    </w:pPr>
    <w:rPr>
      <w:rFonts w:eastAsiaTheme="minorHAnsi" w:cstheme="minorBidi"/>
      <w:i/>
      <w:iCs/>
      <w:color w:val="2F5496" w:themeColor="accent1" w:themeShade="BF"/>
      <w:sz w:val="28"/>
      <w:szCs w:val="22"/>
      <w:lang w:eastAsia="en-US"/>
    </w:rPr>
  </w:style>
  <w:style w:type="character" w:customStyle="1" w:styleId="aa">
    <w:name w:val="Выделенная цитата Знак"/>
    <w:basedOn w:val="a0"/>
    <w:link w:val="a9"/>
    <w:uiPriority w:val="30"/>
    <w:qFormat/>
    <w:rPr>
      <w:rFonts w:ascii="Times New Roman" w:hAnsi="Times New Roman"/>
      <w:i/>
      <w:iCs/>
      <w:color w:val="2F5496" w:themeColor="accent1" w:themeShade="BF"/>
      <w:kern w:val="0"/>
      <w:sz w:val="28"/>
      <w14:ligatures w14:val="none"/>
    </w:rPr>
  </w:style>
  <w:style w:type="character" w:customStyle="1" w:styleId="12">
    <w:name w:val="Сильная ссылка1"/>
    <w:basedOn w:val="a0"/>
    <w:uiPriority w:val="32"/>
    <w:qFormat/>
    <w:rPr>
      <w:b/>
      <w:bCs/>
      <w:smallCaps/>
      <w:color w:val="2F5496" w:themeColor="accent1" w:themeShade="BF"/>
      <w:spacing w:val="5"/>
    </w:rPr>
  </w:style>
  <w:style w:type="paragraph" w:styleId="ab">
    <w:name w:val="Balloon Text"/>
    <w:basedOn w:val="a"/>
    <w:link w:val="ac"/>
    <w:uiPriority w:val="99"/>
    <w:semiHidden/>
    <w:unhideWhenUsed/>
    <w:rsid w:val="00B81E8E"/>
    <w:rPr>
      <w:rFonts w:ascii="Segoe UI" w:hAnsi="Segoe UI" w:cs="Segoe UI"/>
      <w:sz w:val="18"/>
      <w:szCs w:val="18"/>
    </w:rPr>
  </w:style>
  <w:style w:type="character" w:customStyle="1" w:styleId="ac">
    <w:name w:val="Текст выноски Знак"/>
    <w:basedOn w:val="a0"/>
    <w:link w:val="ab"/>
    <w:uiPriority w:val="99"/>
    <w:semiHidden/>
    <w:rsid w:val="00B81E8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2025-05-23T08:31:00Z</cp:lastPrinted>
  <dcterms:created xsi:type="dcterms:W3CDTF">2025-04-10T15:56:00Z</dcterms:created>
  <dcterms:modified xsi:type="dcterms:W3CDTF">2025-05-23T08:32:00Z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9FC653063D6C4385AD3BD4D3343B2704_12</vt:lpwstr>
  </property>
</Properties>
</file>