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3D798" w14:textId="77777777" w:rsidR="00F16B61" w:rsidRPr="00D44B92" w:rsidRDefault="00F16B61" w:rsidP="00F16B61">
      <w:pPr>
        <w:spacing w:after="0"/>
        <w:jc w:val="right"/>
        <w:rPr>
          <w:color w:val="333333"/>
          <w:sz w:val="20"/>
          <w:szCs w:val="20"/>
          <w:shd w:val="clear" w:color="auto" w:fill="FFFFFF"/>
          <w:lang w:val="ru-RU" w:eastAsia="ar-SA"/>
        </w:rPr>
      </w:pPr>
      <w:r w:rsidRPr="00133D5E">
        <w:rPr>
          <w:color w:val="333333"/>
          <w:sz w:val="20"/>
          <w:szCs w:val="20"/>
          <w:shd w:val="clear" w:color="auto" w:fill="FFFFFF"/>
          <w:lang w:val="ru-RU" w:eastAsia="ar-SA"/>
        </w:rPr>
        <w:t>Приложение 2</w:t>
      </w:r>
    </w:p>
    <w:p w14:paraId="537CFECC" w14:textId="77777777" w:rsidR="00987575" w:rsidRPr="00D82941" w:rsidRDefault="00987575" w:rsidP="003F13AC">
      <w:pPr>
        <w:spacing w:after="0"/>
        <w:jc w:val="center"/>
        <w:rPr>
          <w:b/>
          <w:color w:val="000000"/>
          <w:sz w:val="24"/>
          <w:szCs w:val="24"/>
          <w:lang w:val="ru-RU"/>
        </w:rPr>
      </w:pPr>
      <w:r w:rsidRPr="00D82941">
        <w:rPr>
          <w:b/>
          <w:sz w:val="24"/>
          <w:szCs w:val="24"/>
          <w:lang w:val="ru-RU"/>
        </w:rPr>
        <w:t xml:space="preserve">Список </w:t>
      </w:r>
      <w:r w:rsidRPr="00D82941">
        <w:rPr>
          <w:b/>
          <w:sz w:val="24"/>
          <w:szCs w:val="24"/>
          <w:lang w:val="kk-KZ"/>
        </w:rPr>
        <w:t>публикаций в международных рецензируемых изданиях</w:t>
      </w:r>
      <w:r w:rsidRPr="00D82941">
        <w:rPr>
          <w:b/>
          <w:color w:val="000000"/>
          <w:sz w:val="24"/>
          <w:szCs w:val="24"/>
          <w:lang w:val="ru-RU"/>
        </w:rPr>
        <w:t xml:space="preserve"> </w:t>
      </w:r>
    </w:p>
    <w:p w14:paraId="4E865E8A" w14:textId="570746D6" w:rsidR="003F13AC" w:rsidRPr="00D82941" w:rsidRDefault="00D82941" w:rsidP="003F13AC">
      <w:pPr>
        <w:spacing w:after="0"/>
        <w:jc w:val="center"/>
        <w:rPr>
          <w:b/>
          <w:color w:val="000000"/>
          <w:sz w:val="24"/>
          <w:szCs w:val="24"/>
          <w:lang w:val="ru-RU"/>
        </w:rPr>
      </w:pPr>
      <w:r>
        <w:rPr>
          <w:b/>
          <w:color w:val="000000"/>
          <w:sz w:val="24"/>
          <w:szCs w:val="24"/>
          <w:lang w:val="kk-KZ"/>
        </w:rPr>
        <w:t>а</w:t>
      </w:r>
      <w:proofErr w:type="spellStart"/>
      <w:r w:rsidR="00987575" w:rsidRPr="00D82941">
        <w:rPr>
          <w:b/>
          <w:color w:val="000000"/>
          <w:sz w:val="24"/>
          <w:szCs w:val="24"/>
          <w:lang w:val="ru-RU"/>
        </w:rPr>
        <w:t>ссоциированного</w:t>
      </w:r>
      <w:proofErr w:type="spellEnd"/>
      <w:r w:rsidR="00987575" w:rsidRPr="00D82941">
        <w:rPr>
          <w:b/>
          <w:color w:val="000000"/>
          <w:sz w:val="24"/>
          <w:szCs w:val="24"/>
          <w:lang w:val="ru-RU"/>
        </w:rPr>
        <w:t xml:space="preserve"> профессора без звания </w:t>
      </w:r>
      <w:r w:rsidR="003F13AC" w:rsidRPr="00D82941">
        <w:rPr>
          <w:b/>
          <w:color w:val="000000"/>
          <w:sz w:val="24"/>
          <w:szCs w:val="24"/>
          <w:lang w:val="ru-RU"/>
        </w:rPr>
        <w:t xml:space="preserve">кафедры биостатистики и основ научного исследования </w:t>
      </w:r>
    </w:p>
    <w:p w14:paraId="13E5A881" w14:textId="77777777" w:rsidR="00F11F6E" w:rsidRPr="00D44B92" w:rsidRDefault="00F11F6E" w:rsidP="003F13AC">
      <w:pPr>
        <w:spacing w:after="0"/>
        <w:jc w:val="center"/>
        <w:rPr>
          <w:b/>
          <w:color w:val="000000"/>
          <w:sz w:val="24"/>
          <w:szCs w:val="24"/>
          <w:lang w:val="ru-RU"/>
        </w:rPr>
      </w:pPr>
      <w:proofErr w:type="spellStart"/>
      <w:r w:rsidRPr="00D82941">
        <w:rPr>
          <w:b/>
          <w:color w:val="000000"/>
          <w:sz w:val="24"/>
          <w:szCs w:val="24"/>
          <w:lang w:val="ru-RU"/>
        </w:rPr>
        <w:t>Ахтаевой</w:t>
      </w:r>
      <w:proofErr w:type="spellEnd"/>
      <w:r w:rsidRPr="00D82941">
        <w:rPr>
          <w:b/>
          <w:color w:val="000000"/>
          <w:sz w:val="24"/>
          <w:szCs w:val="24"/>
          <w:lang w:val="ru-RU"/>
        </w:rPr>
        <w:t xml:space="preserve"> Назгуль </w:t>
      </w:r>
      <w:proofErr w:type="spellStart"/>
      <w:r w:rsidRPr="00D82941">
        <w:rPr>
          <w:b/>
          <w:color w:val="000000"/>
          <w:sz w:val="24"/>
          <w:szCs w:val="24"/>
          <w:lang w:val="ru-RU"/>
        </w:rPr>
        <w:t>Смайлхановны</w:t>
      </w:r>
      <w:proofErr w:type="spellEnd"/>
    </w:p>
    <w:p w14:paraId="31CC388D" w14:textId="77777777" w:rsidR="00CB7437" w:rsidRPr="00D44B92" w:rsidRDefault="00CB7437" w:rsidP="003F13AC">
      <w:pPr>
        <w:spacing w:after="0"/>
        <w:jc w:val="center"/>
        <w:rPr>
          <w:b/>
          <w:sz w:val="24"/>
          <w:szCs w:val="24"/>
          <w:lang w:val="ru-RU"/>
        </w:rPr>
      </w:pPr>
    </w:p>
    <w:p w14:paraId="6C7E2491" w14:textId="77777777" w:rsidR="00F11F6E" w:rsidRPr="00D63B85" w:rsidRDefault="00F11F6E" w:rsidP="00F11F6E">
      <w:pPr>
        <w:spacing w:after="0"/>
        <w:jc w:val="both"/>
        <w:rPr>
          <w:sz w:val="24"/>
          <w:szCs w:val="24"/>
          <w:lang w:val="ru-RU"/>
        </w:rPr>
      </w:pPr>
      <w:r w:rsidRPr="00D63B85">
        <w:rPr>
          <w:color w:val="000000"/>
          <w:sz w:val="24"/>
          <w:szCs w:val="24"/>
          <w:lang w:val="ru-RU"/>
        </w:rPr>
        <w:t>Идентификаторы автора (если имеются):</w:t>
      </w:r>
    </w:p>
    <w:p w14:paraId="3E4DC85C" w14:textId="34C93ACF" w:rsidR="00F11F6E" w:rsidRPr="00D34ABA" w:rsidRDefault="00F11F6E" w:rsidP="00F11F6E">
      <w:pPr>
        <w:spacing w:after="0"/>
        <w:jc w:val="both"/>
        <w:rPr>
          <w:sz w:val="24"/>
          <w:szCs w:val="24"/>
          <w:lang w:val="kk-KZ"/>
        </w:rPr>
      </w:pPr>
      <w:r w:rsidRPr="00D63B85">
        <w:rPr>
          <w:color w:val="000000"/>
          <w:sz w:val="24"/>
          <w:szCs w:val="24"/>
        </w:rPr>
        <w:t>Scopus Author ID:</w:t>
      </w:r>
      <w:r w:rsidR="003F13AC" w:rsidRPr="00D63B85">
        <w:rPr>
          <w:sz w:val="24"/>
          <w:szCs w:val="24"/>
        </w:rPr>
        <w:t xml:space="preserve"> </w:t>
      </w:r>
      <w:r w:rsidR="003F13AC" w:rsidRPr="00D63B85">
        <w:rPr>
          <w:color w:val="000000"/>
          <w:sz w:val="24"/>
          <w:szCs w:val="24"/>
        </w:rPr>
        <w:t>55755778000</w:t>
      </w:r>
    </w:p>
    <w:p w14:paraId="490C4AA9" w14:textId="77777777" w:rsidR="00F11F6E" w:rsidRPr="00D63B85" w:rsidRDefault="00F11F6E" w:rsidP="00F11F6E">
      <w:pPr>
        <w:spacing w:after="0"/>
        <w:jc w:val="both"/>
        <w:rPr>
          <w:sz w:val="24"/>
          <w:szCs w:val="24"/>
        </w:rPr>
      </w:pPr>
      <w:r w:rsidRPr="00D63B85">
        <w:rPr>
          <w:color w:val="000000"/>
          <w:sz w:val="24"/>
          <w:szCs w:val="24"/>
        </w:rPr>
        <w:t xml:space="preserve">Web of Science Researcher ID: </w:t>
      </w:r>
      <w:r w:rsidR="007E46FF" w:rsidRPr="00D63B85">
        <w:rPr>
          <w:color w:val="000000"/>
          <w:sz w:val="24"/>
          <w:szCs w:val="24"/>
        </w:rPr>
        <w:t>AAS-2190-2020</w:t>
      </w:r>
    </w:p>
    <w:p w14:paraId="77991C0B" w14:textId="77777777" w:rsidR="00F11F6E" w:rsidRPr="00715AE4" w:rsidRDefault="00F11F6E" w:rsidP="00F11F6E">
      <w:pPr>
        <w:spacing w:after="0"/>
        <w:jc w:val="both"/>
        <w:rPr>
          <w:color w:val="000000"/>
          <w:sz w:val="24"/>
          <w:szCs w:val="24"/>
          <w:lang w:val="kk-KZ"/>
        </w:rPr>
      </w:pPr>
      <w:r w:rsidRPr="00D63B85">
        <w:rPr>
          <w:color w:val="000000"/>
          <w:sz w:val="24"/>
          <w:szCs w:val="24"/>
        </w:rPr>
        <w:t>ORCID:</w:t>
      </w:r>
      <w:r w:rsidR="003F13AC" w:rsidRPr="00D63B85">
        <w:rPr>
          <w:sz w:val="24"/>
          <w:szCs w:val="24"/>
        </w:rPr>
        <w:t xml:space="preserve"> </w:t>
      </w:r>
      <w:r w:rsidR="003F13AC" w:rsidRPr="00D63B85">
        <w:rPr>
          <w:color w:val="000000"/>
          <w:sz w:val="24"/>
          <w:szCs w:val="24"/>
        </w:rPr>
        <w:t>0000-0002-0835-9814</w:t>
      </w:r>
    </w:p>
    <w:tbl>
      <w:tblPr>
        <w:tblpPr w:leftFromText="180" w:rightFromText="180" w:bottomFromText="200" w:vertAnchor="text" w:horzAnchor="margin" w:tblpY="102"/>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992"/>
        <w:gridCol w:w="3544"/>
        <w:gridCol w:w="1559"/>
        <w:gridCol w:w="1135"/>
        <w:gridCol w:w="1842"/>
        <w:gridCol w:w="1843"/>
        <w:gridCol w:w="1134"/>
      </w:tblGrid>
      <w:tr w:rsidR="00881A13" w:rsidRPr="00813577" w14:paraId="1F99765C" w14:textId="77777777" w:rsidTr="00881A13">
        <w:trPr>
          <w:trHeight w:val="1838"/>
        </w:trPr>
        <w:tc>
          <w:tcPr>
            <w:tcW w:w="421" w:type="dxa"/>
            <w:tcBorders>
              <w:top w:val="single" w:sz="4" w:space="0" w:color="auto"/>
              <w:left w:val="single" w:sz="4" w:space="0" w:color="auto"/>
              <w:bottom w:val="single" w:sz="4" w:space="0" w:color="auto"/>
              <w:right w:val="single" w:sz="4" w:space="0" w:color="auto"/>
            </w:tcBorders>
            <w:hideMark/>
          </w:tcPr>
          <w:p w14:paraId="7351CBD4" w14:textId="77777777" w:rsidR="00881A13" w:rsidRPr="006E4871" w:rsidRDefault="00881A13" w:rsidP="00881A13">
            <w:pPr>
              <w:spacing w:after="0" w:line="240" w:lineRule="auto"/>
              <w:jc w:val="both"/>
            </w:pPr>
            <w:r w:rsidRPr="006E4871">
              <w:t>№</w:t>
            </w:r>
          </w:p>
          <w:p w14:paraId="240580B3" w14:textId="77777777" w:rsidR="00881A13" w:rsidRPr="006E4871" w:rsidRDefault="00881A13" w:rsidP="00881A13">
            <w:pPr>
              <w:spacing w:after="0" w:line="240" w:lineRule="auto"/>
              <w:jc w:val="both"/>
            </w:pPr>
            <w:r w:rsidRPr="006E4871">
              <w:t>п/п</w:t>
            </w:r>
          </w:p>
        </w:tc>
        <w:tc>
          <w:tcPr>
            <w:tcW w:w="2409" w:type="dxa"/>
            <w:tcBorders>
              <w:top w:val="single" w:sz="4" w:space="0" w:color="auto"/>
              <w:left w:val="single" w:sz="4" w:space="0" w:color="auto"/>
              <w:bottom w:val="single" w:sz="4" w:space="0" w:color="auto"/>
              <w:right w:val="single" w:sz="4" w:space="0" w:color="auto"/>
            </w:tcBorders>
            <w:hideMark/>
          </w:tcPr>
          <w:p w14:paraId="02271019" w14:textId="4A2B29EB" w:rsidR="00881A13" w:rsidRPr="00881A13" w:rsidRDefault="00881A13" w:rsidP="00881A13">
            <w:pPr>
              <w:spacing w:after="0" w:line="240" w:lineRule="auto"/>
              <w:jc w:val="both"/>
              <w:rPr>
                <w:lang w:val="ru-RU"/>
              </w:rPr>
            </w:pPr>
            <w:proofErr w:type="spellStart"/>
            <w:r w:rsidRPr="00881A13">
              <w:rPr>
                <w:lang w:val="ru-RU"/>
              </w:rPr>
              <w:t>Название</w:t>
            </w:r>
            <w:proofErr w:type="spellEnd"/>
            <w:r w:rsidRPr="00881A13">
              <w:rPr>
                <w:lang w:val="ru-RU"/>
              </w:rPr>
              <w:t xml:space="preserve"> </w:t>
            </w:r>
            <w:proofErr w:type="spellStart"/>
            <w:r w:rsidRPr="00881A13">
              <w:rPr>
                <w:lang w:val="ru-RU"/>
              </w:rPr>
              <w:t>публикации</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FA143FC" w14:textId="4FEB53C3" w:rsidR="00881A13" w:rsidRPr="00881A13" w:rsidRDefault="00881A13" w:rsidP="00881A13">
            <w:pPr>
              <w:spacing w:after="0" w:line="240" w:lineRule="auto"/>
              <w:jc w:val="both"/>
              <w:rPr>
                <w:lang w:val="ru-RU"/>
              </w:rPr>
            </w:pPr>
            <w:r w:rsidRPr="00881A13">
              <w:rPr>
                <w:lang w:val="ru-RU"/>
              </w:rPr>
              <w:t>Тип публикации (статья, обзор и т.д.)</w:t>
            </w:r>
          </w:p>
        </w:tc>
        <w:tc>
          <w:tcPr>
            <w:tcW w:w="3544" w:type="dxa"/>
            <w:tcBorders>
              <w:top w:val="single" w:sz="4" w:space="0" w:color="auto"/>
              <w:left w:val="single" w:sz="4" w:space="0" w:color="auto"/>
              <w:bottom w:val="single" w:sz="4" w:space="0" w:color="auto"/>
              <w:right w:val="single" w:sz="4" w:space="0" w:color="auto"/>
            </w:tcBorders>
            <w:hideMark/>
          </w:tcPr>
          <w:p w14:paraId="58B9D72A" w14:textId="77777777" w:rsidR="00881A13" w:rsidRPr="006E4871" w:rsidRDefault="00881A13" w:rsidP="00881A13">
            <w:pPr>
              <w:spacing w:after="0" w:line="240" w:lineRule="auto"/>
              <w:jc w:val="both"/>
              <w:rPr>
                <w:lang w:val="ru-RU"/>
              </w:rPr>
            </w:pPr>
            <w:r w:rsidRPr="006E4871">
              <w:rPr>
                <w:lang w:val="ru-RU"/>
              </w:rPr>
              <w:t xml:space="preserve">Наименование журнала, год публикации, </w:t>
            </w:r>
            <w:r w:rsidRPr="006E4871">
              <w:t>DOI</w:t>
            </w:r>
            <w:r w:rsidRPr="006E4871">
              <w:rPr>
                <w:lang w:val="ru-RU"/>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6C805513" w14:textId="77777777" w:rsidR="00881A13" w:rsidRPr="006E4871" w:rsidRDefault="00881A13" w:rsidP="00881A13">
            <w:pPr>
              <w:spacing w:after="0" w:line="240" w:lineRule="auto"/>
              <w:jc w:val="both"/>
              <w:rPr>
                <w:lang w:val="ru-RU"/>
              </w:rPr>
            </w:pPr>
            <w:r w:rsidRPr="006E4871">
              <w:rPr>
                <w:lang w:val="ru-RU"/>
              </w:rPr>
              <w:t>Импакт-фактор журнала, квартиль и область науки</w:t>
            </w:r>
            <w:r w:rsidRPr="006E4871">
              <w:rPr>
                <w:lang w:val="kk-KZ"/>
              </w:rPr>
              <w:t>*</w:t>
            </w:r>
            <w:r w:rsidRPr="006E4871">
              <w:rPr>
                <w:lang w:val="ru-RU"/>
              </w:rPr>
              <w:t xml:space="preserve"> по </w:t>
            </w:r>
            <w:r w:rsidRPr="006E4871">
              <w:rPr>
                <w:lang w:val="kk-KZ"/>
              </w:rPr>
              <w:t xml:space="preserve">данным </w:t>
            </w:r>
            <w:r w:rsidRPr="006E4871">
              <w:t>Journal</w:t>
            </w:r>
            <w:r w:rsidRPr="006E4871">
              <w:rPr>
                <w:lang w:val="ru-RU"/>
              </w:rPr>
              <w:t xml:space="preserve"> </w:t>
            </w:r>
            <w:r w:rsidRPr="006E4871">
              <w:t>Citation</w:t>
            </w:r>
            <w:r w:rsidRPr="006E4871">
              <w:rPr>
                <w:lang w:val="ru-RU"/>
              </w:rPr>
              <w:t xml:space="preserve"> </w:t>
            </w:r>
            <w:r w:rsidRPr="006E4871">
              <w:t>Reports</w:t>
            </w:r>
            <w:r w:rsidRPr="006E4871">
              <w:rPr>
                <w:lang w:val="ru-RU"/>
              </w:rPr>
              <w:t xml:space="preserve"> за год публикации</w:t>
            </w:r>
          </w:p>
        </w:tc>
        <w:tc>
          <w:tcPr>
            <w:tcW w:w="1135" w:type="dxa"/>
            <w:tcBorders>
              <w:top w:val="single" w:sz="4" w:space="0" w:color="auto"/>
              <w:left w:val="single" w:sz="4" w:space="0" w:color="auto"/>
              <w:bottom w:val="single" w:sz="4" w:space="0" w:color="auto"/>
              <w:right w:val="single" w:sz="4" w:space="0" w:color="auto"/>
            </w:tcBorders>
            <w:hideMark/>
          </w:tcPr>
          <w:p w14:paraId="124CAC8C" w14:textId="77777777" w:rsidR="00881A13" w:rsidRPr="006E4871" w:rsidRDefault="00881A13" w:rsidP="00881A13">
            <w:pPr>
              <w:spacing w:after="0" w:line="240" w:lineRule="auto"/>
              <w:jc w:val="both"/>
            </w:pPr>
            <w:r w:rsidRPr="006E4871">
              <w:rPr>
                <w:lang w:val="kk-KZ"/>
              </w:rPr>
              <w:t xml:space="preserve">Индекс в базе данных </w:t>
            </w:r>
            <w:r w:rsidRPr="006E4871">
              <w:t>Web of Science Core Collection</w:t>
            </w:r>
          </w:p>
        </w:tc>
        <w:tc>
          <w:tcPr>
            <w:tcW w:w="1842" w:type="dxa"/>
            <w:tcBorders>
              <w:top w:val="single" w:sz="4" w:space="0" w:color="auto"/>
              <w:left w:val="single" w:sz="4" w:space="0" w:color="auto"/>
              <w:bottom w:val="single" w:sz="4" w:space="0" w:color="auto"/>
              <w:right w:val="single" w:sz="4" w:space="0" w:color="auto"/>
            </w:tcBorders>
            <w:hideMark/>
          </w:tcPr>
          <w:p w14:paraId="2284270A" w14:textId="77777777" w:rsidR="00881A13" w:rsidRPr="006E4871" w:rsidRDefault="00881A13" w:rsidP="00881A13">
            <w:pPr>
              <w:spacing w:after="0" w:line="240" w:lineRule="auto"/>
              <w:jc w:val="both"/>
              <w:rPr>
                <w:lang w:val="kk-KZ"/>
              </w:rPr>
            </w:pPr>
            <w:proofErr w:type="spellStart"/>
            <w:r w:rsidRPr="006E4871">
              <w:t>CiteScore</w:t>
            </w:r>
            <w:proofErr w:type="spellEnd"/>
            <w:r w:rsidRPr="006E4871">
              <w:rPr>
                <w:lang w:val="ru-RU"/>
              </w:rPr>
              <w:t xml:space="preserve"> </w:t>
            </w:r>
            <w:r w:rsidRPr="006E4871">
              <w:rPr>
                <w:lang w:val="kk-KZ"/>
              </w:rPr>
              <w:t>журнала, процентиль и область науки</w:t>
            </w:r>
            <w:r w:rsidRPr="006E4871">
              <w:rPr>
                <w:lang w:val="ru-RU"/>
              </w:rPr>
              <w:t>*</w:t>
            </w:r>
            <w:r w:rsidRPr="006E4871">
              <w:rPr>
                <w:lang w:val="kk-KZ"/>
              </w:rPr>
              <w:t xml:space="preserve"> по данным </w:t>
            </w:r>
            <w:r w:rsidRPr="006E4871">
              <w:t>Scopus</w:t>
            </w:r>
            <w:r w:rsidRPr="006E4871">
              <w:rPr>
                <w:lang w:val="ru-RU"/>
              </w:rPr>
              <w:t xml:space="preserve"> </w:t>
            </w:r>
            <w:r w:rsidRPr="006E4871">
              <w:rPr>
                <w:lang w:val="kk-KZ"/>
              </w:rPr>
              <w:t>за год публикации</w:t>
            </w:r>
          </w:p>
        </w:tc>
        <w:tc>
          <w:tcPr>
            <w:tcW w:w="1843" w:type="dxa"/>
            <w:tcBorders>
              <w:top w:val="single" w:sz="4" w:space="0" w:color="auto"/>
              <w:left w:val="single" w:sz="4" w:space="0" w:color="auto"/>
              <w:bottom w:val="single" w:sz="4" w:space="0" w:color="auto"/>
              <w:right w:val="single" w:sz="4" w:space="0" w:color="auto"/>
            </w:tcBorders>
            <w:hideMark/>
          </w:tcPr>
          <w:p w14:paraId="42DA7C9B" w14:textId="77777777" w:rsidR="00881A13" w:rsidRPr="006E4871" w:rsidRDefault="00881A13" w:rsidP="00881A13">
            <w:pPr>
              <w:spacing w:after="0" w:line="240" w:lineRule="auto"/>
              <w:jc w:val="both"/>
            </w:pPr>
            <w:proofErr w:type="spellStart"/>
            <w:r w:rsidRPr="006E4871">
              <w:t>Фамилии</w:t>
            </w:r>
            <w:proofErr w:type="spellEnd"/>
            <w:r w:rsidRPr="006E4871">
              <w:t xml:space="preserve"> </w:t>
            </w:r>
            <w:proofErr w:type="spellStart"/>
            <w:r w:rsidRPr="006E4871">
              <w:t>авторов</w:t>
            </w:r>
            <w:proofErr w:type="spellEnd"/>
            <w:r w:rsidRPr="006E4871">
              <w:t xml:space="preserve"> (</w:t>
            </w:r>
            <w:proofErr w:type="spellStart"/>
            <w:r w:rsidRPr="006E4871">
              <w:t>подчеркнуть</w:t>
            </w:r>
            <w:proofErr w:type="spellEnd"/>
            <w:r w:rsidRPr="006E4871">
              <w:t xml:space="preserve"> </w:t>
            </w:r>
            <w:proofErr w:type="spellStart"/>
            <w:r w:rsidRPr="006E4871">
              <w:t>соискателя</w:t>
            </w:r>
            <w:proofErr w:type="spellEnd"/>
            <w:r w:rsidRPr="006E4871">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2EB1535" w14:textId="77777777" w:rsidR="00881A13" w:rsidRPr="006E4871" w:rsidRDefault="00881A13" w:rsidP="00881A13">
            <w:pPr>
              <w:spacing w:after="0" w:line="240" w:lineRule="auto"/>
              <w:jc w:val="both"/>
              <w:rPr>
                <w:lang w:val="kk-KZ"/>
              </w:rPr>
            </w:pPr>
            <w:r w:rsidRPr="006E4871">
              <w:rPr>
                <w:lang w:val="kk-KZ"/>
              </w:rPr>
              <w:t>Роль претендента (соавтор, первый автор или автор для корреспонденции)</w:t>
            </w:r>
          </w:p>
        </w:tc>
      </w:tr>
      <w:tr w:rsidR="00987575" w:rsidRPr="006E4871" w14:paraId="396A38C6" w14:textId="77777777" w:rsidTr="00881A13">
        <w:trPr>
          <w:trHeight w:val="146"/>
        </w:trPr>
        <w:tc>
          <w:tcPr>
            <w:tcW w:w="421" w:type="dxa"/>
            <w:tcBorders>
              <w:top w:val="single" w:sz="4" w:space="0" w:color="auto"/>
              <w:left w:val="single" w:sz="4" w:space="0" w:color="auto"/>
              <w:bottom w:val="single" w:sz="4" w:space="0" w:color="auto"/>
              <w:right w:val="single" w:sz="4" w:space="0" w:color="auto"/>
            </w:tcBorders>
            <w:hideMark/>
          </w:tcPr>
          <w:p w14:paraId="5D5E74AC" w14:textId="77777777" w:rsidR="00987575" w:rsidRPr="006E4871" w:rsidRDefault="00987575" w:rsidP="00D63861">
            <w:pPr>
              <w:spacing w:after="0" w:line="240" w:lineRule="auto"/>
              <w:jc w:val="center"/>
            </w:pPr>
            <w:r w:rsidRPr="006E4871">
              <w:t>1</w:t>
            </w:r>
          </w:p>
        </w:tc>
        <w:tc>
          <w:tcPr>
            <w:tcW w:w="2409" w:type="dxa"/>
            <w:tcBorders>
              <w:top w:val="single" w:sz="4" w:space="0" w:color="auto"/>
              <w:left w:val="single" w:sz="4" w:space="0" w:color="auto"/>
              <w:bottom w:val="single" w:sz="4" w:space="0" w:color="auto"/>
              <w:right w:val="single" w:sz="4" w:space="0" w:color="auto"/>
            </w:tcBorders>
            <w:hideMark/>
          </w:tcPr>
          <w:p w14:paraId="0BAECEBE" w14:textId="77777777" w:rsidR="00987575" w:rsidRPr="006E4871" w:rsidRDefault="00987575" w:rsidP="00D63861">
            <w:pPr>
              <w:spacing w:after="0" w:line="240" w:lineRule="auto"/>
              <w:jc w:val="center"/>
            </w:pPr>
            <w:r w:rsidRPr="006E4871">
              <w:t>2</w:t>
            </w:r>
          </w:p>
        </w:tc>
        <w:tc>
          <w:tcPr>
            <w:tcW w:w="992" w:type="dxa"/>
            <w:tcBorders>
              <w:top w:val="single" w:sz="4" w:space="0" w:color="auto"/>
              <w:left w:val="single" w:sz="4" w:space="0" w:color="auto"/>
              <w:bottom w:val="single" w:sz="4" w:space="0" w:color="auto"/>
              <w:right w:val="single" w:sz="4" w:space="0" w:color="auto"/>
            </w:tcBorders>
            <w:hideMark/>
          </w:tcPr>
          <w:p w14:paraId="4C3E03D9" w14:textId="77777777" w:rsidR="00987575" w:rsidRPr="006E4871" w:rsidRDefault="00987575" w:rsidP="00D63861">
            <w:pPr>
              <w:spacing w:after="0" w:line="240" w:lineRule="auto"/>
              <w:jc w:val="center"/>
            </w:pPr>
            <w:r w:rsidRPr="006E4871">
              <w:t>3</w:t>
            </w:r>
          </w:p>
        </w:tc>
        <w:tc>
          <w:tcPr>
            <w:tcW w:w="3544" w:type="dxa"/>
            <w:tcBorders>
              <w:top w:val="single" w:sz="4" w:space="0" w:color="auto"/>
              <w:left w:val="single" w:sz="4" w:space="0" w:color="auto"/>
              <w:bottom w:val="single" w:sz="4" w:space="0" w:color="auto"/>
              <w:right w:val="single" w:sz="4" w:space="0" w:color="auto"/>
            </w:tcBorders>
            <w:hideMark/>
          </w:tcPr>
          <w:p w14:paraId="022677D9" w14:textId="77777777" w:rsidR="00987575" w:rsidRPr="006E4871" w:rsidRDefault="00987575" w:rsidP="00D63861">
            <w:pPr>
              <w:spacing w:after="0" w:line="240" w:lineRule="auto"/>
              <w:jc w:val="center"/>
              <w:rPr>
                <w:lang w:val="kk-KZ"/>
              </w:rPr>
            </w:pPr>
            <w:r w:rsidRPr="006E4871">
              <w:rPr>
                <w:lang w:val="kk-KZ"/>
              </w:rPr>
              <w:t>4</w:t>
            </w:r>
          </w:p>
        </w:tc>
        <w:tc>
          <w:tcPr>
            <w:tcW w:w="1559" w:type="dxa"/>
            <w:tcBorders>
              <w:top w:val="single" w:sz="4" w:space="0" w:color="auto"/>
              <w:left w:val="single" w:sz="4" w:space="0" w:color="auto"/>
              <w:bottom w:val="single" w:sz="4" w:space="0" w:color="auto"/>
              <w:right w:val="single" w:sz="4" w:space="0" w:color="auto"/>
            </w:tcBorders>
            <w:hideMark/>
          </w:tcPr>
          <w:p w14:paraId="18D07569" w14:textId="77777777" w:rsidR="00987575" w:rsidRPr="006E4871" w:rsidRDefault="00987575" w:rsidP="00D63861">
            <w:pPr>
              <w:spacing w:after="0" w:line="240" w:lineRule="auto"/>
              <w:jc w:val="center"/>
            </w:pPr>
            <w:r w:rsidRPr="006E4871">
              <w:t>5</w:t>
            </w:r>
          </w:p>
        </w:tc>
        <w:tc>
          <w:tcPr>
            <w:tcW w:w="1135" w:type="dxa"/>
            <w:tcBorders>
              <w:top w:val="single" w:sz="4" w:space="0" w:color="auto"/>
              <w:left w:val="single" w:sz="4" w:space="0" w:color="auto"/>
              <w:bottom w:val="single" w:sz="4" w:space="0" w:color="auto"/>
              <w:right w:val="single" w:sz="4" w:space="0" w:color="auto"/>
            </w:tcBorders>
            <w:hideMark/>
          </w:tcPr>
          <w:p w14:paraId="1034EBC1" w14:textId="77777777" w:rsidR="00987575" w:rsidRPr="006E4871" w:rsidRDefault="00987575" w:rsidP="00D63861">
            <w:pPr>
              <w:spacing w:after="0" w:line="240" w:lineRule="auto"/>
              <w:jc w:val="center"/>
            </w:pPr>
            <w:r w:rsidRPr="006E4871">
              <w:t>6</w:t>
            </w:r>
          </w:p>
        </w:tc>
        <w:tc>
          <w:tcPr>
            <w:tcW w:w="1842" w:type="dxa"/>
            <w:tcBorders>
              <w:top w:val="single" w:sz="4" w:space="0" w:color="auto"/>
              <w:left w:val="single" w:sz="4" w:space="0" w:color="auto"/>
              <w:bottom w:val="single" w:sz="4" w:space="0" w:color="auto"/>
              <w:right w:val="single" w:sz="4" w:space="0" w:color="auto"/>
            </w:tcBorders>
            <w:hideMark/>
          </w:tcPr>
          <w:p w14:paraId="594514D7" w14:textId="77777777" w:rsidR="00987575" w:rsidRPr="006E4871" w:rsidRDefault="00987575" w:rsidP="00D63861">
            <w:pPr>
              <w:spacing w:after="0" w:line="240" w:lineRule="auto"/>
              <w:jc w:val="center"/>
            </w:pPr>
            <w:r w:rsidRPr="006E4871">
              <w:t>7</w:t>
            </w:r>
          </w:p>
        </w:tc>
        <w:tc>
          <w:tcPr>
            <w:tcW w:w="1843" w:type="dxa"/>
            <w:tcBorders>
              <w:top w:val="single" w:sz="4" w:space="0" w:color="auto"/>
              <w:left w:val="single" w:sz="4" w:space="0" w:color="auto"/>
              <w:bottom w:val="single" w:sz="4" w:space="0" w:color="auto"/>
              <w:right w:val="single" w:sz="4" w:space="0" w:color="auto"/>
            </w:tcBorders>
            <w:hideMark/>
          </w:tcPr>
          <w:p w14:paraId="4A3D721E" w14:textId="77777777" w:rsidR="00987575" w:rsidRPr="006E4871" w:rsidRDefault="00987575" w:rsidP="00D63861">
            <w:pPr>
              <w:spacing w:after="0" w:line="240" w:lineRule="auto"/>
              <w:jc w:val="center"/>
            </w:pPr>
            <w:r w:rsidRPr="006E4871">
              <w:t>8</w:t>
            </w:r>
          </w:p>
        </w:tc>
        <w:tc>
          <w:tcPr>
            <w:tcW w:w="1134" w:type="dxa"/>
            <w:tcBorders>
              <w:top w:val="single" w:sz="4" w:space="0" w:color="auto"/>
              <w:left w:val="single" w:sz="4" w:space="0" w:color="auto"/>
              <w:bottom w:val="single" w:sz="4" w:space="0" w:color="auto"/>
              <w:right w:val="single" w:sz="4" w:space="0" w:color="auto"/>
            </w:tcBorders>
            <w:hideMark/>
          </w:tcPr>
          <w:p w14:paraId="324FC5F6" w14:textId="77777777" w:rsidR="00987575" w:rsidRPr="006E4871" w:rsidRDefault="00987575" w:rsidP="00D63861">
            <w:pPr>
              <w:spacing w:after="0" w:line="240" w:lineRule="auto"/>
              <w:jc w:val="center"/>
            </w:pPr>
            <w:r w:rsidRPr="006E4871">
              <w:t>9</w:t>
            </w:r>
          </w:p>
        </w:tc>
      </w:tr>
      <w:tr w:rsidR="00F16B61" w:rsidRPr="006E4871" w14:paraId="20A2661F" w14:textId="77777777" w:rsidTr="00881A13">
        <w:trPr>
          <w:trHeight w:val="146"/>
        </w:trPr>
        <w:tc>
          <w:tcPr>
            <w:tcW w:w="421" w:type="dxa"/>
            <w:tcBorders>
              <w:top w:val="single" w:sz="4" w:space="0" w:color="auto"/>
              <w:left w:val="single" w:sz="4" w:space="0" w:color="auto"/>
              <w:bottom w:val="single" w:sz="4" w:space="0" w:color="auto"/>
              <w:right w:val="single" w:sz="4" w:space="0" w:color="auto"/>
            </w:tcBorders>
          </w:tcPr>
          <w:p w14:paraId="26F8F30D" w14:textId="77777777" w:rsidR="00F16B61" w:rsidRPr="006E4871" w:rsidRDefault="00F16B61" w:rsidP="00F16B61">
            <w:pPr>
              <w:pStyle w:val="a5"/>
              <w:numPr>
                <w:ilvl w:val="0"/>
                <w:numId w:val="5"/>
              </w:numPr>
              <w:suppressAutoHyphens/>
              <w:spacing w:after="0" w:line="240" w:lineRule="auto"/>
              <w:ind w:left="0" w:firstLine="0"/>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3790F943" w14:textId="767B6F6B" w:rsidR="00F16B61" w:rsidRPr="006E4871" w:rsidRDefault="00F16B61" w:rsidP="00F16B61">
            <w:pPr>
              <w:spacing w:after="0" w:line="240" w:lineRule="auto"/>
              <w:jc w:val="both"/>
            </w:pPr>
            <w:hyperlink r:id="rId8" w:history="1">
              <w:r w:rsidRPr="006E4871">
                <w:rPr>
                  <w:lang w:val="kk-KZ"/>
                </w:rPr>
                <w:t>Awareness of Autism Spectrum Disorder Among Population of Kazakhstan</w:t>
              </w:r>
            </w:hyperlink>
          </w:p>
        </w:tc>
        <w:tc>
          <w:tcPr>
            <w:tcW w:w="992" w:type="dxa"/>
            <w:tcBorders>
              <w:top w:val="single" w:sz="4" w:space="0" w:color="auto"/>
              <w:left w:val="single" w:sz="4" w:space="0" w:color="auto"/>
              <w:bottom w:val="single" w:sz="4" w:space="0" w:color="auto"/>
              <w:right w:val="single" w:sz="4" w:space="0" w:color="auto"/>
            </w:tcBorders>
          </w:tcPr>
          <w:p w14:paraId="4FB75A61" w14:textId="786E4F69" w:rsidR="00F16B61" w:rsidRPr="006E4871" w:rsidRDefault="00F16B61" w:rsidP="00F16B61">
            <w:pPr>
              <w:spacing w:after="0" w:line="240" w:lineRule="auto"/>
              <w:jc w:val="both"/>
              <w:rPr>
                <w:lang w:val="ru-RU"/>
              </w:rPr>
            </w:pPr>
            <w:r w:rsidRPr="006E4871">
              <w:rPr>
                <w:lang w:val="kk-KZ"/>
              </w:rPr>
              <w:t>статья</w:t>
            </w:r>
          </w:p>
        </w:tc>
        <w:tc>
          <w:tcPr>
            <w:tcW w:w="3544" w:type="dxa"/>
            <w:tcBorders>
              <w:top w:val="single" w:sz="4" w:space="0" w:color="auto"/>
              <w:left w:val="single" w:sz="4" w:space="0" w:color="auto"/>
              <w:bottom w:val="single" w:sz="4" w:space="0" w:color="auto"/>
              <w:right w:val="single" w:sz="4" w:space="0" w:color="auto"/>
            </w:tcBorders>
          </w:tcPr>
          <w:p w14:paraId="48130950" w14:textId="3AE957F8" w:rsidR="00F16B61" w:rsidRPr="006E4871" w:rsidRDefault="00F16B61" w:rsidP="00F16B61">
            <w:pPr>
              <w:spacing w:after="0" w:line="240" w:lineRule="auto"/>
              <w:jc w:val="both"/>
            </w:pPr>
            <w:r w:rsidRPr="006E4871">
              <w:t xml:space="preserve">Journal of Autism and Developmental Disorders, 2024/4/24, (2024). </w:t>
            </w:r>
            <w:hyperlink r:id="rId9" w:history="1">
              <w:r w:rsidRPr="006E4871">
                <w:rPr>
                  <w:rStyle w:val="a4"/>
                </w:rPr>
                <w:t>https://doi.org/10.1007/s10803-024-06350-1</w:t>
              </w:r>
            </w:hyperlink>
            <w:r w:rsidRPr="006E4871">
              <w:rPr>
                <w:lang w:val="kk-KZ"/>
              </w:rPr>
              <w:t xml:space="preserve">, </w:t>
            </w:r>
            <w:hyperlink r:id="rId10" w:history="1">
              <w:r w:rsidRPr="00766A0C">
                <w:rPr>
                  <w:rStyle w:val="a4"/>
                  <w:lang w:val="kk-KZ"/>
                </w:rPr>
                <w:t>https://www.scopus.com/record/display.uri?eid=2-s2.0-85191334630&amp;origin=recordpage</w:t>
              </w:r>
            </w:hyperlink>
            <w:r>
              <w:t xml:space="preserve"> </w:t>
            </w:r>
          </w:p>
        </w:tc>
        <w:tc>
          <w:tcPr>
            <w:tcW w:w="1559" w:type="dxa"/>
            <w:tcBorders>
              <w:top w:val="single" w:sz="4" w:space="0" w:color="auto"/>
              <w:left w:val="single" w:sz="4" w:space="0" w:color="auto"/>
              <w:bottom w:val="single" w:sz="4" w:space="0" w:color="auto"/>
              <w:right w:val="single" w:sz="4" w:space="0" w:color="auto"/>
            </w:tcBorders>
          </w:tcPr>
          <w:p w14:paraId="1D59263E" w14:textId="2523F09D" w:rsidR="00F16B61" w:rsidRPr="006E4871" w:rsidRDefault="00881A13" w:rsidP="00F16B61">
            <w:pPr>
              <w:spacing w:after="0" w:line="240" w:lineRule="auto"/>
              <w:jc w:val="both"/>
              <w:rPr>
                <w:caps/>
                <w:color w:val="333333"/>
                <w:shd w:val="clear" w:color="auto" w:fill="FFFFFF"/>
              </w:rPr>
            </w:pPr>
            <w:r>
              <w:rPr>
                <w:iCs/>
              </w:rPr>
              <w:t>IF-</w:t>
            </w:r>
            <w:r w:rsidR="00F16B61" w:rsidRPr="006E4871">
              <w:rPr>
                <w:iCs/>
              </w:rPr>
              <w:t>3.1</w:t>
            </w:r>
            <w:r>
              <w:rPr>
                <w:iCs/>
              </w:rPr>
              <w:t>,</w:t>
            </w:r>
            <w:r>
              <w:rPr>
                <w:iCs/>
              </w:rPr>
              <w:t xml:space="preserve"> </w:t>
            </w:r>
            <w:r w:rsidRPr="006E4871">
              <w:rPr>
                <w:caps/>
                <w:color w:val="333333"/>
                <w:shd w:val="clear" w:color="auto" w:fill="FFFFFF"/>
              </w:rPr>
              <w:t>Q1</w:t>
            </w:r>
            <w:r>
              <w:rPr>
                <w:caps/>
                <w:color w:val="333333"/>
                <w:shd w:val="clear" w:color="auto" w:fill="FFFFFF"/>
              </w:rPr>
              <w:t xml:space="preserve">, </w:t>
            </w:r>
            <w:r w:rsidRPr="00881A13">
              <w:rPr>
                <w:rFonts w:hint="cs"/>
                <w:iCs/>
              </w:rPr>
              <w:t>P</w:t>
            </w:r>
            <w:r w:rsidRPr="00881A13">
              <w:rPr>
                <w:iCs/>
              </w:rPr>
              <w:t>sychology, developmental</w:t>
            </w:r>
          </w:p>
        </w:tc>
        <w:tc>
          <w:tcPr>
            <w:tcW w:w="1135" w:type="dxa"/>
            <w:tcBorders>
              <w:top w:val="single" w:sz="4" w:space="0" w:color="auto"/>
              <w:left w:val="single" w:sz="4" w:space="0" w:color="auto"/>
              <w:bottom w:val="single" w:sz="4" w:space="0" w:color="auto"/>
              <w:right w:val="single" w:sz="4" w:space="0" w:color="auto"/>
            </w:tcBorders>
          </w:tcPr>
          <w:p w14:paraId="001CECBF" w14:textId="1CAE2E56" w:rsidR="00F16B61" w:rsidRPr="00881A13" w:rsidRDefault="00881A13" w:rsidP="00F16B61">
            <w:pPr>
              <w:spacing w:after="0" w:line="240" w:lineRule="auto"/>
              <w:jc w:val="both"/>
              <w:rPr>
                <w:caps/>
                <w:color w:val="333333"/>
                <w:shd w:val="clear" w:color="auto" w:fill="FFFFFF"/>
              </w:rPr>
            </w:pPr>
            <w:r w:rsidRPr="00881A13">
              <w:rPr>
                <w:rFonts w:hint="cs"/>
                <w:caps/>
                <w:color w:val="333333"/>
                <w:shd w:val="clear" w:color="auto" w:fill="FFFFFF"/>
              </w:rPr>
              <w:t>P</w:t>
            </w:r>
            <w:r w:rsidRPr="00881A13">
              <w:rPr>
                <w:color w:val="333333"/>
                <w:shd w:val="clear" w:color="auto" w:fill="FFFFFF"/>
              </w:rPr>
              <w:t>sychology, developmental</w:t>
            </w:r>
            <w:r w:rsidR="00F16B61" w:rsidRPr="006E4871">
              <w:rPr>
                <w:caps/>
                <w:color w:val="333333"/>
                <w:shd w:val="clear" w:color="auto" w:fill="FFFFFF"/>
              </w:rPr>
              <w:t>; Q1</w:t>
            </w:r>
          </w:p>
        </w:tc>
        <w:tc>
          <w:tcPr>
            <w:tcW w:w="1842" w:type="dxa"/>
            <w:tcBorders>
              <w:top w:val="single" w:sz="4" w:space="0" w:color="auto"/>
              <w:left w:val="single" w:sz="4" w:space="0" w:color="auto"/>
              <w:bottom w:val="single" w:sz="4" w:space="0" w:color="auto"/>
              <w:right w:val="single" w:sz="4" w:space="0" w:color="auto"/>
            </w:tcBorders>
          </w:tcPr>
          <w:p w14:paraId="70B31527" w14:textId="30363871" w:rsidR="00F16B61" w:rsidRPr="00881A13" w:rsidRDefault="00881A13" w:rsidP="00881A13">
            <w:pPr>
              <w:spacing w:after="0" w:line="240" w:lineRule="auto"/>
              <w:jc w:val="both"/>
              <w:rPr>
                <w:caps/>
                <w:color w:val="333333"/>
                <w:shd w:val="clear" w:color="auto" w:fill="FFFFFF"/>
              </w:rPr>
            </w:pPr>
            <w:r w:rsidRPr="00881A13">
              <w:rPr>
                <w:caps/>
                <w:color w:val="333333"/>
                <w:shd w:val="clear" w:color="auto" w:fill="FFFFFF"/>
              </w:rPr>
              <w:t>C</w:t>
            </w:r>
            <w:r w:rsidRPr="00881A13">
              <w:rPr>
                <w:color w:val="333333"/>
                <w:shd w:val="clear" w:color="auto" w:fill="FFFFFF"/>
              </w:rPr>
              <w:t>ite</w:t>
            </w:r>
            <w:r>
              <w:rPr>
                <w:color w:val="333333"/>
                <w:shd w:val="clear" w:color="auto" w:fill="FFFFFF"/>
              </w:rPr>
              <w:t>S</w:t>
            </w:r>
            <w:r w:rsidRPr="00881A13">
              <w:rPr>
                <w:color w:val="333333"/>
                <w:shd w:val="clear" w:color="auto" w:fill="FFFFFF"/>
              </w:rPr>
              <w:t>core</w:t>
            </w:r>
            <w:r>
              <w:rPr>
                <w:caps/>
                <w:color w:val="333333"/>
                <w:shd w:val="clear" w:color="auto" w:fill="FFFFFF"/>
              </w:rPr>
              <w:t>-</w:t>
            </w:r>
            <w:r w:rsidR="00F16B61" w:rsidRPr="006E4871">
              <w:rPr>
                <w:caps/>
                <w:color w:val="333333"/>
                <w:shd w:val="clear" w:color="auto" w:fill="FFFFFF"/>
              </w:rPr>
              <w:t>8;</w:t>
            </w:r>
            <w:r>
              <w:rPr>
                <w:caps/>
                <w:color w:val="333333"/>
                <w:shd w:val="clear" w:color="auto" w:fill="FFFFFF"/>
              </w:rPr>
              <w:t xml:space="preserve"> </w:t>
            </w:r>
            <w:r w:rsidRPr="00881A13">
              <w:rPr>
                <w:caps/>
                <w:color w:val="333333"/>
                <w:shd w:val="clear" w:color="auto" w:fill="FFFFFF"/>
              </w:rPr>
              <w:t>P</w:t>
            </w:r>
            <w:r w:rsidRPr="00881A13">
              <w:rPr>
                <w:color w:val="333333"/>
                <w:shd w:val="clear" w:color="auto" w:fill="FFFFFF"/>
              </w:rPr>
              <w:t>ercentile</w:t>
            </w:r>
            <w:r>
              <w:rPr>
                <w:caps/>
                <w:color w:val="333333"/>
                <w:shd w:val="clear" w:color="auto" w:fill="FFFFFF"/>
              </w:rPr>
              <w:t>-</w:t>
            </w:r>
            <w:r w:rsidRPr="00881A13">
              <w:rPr>
                <w:caps/>
                <w:color w:val="333333"/>
                <w:shd w:val="clear" w:color="auto" w:fill="FFFFFF"/>
              </w:rPr>
              <w:t xml:space="preserve"> </w:t>
            </w:r>
            <w:r w:rsidR="00F16B61" w:rsidRPr="006E4871">
              <w:rPr>
                <w:caps/>
                <w:color w:val="333333"/>
                <w:shd w:val="clear" w:color="auto" w:fill="FFFFFF"/>
              </w:rPr>
              <w:t>91</w:t>
            </w:r>
            <w:r w:rsidR="002C0275">
              <w:rPr>
                <w:caps/>
                <w:color w:val="333333"/>
                <w:shd w:val="clear" w:color="auto" w:fill="FFFFFF"/>
              </w:rPr>
              <w:t>;</w:t>
            </w:r>
            <w:r w:rsidR="002C0275" w:rsidRPr="00881A13">
              <w:rPr>
                <w:rFonts w:hint="cs"/>
                <w:caps/>
                <w:color w:val="333333"/>
                <w:shd w:val="clear" w:color="auto" w:fill="FFFFFF"/>
              </w:rPr>
              <w:t xml:space="preserve"> </w:t>
            </w:r>
            <w:r w:rsidR="002C0275" w:rsidRPr="00881A13">
              <w:rPr>
                <w:rFonts w:hint="cs"/>
                <w:caps/>
                <w:color w:val="333333"/>
                <w:shd w:val="clear" w:color="auto" w:fill="FFFFFF"/>
              </w:rPr>
              <w:t>P</w:t>
            </w:r>
            <w:r w:rsidR="002C0275" w:rsidRPr="00881A13">
              <w:rPr>
                <w:color w:val="333333"/>
                <w:shd w:val="clear" w:color="auto" w:fill="FFFFFF"/>
              </w:rPr>
              <w:t>sychology, developmental</w:t>
            </w:r>
            <w:r w:rsidR="002C0275">
              <w:rPr>
                <w:caps/>
                <w:color w:val="333333"/>
                <w:shd w:val="clear" w:color="auto" w:fill="FFFFFF"/>
              </w:rPr>
              <w:t>,</w:t>
            </w:r>
          </w:p>
        </w:tc>
        <w:tc>
          <w:tcPr>
            <w:tcW w:w="1843" w:type="dxa"/>
            <w:tcBorders>
              <w:top w:val="single" w:sz="4" w:space="0" w:color="auto"/>
              <w:left w:val="single" w:sz="4" w:space="0" w:color="auto"/>
              <w:bottom w:val="single" w:sz="4" w:space="0" w:color="auto"/>
              <w:right w:val="single" w:sz="4" w:space="0" w:color="auto"/>
            </w:tcBorders>
          </w:tcPr>
          <w:p w14:paraId="213F7B19" w14:textId="5FA6AF95" w:rsidR="00F16B61" w:rsidRPr="006E4871" w:rsidRDefault="00F16B61" w:rsidP="00F16B61">
            <w:pPr>
              <w:spacing w:after="0" w:line="240" w:lineRule="auto"/>
              <w:jc w:val="both"/>
              <w:rPr>
                <w:rFonts w:eastAsia="Calibri"/>
              </w:rPr>
            </w:pPr>
            <w:r w:rsidRPr="006E4871">
              <w:rPr>
                <w:lang w:val="kk-KZ"/>
              </w:rPr>
              <w:t>S</w:t>
            </w:r>
            <w:r>
              <w:t>.</w:t>
            </w:r>
            <w:r w:rsidRPr="006E4871">
              <w:rPr>
                <w:lang w:val="kk-KZ"/>
              </w:rPr>
              <w:t xml:space="preserve"> Kurmanalina, A</w:t>
            </w:r>
            <w:r>
              <w:t>.</w:t>
            </w:r>
            <w:r w:rsidRPr="006E4871">
              <w:rPr>
                <w:lang w:val="kk-KZ"/>
              </w:rPr>
              <w:t xml:space="preserve"> Samambayeva, L</w:t>
            </w:r>
            <w:r>
              <w:t xml:space="preserve">. </w:t>
            </w:r>
            <w:r w:rsidRPr="006E4871">
              <w:rPr>
                <w:lang w:val="kk-KZ"/>
              </w:rPr>
              <w:t>Kozhageldiyev,</w:t>
            </w:r>
            <w:r>
              <w:t xml:space="preserve"> </w:t>
            </w:r>
            <w:r w:rsidRPr="006E4871">
              <w:rPr>
                <w:lang w:val="kk-KZ"/>
              </w:rPr>
              <w:t>L</w:t>
            </w:r>
            <w:r>
              <w:t>.</w:t>
            </w:r>
            <w:r w:rsidRPr="006E4871">
              <w:rPr>
                <w:lang w:val="kk-KZ"/>
              </w:rPr>
              <w:t xml:space="preserve"> Kosherbayeva</w:t>
            </w:r>
            <w:r w:rsidRPr="006E4871">
              <w:t xml:space="preserve">, </w:t>
            </w:r>
            <w:r w:rsidRPr="006E4871">
              <w:rPr>
                <w:u w:val="single"/>
                <w:lang w:val="kk-KZ"/>
              </w:rPr>
              <w:t>N</w:t>
            </w:r>
            <w:r>
              <w:rPr>
                <w:u w:val="single"/>
              </w:rPr>
              <w:t>.</w:t>
            </w:r>
            <w:r w:rsidRPr="006E4871">
              <w:rPr>
                <w:u w:val="single"/>
                <w:lang w:val="kk-KZ"/>
              </w:rPr>
              <w:t xml:space="preserve"> Akhtayeva</w:t>
            </w:r>
          </w:p>
        </w:tc>
        <w:tc>
          <w:tcPr>
            <w:tcW w:w="1134" w:type="dxa"/>
            <w:tcBorders>
              <w:top w:val="single" w:sz="4" w:space="0" w:color="auto"/>
              <w:left w:val="single" w:sz="4" w:space="0" w:color="auto"/>
              <w:bottom w:val="single" w:sz="4" w:space="0" w:color="auto"/>
              <w:right w:val="single" w:sz="4" w:space="0" w:color="auto"/>
            </w:tcBorders>
          </w:tcPr>
          <w:p w14:paraId="1B622E99" w14:textId="66BAB2F5" w:rsidR="00F16B61" w:rsidRPr="006E4871" w:rsidRDefault="00F16B61" w:rsidP="00F16B61">
            <w:pPr>
              <w:spacing w:after="0" w:line="240" w:lineRule="auto"/>
              <w:jc w:val="both"/>
              <w:rPr>
                <w:lang w:val="kk-KZ"/>
              </w:rPr>
            </w:pPr>
            <w:r w:rsidRPr="006E4871">
              <w:rPr>
                <w:lang w:val="kk-KZ"/>
              </w:rPr>
              <w:t>соавтор</w:t>
            </w:r>
          </w:p>
        </w:tc>
      </w:tr>
      <w:tr w:rsidR="00F16B61" w:rsidRPr="006E4871" w14:paraId="25D71A0E" w14:textId="77777777" w:rsidTr="00881A13">
        <w:trPr>
          <w:trHeight w:val="146"/>
        </w:trPr>
        <w:tc>
          <w:tcPr>
            <w:tcW w:w="421" w:type="dxa"/>
            <w:tcBorders>
              <w:top w:val="single" w:sz="4" w:space="0" w:color="auto"/>
              <w:left w:val="single" w:sz="4" w:space="0" w:color="auto"/>
              <w:bottom w:val="single" w:sz="4" w:space="0" w:color="auto"/>
              <w:right w:val="single" w:sz="4" w:space="0" w:color="auto"/>
            </w:tcBorders>
          </w:tcPr>
          <w:p w14:paraId="28AF79C0" w14:textId="77777777" w:rsidR="00F16B61" w:rsidRPr="006E4871" w:rsidRDefault="00F16B61" w:rsidP="00F16B61">
            <w:pPr>
              <w:pStyle w:val="a5"/>
              <w:numPr>
                <w:ilvl w:val="0"/>
                <w:numId w:val="5"/>
              </w:numPr>
              <w:suppressAutoHyphens/>
              <w:spacing w:after="0" w:line="240" w:lineRule="auto"/>
              <w:ind w:left="0" w:firstLine="0"/>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6EDE74F7" w14:textId="23899030" w:rsidR="00F16B61" w:rsidRDefault="00F16B61" w:rsidP="00F16B61">
            <w:pPr>
              <w:spacing w:after="0" w:line="240" w:lineRule="auto"/>
              <w:jc w:val="both"/>
            </w:pPr>
            <w:r w:rsidRPr="00D63B85">
              <w:rPr>
                <w:sz w:val="24"/>
                <w:szCs w:val="24"/>
              </w:rPr>
              <w:t>Trends in Avoidable Mortality in Kazakhstan from 2015 to 2021</w:t>
            </w:r>
          </w:p>
        </w:tc>
        <w:tc>
          <w:tcPr>
            <w:tcW w:w="992" w:type="dxa"/>
            <w:tcBorders>
              <w:top w:val="single" w:sz="4" w:space="0" w:color="auto"/>
              <w:left w:val="single" w:sz="4" w:space="0" w:color="auto"/>
              <w:bottom w:val="single" w:sz="4" w:space="0" w:color="auto"/>
              <w:right w:val="single" w:sz="4" w:space="0" w:color="auto"/>
            </w:tcBorders>
          </w:tcPr>
          <w:p w14:paraId="673A2D1A" w14:textId="6F6D39DB" w:rsidR="00F16B61" w:rsidRPr="006E4871" w:rsidRDefault="00F16B61" w:rsidP="00F16B61">
            <w:pPr>
              <w:spacing w:after="0" w:line="240" w:lineRule="auto"/>
              <w:jc w:val="both"/>
              <w:rPr>
                <w:lang w:val="kk-KZ"/>
              </w:rPr>
            </w:pPr>
            <w:r w:rsidRPr="00D63B85">
              <w:rPr>
                <w:sz w:val="24"/>
                <w:szCs w:val="24"/>
                <w:lang w:val="ru-RU"/>
              </w:rPr>
              <w:t>статья</w:t>
            </w:r>
          </w:p>
        </w:tc>
        <w:tc>
          <w:tcPr>
            <w:tcW w:w="3544" w:type="dxa"/>
            <w:tcBorders>
              <w:top w:val="single" w:sz="4" w:space="0" w:color="auto"/>
              <w:left w:val="single" w:sz="4" w:space="0" w:color="auto"/>
              <w:bottom w:val="single" w:sz="4" w:space="0" w:color="auto"/>
              <w:right w:val="single" w:sz="4" w:space="0" w:color="auto"/>
            </w:tcBorders>
          </w:tcPr>
          <w:p w14:paraId="3DE12493" w14:textId="7582E4ED" w:rsidR="00F16B61" w:rsidRPr="006E4871" w:rsidRDefault="00F16B61" w:rsidP="00F16B61">
            <w:pPr>
              <w:spacing w:after="0" w:line="240" w:lineRule="auto"/>
              <w:jc w:val="both"/>
            </w:pPr>
            <w:r w:rsidRPr="00D753A3">
              <w:t xml:space="preserve">International Journal Health Policy and Management </w:t>
            </w:r>
            <w:proofErr w:type="gramStart"/>
            <w:r w:rsidRPr="00D753A3">
              <w:t>2024;13:7919</w:t>
            </w:r>
            <w:proofErr w:type="gramEnd"/>
            <w:r w:rsidRPr="00D753A3">
              <w:t xml:space="preserve"> </w:t>
            </w:r>
            <w:r w:rsidRPr="00D753A3">
              <w:rPr>
                <w:rFonts w:eastAsia="Calibri"/>
              </w:rPr>
              <w:t>DOI</w:t>
            </w:r>
            <w:hyperlink r:id="rId11" w:history="1">
              <w:r w:rsidRPr="00D753A3">
                <w:rPr>
                  <w:rStyle w:val="a4"/>
                  <w:caps/>
                  <w:color w:val="374EA2"/>
                </w:rPr>
                <w:t>10.34172/IJHPM.2024.7919</w:t>
              </w:r>
            </w:hyperlink>
          </w:p>
        </w:tc>
        <w:tc>
          <w:tcPr>
            <w:tcW w:w="1559" w:type="dxa"/>
            <w:tcBorders>
              <w:top w:val="single" w:sz="4" w:space="0" w:color="auto"/>
              <w:left w:val="single" w:sz="4" w:space="0" w:color="auto"/>
              <w:bottom w:val="single" w:sz="4" w:space="0" w:color="auto"/>
              <w:right w:val="single" w:sz="4" w:space="0" w:color="auto"/>
            </w:tcBorders>
          </w:tcPr>
          <w:p w14:paraId="0144E4FC" w14:textId="3AA59D19" w:rsidR="00F16B61" w:rsidRPr="006E4871" w:rsidRDefault="002C0275" w:rsidP="00F16B61">
            <w:pPr>
              <w:spacing w:after="0" w:line="240" w:lineRule="auto"/>
              <w:jc w:val="both"/>
              <w:rPr>
                <w:iCs/>
              </w:rPr>
            </w:pPr>
            <w:r>
              <w:rPr>
                <w:iCs/>
              </w:rPr>
              <w:t>IF-</w:t>
            </w:r>
            <w:r w:rsidRPr="006E4871">
              <w:rPr>
                <w:iCs/>
              </w:rPr>
              <w:t>3.1</w:t>
            </w:r>
            <w:r>
              <w:rPr>
                <w:iCs/>
              </w:rPr>
              <w:t xml:space="preserve">, </w:t>
            </w:r>
            <w:r w:rsidRPr="006E4871">
              <w:rPr>
                <w:caps/>
                <w:color w:val="333333"/>
                <w:shd w:val="clear" w:color="auto" w:fill="FFFFFF"/>
              </w:rPr>
              <w:t>Q1</w:t>
            </w:r>
            <w:r>
              <w:rPr>
                <w:caps/>
                <w:color w:val="333333"/>
                <w:shd w:val="clear" w:color="auto" w:fill="FFFFFF"/>
              </w:rPr>
              <w:t xml:space="preserve">, </w:t>
            </w:r>
            <w:r w:rsidRPr="002C0275">
              <w:rPr>
                <w:iCs/>
              </w:rPr>
              <w:t>Health Policy &amp; Services</w:t>
            </w:r>
          </w:p>
        </w:tc>
        <w:tc>
          <w:tcPr>
            <w:tcW w:w="1135" w:type="dxa"/>
            <w:tcBorders>
              <w:top w:val="single" w:sz="4" w:space="0" w:color="auto"/>
              <w:left w:val="single" w:sz="4" w:space="0" w:color="auto"/>
              <w:bottom w:val="single" w:sz="4" w:space="0" w:color="auto"/>
              <w:right w:val="single" w:sz="4" w:space="0" w:color="auto"/>
            </w:tcBorders>
          </w:tcPr>
          <w:p w14:paraId="4B115942" w14:textId="7E9EA2BF" w:rsidR="00F16B61" w:rsidRPr="006E4871" w:rsidRDefault="002C0275" w:rsidP="00F16B61">
            <w:pPr>
              <w:spacing w:after="0" w:line="240" w:lineRule="auto"/>
              <w:jc w:val="both"/>
              <w:rPr>
                <w:caps/>
                <w:color w:val="333333"/>
                <w:shd w:val="clear" w:color="auto" w:fill="FFFFFF"/>
              </w:rPr>
            </w:pPr>
            <w:r w:rsidRPr="002C0275">
              <w:rPr>
                <w:iCs/>
              </w:rPr>
              <w:t>Health Policy &amp; Services</w:t>
            </w:r>
            <w:r>
              <w:rPr>
                <w:iCs/>
              </w:rPr>
              <w:t>;</w:t>
            </w:r>
            <w:r>
              <w:rPr>
                <w:iCs/>
              </w:rPr>
              <w:t xml:space="preserve"> </w:t>
            </w:r>
            <w:r w:rsidRPr="006E4871">
              <w:rPr>
                <w:caps/>
                <w:color w:val="333333"/>
                <w:shd w:val="clear" w:color="auto" w:fill="FFFFFF"/>
              </w:rPr>
              <w:t>Q1</w:t>
            </w:r>
          </w:p>
        </w:tc>
        <w:tc>
          <w:tcPr>
            <w:tcW w:w="1842" w:type="dxa"/>
            <w:tcBorders>
              <w:top w:val="single" w:sz="4" w:space="0" w:color="auto"/>
              <w:left w:val="single" w:sz="4" w:space="0" w:color="auto"/>
              <w:bottom w:val="single" w:sz="4" w:space="0" w:color="auto"/>
              <w:right w:val="single" w:sz="4" w:space="0" w:color="auto"/>
            </w:tcBorders>
          </w:tcPr>
          <w:p w14:paraId="739A1E47" w14:textId="0134097F" w:rsidR="00F16B61" w:rsidRPr="006E4871" w:rsidRDefault="002C0275" w:rsidP="00F16B61">
            <w:pPr>
              <w:spacing w:after="0" w:line="240" w:lineRule="auto"/>
              <w:jc w:val="both"/>
              <w:rPr>
                <w:caps/>
                <w:color w:val="333333"/>
                <w:shd w:val="clear" w:color="auto" w:fill="FFFFFF"/>
              </w:rPr>
            </w:pPr>
            <w:r w:rsidRPr="00881A13">
              <w:rPr>
                <w:caps/>
                <w:color w:val="333333"/>
                <w:shd w:val="clear" w:color="auto" w:fill="FFFFFF"/>
              </w:rPr>
              <w:t>C</w:t>
            </w:r>
            <w:r w:rsidRPr="00881A13">
              <w:rPr>
                <w:color w:val="333333"/>
                <w:shd w:val="clear" w:color="auto" w:fill="FFFFFF"/>
              </w:rPr>
              <w:t>ite</w:t>
            </w:r>
            <w:r>
              <w:rPr>
                <w:color w:val="333333"/>
                <w:shd w:val="clear" w:color="auto" w:fill="FFFFFF"/>
              </w:rPr>
              <w:t>S</w:t>
            </w:r>
            <w:r w:rsidRPr="00881A13">
              <w:rPr>
                <w:color w:val="333333"/>
                <w:shd w:val="clear" w:color="auto" w:fill="FFFFFF"/>
              </w:rPr>
              <w:t>core</w:t>
            </w:r>
            <w:r>
              <w:rPr>
                <w:caps/>
                <w:color w:val="333333"/>
                <w:shd w:val="clear" w:color="auto" w:fill="FFFFFF"/>
              </w:rPr>
              <w:t>-</w:t>
            </w:r>
            <w:r>
              <w:rPr>
                <w:caps/>
                <w:color w:val="333333"/>
                <w:shd w:val="clear" w:color="auto" w:fill="FFFFFF"/>
              </w:rPr>
              <w:t>5.4</w:t>
            </w:r>
            <w:r w:rsidRPr="006E4871">
              <w:rPr>
                <w:caps/>
                <w:color w:val="333333"/>
                <w:shd w:val="clear" w:color="auto" w:fill="FFFFFF"/>
              </w:rPr>
              <w:t>;</w:t>
            </w:r>
            <w:r>
              <w:rPr>
                <w:caps/>
                <w:color w:val="333333"/>
                <w:shd w:val="clear" w:color="auto" w:fill="FFFFFF"/>
              </w:rPr>
              <w:t xml:space="preserve"> </w:t>
            </w:r>
            <w:r w:rsidRPr="002C0275">
              <w:rPr>
                <w:color w:val="333333"/>
                <w:shd w:val="clear" w:color="auto" w:fill="FFFFFF"/>
              </w:rPr>
              <w:t>Health (Social Science)</w:t>
            </w:r>
            <w:r>
              <w:rPr>
                <w:color w:val="333333"/>
                <w:shd w:val="clear" w:color="auto" w:fill="FFFFFF"/>
              </w:rPr>
              <w:t xml:space="preserve">, </w:t>
            </w:r>
            <w:r w:rsidRPr="00881A13">
              <w:rPr>
                <w:caps/>
                <w:color w:val="333333"/>
                <w:shd w:val="clear" w:color="auto" w:fill="FFFFFF"/>
              </w:rPr>
              <w:t>P</w:t>
            </w:r>
            <w:r w:rsidRPr="00881A13">
              <w:rPr>
                <w:color w:val="333333"/>
                <w:shd w:val="clear" w:color="auto" w:fill="FFFFFF"/>
              </w:rPr>
              <w:t>ercentile</w:t>
            </w:r>
            <w:r>
              <w:rPr>
                <w:caps/>
                <w:color w:val="333333"/>
                <w:shd w:val="clear" w:color="auto" w:fill="FFFFFF"/>
              </w:rPr>
              <w:t>-</w:t>
            </w:r>
            <w:r>
              <w:rPr>
                <w:caps/>
                <w:color w:val="333333"/>
                <w:shd w:val="clear" w:color="auto" w:fill="FFFFFF"/>
              </w:rPr>
              <w:t>82</w:t>
            </w:r>
          </w:p>
        </w:tc>
        <w:tc>
          <w:tcPr>
            <w:tcW w:w="1843" w:type="dxa"/>
            <w:tcBorders>
              <w:top w:val="single" w:sz="4" w:space="0" w:color="auto"/>
              <w:left w:val="single" w:sz="4" w:space="0" w:color="auto"/>
              <w:bottom w:val="single" w:sz="4" w:space="0" w:color="auto"/>
              <w:right w:val="single" w:sz="4" w:space="0" w:color="auto"/>
            </w:tcBorders>
          </w:tcPr>
          <w:p w14:paraId="7A888546" w14:textId="00EE890A" w:rsidR="00F16B61" w:rsidRPr="006E4871" w:rsidRDefault="00F16B61" w:rsidP="00F16B61">
            <w:pPr>
              <w:spacing w:after="0" w:line="240" w:lineRule="auto"/>
              <w:jc w:val="both"/>
              <w:rPr>
                <w:lang w:val="kk-KZ"/>
              </w:rPr>
            </w:pPr>
            <w:proofErr w:type="spellStart"/>
            <w:r w:rsidRPr="00D63B85">
              <w:rPr>
                <w:rFonts w:eastAsia="Calibri"/>
              </w:rPr>
              <w:t>L</w:t>
            </w:r>
            <w:r>
              <w:rPr>
                <w:rFonts w:eastAsia="Calibri"/>
              </w:rPr>
              <w:t>.</w:t>
            </w:r>
            <w:proofErr w:type="gramStart"/>
            <w:r w:rsidRPr="00D63B85">
              <w:rPr>
                <w:rFonts w:eastAsia="Calibri"/>
              </w:rPr>
              <w:t>Kosherbayeva</w:t>
            </w:r>
            <w:r>
              <w:rPr>
                <w:rFonts w:eastAsia="Calibri"/>
              </w:rPr>
              <w:t>,</w:t>
            </w:r>
            <w:r w:rsidRPr="00D63B85">
              <w:rPr>
                <w:rFonts w:eastAsia="Calibri"/>
              </w:rPr>
              <w:t>K</w:t>
            </w:r>
            <w:proofErr w:type="gramEnd"/>
            <w:r>
              <w:rPr>
                <w:rFonts w:eastAsia="Calibri"/>
              </w:rPr>
              <w:t>.</w:t>
            </w:r>
            <w:r w:rsidRPr="00D63B85">
              <w:rPr>
                <w:rFonts w:eastAsia="Calibri"/>
              </w:rPr>
              <w:t>Tolganbayeva</w:t>
            </w:r>
            <w:proofErr w:type="spellEnd"/>
            <w:r w:rsidRPr="00D63B85">
              <w:rPr>
                <w:rFonts w:eastAsia="Calibri"/>
              </w:rPr>
              <w:t>; A</w:t>
            </w:r>
            <w:r>
              <w:rPr>
                <w:rFonts w:eastAsia="Calibri"/>
              </w:rPr>
              <w:t>.</w:t>
            </w:r>
            <w:r w:rsidRPr="00D63B85">
              <w:rPr>
                <w:rFonts w:eastAsia="Calibri"/>
              </w:rPr>
              <w:t xml:space="preserve"> </w:t>
            </w:r>
            <w:proofErr w:type="spellStart"/>
            <w:r w:rsidRPr="00D63B85">
              <w:rPr>
                <w:rFonts w:eastAsia="Calibri"/>
              </w:rPr>
              <w:t>Samambayeva</w:t>
            </w:r>
            <w:proofErr w:type="spellEnd"/>
            <w:r w:rsidRPr="006E4871">
              <w:rPr>
                <w:u w:val="single"/>
                <w:lang w:val="kk-KZ"/>
              </w:rPr>
              <w:t xml:space="preserve"> N</w:t>
            </w:r>
            <w:r>
              <w:rPr>
                <w:u w:val="single"/>
              </w:rPr>
              <w:t xml:space="preserve">. </w:t>
            </w:r>
            <w:r w:rsidRPr="006E4871">
              <w:rPr>
                <w:u w:val="single"/>
                <w:lang w:val="kk-KZ"/>
              </w:rPr>
              <w:t>Akhtayeva</w:t>
            </w:r>
          </w:p>
        </w:tc>
        <w:tc>
          <w:tcPr>
            <w:tcW w:w="1134" w:type="dxa"/>
            <w:tcBorders>
              <w:top w:val="single" w:sz="4" w:space="0" w:color="auto"/>
              <w:left w:val="single" w:sz="4" w:space="0" w:color="auto"/>
              <w:bottom w:val="single" w:sz="4" w:space="0" w:color="auto"/>
              <w:right w:val="single" w:sz="4" w:space="0" w:color="auto"/>
            </w:tcBorders>
          </w:tcPr>
          <w:p w14:paraId="626DB574" w14:textId="7C4FFAED" w:rsidR="00F16B61" w:rsidRPr="006E4871" w:rsidRDefault="00F16B61" w:rsidP="00F16B61">
            <w:pPr>
              <w:spacing w:after="0" w:line="240" w:lineRule="auto"/>
              <w:jc w:val="both"/>
              <w:rPr>
                <w:lang w:val="kk-KZ"/>
              </w:rPr>
            </w:pPr>
            <w:r w:rsidRPr="006E4871">
              <w:rPr>
                <w:lang w:val="kk-KZ"/>
              </w:rPr>
              <w:t>соавтор</w:t>
            </w:r>
          </w:p>
        </w:tc>
      </w:tr>
    </w:tbl>
    <w:p w14:paraId="0DC44B64" w14:textId="77777777" w:rsidR="00F16B61" w:rsidRDefault="00F16B61"/>
    <w:tbl>
      <w:tblPr>
        <w:tblpPr w:leftFromText="180" w:rightFromText="180" w:bottomFromText="200" w:vertAnchor="text" w:horzAnchor="margin" w:tblpY="102"/>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260"/>
        <w:gridCol w:w="992"/>
        <w:gridCol w:w="3260"/>
        <w:gridCol w:w="1418"/>
        <w:gridCol w:w="1135"/>
        <w:gridCol w:w="1275"/>
        <w:gridCol w:w="1843"/>
        <w:gridCol w:w="1272"/>
      </w:tblGrid>
      <w:tr w:rsidR="00F16B61" w:rsidRPr="006E4871" w14:paraId="211DC2BB" w14:textId="77777777" w:rsidTr="00CB7437">
        <w:trPr>
          <w:trHeight w:val="146"/>
        </w:trPr>
        <w:tc>
          <w:tcPr>
            <w:tcW w:w="421" w:type="dxa"/>
            <w:tcBorders>
              <w:top w:val="single" w:sz="4" w:space="0" w:color="auto"/>
              <w:left w:val="single" w:sz="4" w:space="0" w:color="auto"/>
              <w:bottom w:val="single" w:sz="4" w:space="0" w:color="auto"/>
              <w:right w:val="single" w:sz="4" w:space="0" w:color="auto"/>
            </w:tcBorders>
          </w:tcPr>
          <w:p w14:paraId="47297E45" w14:textId="293E8EED" w:rsidR="00F16B61" w:rsidRPr="006E4871" w:rsidRDefault="00F16B61" w:rsidP="00F16B61">
            <w:pPr>
              <w:pStyle w:val="a5"/>
              <w:suppressAutoHyphens/>
              <w:spacing w:after="0" w:line="240" w:lineRule="auto"/>
              <w:ind w:left="0"/>
              <w:jc w:val="both"/>
              <w:rPr>
                <w:rFonts w:ascii="Times New Roman" w:hAnsi="Times New Roman" w:cs="Times New Roman"/>
              </w:rPr>
            </w:pPr>
            <w:r>
              <w:rPr>
                <w:rFonts w:ascii="Times New Roman" w:hAnsi="Times New Roman" w:cs="Times New Roman"/>
              </w:rPr>
              <w:lastRenderedPageBreak/>
              <w:t>1</w:t>
            </w:r>
          </w:p>
        </w:tc>
        <w:tc>
          <w:tcPr>
            <w:tcW w:w="3260" w:type="dxa"/>
            <w:tcBorders>
              <w:top w:val="single" w:sz="4" w:space="0" w:color="auto"/>
              <w:left w:val="single" w:sz="4" w:space="0" w:color="auto"/>
              <w:bottom w:val="single" w:sz="4" w:space="0" w:color="auto"/>
              <w:right w:val="single" w:sz="4" w:space="0" w:color="auto"/>
            </w:tcBorders>
          </w:tcPr>
          <w:p w14:paraId="1DDE04D8" w14:textId="5FFDF369" w:rsidR="00F16B61" w:rsidRPr="00D63B85" w:rsidRDefault="00F16B61" w:rsidP="00F16B61">
            <w:pPr>
              <w:spacing w:after="0" w:line="240" w:lineRule="auto"/>
              <w:jc w:val="both"/>
              <w:rPr>
                <w:sz w:val="24"/>
                <w:szCs w:val="24"/>
              </w:rPr>
            </w:pPr>
            <w:r>
              <w:t>2</w:t>
            </w:r>
          </w:p>
        </w:tc>
        <w:tc>
          <w:tcPr>
            <w:tcW w:w="992" w:type="dxa"/>
            <w:tcBorders>
              <w:top w:val="single" w:sz="4" w:space="0" w:color="auto"/>
              <w:left w:val="single" w:sz="4" w:space="0" w:color="auto"/>
              <w:bottom w:val="single" w:sz="4" w:space="0" w:color="auto"/>
              <w:right w:val="single" w:sz="4" w:space="0" w:color="auto"/>
            </w:tcBorders>
          </w:tcPr>
          <w:p w14:paraId="696C9BE5" w14:textId="2C6FF0C4" w:rsidR="00F16B61" w:rsidRPr="00D63B85" w:rsidRDefault="00F16B61" w:rsidP="00F16B61">
            <w:pPr>
              <w:spacing w:after="0" w:line="240" w:lineRule="auto"/>
              <w:jc w:val="both"/>
              <w:rPr>
                <w:sz w:val="24"/>
                <w:szCs w:val="24"/>
                <w:lang w:val="ru-RU"/>
              </w:rPr>
            </w:pPr>
            <w:r>
              <w:t>3</w:t>
            </w:r>
          </w:p>
        </w:tc>
        <w:tc>
          <w:tcPr>
            <w:tcW w:w="3260" w:type="dxa"/>
            <w:tcBorders>
              <w:top w:val="single" w:sz="4" w:space="0" w:color="auto"/>
              <w:left w:val="single" w:sz="4" w:space="0" w:color="auto"/>
              <w:bottom w:val="single" w:sz="4" w:space="0" w:color="auto"/>
              <w:right w:val="single" w:sz="4" w:space="0" w:color="auto"/>
            </w:tcBorders>
          </w:tcPr>
          <w:p w14:paraId="06A5A0B2" w14:textId="5D745F13" w:rsidR="00F16B61" w:rsidRPr="00D753A3" w:rsidRDefault="00F16B61" w:rsidP="00F16B61">
            <w:pPr>
              <w:spacing w:after="0" w:line="240" w:lineRule="auto"/>
              <w:jc w:val="both"/>
            </w:pPr>
            <w:r>
              <w:t>4</w:t>
            </w:r>
          </w:p>
        </w:tc>
        <w:tc>
          <w:tcPr>
            <w:tcW w:w="1418" w:type="dxa"/>
            <w:tcBorders>
              <w:top w:val="single" w:sz="4" w:space="0" w:color="auto"/>
              <w:left w:val="single" w:sz="4" w:space="0" w:color="auto"/>
              <w:bottom w:val="single" w:sz="4" w:space="0" w:color="auto"/>
              <w:right w:val="single" w:sz="4" w:space="0" w:color="auto"/>
            </w:tcBorders>
          </w:tcPr>
          <w:p w14:paraId="1B1293D9" w14:textId="54704DDE" w:rsidR="00F16B61" w:rsidRPr="006E4871" w:rsidRDefault="00F16B61" w:rsidP="00F16B61">
            <w:pPr>
              <w:spacing w:after="0" w:line="240" w:lineRule="auto"/>
              <w:jc w:val="both"/>
              <w:rPr>
                <w:iCs/>
              </w:rPr>
            </w:pPr>
            <w:r>
              <w:rPr>
                <w:iCs/>
              </w:rPr>
              <w:t>5</w:t>
            </w:r>
          </w:p>
        </w:tc>
        <w:tc>
          <w:tcPr>
            <w:tcW w:w="1135" w:type="dxa"/>
            <w:tcBorders>
              <w:top w:val="single" w:sz="4" w:space="0" w:color="auto"/>
              <w:left w:val="single" w:sz="4" w:space="0" w:color="auto"/>
              <w:bottom w:val="single" w:sz="4" w:space="0" w:color="auto"/>
              <w:right w:val="single" w:sz="4" w:space="0" w:color="auto"/>
            </w:tcBorders>
          </w:tcPr>
          <w:p w14:paraId="32BEB4BD" w14:textId="7368220D" w:rsidR="00F16B61" w:rsidRPr="005D459B" w:rsidRDefault="00F16B61" w:rsidP="00F16B61">
            <w:pPr>
              <w:spacing w:after="0" w:line="240" w:lineRule="auto"/>
              <w:jc w:val="both"/>
              <w:rPr>
                <w:caps/>
                <w:color w:val="333333"/>
                <w:shd w:val="clear" w:color="auto" w:fill="FFFFFF"/>
              </w:rPr>
            </w:pPr>
            <w:r>
              <w:rPr>
                <w:caps/>
                <w:color w:val="333333"/>
                <w:shd w:val="clear" w:color="auto" w:fill="FFFFFF"/>
              </w:rPr>
              <w:t>6</w:t>
            </w:r>
          </w:p>
        </w:tc>
        <w:tc>
          <w:tcPr>
            <w:tcW w:w="1275" w:type="dxa"/>
            <w:tcBorders>
              <w:top w:val="single" w:sz="4" w:space="0" w:color="auto"/>
              <w:left w:val="single" w:sz="4" w:space="0" w:color="auto"/>
              <w:bottom w:val="single" w:sz="4" w:space="0" w:color="auto"/>
              <w:right w:val="single" w:sz="4" w:space="0" w:color="auto"/>
            </w:tcBorders>
          </w:tcPr>
          <w:p w14:paraId="59288662" w14:textId="7CEF35D8" w:rsidR="00F16B61" w:rsidRPr="006E4871" w:rsidRDefault="00F16B61" w:rsidP="00F16B61">
            <w:pPr>
              <w:spacing w:after="0" w:line="240" w:lineRule="auto"/>
              <w:jc w:val="both"/>
              <w:rPr>
                <w:caps/>
                <w:color w:val="333333"/>
                <w:shd w:val="clear" w:color="auto" w:fill="FFFFFF"/>
              </w:rPr>
            </w:pPr>
            <w:r>
              <w:rPr>
                <w:caps/>
                <w:color w:val="333333"/>
                <w:shd w:val="clear" w:color="auto" w:fill="FFFFFF"/>
              </w:rPr>
              <w:t>7</w:t>
            </w:r>
          </w:p>
        </w:tc>
        <w:tc>
          <w:tcPr>
            <w:tcW w:w="1843" w:type="dxa"/>
            <w:tcBorders>
              <w:top w:val="single" w:sz="4" w:space="0" w:color="auto"/>
              <w:left w:val="single" w:sz="4" w:space="0" w:color="auto"/>
              <w:bottom w:val="single" w:sz="4" w:space="0" w:color="auto"/>
              <w:right w:val="single" w:sz="4" w:space="0" w:color="auto"/>
            </w:tcBorders>
          </w:tcPr>
          <w:p w14:paraId="02B841A3" w14:textId="7FF199AC" w:rsidR="00F16B61" w:rsidRPr="00D63B85" w:rsidRDefault="00F16B61" w:rsidP="00F16B61">
            <w:pPr>
              <w:spacing w:after="0" w:line="240" w:lineRule="auto"/>
              <w:jc w:val="both"/>
              <w:rPr>
                <w:rFonts w:eastAsia="Calibri"/>
              </w:rPr>
            </w:pPr>
            <w:r>
              <w:t>8</w:t>
            </w:r>
          </w:p>
        </w:tc>
        <w:tc>
          <w:tcPr>
            <w:tcW w:w="1272" w:type="dxa"/>
            <w:tcBorders>
              <w:top w:val="single" w:sz="4" w:space="0" w:color="auto"/>
              <w:left w:val="single" w:sz="4" w:space="0" w:color="auto"/>
              <w:bottom w:val="single" w:sz="4" w:space="0" w:color="auto"/>
              <w:right w:val="single" w:sz="4" w:space="0" w:color="auto"/>
            </w:tcBorders>
          </w:tcPr>
          <w:p w14:paraId="71BAAA22" w14:textId="72A16593" w:rsidR="00F16B61" w:rsidRPr="006E4871" w:rsidRDefault="00F16B61" w:rsidP="00F16B61">
            <w:pPr>
              <w:spacing w:after="0" w:line="240" w:lineRule="auto"/>
              <w:jc w:val="both"/>
              <w:rPr>
                <w:lang w:val="kk-KZ"/>
              </w:rPr>
            </w:pPr>
            <w:r>
              <w:t>9</w:t>
            </w:r>
          </w:p>
        </w:tc>
      </w:tr>
      <w:tr w:rsidR="00813577" w:rsidRPr="006E4871" w14:paraId="51ADF30A" w14:textId="77777777" w:rsidTr="00CB7437">
        <w:trPr>
          <w:trHeight w:val="146"/>
        </w:trPr>
        <w:tc>
          <w:tcPr>
            <w:tcW w:w="421" w:type="dxa"/>
            <w:tcBorders>
              <w:top w:val="single" w:sz="4" w:space="0" w:color="auto"/>
              <w:left w:val="single" w:sz="4" w:space="0" w:color="auto"/>
              <w:bottom w:val="single" w:sz="4" w:space="0" w:color="auto"/>
              <w:right w:val="single" w:sz="4" w:space="0" w:color="auto"/>
            </w:tcBorders>
          </w:tcPr>
          <w:p w14:paraId="75CC7FBD" w14:textId="77777777" w:rsidR="00813577" w:rsidRPr="006E4871" w:rsidRDefault="00813577" w:rsidP="00813577">
            <w:pPr>
              <w:pStyle w:val="a5"/>
              <w:numPr>
                <w:ilvl w:val="0"/>
                <w:numId w:val="5"/>
              </w:numPr>
              <w:suppressAutoHyphens/>
              <w:spacing w:after="0" w:line="240" w:lineRule="auto"/>
              <w:ind w:left="0" w:firstLine="0"/>
              <w:jc w:val="both"/>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14:paraId="414D7244" w14:textId="78DEE9F5" w:rsidR="00813577" w:rsidRPr="005D459B" w:rsidRDefault="00813577" w:rsidP="00813577">
            <w:pPr>
              <w:spacing w:after="0" w:line="240" w:lineRule="auto"/>
              <w:jc w:val="both"/>
              <w:rPr>
                <w:sz w:val="24"/>
                <w:szCs w:val="24"/>
                <w:lang w:val="en"/>
              </w:rPr>
            </w:pPr>
            <w:r w:rsidRPr="006E4871">
              <w:rPr>
                <w:rFonts w:eastAsia="Calibri"/>
              </w:rPr>
              <w:t xml:space="preserve">Recent Trends in Cardiovascular Disease Mortality in Kazakhstan. </w:t>
            </w:r>
          </w:p>
        </w:tc>
        <w:tc>
          <w:tcPr>
            <w:tcW w:w="992" w:type="dxa"/>
            <w:tcBorders>
              <w:top w:val="single" w:sz="4" w:space="0" w:color="auto"/>
              <w:left w:val="single" w:sz="4" w:space="0" w:color="auto"/>
              <w:bottom w:val="single" w:sz="4" w:space="0" w:color="auto"/>
              <w:right w:val="single" w:sz="4" w:space="0" w:color="auto"/>
            </w:tcBorders>
          </w:tcPr>
          <w:p w14:paraId="5325773D" w14:textId="1AC242CF" w:rsidR="00813577" w:rsidRPr="005D459B" w:rsidRDefault="00813577" w:rsidP="00813577">
            <w:pPr>
              <w:spacing w:after="0" w:line="240" w:lineRule="auto"/>
              <w:jc w:val="both"/>
              <w:rPr>
                <w:sz w:val="24"/>
                <w:szCs w:val="24"/>
              </w:rPr>
            </w:pPr>
            <w:r w:rsidRPr="006E4871">
              <w:rPr>
                <w:lang w:val="ru-RU"/>
              </w:rPr>
              <w:t>статья</w:t>
            </w:r>
          </w:p>
        </w:tc>
        <w:tc>
          <w:tcPr>
            <w:tcW w:w="3260" w:type="dxa"/>
            <w:tcBorders>
              <w:top w:val="single" w:sz="4" w:space="0" w:color="auto"/>
              <w:left w:val="single" w:sz="4" w:space="0" w:color="auto"/>
              <w:bottom w:val="single" w:sz="4" w:space="0" w:color="auto"/>
              <w:right w:val="single" w:sz="4" w:space="0" w:color="auto"/>
            </w:tcBorders>
          </w:tcPr>
          <w:p w14:paraId="5F5C4583" w14:textId="2989BAC5" w:rsidR="00813577" w:rsidRPr="00D753A3" w:rsidRDefault="00813577" w:rsidP="00813577">
            <w:pPr>
              <w:spacing w:after="0" w:line="240" w:lineRule="auto"/>
              <w:jc w:val="both"/>
            </w:pPr>
            <w:hyperlink r:id="rId12" w:history="1">
              <w:r w:rsidRPr="006E4871">
                <w:rPr>
                  <w:rFonts w:eastAsia="Calibri"/>
                </w:rPr>
                <w:t>Vascular Health and Risk Management</w:t>
              </w:r>
            </w:hyperlink>
            <w:r w:rsidRPr="006E4871">
              <w:rPr>
                <w:rFonts w:eastAsia="Calibri"/>
              </w:rPr>
              <w:t xml:space="preserve"> Open Access. Volume 19, Pages 519 – 526.</w:t>
            </w:r>
            <w:r w:rsidRPr="006E4871">
              <w:t xml:space="preserve"> </w:t>
            </w:r>
            <w:r w:rsidRPr="006E4871">
              <w:rPr>
                <w:rFonts w:eastAsia="Calibri"/>
              </w:rPr>
              <w:t>DOI</w:t>
            </w:r>
            <w:r w:rsidRPr="006E4871">
              <w:rPr>
                <w:color w:val="2E2E2E"/>
                <w:shd w:val="clear" w:color="auto" w:fill="FFFFFF"/>
              </w:rPr>
              <w:t>0.2147/VHRM.S417693</w:t>
            </w:r>
            <w:r>
              <w:rPr>
                <w:color w:val="2E2E2E"/>
                <w:shd w:val="clear" w:color="auto" w:fill="FFFFFF"/>
              </w:rPr>
              <w:t xml:space="preserve">, </w:t>
            </w:r>
            <w:hyperlink r:id="rId13" w:history="1">
              <w:r w:rsidRPr="00766A0C">
                <w:rPr>
                  <w:rStyle w:val="a4"/>
                  <w:shd w:val="clear" w:color="auto" w:fill="FFFFFF"/>
                </w:rPr>
                <w:t>https://www.scopus.com/record/display.uri?eid=2-s2.0-85168930809&amp;origin=recordpage</w:t>
              </w:r>
            </w:hyperlink>
            <w:r>
              <w:rPr>
                <w:color w:val="2E2E2E"/>
                <w:shd w:val="clear" w:color="auto" w:fill="FFFFFF"/>
              </w:rPr>
              <w:t xml:space="preserve"> </w:t>
            </w:r>
          </w:p>
        </w:tc>
        <w:tc>
          <w:tcPr>
            <w:tcW w:w="1418" w:type="dxa"/>
            <w:tcBorders>
              <w:top w:val="single" w:sz="4" w:space="0" w:color="auto"/>
              <w:left w:val="single" w:sz="4" w:space="0" w:color="auto"/>
              <w:bottom w:val="single" w:sz="4" w:space="0" w:color="auto"/>
              <w:right w:val="single" w:sz="4" w:space="0" w:color="auto"/>
            </w:tcBorders>
          </w:tcPr>
          <w:p w14:paraId="71E39112" w14:textId="4507316E" w:rsidR="00813577" w:rsidRPr="006E4871" w:rsidRDefault="00AB3020" w:rsidP="00813577">
            <w:pPr>
              <w:spacing w:after="0" w:line="240" w:lineRule="auto"/>
              <w:jc w:val="both"/>
              <w:rPr>
                <w:iCs/>
              </w:rPr>
            </w:pPr>
            <w:r>
              <w:rPr>
                <w:iCs/>
              </w:rPr>
              <w:t>IF-</w:t>
            </w:r>
            <w:r>
              <w:rPr>
                <w:iCs/>
              </w:rPr>
              <w:t>2</w:t>
            </w:r>
            <w:r w:rsidRPr="006E4871">
              <w:rPr>
                <w:iCs/>
              </w:rPr>
              <w:t>.</w:t>
            </w:r>
            <w:r>
              <w:rPr>
                <w:iCs/>
              </w:rPr>
              <w:t>6</w:t>
            </w:r>
            <w:r>
              <w:rPr>
                <w:iCs/>
              </w:rPr>
              <w:t xml:space="preserve">, </w:t>
            </w:r>
            <w:r w:rsidRPr="006E4871">
              <w:rPr>
                <w:caps/>
                <w:color w:val="333333"/>
                <w:shd w:val="clear" w:color="auto" w:fill="FFFFFF"/>
              </w:rPr>
              <w:t>Q</w:t>
            </w:r>
            <w:r>
              <w:rPr>
                <w:caps/>
                <w:color w:val="333333"/>
                <w:shd w:val="clear" w:color="auto" w:fill="FFFFFF"/>
              </w:rPr>
              <w:t>2</w:t>
            </w:r>
            <w:r>
              <w:rPr>
                <w:caps/>
                <w:color w:val="333333"/>
                <w:shd w:val="clear" w:color="auto" w:fill="FFFFFF"/>
              </w:rPr>
              <w:t xml:space="preserve">, </w:t>
            </w:r>
            <w:r w:rsidRPr="00AB3020">
              <w:rPr>
                <w:color w:val="333333"/>
                <w:shd w:val="clear" w:color="auto" w:fill="FFFFFF"/>
              </w:rPr>
              <w:t xml:space="preserve">Peripheral Vascular Disease </w:t>
            </w:r>
          </w:p>
        </w:tc>
        <w:tc>
          <w:tcPr>
            <w:tcW w:w="1135" w:type="dxa"/>
            <w:tcBorders>
              <w:top w:val="single" w:sz="4" w:space="0" w:color="auto"/>
              <w:left w:val="single" w:sz="4" w:space="0" w:color="auto"/>
              <w:bottom w:val="single" w:sz="4" w:space="0" w:color="auto"/>
              <w:right w:val="single" w:sz="4" w:space="0" w:color="auto"/>
            </w:tcBorders>
          </w:tcPr>
          <w:p w14:paraId="4241619D" w14:textId="1F73FDAF" w:rsidR="00813577" w:rsidRPr="005D459B" w:rsidRDefault="00AB3020" w:rsidP="00813577">
            <w:pPr>
              <w:spacing w:after="0" w:line="240" w:lineRule="auto"/>
              <w:jc w:val="both"/>
              <w:rPr>
                <w:caps/>
                <w:color w:val="333333"/>
                <w:shd w:val="clear" w:color="auto" w:fill="FFFFFF"/>
              </w:rPr>
            </w:pPr>
            <w:r w:rsidRPr="00AB3020">
              <w:rPr>
                <w:color w:val="333333"/>
                <w:shd w:val="clear" w:color="auto" w:fill="FFFFFF"/>
              </w:rPr>
              <w:t>Peripheral Vascular Disease</w:t>
            </w:r>
            <w:r>
              <w:rPr>
                <w:color w:val="333333"/>
                <w:shd w:val="clear" w:color="auto" w:fill="FFFFFF"/>
              </w:rPr>
              <w:t>; Q2</w:t>
            </w:r>
          </w:p>
        </w:tc>
        <w:tc>
          <w:tcPr>
            <w:tcW w:w="1275" w:type="dxa"/>
            <w:tcBorders>
              <w:top w:val="single" w:sz="4" w:space="0" w:color="auto"/>
              <w:left w:val="single" w:sz="4" w:space="0" w:color="auto"/>
              <w:bottom w:val="single" w:sz="4" w:space="0" w:color="auto"/>
              <w:right w:val="single" w:sz="4" w:space="0" w:color="auto"/>
            </w:tcBorders>
          </w:tcPr>
          <w:p w14:paraId="614AAA76" w14:textId="7AC03C08" w:rsidR="00813577" w:rsidRPr="006E4871" w:rsidRDefault="00AB3020" w:rsidP="00AB3020">
            <w:pPr>
              <w:spacing w:after="0" w:line="240" w:lineRule="auto"/>
              <w:jc w:val="both"/>
              <w:rPr>
                <w:caps/>
                <w:color w:val="333333"/>
                <w:shd w:val="clear" w:color="auto" w:fill="FFFFFF"/>
              </w:rPr>
            </w:pPr>
            <w:r w:rsidRPr="00881A13">
              <w:rPr>
                <w:caps/>
                <w:color w:val="333333"/>
                <w:shd w:val="clear" w:color="auto" w:fill="FFFFFF"/>
              </w:rPr>
              <w:t>C</w:t>
            </w:r>
            <w:r w:rsidRPr="00881A13">
              <w:rPr>
                <w:color w:val="333333"/>
                <w:shd w:val="clear" w:color="auto" w:fill="FFFFFF"/>
              </w:rPr>
              <w:t>ite</w:t>
            </w:r>
            <w:r>
              <w:rPr>
                <w:color w:val="333333"/>
                <w:shd w:val="clear" w:color="auto" w:fill="FFFFFF"/>
              </w:rPr>
              <w:t>S</w:t>
            </w:r>
            <w:r w:rsidRPr="00881A13">
              <w:rPr>
                <w:color w:val="333333"/>
                <w:shd w:val="clear" w:color="auto" w:fill="FFFFFF"/>
              </w:rPr>
              <w:t>core</w:t>
            </w:r>
            <w:r>
              <w:rPr>
                <w:caps/>
                <w:color w:val="333333"/>
                <w:shd w:val="clear" w:color="auto" w:fill="FFFFFF"/>
              </w:rPr>
              <w:t>-</w:t>
            </w:r>
            <w:r>
              <w:rPr>
                <w:caps/>
                <w:color w:val="333333"/>
                <w:shd w:val="clear" w:color="auto" w:fill="FFFFFF"/>
              </w:rPr>
              <w:t>4</w:t>
            </w:r>
            <w:r>
              <w:rPr>
                <w:caps/>
                <w:color w:val="333333"/>
                <w:shd w:val="clear" w:color="auto" w:fill="FFFFFF"/>
              </w:rPr>
              <w:t>.</w:t>
            </w:r>
            <w:r>
              <w:rPr>
                <w:caps/>
                <w:color w:val="333333"/>
                <w:shd w:val="clear" w:color="auto" w:fill="FFFFFF"/>
              </w:rPr>
              <w:t>2</w:t>
            </w:r>
            <w:r w:rsidRPr="006E4871">
              <w:rPr>
                <w:caps/>
                <w:color w:val="333333"/>
                <w:shd w:val="clear" w:color="auto" w:fill="FFFFFF"/>
              </w:rPr>
              <w:t>;</w:t>
            </w:r>
            <w:r>
              <w:rPr>
                <w:caps/>
                <w:color w:val="333333"/>
                <w:shd w:val="clear" w:color="auto" w:fill="FFFFFF"/>
              </w:rPr>
              <w:t xml:space="preserve"> </w:t>
            </w:r>
            <w:r w:rsidRPr="00AB3020">
              <w:rPr>
                <w:color w:val="333333"/>
                <w:shd w:val="clear" w:color="auto" w:fill="FFFFFF"/>
              </w:rPr>
              <w:t>Public Health, Environmental and Occupational Health</w:t>
            </w:r>
            <w:r>
              <w:rPr>
                <w:color w:val="333333"/>
                <w:shd w:val="clear" w:color="auto" w:fill="FFFFFF"/>
              </w:rPr>
              <w:t xml:space="preserve">; </w:t>
            </w:r>
            <w:r w:rsidRPr="00881A13">
              <w:rPr>
                <w:caps/>
                <w:color w:val="333333"/>
                <w:shd w:val="clear" w:color="auto" w:fill="FFFFFF"/>
              </w:rPr>
              <w:t>P</w:t>
            </w:r>
            <w:r w:rsidRPr="00881A13">
              <w:rPr>
                <w:color w:val="333333"/>
                <w:shd w:val="clear" w:color="auto" w:fill="FFFFFF"/>
              </w:rPr>
              <w:t>ercentile</w:t>
            </w:r>
            <w:r>
              <w:rPr>
                <w:caps/>
                <w:color w:val="333333"/>
                <w:shd w:val="clear" w:color="auto" w:fill="FFFFFF"/>
              </w:rPr>
              <w:t>-</w:t>
            </w:r>
            <w:r>
              <w:rPr>
                <w:caps/>
                <w:color w:val="333333"/>
                <w:shd w:val="clear" w:color="auto" w:fill="FFFFFF"/>
              </w:rPr>
              <w:t>65</w:t>
            </w:r>
          </w:p>
        </w:tc>
        <w:tc>
          <w:tcPr>
            <w:tcW w:w="1843" w:type="dxa"/>
            <w:tcBorders>
              <w:top w:val="single" w:sz="4" w:space="0" w:color="auto"/>
              <w:left w:val="single" w:sz="4" w:space="0" w:color="auto"/>
              <w:bottom w:val="single" w:sz="4" w:space="0" w:color="auto"/>
              <w:right w:val="single" w:sz="4" w:space="0" w:color="auto"/>
            </w:tcBorders>
          </w:tcPr>
          <w:p w14:paraId="209DA4CA" w14:textId="77777777" w:rsidR="00813577" w:rsidRDefault="00813577" w:rsidP="00813577">
            <w:pPr>
              <w:spacing w:after="0" w:line="240" w:lineRule="auto"/>
              <w:jc w:val="both"/>
              <w:rPr>
                <w:rFonts w:eastAsia="Calibri"/>
              </w:rPr>
            </w:pPr>
            <w:proofErr w:type="spellStart"/>
            <w:r w:rsidRPr="006E4871">
              <w:rPr>
                <w:rFonts w:eastAsia="Calibri"/>
              </w:rPr>
              <w:t>Kosherbayeva</w:t>
            </w:r>
            <w:proofErr w:type="spellEnd"/>
            <w:r w:rsidRPr="006E4871">
              <w:rPr>
                <w:rFonts w:eastAsia="Calibri"/>
              </w:rPr>
              <w:t xml:space="preserve"> Lyazzat</w:t>
            </w:r>
            <w:r w:rsidRPr="006E4871">
              <w:t xml:space="preserve">; </w:t>
            </w:r>
            <w:r w:rsidRPr="006E4871">
              <w:rPr>
                <w:rFonts w:eastAsia="Calibri"/>
              </w:rPr>
              <w:t xml:space="preserve">Junusbekova </w:t>
            </w:r>
            <w:proofErr w:type="spellStart"/>
            <w:proofErr w:type="gramStart"/>
            <w:r w:rsidRPr="006E4871">
              <w:rPr>
                <w:rFonts w:eastAsia="Calibri"/>
              </w:rPr>
              <w:t>Gulnara;Tundybayeva</w:t>
            </w:r>
            <w:proofErr w:type="spellEnd"/>
            <w:proofErr w:type="gramEnd"/>
            <w:r w:rsidRPr="006E4871">
              <w:rPr>
                <w:rFonts w:eastAsia="Calibri"/>
              </w:rPr>
              <w:t xml:space="preserve"> </w:t>
            </w:r>
            <w:proofErr w:type="spellStart"/>
            <w:r w:rsidRPr="006E4871">
              <w:rPr>
                <w:rFonts w:eastAsia="Calibri"/>
              </w:rPr>
              <w:t>Meiramgul</w:t>
            </w:r>
            <w:proofErr w:type="spellEnd"/>
            <w:r w:rsidRPr="006E4871">
              <w:rPr>
                <w:rFonts w:eastAsia="Calibri"/>
              </w:rPr>
              <w:t>,</w:t>
            </w:r>
          </w:p>
          <w:p w14:paraId="087A5653" w14:textId="5AC7A522" w:rsidR="00813577" w:rsidRPr="00D63B85" w:rsidRDefault="00813577" w:rsidP="00813577">
            <w:pPr>
              <w:spacing w:after="0" w:line="240" w:lineRule="auto"/>
              <w:jc w:val="both"/>
              <w:rPr>
                <w:rFonts w:eastAsia="Calibri"/>
              </w:rPr>
            </w:pPr>
            <w:r w:rsidRPr="006E4871">
              <w:rPr>
                <w:u w:val="single"/>
                <w:lang w:val="kk-KZ"/>
              </w:rPr>
              <w:t>Nazgul Akhtayeva</w:t>
            </w:r>
          </w:p>
        </w:tc>
        <w:tc>
          <w:tcPr>
            <w:tcW w:w="1272" w:type="dxa"/>
            <w:tcBorders>
              <w:top w:val="single" w:sz="4" w:space="0" w:color="auto"/>
              <w:left w:val="single" w:sz="4" w:space="0" w:color="auto"/>
              <w:bottom w:val="single" w:sz="4" w:space="0" w:color="auto"/>
              <w:right w:val="single" w:sz="4" w:space="0" w:color="auto"/>
            </w:tcBorders>
          </w:tcPr>
          <w:p w14:paraId="584E5F61" w14:textId="3816FBB1" w:rsidR="00813577" w:rsidRPr="006E4871" w:rsidRDefault="00813577" w:rsidP="00813577">
            <w:pPr>
              <w:spacing w:after="0" w:line="240" w:lineRule="auto"/>
              <w:jc w:val="both"/>
              <w:rPr>
                <w:lang w:val="kk-KZ"/>
              </w:rPr>
            </w:pPr>
            <w:r w:rsidRPr="006E4871">
              <w:rPr>
                <w:lang w:val="kk-KZ"/>
              </w:rPr>
              <w:t>соавтор</w:t>
            </w:r>
          </w:p>
        </w:tc>
      </w:tr>
      <w:tr w:rsidR="00813577" w:rsidRPr="006E4871" w14:paraId="5FF37E40" w14:textId="77777777" w:rsidTr="00CB7437">
        <w:trPr>
          <w:trHeight w:val="146"/>
        </w:trPr>
        <w:tc>
          <w:tcPr>
            <w:tcW w:w="421" w:type="dxa"/>
            <w:tcBorders>
              <w:top w:val="single" w:sz="4" w:space="0" w:color="auto"/>
              <w:left w:val="single" w:sz="4" w:space="0" w:color="auto"/>
              <w:bottom w:val="single" w:sz="4" w:space="0" w:color="auto"/>
              <w:right w:val="single" w:sz="4" w:space="0" w:color="auto"/>
            </w:tcBorders>
          </w:tcPr>
          <w:p w14:paraId="3A73E547" w14:textId="77777777" w:rsidR="00813577" w:rsidRPr="006E4871" w:rsidRDefault="00813577" w:rsidP="00813577">
            <w:pPr>
              <w:pStyle w:val="a5"/>
              <w:numPr>
                <w:ilvl w:val="0"/>
                <w:numId w:val="5"/>
              </w:numPr>
              <w:suppressAutoHyphens/>
              <w:spacing w:after="0" w:line="240" w:lineRule="auto"/>
              <w:ind w:left="0" w:firstLine="0"/>
              <w:jc w:val="both"/>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14:paraId="0B2F9E60" w14:textId="0A9D7A8B" w:rsidR="00813577" w:rsidRDefault="00813577" w:rsidP="00813577">
            <w:pPr>
              <w:spacing w:after="0" w:line="240" w:lineRule="auto"/>
              <w:jc w:val="both"/>
            </w:pPr>
            <w:r w:rsidRPr="006E4871">
              <w:t>Contributions of mean and shape of blood pressure distribution to worldwide trends and variations in raised blood pressure: a pooled analysis of 1018 population-based measurement studies with 88.6 million participants NCD Risk Factor Collaboration (NCD-</w:t>
            </w:r>
            <w:proofErr w:type="spellStart"/>
            <w:r w:rsidRPr="006E4871">
              <w:t>RisC</w:t>
            </w:r>
            <w:proofErr w:type="spellEnd"/>
            <w:r w:rsidRPr="006E4871">
              <w:t>)</w:t>
            </w:r>
          </w:p>
        </w:tc>
        <w:tc>
          <w:tcPr>
            <w:tcW w:w="992" w:type="dxa"/>
            <w:tcBorders>
              <w:top w:val="single" w:sz="4" w:space="0" w:color="auto"/>
              <w:left w:val="single" w:sz="4" w:space="0" w:color="auto"/>
              <w:bottom w:val="single" w:sz="4" w:space="0" w:color="auto"/>
              <w:right w:val="single" w:sz="4" w:space="0" w:color="auto"/>
            </w:tcBorders>
          </w:tcPr>
          <w:p w14:paraId="3CDB8A96" w14:textId="5672D147" w:rsidR="00813577" w:rsidRPr="006E4871" w:rsidRDefault="00813577" w:rsidP="00813577">
            <w:pPr>
              <w:spacing w:after="0" w:line="240" w:lineRule="auto"/>
              <w:jc w:val="both"/>
              <w:rPr>
                <w:lang w:val="kk-KZ"/>
              </w:rPr>
            </w:pPr>
            <w:r w:rsidRPr="006E4871">
              <w:rPr>
                <w:lang w:val="ru-RU"/>
              </w:rPr>
              <w:t>статья</w:t>
            </w:r>
          </w:p>
        </w:tc>
        <w:tc>
          <w:tcPr>
            <w:tcW w:w="3260" w:type="dxa"/>
            <w:tcBorders>
              <w:top w:val="single" w:sz="4" w:space="0" w:color="auto"/>
              <w:left w:val="single" w:sz="4" w:space="0" w:color="auto"/>
              <w:bottom w:val="single" w:sz="4" w:space="0" w:color="auto"/>
              <w:right w:val="single" w:sz="4" w:space="0" w:color="auto"/>
            </w:tcBorders>
          </w:tcPr>
          <w:p w14:paraId="4D6081CB" w14:textId="0DD38622" w:rsidR="00813577" w:rsidRPr="006E4871" w:rsidRDefault="00813577" w:rsidP="00813577">
            <w:pPr>
              <w:spacing w:after="0" w:line="240" w:lineRule="auto"/>
              <w:jc w:val="both"/>
            </w:pPr>
            <w:r w:rsidRPr="006E4871">
              <w:t xml:space="preserve">International Journal of Epidemiology, 2018, 1–21, DOI: </w:t>
            </w:r>
            <w:hyperlink r:id="rId14" w:history="1">
              <w:r w:rsidRPr="006E4871">
                <w:rPr>
                  <w:rStyle w:val="a4"/>
                </w:rPr>
                <w:t>https://doi.org/10.1093/ije/dyy016</w:t>
              </w:r>
            </w:hyperlink>
            <w:r>
              <w:t xml:space="preserve">, </w:t>
            </w:r>
            <w:hyperlink r:id="rId15" w:history="1">
              <w:r w:rsidRPr="00766A0C">
                <w:rPr>
                  <w:rStyle w:val="a4"/>
                </w:rPr>
                <w:t>https://www.scopus.com/record/display.uri?eid=2-s2.0-85050702158&amp;origin=recordpage</w:t>
              </w:r>
            </w:hyperlink>
          </w:p>
        </w:tc>
        <w:tc>
          <w:tcPr>
            <w:tcW w:w="1418" w:type="dxa"/>
            <w:tcBorders>
              <w:top w:val="single" w:sz="4" w:space="0" w:color="auto"/>
              <w:left w:val="single" w:sz="4" w:space="0" w:color="auto"/>
              <w:bottom w:val="single" w:sz="4" w:space="0" w:color="auto"/>
              <w:right w:val="single" w:sz="4" w:space="0" w:color="auto"/>
            </w:tcBorders>
          </w:tcPr>
          <w:p w14:paraId="0A6038C4" w14:textId="4438C6E2" w:rsidR="00813577" w:rsidRPr="006E4871" w:rsidRDefault="00AB3020" w:rsidP="00AB3020">
            <w:pPr>
              <w:spacing w:after="0" w:line="240" w:lineRule="auto"/>
              <w:jc w:val="both"/>
              <w:rPr>
                <w:iCs/>
              </w:rPr>
            </w:pPr>
            <w:r>
              <w:rPr>
                <w:iCs/>
              </w:rPr>
              <w:t>IF-6</w:t>
            </w:r>
            <w:r>
              <w:rPr>
                <w:iCs/>
              </w:rPr>
              <w:t>.4</w:t>
            </w:r>
            <w:r>
              <w:rPr>
                <w:iCs/>
              </w:rPr>
              <w:t xml:space="preserve">, </w:t>
            </w:r>
            <w:r w:rsidRPr="006E4871">
              <w:rPr>
                <w:caps/>
                <w:color w:val="333333"/>
                <w:shd w:val="clear" w:color="auto" w:fill="FFFFFF"/>
              </w:rPr>
              <w:t>Q</w:t>
            </w:r>
            <w:r>
              <w:rPr>
                <w:caps/>
                <w:color w:val="333333"/>
                <w:shd w:val="clear" w:color="auto" w:fill="FFFFFF"/>
              </w:rPr>
              <w:t>1</w:t>
            </w:r>
            <w:r>
              <w:rPr>
                <w:caps/>
                <w:color w:val="333333"/>
                <w:shd w:val="clear" w:color="auto" w:fill="FFFFFF"/>
              </w:rPr>
              <w:t xml:space="preserve">, </w:t>
            </w:r>
            <w:r>
              <w:t>Public, Environmental &amp; Occupational Health</w:t>
            </w:r>
          </w:p>
        </w:tc>
        <w:tc>
          <w:tcPr>
            <w:tcW w:w="1135" w:type="dxa"/>
            <w:tcBorders>
              <w:top w:val="single" w:sz="4" w:space="0" w:color="auto"/>
              <w:left w:val="single" w:sz="4" w:space="0" w:color="auto"/>
              <w:bottom w:val="single" w:sz="4" w:space="0" w:color="auto"/>
              <w:right w:val="single" w:sz="4" w:space="0" w:color="auto"/>
            </w:tcBorders>
          </w:tcPr>
          <w:p w14:paraId="286E7FE3" w14:textId="4F6496B3" w:rsidR="00813577" w:rsidRPr="006E4871" w:rsidRDefault="00AB3020" w:rsidP="00813577">
            <w:pPr>
              <w:spacing w:after="0" w:line="240" w:lineRule="auto"/>
              <w:jc w:val="both"/>
              <w:rPr>
                <w:caps/>
                <w:color w:val="333333"/>
                <w:shd w:val="clear" w:color="auto" w:fill="FFFFFF"/>
              </w:rPr>
            </w:pPr>
            <w:r>
              <w:t>Public, Environmental &amp; Occupational Health</w:t>
            </w:r>
            <w:r w:rsidR="00813577" w:rsidRPr="006E4871">
              <w:rPr>
                <w:iCs/>
              </w:rPr>
              <w:t>; Q1</w:t>
            </w:r>
          </w:p>
        </w:tc>
        <w:tc>
          <w:tcPr>
            <w:tcW w:w="1275" w:type="dxa"/>
            <w:tcBorders>
              <w:top w:val="single" w:sz="4" w:space="0" w:color="auto"/>
              <w:left w:val="single" w:sz="4" w:space="0" w:color="auto"/>
              <w:bottom w:val="single" w:sz="4" w:space="0" w:color="auto"/>
              <w:right w:val="single" w:sz="4" w:space="0" w:color="auto"/>
            </w:tcBorders>
          </w:tcPr>
          <w:p w14:paraId="322CE249" w14:textId="2C00A11B" w:rsidR="00813577" w:rsidRPr="006E4871" w:rsidRDefault="00AB3020" w:rsidP="00AB3020">
            <w:pPr>
              <w:spacing w:after="0" w:line="240" w:lineRule="auto"/>
              <w:jc w:val="both"/>
              <w:rPr>
                <w:caps/>
                <w:color w:val="333333"/>
                <w:shd w:val="clear" w:color="auto" w:fill="FFFFFF"/>
              </w:rPr>
            </w:pPr>
            <w:r w:rsidRPr="00881A13">
              <w:rPr>
                <w:caps/>
                <w:color w:val="333333"/>
                <w:shd w:val="clear" w:color="auto" w:fill="FFFFFF"/>
              </w:rPr>
              <w:t>C</w:t>
            </w:r>
            <w:r w:rsidRPr="00881A13">
              <w:rPr>
                <w:color w:val="333333"/>
                <w:shd w:val="clear" w:color="auto" w:fill="FFFFFF"/>
              </w:rPr>
              <w:t>ite</w:t>
            </w:r>
            <w:r>
              <w:rPr>
                <w:color w:val="333333"/>
                <w:shd w:val="clear" w:color="auto" w:fill="FFFFFF"/>
              </w:rPr>
              <w:t>S</w:t>
            </w:r>
            <w:r w:rsidRPr="00881A13">
              <w:rPr>
                <w:color w:val="333333"/>
                <w:shd w:val="clear" w:color="auto" w:fill="FFFFFF"/>
              </w:rPr>
              <w:t>core</w:t>
            </w:r>
            <w:r>
              <w:rPr>
                <w:caps/>
                <w:color w:val="333333"/>
                <w:shd w:val="clear" w:color="auto" w:fill="FFFFFF"/>
              </w:rPr>
              <w:t>-</w:t>
            </w:r>
            <w:r>
              <w:rPr>
                <w:caps/>
                <w:color w:val="333333"/>
                <w:shd w:val="clear" w:color="auto" w:fill="FFFFFF"/>
              </w:rPr>
              <w:t>10.</w:t>
            </w:r>
            <w:proofErr w:type="gramStart"/>
            <w:r>
              <w:rPr>
                <w:caps/>
                <w:color w:val="333333"/>
                <w:shd w:val="clear" w:color="auto" w:fill="FFFFFF"/>
              </w:rPr>
              <w:t>7</w:t>
            </w:r>
            <w:r w:rsidRPr="006E4871">
              <w:rPr>
                <w:caps/>
                <w:color w:val="333333"/>
                <w:shd w:val="clear" w:color="auto" w:fill="FFFFFF"/>
              </w:rPr>
              <w:t>;</w:t>
            </w:r>
            <w:r>
              <w:rPr>
                <w:caps/>
                <w:color w:val="333333"/>
                <w:shd w:val="clear" w:color="auto" w:fill="FFFFFF"/>
              </w:rPr>
              <w:t xml:space="preserve"> </w:t>
            </w:r>
            <w:r>
              <w:t xml:space="preserve"> </w:t>
            </w:r>
            <w:r w:rsidRPr="00AB3020">
              <w:rPr>
                <w:color w:val="333333"/>
                <w:shd w:val="clear" w:color="auto" w:fill="FFFFFF"/>
              </w:rPr>
              <w:t>Medicine</w:t>
            </w:r>
            <w:proofErr w:type="gramEnd"/>
            <w:r>
              <w:rPr>
                <w:color w:val="333333"/>
                <w:shd w:val="clear" w:color="auto" w:fill="FFFFFF"/>
              </w:rPr>
              <w:t xml:space="preserve">, </w:t>
            </w:r>
            <w:r w:rsidRPr="00AB3020">
              <w:rPr>
                <w:color w:val="333333"/>
                <w:shd w:val="clear" w:color="auto" w:fill="FFFFFF"/>
              </w:rPr>
              <w:t>Epidemiology</w:t>
            </w:r>
            <w:r>
              <w:rPr>
                <w:color w:val="333333"/>
                <w:shd w:val="clear" w:color="auto" w:fill="FFFFFF"/>
              </w:rPr>
              <w:t xml:space="preserve">; </w:t>
            </w:r>
            <w:r w:rsidRPr="00881A13">
              <w:rPr>
                <w:caps/>
                <w:color w:val="333333"/>
                <w:shd w:val="clear" w:color="auto" w:fill="FFFFFF"/>
              </w:rPr>
              <w:t>P</w:t>
            </w:r>
            <w:r w:rsidRPr="00881A13">
              <w:rPr>
                <w:color w:val="333333"/>
                <w:shd w:val="clear" w:color="auto" w:fill="FFFFFF"/>
              </w:rPr>
              <w:t>ercentile</w:t>
            </w:r>
            <w:r>
              <w:rPr>
                <w:caps/>
                <w:color w:val="333333"/>
                <w:shd w:val="clear" w:color="auto" w:fill="FFFFFF"/>
              </w:rPr>
              <w:t>-</w:t>
            </w:r>
            <w:r>
              <w:rPr>
                <w:caps/>
                <w:color w:val="333333"/>
                <w:shd w:val="clear" w:color="auto" w:fill="FFFFFF"/>
              </w:rPr>
              <w:t>90</w:t>
            </w:r>
          </w:p>
        </w:tc>
        <w:tc>
          <w:tcPr>
            <w:tcW w:w="1843" w:type="dxa"/>
            <w:tcBorders>
              <w:top w:val="single" w:sz="4" w:space="0" w:color="auto"/>
              <w:left w:val="single" w:sz="4" w:space="0" w:color="auto"/>
              <w:bottom w:val="single" w:sz="4" w:space="0" w:color="auto"/>
              <w:right w:val="single" w:sz="4" w:space="0" w:color="auto"/>
            </w:tcBorders>
          </w:tcPr>
          <w:p w14:paraId="7EF1D48C" w14:textId="2F315D08" w:rsidR="00813577" w:rsidRPr="006E4871" w:rsidRDefault="00813577" w:rsidP="00813577">
            <w:pPr>
              <w:spacing w:after="0" w:line="240" w:lineRule="auto"/>
              <w:jc w:val="both"/>
              <w:rPr>
                <w:lang w:val="kk-KZ"/>
              </w:rPr>
            </w:pPr>
            <w:r w:rsidRPr="006E4871">
              <w:t xml:space="preserve">Kairat </w:t>
            </w:r>
            <w:proofErr w:type="spellStart"/>
            <w:r w:rsidRPr="006E4871">
              <w:t>Davletov</w:t>
            </w:r>
            <w:proofErr w:type="spellEnd"/>
            <w:r w:rsidRPr="006E4871">
              <w:t xml:space="preserve">, Baurzhan </w:t>
            </w:r>
            <w:proofErr w:type="spellStart"/>
            <w:r w:rsidRPr="006E4871">
              <w:t>Zhussupov</w:t>
            </w:r>
            <w:proofErr w:type="spellEnd"/>
            <w:r w:rsidRPr="006E4871">
              <w:t xml:space="preserve">, </w:t>
            </w:r>
            <w:r w:rsidRPr="006E4871">
              <w:rPr>
                <w:u w:val="single"/>
                <w:lang w:val="kk-KZ"/>
              </w:rPr>
              <w:t>Nazgul Akhtayeva</w:t>
            </w:r>
          </w:p>
        </w:tc>
        <w:tc>
          <w:tcPr>
            <w:tcW w:w="1272" w:type="dxa"/>
            <w:tcBorders>
              <w:top w:val="single" w:sz="4" w:space="0" w:color="auto"/>
              <w:left w:val="single" w:sz="4" w:space="0" w:color="auto"/>
              <w:bottom w:val="single" w:sz="4" w:space="0" w:color="auto"/>
              <w:right w:val="single" w:sz="4" w:space="0" w:color="auto"/>
            </w:tcBorders>
          </w:tcPr>
          <w:p w14:paraId="1E73EA62" w14:textId="531A8FCB" w:rsidR="00813577" w:rsidRPr="006E4871" w:rsidRDefault="00813577" w:rsidP="00813577">
            <w:pPr>
              <w:spacing w:after="0" w:line="240" w:lineRule="auto"/>
              <w:jc w:val="both"/>
              <w:rPr>
                <w:lang w:val="kk-KZ"/>
              </w:rPr>
            </w:pPr>
            <w:r w:rsidRPr="006E4871">
              <w:rPr>
                <w:lang w:val="kk-KZ"/>
              </w:rPr>
              <w:t>соавтор</w:t>
            </w:r>
          </w:p>
        </w:tc>
      </w:tr>
      <w:tr w:rsidR="00813577" w:rsidRPr="006E4871" w14:paraId="56F75F86" w14:textId="77777777" w:rsidTr="00CB7437">
        <w:trPr>
          <w:trHeight w:val="146"/>
        </w:trPr>
        <w:tc>
          <w:tcPr>
            <w:tcW w:w="421" w:type="dxa"/>
            <w:tcBorders>
              <w:top w:val="single" w:sz="4" w:space="0" w:color="auto"/>
              <w:left w:val="single" w:sz="4" w:space="0" w:color="auto"/>
              <w:bottom w:val="single" w:sz="4" w:space="0" w:color="auto"/>
              <w:right w:val="single" w:sz="4" w:space="0" w:color="auto"/>
            </w:tcBorders>
          </w:tcPr>
          <w:p w14:paraId="17CD8EDB" w14:textId="77777777" w:rsidR="00813577" w:rsidRPr="006E4871" w:rsidRDefault="00813577" w:rsidP="00813577">
            <w:pPr>
              <w:pStyle w:val="a5"/>
              <w:numPr>
                <w:ilvl w:val="0"/>
                <w:numId w:val="5"/>
              </w:numPr>
              <w:suppressAutoHyphens/>
              <w:spacing w:after="0" w:line="240" w:lineRule="auto"/>
              <w:ind w:left="0" w:firstLine="0"/>
              <w:jc w:val="both"/>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14:paraId="43EE2779" w14:textId="22A8B653" w:rsidR="00813577" w:rsidRPr="006E4871" w:rsidRDefault="00813577" w:rsidP="00813577">
            <w:pPr>
              <w:spacing w:after="0" w:line="240" w:lineRule="auto"/>
              <w:jc w:val="both"/>
              <w:rPr>
                <w:bCs/>
              </w:rPr>
            </w:pPr>
            <w:r w:rsidRPr="006E4871">
              <w:t>Worldwide trends in children’s and adolescents’ body mass index, underweight, overweight and obesity, in comparison with adults, from 1975 to 2016: a pooled analysis of 2,416 population-based measurement studies with 128.9 million participants</w:t>
            </w:r>
          </w:p>
        </w:tc>
        <w:tc>
          <w:tcPr>
            <w:tcW w:w="992" w:type="dxa"/>
            <w:tcBorders>
              <w:top w:val="single" w:sz="4" w:space="0" w:color="auto"/>
              <w:left w:val="single" w:sz="4" w:space="0" w:color="auto"/>
              <w:bottom w:val="single" w:sz="4" w:space="0" w:color="auto"/>
              <w:right w:val="single" w:sz="4" w:space="0" w:color="auto"/>
            </w:tcBorders>
          </w:tcPr>
          <w:p w14:paraId="226D247A" w14:textId="3D674081" w:rsidR="00813577" w:rsidRPr="006E4871" w:rsidRDefault="00813577" w:rsidP="00813577">
            <w:pPr>
              <w:spacing w:after="0" w:line="240" w:lineRule="auto"/>
              <w:jc w:val="both"/>
              <w:rPr>
                <w:bCs/>
                <w:lang w:val="kk-KZ"/>
              </w:rPr>
            </w:pPr>
            <w:r w:rsidRPr="006E4871">
              <w:rPr>
                <w:lang w:val="ru-RU"/>
              </w:rPr>
              <w:t>статья</w:t>
            </w:r>
          </w:p>
        </w:tc>
        <w:tc>
          <w:tcPr>
            <w:tcW w:w="3260" w:type="dxa"/>
            <w:tcBorders>
              <w:top w:val="single" w:sz="4" w:space="0" w:color="auto"/>
              <w:left w:val="single" w:sz="4" w:space="0" w:color="auto"/>
              <w:bottom w:val="single" w:sz="4" w:space="0" w:color="auto"/>
              <w:right w:val="single" w:sz="4" w:space="0" w:color="auto"/>
            </w:tcBorders>
          </w:tcPr>
          <w:p w14:paraId="501D15CA" w14:textId="589E86A2" w:rsidR="00813577" w:rsidRPr="00B46872" w:rsidRDefault="00813577" w:rsidP="00813577">
            <w:pPr>
              <w:spacing w:after="0" w:line="240" w:lineRule="auto"/>
              <w:ind w:left="20"/>
              <w:jc w:val="both"/>
            </w:pPr>
            <w:r w:rsidRPr="006E4871">
              <w:t xml:space="preserve">The Lancet, 2017 </w:t>
            </w:r>
            <w:proofErr w:type="spellStart"/>
            <w:r w:rsidRPr="006E4871">
              <w:t>DOI:</w:t>
            </w:r>
            <w:hyperlink r:id="rId16" w:history="1">
              <w:r w:rsidRPr="006E4871">
                <w:rPr>
                  <w:rStyle w:val="a4"/>
                </w:rPr>
                <w:t>http</w:t>
              </w:r>
              <w:proofErr w:type="spellEnd"/>
              <w:r w:rsidRPr="006E4871">
                <w:rPr>
                  <w:rStyle w:val="a4"/>
                </w:rPr>
                <w:t>://dx.doi.org/10.1016/S0140-6736(17)32129-3</w:t>
              </w:r>
            </w:hyperlink>
            <w:r>
              <w:t xml:space="preserve">, </w:t>
            </w:r>
            <w:hyperlink r:id="rId17" w:history="1">
              <w:r w:rsidRPr="00766A0C">
                <w:rPr>
                  <w:rStyle w:val="a4"/>
                </w:rPr>
                <w:t>https://www.scopus.com/record/display.uri?eid=2-s2.0-85030864437&amp;origin=recordpage</w:t>
              </w:r>
            </w:hyperlink>
          </w:p>
        </w:tc>
        <w:tc>
          <w:tcPr>
            <w:tcW w:w="1418" w:type="dxa"/>
            <w:tcBorders>
              <w:top w:val="single" w:sz="4" w:space="0" w:color="auto"/>
              <w:left w:val="single" w:sz="4" w:space="0" w:color="auto"/>
              <w:bottom w:val="single" w:sz="4" w:space="0" w:color="auto"/>
              <w:right w:val="single" w:sz="4" w:space="0" w:color="auto"/>
            </w:tcBorders>
          </w:tcPr>
          <w:p w14:paraId="06D9CC70" w14:textId="38EBF10D" w:rsidR="00813577" w:rsidRPr="006E4871" w:rsidRDefault="00873FE0" w:rsidP="00873FE0">
            <w:pPr>
              <w:spacing w:after="0" w:line="240" w:lineRule="auto"/>
              <w:jc w:val="both"/>
              <w:rPr>
                <w:iCs/>
              </w:rPr>
            </w:pPr>
            <w:r>
              <w:rPr>
                <w:iCs/>
              </w:rPr>
              <w:t>IF-</w:t>
            </w:r>
            <w:r>
              <w:rPr>
                <w:iCs/>
              </w:rPr>
              <w:t>98</w:t>
            </w:r>
            <w:r>
              <w:rPr>
                <w:iCs/>
              </w:rPr>
              <w:t xml:space="preserve">.4, </w:t>
            </w:r>
            <w:r w:rsidRPr="006E4871">
              <w:rPr>
                <w:caps/>
                <w:color w:val="333333"/>
                <w:shd w:val="clear" w:color="auto" w:fill="FFFFFF"/>
              </w:rPr>
              <w:t>Q</w:t>
            </w:r>
            <w:r>
              <w:rPr>
                <w:caps/>
                <w:color w:val="333333"/>
                <w:shd w:val="clear" w:color="auto" w:fill="FFFFFF"/>
              </w:rPr>
              <w:t xml:space="preserve">1, </w:t>
            </w:r>
            <w:r w:rsidRPr="00873FE0">
              <w:t>Medicine, General &amp; Internal</w:t>
            </w:r>
            <w:r w:rsidRPr="00873FE0">
              <w:rPr>
                <w:iCs/>
              </w:rPr>
              <w:t xml:space="preserve"> </w:t>
            </w:r>
          </w:p>
        </w:tc>
        <w:tc>
          <w:tcPr>
            <w:tcW w:w="1135" w:type="dxa"/>
            <w:tcBorders>
              <w:top w:val="single" w:sz="4" w:space="0" w:color="auto"/>
              <w:left w:val="single" w:sz="4" w:space="0" w:color="auto"/>
              <w:bottom w:val="single" w:sz="4" w:space="0" w:color="auto"/>
              <w:right w:val="single" w:sz="4" w:space="0" w:color="auto"/>
            </w:tcBorders>
          </w:tcPr>
          <w:p w14:paraId="6C84A74C" w14:textId="3526F854" w:rsidR="00813577" w:rsidRPr="006E4871" w:rsidRDefault="00873FE0" w:rsidP="00813577">
            <w:pPr>
              <w:spacing w:after="0" w:line="240" w:lineRule="auto"/>
              <w:jc w:val="both"/>
              <w:rPr>
                <w:iCs/>
              </w:rPr>
            </w:pPr>
            <w:r w:rsidRPr="00873FE0">
              <w:t>Medicine, General &amp; Internal</w:t>
            </w:r>
            <w:r w:rsidR="00813577" w:rsidRPr="006E4871">
              <w:rPr>
                <w:iCs/>
              </w:rPr>
              <w:t>; Q1</w:t>
            </w:r>
          </w:p>
        </w:tc>
        <w:tc>
          <w:tcPr>
            <w:tcW w:w="1275" w:type="dxa"/>
            <w:tcBorders>
              <w:top w:val="single" w:sz="4" w:space="0" w:color="auto"/>
              <w:left w:val="single" w:sz="4" w:space="0" w:color="auto"/>
              <w:bottom w:val="single" w:sz="4" w:space="0" w:color="auto"/>
              <w:right w:val="single" w:sz="4" w:space="0" w:color="auto"/>
            </w:tcBorders>
          </w:tcPr>
          <w:p w14:paraId="3812FACE" w14:textId="6B444564" w:rsidR="00813577" w:rsidRPr="00873FE0" w:rsidRDefault="00873FE0" w:rsidP="00873FE0">
            <w:pPr>
              <w:spacing w:after="0" w:line="240" w:lineRule="auto"/>
              <w:jc w:val="both"/>
            </w:pPr>
            <w:r w:rsidRPr="00881A13">
              <w:rPr>
                <w:caps/>
                <w:color w:val="333333"/>
                <w:shd w:val="clear" w:color="auto" w:fill="FFFFFF"/>
              </w:rPr>
              <w:t>C</w:t>
            </w:r>
            <w:r w:rsidRPr="00881A13">
              <w:rPr>
                <w:color w:val="333333"/>
                <w:shd w:val="clear" w:color="auto" w:fill="FFFFFF"/>
              </w:rPr>
              <w:t>ite</w:t>
            </w:r>
            <w:r>
              <w:rPr>
                <w:color w:val="333333"/>
                <w:shd w:val="clear" w:color="auto" w:fill="FFFFFF"/>
              </w:rPr>
              <w:t>S</w:t>
            </w:r>
            <w:r w:rsidRPr="00881A13">
              <w:rPr>
                <w:color w:val="333333"/>
                <w:shd w:val="clear" w:color="auto" w:fill="FFFFFF"/>
              </w:rPr>
              <w:t>core</w:t>
            </w:r>
            <w:r>
              <w:rPr>
                <w:caps/>
                <w:color w:val="333333"/>
                <w:shd w:val="clear" w:color="auto" w:fill="FFFFFF"/>
              </w:rPr>
              <w:t>-</w:t>
            </w:r>
            <w:r>
              <w:rPr>
                <w:caps/>
                <w:color w:val="333333"/>
                <w:shd w:val="clear" w:color="auto" w:fill="FFFFFF"/>
              </w:rPr>
              <w:t>57</w:t>
            </w:r>
            <w:r>
              <w:rPr>
                <w:caps/>
                <w:color w:val="333333"/>
                <w:shd w:val="clear" w:color="auto" w:fill="FFFFFF"/>
              </w:rPr>
              <w:t>.</w:t>
            </w:r>
            <w:r>
              <w:rPr>
                <w:caps/>
                <w:color w:val="333333"/>
                <w:shd w:val="clear" w:color="auto" w:fill="FFFFFF"/>
              </w:rPr>
              <w:t>9</w:t>
            </w:r>
            <w:r w:rsidRPr="006E4871">
              <w:rPr>
                <w:caps/>
                <w:color w:val="333333"/>
                <w:shd w:val="clear" w:color="auto" w:fill="FFFFFF"/>
              </w:rPr>
              <w:t>;</w:t>
            </w:r>
            <w:r>
              <w:rPr>
                <w:caps/>
                <w:color w:val="333333"/>
                <w:shd w:val="clear" w:color="auto" w:fill="FFFFFF"/>
              </w:rPr>
              <w:t xml:space="preserve"> </w:t>
            </w:r>
            <w:r w:rsidRPr="00873FE0">
              <w:t>Medicine</w:t>
            </w:r>
            <w:r>
              <w:t xml:space="preserve">, </w:t>
            </w:r>
            <w:r w:rsidRPr="00873FE0">
              <w:t>General Medicine</w:t>
            </w:r>
            <w:r>
              <w:t xml:space="preserve">; </w:t>
            </w:r>
            <w:r w:rsidRPr="00881A13">
              <w:rPr>
                <w:caps/>
                <w:color w:val="333333"/>
                <w:shd w:val="clear" w:color="auto" w:fill="FFFFFF"/>
              </w:rPr>
              <w:t>P</w:t>
            </w:r>
            <w:r w:rsidRPr="00881A13">
              <w:rPr>
                <w:color w:val="333333"/>
                <w:shd w:val="clear" w:color="auto" w:fill="FFFFFF"/>
              </w:rPr>
              <w:t>ercentile</w:t>
            </w:r>
            <w:r>
              <w:rPr>
                <w:caps/>
                <w:color w:val="333333"/>
                <w:shd w:val="clear" w:color="auto" w:fill="FFFFFF"/>
              </w:rPr>
              <w:t>-9</w:t>
            </w:r>
            <w:r>
              <w:rPr>
                <w:caps/>
                <w:color w:val="333333"/>
                <w:shd w:val="clear" w:color="auto" w:fill="FFFFFF"/>
              </w:rPr>
              <w:t>9</w:t>
            </w:r>
          </w:p>
        </w:tc>
        <w:tc>
          <w:tcPr>
            <w:tcW w:w="1843" w:type="dxa"/>
            <w:tcBorders>
              <w:top w:val="single" w:sz="4" w:space="0" w:color="auto"/>
              <w:left w:val="single" w:sz="4" w:space="0" w:color="auto"/>
              <w:bottom w:val="single" w:sz="4" w:space="0" w:color="auto"/>
              <w:right w:val="single" w:sz="4" w:space="0" w:color="auto"/>
            </w:tcBorders>
          </w:tcPr>
          <w:p w14:paraId="4B2C95C4" w14:textId="34C2AF9D" w:rsidR="00813577" w:rsidRPr="006E4871" w:rsidRDefault="00813577" w:rsidP="00813577">
            <w:pPr>
              <w:spacing w:after="0" w:line="240" w:lineRule="auto"/>
              <w:jc w:val="both"/>
              <w:rPr>
                <w:iCs/>
                <w:lang w:val="kk-KZ"/>
              </w:rPr>
            </w:pPr>
            <w:r w:rsidRPr="006E4871">
              <w:t xml:space="preserve">Kairat </w:t>
            </w:r>
            <w:proofErr w:type="spellStart"/>
            <w:r w:rsidRPr="006E4871">
              <w:t>Davletov</w:t>
            </w:r>
            <w:proofErr w:type="spellEnd"/>
            <w:r w:rsidRPr="006E4871">
              <w:t xml:space="preserve">, Baurzhan </w:t>
            </w:r>
            <w:proofErr w:type="spellStart"/>
            <w:r w:rsidRPr="006E4871">
              <w:t>Zhussupov</w:t>
            </w:r>
            <w:proofErr w:type="spellEnd"/>
            <w:r w:rsidRPr="006E4871">
              <w:t>,</w:t>
            </w:r>
            <w:r w:rsidRPr="006E4871">
              <w:rPr>
                <w:u w:val="single"/>
                <w:lang w:val="kk-KZ"/>
              </w:rPr>
              <w:t xml:space="preserve"> Nazgul Akhtayeva</w:t>
            </w:r>
          </w:p>
        </w:tc>
        <w:tc>
          <w:tcPr>
            <w:tcW w:w="1272" w:type="dxa"/>
            <w:tcBorders>
              <w:top w:val="single" w:sz="4" w:space="0" w:color="auto"/>
              <w:left w:val="single" w:sz="4" w:space="0" w:color="auto"/>
              <w:bottom w:val="single" w:sz="4" w:space="0" w:color="auto"/>
              <w:right w:val="single" w:sz="4" w:space="0" w:color="auto"/>
            </w:tcBorders>
          </w:tcPr>
          <w:p w14:paraId="087A4D62" w14:textId="334B8244" w:rsidR="00813577" w:rsidRPr="006E4871" w:rsidRDefault="00813577" w:rsidP="00813577">
            <w:pPr>
              <w:spacing w:after="0" w:line="240" w:lineRule="auto"/>
              <w:jc w:val="both"/>
              <w:rPr>
                <w:bCs/>
                <w:lang w:val="kk-KZ"/>
              </w:rPr>
            </w:pPr>
            <w:r w:rsidRPr="006E4871">
              <w:rPr>
                <w:lang w:val="kk-KZ"/>
              </w:rPr>
              <w:t>соавтор</w:t>
            </w:r>
          </w:p>
        </w:tc>
      </w:tr>
    </w:tbl>
    <w:p w14:paraId="7D5C1EFC" w14:textId="77777777" w:rsidR="006E4871" w:rsidRDefault="006E4871" w:rsidP="00B46872">
      <w:pPr>
        <w:jc w:val="both"/>
        <w:rPr>
          <w:b/>
        </w:rPr>
      </w:pPr>
    </w:p>
    <w:tbl>
      <w:tblPr>
        <w:tblStyle w:val="a3"/>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3"/>
        <w:gridCol w:w="3443"/>
        <w:gridCol w:w="3676"/>
      </w:tblGrid>
      <w:tr w:rsidR="00F16B61" w:rsidRPr="00D63B85" w14:paraId="70F71166" w14:textId="77777777" w:rsidTr="00873FE0">
        <w:trPr>
          <w:trHeight w:val="661"/>
        </w:trPr>
        <w:tc>
          <w:tcPr>
            <w:tcW w:w="5883" w:type="dxa"/>
          </w:tcPr>
          <w:p w14:paraId="59B8DC09" w14:textId="4C138489" w:rsidR="00D44B92" w:rsidRPr="00D63B85" w:rsidRDefault="00F16B61" w:rsidP="00D44B92">
            <w:pPr>
              <w:rPr>
                <w:b/>
                <w:sz w:val="24"/>
                <w:szCs w:val="24"/>
                <w:lang w:val="ru-RU"/>
              </w:rPr>
            </w:pPr>
            <w:bookmarkStart w:id="0" w:name="_Hlk196826799"/>
            <w:r w:rsidRPr="006E4871">
              <w:rPr>
                <w:b/>
                <w:color w:val="000000"/>
                <w:sz w:val="24"/>
                <w:szCs w:val="24"/>
                <w:lang w:val="ru-RU"/>
              </w:rPr>
              <w:t>Соискатель</w:t>
            </w:r>
          </w:p>
          <w:p w14:paraId="23DE2DF2" w14:textId="471FCAF2" w:rsidR="00F16B61" w:rsidRPr="00D63B85" w:rsidRDefault="00F16B61" w:rsidP="00954C8F">
            <w:pPr>
              <w:rPr>
                <w:b/>
                <w:sz w:val="24"/>
                <w:szCs w:val="24"/>
                <w:lang w:val="ru-RU"/>
              </w:rPr>
            </w:pPr>
          </w:p>
        </w:tc>
        <w:tc>
          <w:tcPr>
            <w:tcW w:w="3443" w:type="dxa"/>
          </w:tcPr>
          <w:p w14:paraId="1D956D3D" w14:textId="77777777" w:rsidR="00F16B61" w:rsidRDefault="00F16B61" w:rsidP="00954C8F">
            <w:pPr>
              <w:rPr>
                <w:b/>
                <w:color w:val="000000"/>
                <w:sz w:val="24"/>
                <w:szCs w:val="24"/>
                <w:lang w:val="ru-RU"/>
              </w:rPr>
            </w:pPr>
          </w:p>
          <w:p w14:paraId="088C8C37" w14:textId="77777777" w:rsidR="00F16B61" w:rsidRPr="00D63B85" w:rsidRDefault="00F16B61" w:rsidP="00954C8F">
            <w:pPr>
              <w:rPr>
                <w:b/>
                <w:color w:val="000000"/>
                <w:sz w:val="24"/>
                <w:szCs w:val="24"/>
                <w:lang w:val="ru-RU"/>
              </w:rPr>
            </w:pPr>
            <w:r>
              <w:rPr>
                <w:b/>
                <w:color w:val="000000"/>
                <w:sz w:val="24"/>
                <w:szCs w:val="24"/>
                <w:lang w:val="ru-RU"/>
              </w:rPr>
              <w:t>________________________</w:t>
            </w:r>
          </w:p>
        </w:tc>
        <w:tc>
          <w:tcPr>
            <w:tcW w:w="3676" w:type="dxa"/>
          </w:tcPr>
          <w:p w14:paraId="12EBBF4C" w14:textId="77777777" w:rsidR="00F16B61" w:rsidRPr="00D63B85" w:rsidRDefault="00F16B61" w:rsidP="00954C8F">
            <w:pPr>
              <w:rPr>
                <w:b/>
                <w:color w:val="000000"/>
                <w:sz w:val="24"/>
                <w:szCs w:val="24"/>
                <w:lang w:val="ru-RU"/>
              </w:rPr>
            </w:pPr>
          </w:p>
          <w:p w14:paraId="79168B9D" w14:textId="77777777" w:rsidR="00F16B61" w:rsidRPr="00D63B85" w:rsidRDefault="00F16B61" w:rsidP="00954C8F">
            <w:pPr>
              <w:rPr>
                <w:b/>
                <w:sz w:val="24"/>
                <w:szCs w:val="24"/>
              </w:rPr>
            </w:pPr>
            <w:proofErr w:type="spellStart"/>
            <w:r w:rsidRPr="00D63B85">
              <w:rPr>
                <w:b/>
                <w:color w:val="000000"/>
                <w:sz w:val="24"/>
                <w:szCs w:val="24"/>
                <w:lang w:val="ru-RU"/>
              </w:rPr>
              <w:t>Ахтаев</w:t>
            </w:r>
            <w:r>
              <w:rPr>
                <w:b/>
                <w:color w:val="000000"/>
                <w:sz w:val="24"/>
                <w:szCs w:val="24"/>
                <w:lang w:val="ru-RU"/>
              </w:rPr>
              <w:t>а</w:t>
            </w:r>
            <w:proofErr w:type="spellEnd"/>
            <w:r w:rsidRPr="00D63B85">
              <w:rPr>
                <w:b/>
                <w:color w:val="000000"/>
                <w:sz w:val="24"/>
                <w:szCs w:val="24"/>
                <w:lang w:val="ru-RU"/>
              </w:rPr>
              <w:t xml:space="preserve"> Н. С.</w:t>
            </w:r>
          </w:p>
        </w:tc>
      </w:tr>
      <w:tr w:rsidR="00F16B61" w:rsidRPr="00D63B85" w14:paraId="2A057628" w14:textId="77777777" w:rsidTr="00954C8F">
        <w:trPr>
          <w:trHeight w:val="240"/>
        </w:trPr>
        <w:tc>
          <w:tcPr>
            <w:tcW w:w="5883" w:type="dxa"/>
          </w:tcPr>
          <w:p w14:paraId="5D7E682C" w14:textId="77777777" w:rsidR="00CB7437" w:rsidRPr="00D44B92" w:rsidRDefault="00CB7437" w:rsidP="00954C8F">
            <w:pPr>
              <w:rPr>
                <w:b/>
                <w:sz w:val="24"/>
                <w:szCs w:val="24"/>
                <w:lang w:val="ru-RU"/>
              </w:rPr>
            </w:pPr>
          </w:p>
          <w:p w14:paraId="284EF6B6" w14:textId="77777777" w:rsidR="00CB7437" w:rsidRPr="00D44B92" w:rsidRDefault="00CB7437" w:rsidP="00954C8F">
            <w:pPr>
              <w:rPr>
                <w:b/>
                <w:sz w:val="24"/>
                <w:szCs w:val="24"/>
                <w:lang w:val="ru-RU"/>
              </w:rPr>
            </w:pPr>
          </w:p>
          <w:p w14:paraId="6EE21D8D" w14:textId="77777777" w:rsidR="00F16B61" w:rsidRPr="006E4871" w:rsidRDefault="00F16B61" w:rsidP="00954C8F">
            <w:pPr>
              <w:rPr>
                <w:b/>
                <w:color w:val="000000"/>
                <w:sz w:val="24"/>
                <w:szCs w:val="24"/>
                <w:lang w:val="ru-RU"/>
              </w:rPr>
            </w:pPr>
            <w:r w:rsidRPr="006E4871">
              <w:rPr>
                <w:b/>
                <w:sz w:val="24"/>
                <w:szCs w:val="24"/>
                <w:lang w:val="ru-RU"/>
              </w:rPr>
              <w:t xml:space="preserve">Ученый секретарь, д.м.н., </w:t>
            </w:r>
            <w:proofErr w:type="spellStart"/>
            <w:r w:rsidRPr="006E4871">
              <w:rPr>
                <w:b/>
                <w:sz w:val="24"/>
                <w:szCs w:val="24"/>
                <w:lang w:val="ru-RU"/>
              </w:rPr>
              <w:t>ассоц</w:t>
            </w:r>
            <w:proofErr w:type="spellEnd"/>
            <w:r w:rsidRPr="006E4871">
              <w:rPr>
                <w:b/>
                <w:sz w:val="24"/>
                <w:szCs w:val="24"/>
                <w:lang w:val="ru-RU"/>
              </w:rPr>
              <w:t>. профессор</w:t>
            </w:r>
          </w:p>
        </w:tc>
        <w:tc>
          <w:tcPr>
            <w:tcW w:w="3443" w:type="dxa"/>
          </w:tcPr>
          <w:p w14:paraId="681E9BA2" w14:textId="77777777" w:rsidR="00CB7437" w:rsidRPr="00D44B92" w:rsidRDefault="00CB7437" w:rsidP="00954C8F">
            <w:pPr>
              <w:rPr>
                <w:b/>
                <w:color w:val="000000"/>
                <w:sz w:val="24"/>
                <w:szCs w:val="24"/>
                <w:lang w:val="ru-RU"/>
              </w:rPr>
            </w:pPr>
          </w:p>
          <w:p w14:paraId="795BD9A4" w14:textId="77777777" w:rsidR="00CB7437" w:rsidRPr="00D44B92" w:rsidRDefault="00CB7437" w:rsidP="00954C8F">
            <w:pPr>
              <w:rPr>
                <w:b/>
                <w:color w:val="000000"/>
                <w:sz w:val="24"/>
                <w:szCs w:val="24"/>
                <w:lang w:val="ru-RU"/>
              </w:rPr>
            </w:pPr>
          </w:p>
          <w:p w14:paraId="2586B585" w14:textId="77777777" w:rsidR="00F16B61" w:rsidRPr="006E4871" w:rsidRDefault="00F16B61" w:rsidP="00954C8F">
            <w:pPr>
              <w:rPr>
                <w:b/>
                <w:color w:val="000000"/>
                <w:sz w:val="24"/>
                <w:szCs w:val="24"/>
                <w:lang w:val="ru-RU"/>
              </w:rPr>
            </w:pPr>
            <w:r w:rsidRPr="006E4871">
              <w:rPr>
                <w:b/>
                <w:color w:val="000000"/>
                <w:sz w:val="24"/>
                <w:szCs w:val="24"/>
                <w:lang w:val="ru-RU"/>
              </w:rPr>
              <w:t>________________________</w:t>
            </w:r>
          </w:p>
        </w:tc>
        <w:tc>
          <w:tcPr>
            <w:tcW w:w="3676" w:type="dxa"/>
          </w:tcPr>
          <w:p w14:paraId="089FAD4E" w14:textId="77777777" w:rsidR="00CB7437" w:rsidRDefault="00CB7437" w:rsidP="00954C8F">
            <w:pPr>
              <w:rPr>
                <w:b/>
                <w:sz w:val="24"/>
                <w:szCs w:val="24"/>
              </w:rPr>
            </w:pPr>
          </w:p>
          <w:p w14:paraId="4FC5C739" w14:textId="77777777" w:rsidR="00CB7437" w:rsidRDefault="00CB7437" w:rsidP="00954C8F">
            <w:pPr>
              <w:rPr>
                <w:b/>
                <w:sz w:val="24"/>
                <w:szCs w:val="24"/>
              </w:rPr>
            </w:pPr>
          </w:p>
          <w:p w14:paraId="48F9963D" w14:textId="77777777" w:rsidR="00F16B61" w:rsidRPr="006E4871" w:rsidRDefault="00F16B61" w:rsidP="00954C8F">
            <w:pPr>
              <w:rPr>
                <w:b/>
                <w:color w:val="000000"/>
                <w:sz w:val="24"/>
                <w:szCs w:val="24"/>
                <w:lang w:val="ru-RU"/>
              </w:rPr>
            </w:pPr>
            <w:r w:rsidRPr="006E4871">
              <w:rPr>
                <w:b/>
                <w:sz w:val="24"/>
                <w:szCs w:val="24"/>
                <w:lang w:val="ru-RU"/>
              </w:rPr>
              <w:t>Ибраева А.Ш.</w:t>
            </w:r>
          </w:p>
        </w:tc>
      </w:tr>
      <w:bookmarkEnd w:id="0"/>
    </w:tbl>
    <w:p w14:paraId="47C13270" w14:textId="77777777" w:rsidR="00F16B61" w:rsidRDefault="00F16B61" w:rsidP="00B46872">
      <w:pPr>
        <w:jc w:val="both"/>
        <w:rPr>
          <w:b/>
        </w:rPr>
      </w:pPr>
    </w:p>
    <w:sectPr w:rsidR="00F16B61" w:rsidSect="00C1048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27362" w14:textId="77777777" w:rsidR="00242EA4" w:rsidRDefault="00242EA4" w:rsidP="00AD6826">
      <w:pPr>
        <w:spacing w:after="0" w:line="240" w:lineRule="auto"/>
      </w:pPr>
      <w:r>
        <w:separator/>
      </w:r>
    </w:p>
  </w:endnote>
  <w:endnote w:type="continuationSeparator" w:id="0">
    <w:p w14:paraId="0DD5AF73" w14:textId="77777777" w:rsidR="00242EA4" w:rsidRDefault="00242EA4" w:rsidP="00AD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93128" w14:textId="77777777" w:rsidR="00242EA4" w:rsidRDefault="00242EA4" w:rsidP="00AD6826">
      <w:pPr>
        <w:spacing w:after="0" w:line="240" w:lineRule="auto"/>
      </w:pPr>
      <w:r>
        <w:separator/>
      </w:r>
    </w:p>
  </w:footnote>
  <w:footnote w:type="continuationSeparator" w:id="0">
    <w:p w14:paraId="7BBD8F29" w14:textId="77777777" w:rsidR="00242EA4" w:rsidRDefault="00242EA4" w:rsidP="00AD6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2223E"/>
    <w:multiLevelType w:val="hybridMultilevel"/>
    <w:tmpl w:val="45A07C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32F1C3E"/>
    <w:multiLevelType w:val="multilevel"/>
    <w:tmpl w:val="3FBC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664615"/>
    <w:multiLevelType w:val="hybridMultilevel"/>
    <w:tmpl w:val="94843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5533FA"/>
    <w:multiLevelType w:val="multilevel"/>
    <w:tmpl w:val="6B74A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441B6F"/>
    <w:multiLevelType w:val="multilevel"/>
    <w:tmpl w:val="6D0A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AB70A9"/>
    <w:multiLevelType w:val="multilevel"/>
    <w:tmpl w:val="A27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5F6D8F"/>
    <w:multiLevelType w:val="hybridMultilevel"/>
    <w:tmpl w:val="99282D22"/>
    <w:lvl w:ilvl="0" w:tplc="390A90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08626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4541867">
    <w:abstractNumId w:val="5"/>
  </w:num>
  <w:num w:numId="3" w16cid:durableId="1788893606">
    <w:abstractNumId w:val="3"/>
  </w:num>
  <w:num w:numId="4" w16cid:durableId="460343956">
    <w:abstractNumId w:val="2"/>
  </w:num>
  <w:num w:numId="5" w16cid:durableId="142818481">
    <w:abstractNumId w:val="6"/>
  </w:num>
  <w:num w:numId="6" w16cid:durableId="343945430">
    <w:abstractNumId w:val="4"/>
  </w:num>
  <w:num w:numId="7" w16cid:durableId="465585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6E"/>
    <w:rsid w:val="000128AC"/>
    <w:rsid w:val="0001536C"/>
    <w:rsid w:val="000B15F6"/>
    <w:rsid w:val="000B61E9"/>
    <w:rsid w:val="00121859"/>
    <w:rsid w:val="00150B13"/>
    <w:rsid w:val="00182741"/>
    <w:rsid w:val="0019040C"/>
    <w:rsid w:val="001D2AA0"/>
    <w:rsid w:val="001E6FA3"/>
    <w:rsid w:val="00201561"/>
    <w:rsid w:val="00204587"/>
    <w:rsid w:val="00204DFB"/>
    <w:rsid w:val="00210F4B"/>
    <w:rsid w:val="00242EA4"/>
    <w:rsid w:val="002726F4"/>
    <w:rsid w:val="002A0C6B"/>
    <w:rsid w:val="002A15E3"/>
    <w:rsid w:val="002C0275"/>
    <w:rsid w:val="002D4780"/>
    <w:rsid w:val="002E195D"/>
    <w:rsid w:val="00341475"/>
    <w:rsid w:val="003C6183"/>
    <w:rsid w:val="003F13AC"/>
    <w:rsid w:val="004014F4"/>
    <w:rsid w:val="004120FF"/>
    <w:rsid w:val="00416D47"/>
    <w:rsid w:val="00455B00"/>
    <w:rsid w:val="00477007"/>
    <w:rsid w:val="004B1885"/>
    <w:rsid w:val="0050140E"/>
    <w:rsid w:val="00516E62"/>
    <w:rsid w:val="00523CE3"/>
    <w:rsid w:val="00561378"/>
    <w:rsid w:val="005B46EC"/>
    <w:rsid w:val="005D459B"/>
    <w:rsid w:val="005D5452"/>
    <w:rsid w:val="00654C6C"/>
    <w:rsid w:val="006562C8"/>
    <w:rsid w:val="006820F4"/>
    <w:rsid w:val="006B2705"/>
    <w:rsid w:val="006E4871"/>
    <w:rsid w:val="00715AE4"/>
    <w:rsid w:val="007640D7"/>
    <w:rsid w:val="007833C1"/>
    <w:rsid w:val="00787736"/>
    <w:rsid w:val="007D0889"/>
    <w:rsid w:val="007D0BE1"/>
    <w:rsid w:val="007E46FF"/>
    <w:rsid w:val="00812525"/>
    <w:rsid w:val="00813577"/>
    <w:rsid w:val="00814F88"/>
    <w:rsid w:val="00826EDF"/>
    <w:rsid w:val="00840E7C"/>
    <w:rsid w:val="00851260"/>
    <w:rsid w:val="00863B96"/>
    <w:rsid w:val="00867A27"/>
    <w:rsid w:val="00873FE0"/>
    <w:rsid w:val="00881A13"/>
    <w:rsid w:val="00881E77"/>
    <w:rsid w:val="008B63C4"/>
    <w:rsid w:val="008D4811"/>
    <w:rsid w:val="008D5A05"/>
    <w:rsid w:val="00917924"/>
    <w:rsid w:val="0094430B"/>
    <w:rsid w:val="009467E7"/>
    <w:rsid w:val="00953A71"/>
    <w:rsid w:val="00987575"/>
    <w:rsid w:val="00991D95"/>
    <w:rsid w:val="00995F38"/>
    <w:rsid w:val="009A5C06"/>
    <w:rsid w:val="009D4453"/>
    <w:rsid w:val="009E0956"/>
    <w:rsid w:val="00A300D0"/>
    <w:rsid w:val="00A3190B"/>
    <w:rsid w:val="00A71F32"/>
    <w:rsid w:val="00A94C29"/>
    <w:rsid w:val="00AB3020"/>
    <w:rsid w:val="00AB6A01"/>
    <w:rsid w:val="00AD6826"/>
    <w:rsid w:val="00B2503D"/>
    <w:rsid w:val="00B46872"/>
    <w:rsid w:val="00B601ED"/>
    <w:rsid w:val="00B66A62"/>
    <w:rsid w:val="00B83CCA"/>
    <w:rsid w:val="00BC4A52"/>
    <w:rsid w:val="00BD34AF"/>
    <w:rsid w:val="00C05C45"/>
    <w:rsid w:val="00C1048B"/>
    <w:rsid w:val="00C205DA"/>
    <w:rsid w:val="00C279F9"/>
    <w:rsid w:val="00C3019F"/>
    <w:rsid w:val="00C54962"/>
    <w:rsid w:val="00C638E3"/>
    <w:rsid w:val="00C76E17"/>
    <w:rsid w:val="00CB7437"/>
    <w:rsid w:val="00CD06FA"/>
    <w:rsid w:val="00D34ABA"/>
    <w:rsid w:val="00D42DE6"/>
    <w:rsid w:val="00D44B92"/>
    <w:rsid w:val="00D63861"/>
    <w:rsid w:val="00D63B85"/>
    <w:rsid w:val="00D753A3"/>
    <w:rsid w:val="00D82941"/>
    <w:rsid w:val="00DA6C2A"/>
    <w:rsid w:val="00DF0D88"/>
    <w:rsid w:val="00DF4B0D"/>
    <w:rsid w:val="00DF5A86"/>
    <w:rsid w:val="00E22D60"/>
    <w:rsid w:val="00E2414D"/>
    <w:rsid w:val="00ED6AE3"/>
    <w:rsid w:val="00EF0155"/>
    <w:rsid w:val="00F11F6E"/>
    <w:rsid w:val="00F16B61"/>
    <w:rsid w:val="00F36858"/>
    <w:rsid w:val="00F36A0C"/>
    <w:rsid w:val="00F8000E"/>
    <w:rsid w:val="00F822DE"/>
    <w:rsid w:val="00F84E08"/>
    <w:rsid w:val="00FB1951"/>
    <w:rsid w:val="00FB1E47"/>
    <w:rsid w:val="00FE3FC4"/>
    <w:rsid w:val="00FE56BD"/>
    <w:rsid w:val="00FF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BF26"/>
  <w15:docId w15:val="{B25C15B2-B97D-4016-8742-9C9EEFDD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F6E"/>
    <w:rPr>
      <w:rFonts w:ascii="Times New Roman" w:eastAsia="Times New Roman" w:hAnsi="Times New Roman" w:cs="Times New Roman"/>
      <w:lang w:val="en-US"/>
    </w:rPr>
  </w:style>
  <w:style w:type="paragraph" w:styleId="1">
    <w:name w:val="heading 1"/>
    <w:basedOn w:val="a"/>
    <w:next w:val="a"/>
    <w:link w:val="10"/>
    <w:uiPriority w:val="9"/>
    <w:qFormat/>
    <w:rsid w:val="00DF5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54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5B46EC"/>
    <w:pPr>
      <w:spacing w:before="100" w:beforeAutospacing="1" w:after="100" w:afterAutospacing="1" w:line="240" w:lineRule="auto"/>
      <w:outlineLvl w:val="2"/>
    </w:pPr>
    <w:rPr>
      <w:b/>
      <w:bCs/>
      <w:sz w:val="27"/>
      <w:szCs w:val="27"/>
      <w:lang w:val="ru-RU" w:eastAsia="ru-RU"/>
    </w:rPr>
  </w:style>
  <w:style w:type="paragraph" w:styleId="4">
    <w:name w:val="heading 4"/>
    <w:basedOn w:val="a"/>
    <w:next w:val="a"/>
    <w:link w:val="40"/>
    <w:uiPriority w:val="9"/>
    <w:semiHidden/>
    <w:unhideWhenUsed/>
    <w:qFormat/>
    <w:rsid w:val="004120F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0B61E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601ED"/>
    <w:rPr>
      <w:color w:val="0000FF" w:themeColor="hyperlink"/>
      <w:u w:val="single"/>
    </w:rPr>
  </w:style>
  <w:style w:type="paragraph" w:styleId="a5">
    <w:name w:val="List Paragraph"/>
    <w:basedOn w:val="a"/>
    <w:uiPriority w:val="99"/>
    <w:qFormat/>
    <w:rsid w:val="00455B00"/>
    <w:pPr>
      <w:spacing w:after="160" w:line="256" w:lineRule="auto"/>
      <w:ind w:left="720"/>
      <w:contextualSpacing/>
    </w:pPr>
    <w:rPr>
      <w:rFonts w:asciiTheme="minorHAnsi" w:eastAsiaTheme="minorHAnsi" w:hAnsiTheme="minorHAnsi" w:cstheme="minorBidi"/>
      <w:lang w:val="x-none"/>
    </w:rPr>
  </w:style>
  <w:style w:type="character" w:customStyle="1" w:styleId="30">
    <w:name w:val="Заголовок 3 Знак"/>
    <w:basedOn w:val="a0"/>
    <w:link w:val="3"/>
    <w:uiPriority w:val="9"/>
    <w:rsid w:val="005B46EC"/>
    <w:rPr>
      <w:rFonts w:ascii="Times New Roman" w:eastAsia="Times New Roman" w:hAnsi="Times New Roman" w:cs="Times New Roman"/>
      <w:b/>
      <w:bCs/>
      <w:sz w:val="27"/>
      <w:szCs w:val="27"/>
      <w:lang w:eastAsia="ru-RU"/>
    </w:rPr>
  </w:style>
  <w:style w:type="character" w:customStyle="1" w:styleId="sr-only">
    <w:name w:val="sr-only"/>
    <w:basedOn w:val="a0"/>
    <w:rsid w:val="005B46EC"/>
  </w:style>
  <w:style w:type="character" w:customStyle="1" w:styleId="combobox-container">
    <w:name w:val="combobox-container"/>
    <w:basedOn w:val="a0"/>
    <w:rsid w:val="005B46EC"/>
  </w:style>
  <w:style w:type="character" w:customStyle="1" w:styleId="ui-selectmenu-text">
    <w:name w:val="ui-selectmenu-text"/>
    <w:basedOn w:val="a0"/>
    <w:rsid w:val="005B46EC"/>
  </w:style>
  <w:style w:type="character" w:customStyle="1" w:styleId="rpresult">
    <w:name w:val="rpresult"/>
    <w:basedOn w:val="a0"/>
    <w:rsid w:val="005B46EC"/>
  </w:style>
  <w:style w:type="character" w:styleId="a6">
    <w:name w:val="FollowedHyperlink"/>
    <w:basedOn w:val="a0"/>
    <w:uiPriority w:val="99"/>
    <w:semiHidden/>
    <w:unhideWhenUsed/>
    <w:rsid w:val="00F8000E"/>
    <w:rPr>
      <w:color w:val="800080" w:themeColor="followedHyperlink"/>
      <w:u w:val="single"/>
    </w:rPr>
  </w:style>
  <w:style w:type="paragraph" w:customStyle="1" w:styleId="Default">
    <w:name w:val="Default"/>
    <w:rsid w:val="00C104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DF5A86"/>
    <w:rPr>
      <w:rFonts w:asciiTheme="majorHAnsi" w:eastAsiaTheme="majorEastAsia" w:hAnsiTheme="majorHAnsi" w:cstheme="majorBidi"/>
      <w:b/>
      <w:bCs/>
      <w:color w:val="365F91" w:themeColor="accent1" w:themeShade="BF"/>
      <w:sz w:val="28"/>
      <w:szCs w:val="28"/>
      <w:lang w:val="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8"/>
    <w:uiPriority w:val="99"/>
    <w:qFormat/>
    <w:rsid w:val="00AD6826"/>
    <w:pPr>
      <w:spacing w:after="0" w:line="225" w:lineRule="atLeast"/>
    </w:pPr>
    <w:rPr>
      <w:rFonts w:ascii="Verdana" w:hAnsi="Verdana"/>
      <w:color w:val="3B3B3B"/>
      <w:sz w:val="17"/>
      <w:szCs w:val="17"/>
      <w:lang w:val="x-none" w:eastAsia="x-none"/>
    </w:rPr>
  </w:style>
  <w:style w:type="character" w:customStyle="1" w:styleId="a8">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AD6826"/>
    <w:rPr>
      <w:rFonts w:ascii="Verdana" w:eastAsia="Times New Roman" w:hAnsi="Verdana" w:cs="Times New Roman"/>
      <w:color w:val="3B3B3B"/>
      <w:sz w:val="17"/>
      <w:szCs w:val="17"/>
      <w:lang w:val="x-none" w:eastAsia="x-none"/>
    </w:rPr>
  </w:style>
  <w:style w:type="paragraph" w:styleId="a9">
    <w:name w:val="header"/>
    <w:basedOn w:val="a"/>
    <w:link w:val="aa"/>
    <w:uiPriority w:val="99"/>
    <w:unhideWhenUsed/>
    <w:rsid w:val="00AD68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6826"/>
    <w:rPr>
      <w:rFonts w:ascii="Times New Roman" w:eastAsia="Times New Roman" w:hAnsi="Times New Roman" w:cs="Times New Roman"/>
      <w:lang w:val="en-US"/>
    </w:rPr>
  </w:style>
  <w:style w:type="paragraph" w:styleId="ab">
    <w:name w:val="footer"/>
    <w:basedOn w:val="a"/>
    <w:link w:val="ac"/>
    <w:uiPriority w:val="99"/>
    <w:unhideWhenUsed/>
    <w:rsid w:val="00AD68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6826"/>
    <w:rPr>
      <w:rFonts w:ascii="Times New Roman" w:eastAsia="Times New Roman" w:hAnsi="Times New Roman" w:cs="Times New Roman"/>
      <w:lang w:val="en-US"/>
    </w:rPr>
  </w:style>
  <w:style w:type="paragraph" w:styleId="ad">
    <w:name w:val="Balloon Text"/>
    <w:basedOn w:val="a"/>
    <w:link w:val="ae"/>
    <w:uiPriority w:val="99"/>
    <w:semiHidden/>
    <w:unhideWhenUsed/>
    <w:rsid w:val="00AD68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D6826"/>
    <w:rPr>
      <w:rFonts w:ascii="Tahoma" w:eastAsia="Times New Roman" w:hAnsi="Tahoma" w:cs="Tahoma"/>
      <w:sz w:val="16"/>
      <w:szCs w:val="16"/>
      <w:lang w:val="en-US"/>
    </w:rPr>
  </w:style>
  <w:style w:type="character" w:customStyle="1" w:styleId="badge">
    <w:name w:val="badge"/>
    <w:basedOn w:val="a0"/>
    <w:rsid w:val="000B61E9"/>
  </w:style>
  <w:style w:type="character" w:customStyle="1" w:styleId="50">
    <w:name w:val="Заголовок 5 Знак"/>
    <w:basedOn w:val="a0"/>
    <w:link w:val="5"/>
    <w:uiPriority w:val="9"/>
    <w:rsid w:val="000B61E9"/>
    <w:rPr>
      <w:rFonts w:asciiTheme="majorHAnsi" w:eastAsiaTheme="majorEastAsia" w:hAnsiTheme="majorHAnsi" w:cstheme="majorBidi"/>
      <w:color w:val="365F91" w:themeColor="accent1" w:themeShade="BF"/>
      <w:lang w:val="en-US"/>
    </w:rPr>
  </w:style>
  <w:style w:type="character" w:styleId="af">
    <w:name w:val="Unresolved Mention"/>
    <w:basedOn w:val="a0"/>
    <w:uiPriority w:val="99"/>
    <w:semiHidden/>
    <w:unhideWhenUsed/>
    <w:rsid w:val="008D4811"/>
    <w:rPr>
      <w:color w:val="605E5C"/>
      <w:shd w:val="clear" w:color="auto" w:fill="E1DFDD"/>
    </w:rPr>
  </w:style>
  <w:style w:type="character" w:customStyle="1" w:styleId="20">
    <w:name w:val="Заголовок 2 Знак"/>
    <w:basedOn w:val="a0"/>
    <w:link w:val="2"/>
    <w:uiPriority w:val="9"/>
    <w:semiHidden/>
    <w:rsid w:val="005D5452"/>
    <w:rPr>
      <w:rFonts w:asciiTheme="majorHAnsi" w:eastAsiaTheme="majorEastAsia" w:hAnsiTheme="majorHAnsi" w:cstheme="majorBidi"/>
      <w:color w:val="365F91" w:themeColor="accent1" w:themeShade="BF"/>
      <w:sz w:val="26"/>
      <w:szCs w:val="26"/>
      <w:lang w:val="en-US"/>
    </w:rPr>
  </w:style>
  <w:style w:type="character" w:customStyle="1" w:styleId="40">
    <w:name w:val="Заголовок 4 Знак"/>
    <w:basedOn w:val="a0"/>
    <w:link w:val="4"/>
    <w:uiPriority w:val="9"/>
    <w:semiHidden/>
    <w:rsid w:val="004120FF"/>
    <w:rPr>
      <w:rFonts w:asciiTheme="majorHAnsi" w:eastAsiaTheme="majorEastAsia" w:hAnsiTheme="majorHAnsi" w:cstheme="majorBidi"/>
      <w:i/>
      <w:iCs/>
      <w:color w:val="365F91"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90784">
      <w:bodyDiv w:val="1"/>
      <w:marLeft w:val="0"/>
      <w:marRight w:val="0"/>
      <w:marTop w:val="0"/>
      <w:marBottom w:val="0"/>
      <w:divBdr>
        <w:top w:val="none" w:sz="0" w:space="0" w:color="auto"/>
        <w:left w:val="none" w:sz="0" w:space="0" w:color="auto"/>
        <w:bottom w:val="none" w:sz="0" w:space="0" w:color="auto"/>
        <w:right w:val="none" w:sz="0" w:space="0" w:color="auto"/>
      </w:divBdr>
    </w:div>
    <w:div w:id="144854657">
      <w:bodyDiv w:val="1"/>
      <w:marLeft w:val="0"/>
      <w:marRight w:val="0"/>
      <w:marTop w:val="0"/>
      <w:marBottom w:val="0"/>
      <w:divBdr>
        <w:top w:val="none" w:sz="0" w:space="0" w:color="auto"/>
        <w:left w:val="none" w:sz="0" w:space="0" w:color="auto"/>
        <w:bottom w:val="none" w:sz="0" w:space="0" w:color="auto"/>
        <w:right w:val="none" w:sz="0" w:space="0" w:color="auto"/>
      </w:divBdr>
    </w:div>
    <w:div w:id="153304431">
      <w:bodyDiv w:val="1"/>
      <w:marLeft w:val="0"/>
      <w:marRight w:val="0"/>
      <w:marTop w:val="0"/>
      <w:marBottom w:val="0"/>
      <w:divBdr>
        <w:top w:val="none" w:sz="0" w:space="0" w:color="auto"/>
        <w:left w:val="none" w:sz="0" w:space="0" w:color="auto"/>
        <w:bottom w:val="none" w:sz="0" w:space="0" w:color="auto"/>
        <w:right w:val="none" w:sz="0" w:space="0" w:color="auto"/>
      </w:divBdr>
    </w:div>
    <w:div w:id="197209642">
      <w:bodyDiv w:val="1"/>
      <w:marLeft w:val="0"/>
      <w:marRight w:val="0"/>
      <w:marTop w:val="0"/>
      <w:marBottom w:val="0"/>
      <w:divBdr>
        <w:top w:val="none" w:sz="0" w:space="0" w:color="auto"/>
        <w:left w:val="none" w:sz="0" w:space="0" w:color="auto"/>
        <w:bottom w:val="none" w:sz="0" w:space="0" w:color="auto"/>
        <w:right w:val="none" w:sz="0" w:space="0" w:color="auto"/>
      </w:divBdr>
    </w:div>
    <w:div w:id="198588381">
      <w:bodyDiv w:val="1"/>
      <w:marLeft w:val="0"/>
      <w:marRight w:val="0"/>
      <w:marTop w:val="0"/>
      <w:marBottom w:val="0"/>
      <w:divBdr>
        <w:top w:val="none" w:sz="0" w:space="0" w:color="auto"/>
        <w:left w:val="none" w:sz="0" w:space="0" w:color="auto"/>
        <w:bottom w:val="none" w:sz="0" w:space="0" w:color="auto"/>
        <w:right w:val="none" w:sz="0" w:space="0" w:color="auto"/>
      </w:divBdr>
      <w:divsChild>
        <w:div w:id="646977749">
          <w:marLeft w:val="0"/>
          <w:marRight w:val="0"/>
          <w:marTop w:val="0"/>
          <w:marBottom w:val="0"/>
          <w:divBdr>
            <w:top w:val="none" w:sz="0" w:space="0" w:color="auto"/>
            <w:left w:val="none" w:sz="0" w:space="0" w:color="auto"/>
            <w:bottom w:val="none" w:sz="0" w:space="0" w:color="auto"/>
            <w:right w:val="none" w:sz="0" w:space="0" w:color="auto"/>
          </w:divBdr>
        </w:div>
        <w:div w:id="147866619">
          <w:marLeft w:val="0"/>
          <w:marRight w:val="0"/>
          <w:marTop w:val="0"/>
          <w:marBottom w:val="0"/>
          <w:divBdr>
            <w:top w:val="none" w:sz="0" w:space="0" w:color="auto"/>
            <w:left w:val="none" w:sz="0" w:space="0" w:color="auto"/>
            <w:bottom w:val="none" w:sz="0" w:space="0" w:color="auto"/>
            <w:right w:val="none" w:sz="0" w:space="0" w:color="auto"/>
          </w:divBdr>
        </w:div>
        <w:div w:id="1280525303">
          <w:marLeft w:val="0"/>
          <w:marRight w:val="0"/>
          <w:marTop w:val="0"/>
          <w:marBottom w:val="0"/>
          <w:divBdr>
            <w:top w:val="none" w:sz="0" w:space="0" w:color="auto"/>
            <w:left w:val="none" w:sz="0" w:space="0" w:color="auto"/>
            <w:bottom w:val="none" w:sz="0" w:space="0" w:color="auto"/>
            <w:right w:val="none" w:sz="0" w:space="0" w:color="auto"/>
          </w:divBdr>
        </w:div>
        <w:div w:id="18892665">
          <w:marLeft w:val="0"/>
          <w:marRight w:val="0"/>
          <w:marTop w:val="0"/>
          <w:marBottom w:val="0"/>
          <w:divBdr>
            <w:top w:val="none" w:sz="0" w:space="0" w:color="auto"/>
            <w:left w:val="none" w:sz="0" w:space="0" w:color="auto"/>
            <w:bottom w:val="none" w:sz="0" w:space="0" w:color="auto"/>
            <w:right w:val="none" w:sz="0" w:space="0" w:color="auto"/>
          </w:divBdr>
        </w:div>
        <w:div w:id="312372734">
          <w:marLeft w:val="0"/>
          <w:marRight w:val="0"/>
          <w:marTop w:val="0"/>
          <w:marBottom w:val="0"/>
          <w:divBdr>
            <w:top w:val="none" w:sz="0" w:space="0" w:color="auto"/>
            <w:left w:val="none" w:sz="0" w:space="0" w:color="auto"/>
            <w:bottom w:val="none" w:sz="0" w:space="0" w:color="auto"/>
            <w:right w:val="none" w:sz="0" w:space="0" w:color="auto"/>
          </w:divBdr>
        </w:div>
        <w:div w:id="1461656211">
          <w:marLeft w:val="0"/>
          <w:marRight w:val="0"/>
          <w:marTop w:val="0"/>
          <w:marBottom w:val="0"/>
          <w:divBdr>
            <w:top w:val="none" w:sz="0" w:space="0" w:color="auto"/>
            <w:left w:val="none" w:sz="0" w:space="0" w:color="auto"/>
            <w:bottom w:val="none" w:sz="0" w:space="0" w:color="auto"/>
            <w:right w:val="none" w:sz="0" w:space="0" w:color="auto"/>
          </w:divBdr>
        </w:div>
        <w:div w:id="652804351">
          <w:marLeft w:val="0"/>
          <w:marRight w:val="0"/>
          <w:marTop w:val="0"/>
          <w:marBottom w:val="0"/>
          <w:divBdr>
            <w:top w:val="none" w:sz="0" w:space="0" w:color="auto"/>
            <w:left w:val="none" w:sz="0" w:space="0" w:color="auto"/>
            <w:bottom w:val="none" w:sz="0" w:space="0" w:color="auto"/>
            <w:right w:val="none" w:sz="0" w:space="0" w:color="auto"/>
          </w:divBdr>
        </w:div>
        <w:div w:id="1664695418">
          <w:marLeft w:val="0"/>
          <w:marRight w:val="0"/>
          <w:marTop w:val="0"/>
          <w:marBottom w:val="0"/>
          <w:divBdr>
            <w:top w:val="none" w:sz="0" w:space="0" w:color="auto"/>
            <w:left w:val="none" w:sz="0" w:space="0" w:color="auto"/>
            <w:bottom w:val="none" w:sz="0" w:space="0" w:color="auto"/>
            <w:right w:val="none" w:sz="0" w:space="0" w:color="auto"/>
          </w:divBdr>
        </w:div>
        <w:div w:id="490290198">
          <w:marLeft w:val="0"/>
          <w:marRight w:val="0"/>
          <w:marTop w:val="0"/>
          <w:marBottom w:val="0"/>
          <w:divBdr>
            <w:top w:val="none" w:sz="0" w:space="0" w:color="auto"/>
            <w:left w:val="none" w:sz="0" w:space="0" w:color="auto"/>
            <w:bottom w:val="none" w:sz="0" w:space="0" w:color="auto"/>
            <w:right w:val="none" w:sz="0" w:space="0" w:color="auto"/>
          </w:divBdr>
        </w:div>
        <w:div w:id="606933323">
          <w:marLeft w:val="0"/>
          <w:marRight w:val="0"/>
          <w:marTop w:val="0"/>
          <w:marBottom w:val="0"/>
          <w:divBdr>
            <w:top w:val="none" w:sz="0" w:space="0" w:color="auto"/>
            <w:left w:val="none" w:sz="0" w:space="0" w:color="auto"/>
            <w:bottom w:val="none" w:sz="0" w:space="0" w:color="auto"/>
            <w:right w:val="none" w:sz="0" w:space="0" w:color="auto"/>
          </w:divBdr>
        </w:div>
        <w:div w:id="1921677230">
          <w:marLeft w:val="0"/>
          <w:marRight w:val="0"/>
          <w:marTop w:val="0"/>
          <w:marBottom w:val="0"/>
          <w:divBdr>
            <w:top w:val="none" w:sz="0" w:space="0" w:color="auto"/>
            <w:left w:val="none" w:sz="0" w:space="0" w:color="auto"/>
            <w:bottom w:val="none" w:sz="0" w:space="0" w:color="auto"/>
            <w:right w:val="none" w:sz="0" w:space="0" w:color="auto"/>
          </w:divBdr>
        </w:div>
        <w:div w:id="404493164">
          <w:marLeft w:val="0"/>
          <w:marRight w:val="0"/>
          <w:marTop w:val="0"/>
          <w:marBottom w:val="0"/>
          <w:divBdr>
            <w:top w:val="none" w:sz="0" w:space="0" w:color="auto"/>
            <w:left w:val="none" w:sz="0" w:space="0" w:color="auto"/>
            <w:bottom w:val="none" w:sz="0" w:space="0" w:color="auto"/>
            <w:right w:val="none" w:sz="0" w:space="0" w:color="auto"/>
          </w:divBdr>
        </w:div>
        <w:div w:id="558059782">
          <w:marLeft w:val="0"/>
          <w:marRight w:val="0"/>
          <w:marTop w:val="0"/>
          <w:marBottom w:val="0"/>
          <w:divBdr>
            <w:top w:val="none" w:sz="0" w:space="0" w:color="auto"/>
            <w:left w:val="none" w:sz="0" w:space="0" w:color="auto"/>
            <w:bottom w:val="none" w:sz="0" w:space="0" w:color="auto"/>
            <w:right w:val="none" w:sz="0" w:space="0" w:color="auto"/>
          </w:divBdr>
        </w:div>
        <w:div w:id="54279600">
          <w:marLeft w:val="0"/>
          <w:marRight w:val="0"/>
          <w:marTop w:val="0"/>
          <w:marBottom w:val="0"/>
          <w:divBdr>
            <w:top w:val="none" w:sz="0" w:space="0" w:color="auto"/>
            <w:left w:val="none" w:sz="0" w:space="0" w:color="auto"/>
            <w:bottom w:val="none" w:sz="0" w:space="0" w:color="auto"/>
            <w:right w:val="none" w:sz="0" w:space="0" w:color="auto"/>
          </w:divBdr>
        </w:div>
        <w:div w:id="644549606">
          <w:marLeft w:val="0"/>
          <w:marRight w:val="0"/>
          <w:marTop w:val="0"/>
          <w:marBottom w:val="0"/>
          <w:divBdr>
            <w:top w:val="none" w:sz="0" w:space="0" w:color="auto"/>
            <w:left w:val="none" w:sz="0" w:space="0" w:color="auto"/>
            <w:bottom w:val="none" w:sz="0" w:space="0" w:color="auto"/>
            <w:right w:val="none" w:sz="0" w:space="0" w:color="auto"/>
          </w:divBdr>
        </w:div>
        <w:div w:id="967854287">
          <w:marLeft w:val="0"/>
          <w:marRight w:val="0"/>
          <w:marTop w:val="0"/>
          <w:marBottom w:val="0"/>
          <w:divBdr>
            <w:top w:val="none" w:sz="0" w:space="0" w:color="auto"/>
            <w:left w:val="none" w:sz="0" w:space="0" w:color="auto"/>
            <w:bottom w:val="none" w:sz="0" w:space="0" w:color="auto"/>
            <w:right w:val="none" w:sz="0" w:space="0" w:color="auto"/>
          </w:divBdr>
        </w:div>
        <w:div w:id="1126968140">
          <w:marLeft w:val="0"/>
          <w:marRight w:val="0"/>
          <w:marTop w:val="0"/>
          <w:marBottom w:val="0"/>
          <w:divBdr>
            <w:top w:val="none" w:sz="0" w:space="0" w:color="auto"/>
            <w:left w:val="none" w:sz="0" w:space="0" w:color="auto"/>
            <w:bottom w:val="none" w:sz="0" w:space="0" w:color="auto"/>
            <w:right w:val="none" w:sz="0" w:space="0" w:color="auto"/>
          </w:divBdr>
        </w:div>
      </w:divsChild>
    </w:div>
    <w:div w:id="235827009">
      <w:bodyDiv w:val="1"/>
      <w:marLeft w:val="0"/>
      <w:marRight w:val="0"/>
      <w:marTop w:val="0"/>
      <w:marBottom w:val="0"/>
      <w:divBdr>
        <w:top w:val="none" w:sz="0" w:space="0" w:color="auto"/>
        <w:left w:val="none" w:sz="0" w:space="0" w:color="auto"/>
        <w:bottom w:val="none" w:sz="0" w:space="0" w:color="auto"/>
        <w:right w:val="none" w:sz="0" w:space="0" w:color="auto"/>
      </w:divBdr>
    </w:div>
    <w:div w:id="262685515">
      <w:bodyDiv w:val="1"/>
      <w:marLeft w:val="0"/>
      <w:marRight w:val="0"/>
      <w:marTop w:val="0"/>
      <w:marBottom w:val="0"/>
      <w:divBdr>
        <w:top w:val="none" w:sz="0" w:space="0" w:color="auto"/>
        <w:left w:val="none" w:sz="0" w:space="0" w:color="auto"/>
        <w:bottom w:val="none" w:sz="0" w:space="0" w:color="auto"/>
        <w:right w:val="none" w:sz="0" w:space="0" w:color="auto"/>
      </w:divBdr>
    </w:div>
    <w:div w:id="288976216">
      <w:bodyDiv w:val="1"/>
      <w:marLeft w:val="0"/>
      <w:marRight w:val="0"/>
      <w:marTop w:val="0"/>
      <w:marBottom w:val="0"/>
      <w:divBdr>
        <w:top w:val="none" w:sz="0" w:space="0" w:color="auto"/>
        <w:left w:val="none" w:sz="0" w:space="0" w:color="auto"/>
        <w:bottom w:val="none" w:sz="0" w:space="0" w:color="auto"/>
        <w:right w:val="none" w:sz="0" w:space="0" w:color="auto"/>
      </w:divBdr>
      <w:divsChild>
        <w:div w:id="1316910297">
          <w:marLeft w:val="0"/>
          <w:marRight w:val="0"/>
          <w:marTop w:val="0"/>
          <w:marBottom w:val="0"/>
          <w:divBdr>
            <w:top w:val="none" w:sz="0" w:space="0" w:color="auto"/>
            <w:left w:val="none" w:sz="0" w:space="0" w:color="auto"/>
            <w:bottom w:val="none" w:sz="0" w:space="0" w:color="auto"/>
            <w:right w:val="none" w:sz="0" w:space="0" w:color="auto"/>
          </w:divBdr>
        </w:div>
        <w:div w:id="484975553">
          <w:marLeft w:val="0"/>
          <w:marRight w:val="0"/>
          <w:marTop w:val="0"/>
          <w:marBottom w:val="0"/>
          <w:divBdr>
            <w:top w:val="none" w:sz="0" w:space="0" w:color="auto"/>
            <w:left w:val="none" w:sz="0" w:space="0" w:color="auto"/>
            <w:bottom w:val="none" w:sz="0" w:space="0" w:color="auto"/>
            <w:right w:val="none" w:sz="0" w:space="0" w:color="auto"/>
          </w:divBdr>
        </w:div>
        <w:div w:id="36005804">
          <w:marLeft w:val="0"/>
          <w:marRight w:val="0"/>
          <w:marTop w:val="0"/>
          <w:marBottom w:val="0"/>
          <w:divBdr>
            <w:top w:val="none" w:sz="0" w:space="0" w:color="auto"/>
            <w:left w:val="none" w:sz="0" w:space="0" w:color="auto"/>
            <w:bottom w:val="none" w:sz="0" w:space="0" w:color="auto"/>
            <w:right w:val="none" w:sz="0" w:space="0" w:color="auto"/>
          </w:divBdr>
        </w:div>
        <w:div w:id="1399673611">
          <w:marLeft w:val="0"/>
          <w:marRight w:val="0"/>
          <w:marTop w:val="0"/>
          <w:marBottom w:val="0"/>
          <w:divBdr>
            <w:top w:val="none" w:sz="0" w:space="0" w:color="auto"/>
            <w:left w:val="none" w:sz="0" w:space="0" w:color="auto"/>
            <w:bottom w:val="none" w:sz="0" w:space="0" w:color="auto"/>
            <w:right w:val="none" w:sz="0" w:space="0" w:color="auto"/>
          </w:divBdr>
        </w:div>
        <w:div w:id="1825856239">
          <w:marLeft w:val="0"/>
          <w:marRight w:val="0"/>
          <w:marTop w:val="0"/>
          <w:marBottom w:val="0"/>
          <w:divBdr>
            <w:top w:val="none" w:sz="0" w:space="0" w:color="auto"/>
            <w:left w:val="none" w:sz="0" w:space="0" w:color="auto"/>
            <w:bottom w:val="none" w:sz="0" w:space="0" w:color="auto"/>
            <w:right w:val="none" w:sz="0" w:space="0" w:color="auto"/>
          </w:divBdr>
        </w:div>
        <w:div w:id="366833568">
          <w:marLeft w:val="0"/>
          <w:marRight w:val="0"/>
          <w:marTop w:val="0"/>
          <w:marBottom w:val="0"/>
          <w:divBdr>
            <w:top w:val="none" w:sz="0" w:space="0" w:color="auto"/>
            <w:left w:val="none" w:sz="0" w:space="0" w:color="auto"/>
            <w:bottom w:val="none" w:sz="0" w:space="0" w:color="auto"/>
            <w:right w:val="none" w:sz="0" w:space="0" w:color="auto"/>
          </w:divBdr>
        </w:div>
        <w:div w:id="358163304">
          <w:marLeft w:val="0"/>
          <w:marRight w:val="0"/>
          <w:marTop w:val="0"/>
          <w:marBottom w:val="0"/>
          <w:divBdr>
            <w:top w:val="none" w:sz="0" w:space="0" w:color="auto"/>
            <w:left w:val="none" w:sz="0" w:space="0" w:color="auto"/>
            <w:bottom w:val="none" w:sz="0" w:space="0" w:color="auto"/>
            <w:right w:val="none" w:sz="0" w:space="0" w:color="auto"/>
          </w:divBdr>
        </w:div>
        <w:div w:id="900486525">
          <w:marLeft w:val="0"/>
          <w:marRight w:val="0"/>
          <w:marTop w:val="0"/>
          <w:marBottom w:val="0"/>
          <w:divBdr>
            <w:top w:val="none" w:sz="0" w:space="0" w:color="auto"/>
            <w:left w:val="none" w:sz="0" w:space="0" w:color="auto"/>
            <w:bottom w:val="none" w:sz="0" w:space="0" w:color="auto"/>
            <w:right w:val="none" w:sz="0" w:space="0" w:color="auto"/>
          </w:divBdr>
        </w:div>
        <w:div w:id="1158692031">
          <w:marLeft w:val="0"/>
          <w:marRight w:val="0"/>
          <w:marTop w:val="0"/>
          <w:marBottom w:val="0"/>
          <w:divBdr>
            <w:top w:val="none" w:sz="0" w:space="0" w:color="auto"/>
            <w:left w:val="none" w:sz="0" w:space="0" w:color="auto"/>
            <w:bottom w:val="none" w:sz="0" w:space="0" w:color="auto"/>
            <w:right w:val="none" w:sz="0" w:space="0" w:color="auto"/>
          </w:divBdr>
        </w:div>
        <w:div w:id="360786967">
          <w:marLeft w:val="0"/>
          <w:marRight w:val="0"/>
          <w:marTop w:val="0"/>
          <w:marBottom w:val="0"/>
          <w:divBdr>
            <w:top w:val="none" w:sz="0" w:space="0" w:color="auto"/>
            <w:left w:val="none" w:sz="0" w:space="0" w:color="auto"/>
            <w:bottom w:val="none" w:sz="0" w:space="0" w:color="auto"/>
            <w:right w:val="none" w:sz="0" w:space="0" w:color="auto"/>
          </w:divBdr>
        </w:div>
        <w:div w:id="2048673680">
          <w:marLeft w:val="0"/>
          <w:marRight w:val="0"/>
          <w:marTop w:val="0"/>
          <w:marBottom w:val="0"/>
          <w:divBdr>
            <w:top w:val="none" w:sz="0" w:space="0" w:color="auto"/>
            <w:left w:val="none" w:sz="0" w:space="0" w:color="auto"/>
            <w:bottom w:val="none" w:sz="0" w:space="0" w:color="auto"/>
            <w:right w:val="none" w:sz="0" w:space="0" w:color="auto"/>
          </w:divBdr>
        </w:div>
        <w:div w:id="306666732">
          <w:marLeft w:val="0"/>
          <w:marRight w:val="0"/>
          <w:marTop w:val="0"/>
          <w:marBottom w:val="0"/>
          <w:divBdr>
            <w:top w:val="none" w:sz="0" w:space="0" w:color="auto"/>
            <w:left w:val="none" w:sz="0" w:space="0" w:color="auto"/>
            <w:bottom w:val="none" w:sz="0" w:space="0" w:color="auto"/>
            <w:right w:val="none" w:sz="0" w:space="0" w:color="auto"/>
          </w:divBdr>
        </w:div>
        <w:div w:id="1523739033">
          <w:marLeft w:val="0"/>
          <w:marRight w:val="0"/>
          <w:marTop w:val="0"/>
          <w:marBottom w:val="0"/>
          <w:divBdr>
            <w:top w:val="none" w:sz="0" w:space="0" w:color="auto"/>
            <w:left w:val="none" w:sz="0" w:space="0" w:color="auto"/>
            <w:bottom w:val="none" w:sz="0" w:space="0" w:color="auto"/>
            <w:right w:val="none" w:sz="0" w:space="0" w:color="auto"/>
          </w:divBdr>
        </w:div>
        <w:div w:id="843206167">
          <w:marLeft w:val="0"/>
          <w:marRight w:val="0"/>
          <w:marTop w:val="0"/>
          <w:marBottom w:val="0"/>
          <w:divBdr>
            <w:top w:val="none" w:sz="0" w:space="0" w:color="auto"/>
            <w:left w:val="none" w:sz="0" w:space="0" w:color="auto"/>
            <w:bottom w:val="none" w:sz="0" w:space="0" w:color="auto"/>
            <w:right w:val="none" w:sz="0" w:space="0" w:color="auto"/>
          </w:divBdr>
        </w:div>
        <w:div w:id="1823421731">
          <w:marLeft w:val="0"/>
          <w:marRight w:val="0"/>
          <w:marTop w:val="0"/>
          <w:marBottom w:val="0"/>
          <w:divBdr>
            <w:top w:val="none" w:sz="0" w:space="0" w:color="auto"/>
            <w:left w:val="none" w:sz="0" w:space="0" w:color="auto"/>
            <w:bottom w:val="none" w:sz="0" w:space="0" w:color="auto"/>
            <w:right w:val="none" w:sz="0" w:space="0" w:color="auto"/>
          </w:divBdr>
        </w:div>
        <w:div w:id="1080250583">
          <w:marLeft w:val="0"/>
          <w:marRight w:val="0"/>
          <w:marTop w:val="0"/>
          <w:marBottom w:val="0"/>
          <w:divBdr>
            <w:top w:val="none" w:sz="0" w:space="0" w:color="auto"/>
            <w:left w:val="none" w:sz="0" w:space="0" w:color="auto"/>
            <w:bottom w:val="none" w:sz="0" w:space="0" w:color="auto"/>
            <w:right w:val="none" w:sz="0" w:space="0" w:color="auto"/>
          </w:divBdr>
        </w:div>
        <w:div w:id="1761371784">
          <w:marLeft w:val="0"/>
          <w:marRight w:val="0"/>
          <w:marTop w:val="0"/>
          <w:marBottom w:val="0"/>
          <w:divBdr>
            <w:top w:val="none" w:sz="0" w:space="0" w:color="auto"/>
            <w:left w:val="none" w:sz="0" w:space="0" w:color="auto"/>
            <w:bottom w:val="none" w:sz="0" w:space="0" w:color="auto"/>
            <w:right w:val="none" w:sz="0" w:space="0" w:color="auto"/>
          </w:divBdr>
        </w:div>
      </w:divsChild>
    </w:div>
    <w:div w:id="392195600">
      <w:bodyDiv w:val="1"/>
      <w:marLeft w:val="0"/>
      <w:marRight w:val="0"/>
      <w:marTop w:val="0"/>
      <w:marBottom w:val="0"/>
      <w:divBdr>
        <w:top w:val="none" w:sz="0" w:space="0" w:color="auto"/>
        <w:left w:val="none" w:sz="0" w:space="0" w:color="auto"/>
        <w:bottom w:val="none" w:sz="0" w:space="0" w:color="auto"/>
        <w:right w:val="none" w:sz="0" w:space="0" w:color="auto"/>
      </w:divBdr>
    </w:div>
    <w:div w:id="392893002">
      <w:bodyDiv w:val="1"/>
      <w:marLeft w:val="0"/>
      <w:marRight w:val="0"/>
      <w:marTop w:val="0"/>
      <w:marBottom w:val="0"/>
      <w:divBdr>
        <w:top w:val="none" w:sz="0" w:space="0" w:color="auto"/>
        <w:left w:val="none" w:sz="0" w:space="0" w:color="auto"/>
        <w:bottom w:val="none" w:sz="0" w:space="0" w:color="auto"/>
        <w:right w:val="none" w:sz="0" w:space="0" w:color="auto"/>
      </w:divBdr>
      <w:divsChild>
        <w:div w:id="1543129060">
          <w:marLeft w:val="0"/>
          <w:marRight w:val="0"/>
          <w:marTop w:val="0"/>
          <w:marBottom w:val="0"/>
          <w:divBdr>
            <w:top w:val="none" w:sz="0" w:space="0" w:color="auto"/>
            <w:left w:val="none" w:sz="0" w:space="0" w:color="auto"/>
            <w:bottom w:val="none" w:sz="0" w:space="0" w:color="auto"/>
            <w:right w:val="none" w:sz="0" w:space="0" w:color="auto"/>
          </w:divBdr>
        </w:div>
        <w:div w:id="182326901">
          <w:marLeft w:val="0"/>
          <w:marRight w:val="0"/>
          <w:marTop w:val="0"/>
          <w:marBottom w:val="0"/>
          <w:divBdr>
            <w:top w:val="none" w:sz="0" w:space="0" w:color="auto"/>
            <w:left w:val="none" w:sz="0" w:space="0" w:color="auto"/>
            <w:bottom w:val="none" w:sz="0" w:space="0" w:color="auto"/>
            <w:right w:val="none" w:sz="0" w:space="0" w:color="auto"/>
          </w:divBdr>
        </w:div>
      </w:divsChild>
    </w:div>
    <w:div w:id="458692095">
      <w:bodyDiv w:val="1"/>
      <w:marLeft w:val="0"/>
      <w:marRight w:val="0"/>
      <w:marTop w:val="0"/>
      <w:marBottom w:val="0"/>
      <w:divBdr>
        <w:top w:val="none" w:sz="0" w:space="0" w:color="auto"/>
        <w:left w:val="none" w:sz="0" w:space="0" w:color="auto"/>
        <w:bottom w:val="none" w:sz="0" w:space="0" w:color="auto"/>
        <w:right w:val="none" w:sz="0" w:space="0" w:color="auto"/>
      </w:divBdr>
      <w:divsChild>
        <w:div w:id="230846935">
          <w:marLeft w:val="0"/>
          <w:marRight w:val="0"/>
          <w:marTop w:val="0"/>
          <w:marBottom w:val="0"/>
          <w:divBdr>
            <w:top w:val="none" w:sz="0" w:space="0" w:color="auto"/>
            <w:left w:val="none" w:sz="0" w:space="0" w:color="auto"/>
            <w:bottom w:val="none" w:sz="0" w:space="0" w:color="auto"/>
            <w:right w:val="none" w:sz="0" w:space="0" w:color="auto"/>
          </w:divBdr>
        </w:div>
        <w:div w:id="1970354198">
          <w:marLeft w:val="0"/>
          <w:marRight w:val="0"/>
          <w:marTop w:val="0"/>
          <w:marBottom w:val="0"/>
          <w:divBdr>
            <w:top w:val="none" w:sz="0" w:space="0" w:color="auto"/>
            <w:left w:val="none" w:sz="0" w:space="0" w:color="auto"/>
            <w:bottom w:val="none" w:sz="0" w:space="0" w:color="auto"/>
            <w:right w:val="none" w:sz="0" w:space="0" w:color="auto"/>
          </w:divBdr>
        </w:div>
        <w:div w:id="1228880595">
          <w:marLeft w:val="0"/>
          <w:marRight w:val="0"/>
          <w:marTop w:val="0"/>
          <w:marBottom w:val="0"/>
          <w:divBdr>
            <w:top w:val="none" w:sz="0" w:space="0" w:color="auto"/>
            <w:left w:val="none" w:sz="0" w:space="0" w:color="auto"/>
            <w:bottom w:val="none" w:sz="0" w:space="0" w:color="auto"/>
            <w:right w:val="none" w:sz="0" w:space="0" w:color="auto"/>
          </w:divBdr>
        </w:div>
        <w:div w:id="1545798934">
          <w:marLeft w:val="0"/>
          <w:marRight w:val="0"/>
          <w:marTop w:val="0"/>
          <w:marBottom w:val="0"/>
          <w:divBdr>
            <w:top w:val="none" w:sz="0" w:space="0" w:color="auto"/>
            <w:left w:val="none" w:sz="0" w:space="0" w:color="auto"/>
            <w:bottom w:val="none" w:sz="0" w:space="0" w:color="auto"/>
            <w:right w:val="none" w:sz="0" w:space="0" w:color="auto"/>
          </w:divBdr>
        </w:div>
      </w:divsChild>
    </w:div>
    <w:div w:id="471607185">
      <w:bodyDiv w:val="1"/>
      <w:marLeft w:val="0"/>
      <w:marRight w:val="0"/>
      <w:marTop w:val="0"/>
      <w:marBottom w:val="0"/>
      <w:divBdr>
        <w:top w:val="none" w:sz="0" w:space="0" w:color="auto"/>
        <w:left w:val="none" w:sz="0" w:space="0" w:color="auto"/>
        <w:bottom w:val="none" w:sz="0" w:space="0" w:color="auto"/>
        <w:right w:val="none" w:sz="0" w:space="0" w:color="auto"/>
      </w:divBdr>
    </w:div>
    <w:div w:id="574123070">
      <w:bodyDiv w:val="1"/>
      <w:marLeft w:val="0"/>
      <w:marRight w:val="0"/>
      <w:marTop w:val="0"/>
      <w:marBottom w:val="0"/>
      <w:divBdr>
        <w:top w:val="none" w:sz="0" w:space="0" w:color="auto"/>
        <w:left w:val="none" w:sz="0" w:space="0" w:color="auto"/>
        <w:bottom w:val="none" w:sz="0" w:space="0" w:color="auto"/>
        <w:right w:val="none" w:sz="0" w:space="0" w:color="auto"/>
      </w:divBdr>
    </w:div>
    <w:div w:id="588778691">
      <w:bodyDiv w:val="1"/>
      <w:marLeft w:val="0"/>
      <w:marRight w:val="0"/>
      <w:marTop w:val="0"/>
      <w:marBottom w:val="0"/>
      <w:divBdr>
        <w:top w:val="none" w:sz="0" w:space="0" w:color="auto"/>
        <w:left w:val="none" w:sz="0" w:space="0" w:color="auto"/>
        <w:bottom w:val="none" w:sz="0" w:space="0" w:color="auto"/>
        <w:right w:val="none" w:sz="0" w:space="0" w:color="auto"/>
      </w:divBdr>
    </w:div>
    <w:div w:id="592325968">
      <w:bodyDiv w:val="1"/>
      <w:marLeft w:val="0"/>
      <w:marRight w:val="0"/>
      <w:marTop w:val="0"/>
      <w:marBottom w:val="0"/>
      <w:divBdr>
        <w:top w:val="none" w:sz="0" w:space="0" w:color="auto"/>
        <w:left w:val="none" w:sz="0" w:space="0" w:color="auto"/>
        <w:bottom w:val="none" w:sz="0" w:space="0" w:color="auto"/>
        <w:right w:val="none" w:sz="0" w:space="0" w:color="auto"/>
      </w:divBdr>
    </w:div>
    <w:div w:id="652609842">
      <w:bodyDiv w:val="1"/>
      <w:marLeft w:val="0"/>
      <w:marRight w:val="0"/>
      <w:marTop w:val="0"/>
      <w:marBottom w:val="0"/>
      <w:divBdr>
        <w:top w:val="none" w:sz="0" w:space="0" w:color="auto"/>
        <w:left w:val="none" w:sz="0" w:space="0" w:color="auto"/>
        <w:bottom w:val="none" w:sz="0" w:space="0" w:color="auto"/>
        <w:right w:val="none" w:sz="0" w:space="0" w:color="auto"/>
      </w:divBdr>
    </w:div>
    <w:div w:id="704134607">
      <w:bodyDiv w:val="1"/>
      <w:marLeft w:val="0"/>
      <w:marRight w:val="0"/>
      <w:marTop w:val="0"/>
      <w:marBottom w:val="0"/>
      <w:divBdr>
        <w:top w:val="none" w:sz="0" w:space="0" w:color="auto"/>
        <w:left w:val="none" w:sz="0" w:space="0" w:color="auto"/>
        <w:bottom w:val="none" w:sz="0" w:space="0" w:color="auto"/>
        <w:right w:val="none" w:sz="0" w:space="0" w:color="auto"/>
      </w:divBdr>
    </w:div>
    <w:div w:id="784421387">
      <w:bodyDiv w:val="1"/>
      <w:marLeft w:val="0"/>
      <w:marRight w:val="0"/>
      <w:marTop w:val="0"/>
      <w:marBottom w:val="0"/>
      <w:divBdr>
        <w:top w:val="none" w:sz="0" w:space="0" w:color="auto"/>
        <w:left w:val="none" w:sz="0" w:space="0" w:color="auto"/>
        <w:bottom w:val="none" w:sz="0" w:space="0" w:color="auto"/>
        <w:right w:val="none" w:sz="0" w:space="0" w:color="auto"/>
      </w:divBdr>
    </w:div>
    <w:div w:id="813108690">
      <w:bodyDiv w:val="1"/>
      <w:marLeft w:val="0"/>
      <w:marRight w:val="0"/>
      <w:marTop w:val="0"/>
      <w:marBottom w:val="0"/>
      <w:divBdr>
        <w:top w:val="none" w:sz="0" w:space="0" w:color="auto"/>
        <w:left w:val="none" w:sz="0" w:space="0" w:color="auto"/>
        <w:bottom w:val="none" w:sz="0" w:space="0" w:color="auto"/>
        <w:right w:val="none" w:sz="0" w:space="0" w:color="auto"/>
      </w:divBdr>
    </w:div>
    <w:div w:id="933130678">
      <w:bodyDiv w:val="1"/>
      <w:marLeft w:val="0"/>
      <w:marRight w:val="0"/>
      <w:marTop w:val="0"/>
      <w:marBottom w:val="0"/>
      <w:divBdr>
        <w:top w:val="none" w:sz="0" w:space="0" w:color="auto"/>
        <w:left w:val="none" w:sz="0" w:space="0" w:color="auto"/>
        <w:bottom w:val="none" w:sz="0" w:space="0" w:color="auto"/>
        <w:right w:val="none" w:sz="0" w:space="0" w:color="auto"/>
      </w:divBdr>
      <w:divsChild>
        <w:div w:id="686833382">
          <w:marLeft w:val="0"/>
          <w:marRight w:val="0"/>
          <w:marTop w:val="0"/>
          <w:marBottom w:val="0"/>
          <w:divBdr>
            <w:top w:val="none" w:sz="0" w:space="0" w:color="auto"/>
            <w:left w:val="none" w:sz="0" w:space="0" w:color="auto"/>
            <w:bottom w:val="none" w:sz="0" w:space="0" w:color="auto"/>
            <w:right w:val="none" w:sz="0" w:space="0" w:color="auto"/>
          </w:divBdr>
        </w:div>
        <w:div w:id="167407860">
          <w:marLeft w:val="0"/>
          <w:marRight w:val="0"/>
          <w:marTop w:val="0"/>
          <w:marBottom w:val="0"/>
          <w:divBdr>
            <w:top w:val="none" w:sz="0" w:space="0" w:color="auto"/>
            <w:left w:val="none" w:sz="0" w:space="0" w:color="auto"/>
            <w:bottom w:val="none" w:sz="0" w:space="0" w:color="auto"/>
            <w:right w:val="none" w:sz="0" w:space="0" w:color="auto"/>
          </w:divBdr>
        </w:div>
      </w:divsChild>
    </w:div>
    <w:div w:id="939411595">
      <w:bodyDiv w:val="1"/>
      <w:marLeft w:val="0"/>
      <w:marRight w:val="0"/>
      <w:marTop w:val="0"/>
      <w:marBottom w:val="0"/>
      <w:divBdr>
        <w:top w:val="none" w:sz="0" w:space="0" w:color="auto"/>
        <w:left w:val="none" w:sz="0" w:space="0" w:color="auto"/>
        <w:bottom w:val="none" w:sz="0" w:space="0" w:color="auto"/>
        <w:right w:val="none" w:sz="0" w:space="0" w:color="auto"/>
      </w:divBdr>
    </w:div>
    <w:div w:id="951932751">
      <w:bodyDiv w:val="1"/>
      <w:marLeft w:val="0"/>
      <w:marRight w:val="0"/>
      <w:marTop w:val="0"/>
      <w:marBottom w:val="0"/>
      <w:divBdr>
        <w:top w:val="none" w:sz="0" w:space="0" w:color="auto"/>
        <w:left w:val="none" w:sz="0" w:space="0" w:color="auto"/>
        <w:bottom w:val="none" w:sz="0" w:space="0" w:color="auto"/>
        <w:right w:val="none" w:sz="0" w:space="0" w:color="auto"/>
      </w:divBdr>
      <w:divsChild>
        <w:div w:id="372075399">
          <w:marLeft w:val="0"/>
          <w:marRight w:val="0"/>
          <w:marTop w:val="0"/>
          <w:marBottom w:val="0"/>
          <w:divBdr>
            <w:top w:val="none" w:sz="0" w:space="0" w:color="auto"/>
            <w:left w:val="none" w:sz="0" w:space="0" w:color="auto"/>
            <w:bottom w:val="none" w:sz="0" w:space="0" w:color="auto"/>
            <w:right w:val="none" w:sz="0" w:space="0" w:color="auto"/>
          </w:divBdr>
        </w:div>
      </w:divsChild>
    </w:div>
    <w:div w:id="982853192">
      <w:bodyDiv w:val="1"/>
      <w:marLeft w:val="0"/>
      <w:marRight w:val="0"/>
      <w:marTop w:val="0"/>
      <w:marBottom w:val="0"/>
      <w:divBdr>
        <w:top w:val="none" w:sz="0" w:space="0" w:color="auto"/>
        <w:left w:val="none" w:sz="0" w:space="0" w:color="auto"/>
        <w:bottom w:val="none" w:sz="0" w:space="0" w:color="auto"/>
        <w:right w:val="none" w:sz="0" w:space="0" w:color="auto"/>
      </w:divBdr>
      <w:divsChild>
        <w:div w:id="873351749">
          <w:marLeft w:val="0"/>
          <w:marRight w:val="0"/>
          <w:marTop w:val="0"/>
          <w:marBottom w:val="0"/>
          <w:divBdr>
            <w:top w:val="none" w:sz="0" w:space="0" w:color="auto"/>
            <w:left w:val="none" w:sz="0" w:space="0" w:color="auto"/>
            <w:bottom w:val="none" w:sz="0" w:space="0" w:color="auto"/>
            <w:right w:val="none" w:sz="0" w:space="0" w:color="auto"/>
          </w:divBdr>
        </w:div>
        <w:div w:id="1442801316">
          <w:marLeft w:val="0"/>
          <w:marRight w:val="0"/>
          <w:marTop w:val="0"/>
          <w:marBottom w:val="0"/>
          <w:divBdr>
            <w:top w:val="none" w:sz="0" w:space="0" w:color="auto"/>
            <w:left w:val="none" w:sz="0" w:space="0" w:color="auto"/>
            <w:bottom w:val="none" w:sz="0" w:space="0" w:color="auto"/>
            <w:right w:val="none" w:sz="0" w:space="0" w:color="auto"/>
          </w:divBdr>
        </w:div>
      </w:divsChild>
    </w:div>
    <w:div w:id="1054040196">
      <w:bodyDiv w:val="1"/>
      <w:marLeft w:val="0"/>
      <w:marRight w:val="0"/>
      <w:marTop w:val="0"/>
      <w:marBottom w:val="0"/>
      <w:divBdr>
        <w:top w:val="none" w:sz="0" w:space="0" w:color="auto"/>
        <w:left w:val="none" w:sz="0" w:space="0" w:color="auto"/>
        <w:bottom w:val="none" w:sz="0" w:space="0" w:color="auto"/>
        <w:right w:val="none" w:sz="0" w:space="0" w:color="auto"/>
      </w:divBdr>
    </w:div>
    <w:div w:id="1127546886">
      <w:bodyDiv w:val="1"/>
      <w:marLeft w:val="0"/>
      <w:marRight w:val="0"/>
      <w:marTop w:val="0"/>
      <w:marBottom w:val="0"/>
      <w:divBdr>
        <w:top w:val="none" w:sz="0" w:space="0" w:color="auto"/>
        <w:left w:val="none" w:sz="0" w:space="0" w:color="auto"/>
        <w:bottom w:val="none" w:sz="0" w:space="0" w:color="auto"/>
        <w:right w:val="none" w:sz="0" w:space="0" w:color="auto"/>
      </w:divBdr>
    </w:div>
    <w:div w:id="1134180573">
      <w:bodyDiv w:val="1"/>
      <w:marLeft w:val="0"/>
      <w:marRight w:val="0"/>
      <w:marTop w:val="0"/>
      <w:marBottom w:val="0"/>
      <w:divBdr>
        <w:top w:val="none" w:sz="0" w:space="0" w:color="auto"/>
        <w:left w:val="none" w:sz="0" w:space="0" w:color="auto"/>
        <w:bottom w:val="none" w:sz="0" w:space="0" w:color="auto"/>
        <w:right w:val="none" w:sz="0" w:space="0" w:color="auto"/>
      </w:divBdr>
    </w:div>
    <w:div w:id="1145319352">
      <w:bodyDiv w:val="1"/>
      <w:marLeft w:val="0"/>
      <w:marRight w:val="0"/>
      <w:marTop w:val="0"/>
      <w:marBottom w:val="0"/>
      <w:divBdr>
        <w:top w:val="none" w:sz="0" w:space="0" w:color="auto"/>
        <w:left w:val="none" w:sz="0" w:space="0" w:color="auto"/>
        <w:bottom w:val="none" w:sz="0" w:space="0" w:color="auto"/>
        <w:right w:val="none" w:sz="0" w:space="0" w:color="auto"/>
      </w:divBdr>
      <w:divsChild>
        <w:div w:id="1447000631">
          <w:marLeft w:val="0"/>
          <w:marRight w:val="0"/>
          <w:marTop w:val="0"/>
          <w:marBottom w:val="0"/>
          <w:divBdr>
            <w:top w:val="none" w:sz="0" w:space="0" w:color="auto"/>
            <w:left w:val="none" w:sz="0" w:space="0" w:color="auto"/>
            <w:bottom w:val="none" w:sz="0" w:space="0" w:color="auto"/>
            <w:right w:val="none" w:sz="0" w:space="0" w:color="auto"/>
          </w:divBdr>
        </w:div>
        <w:div w:id="1004089755">
          <w:marLeft w:val="0"/>
          <w:marRight w:val="0"/>
          <w:marTop w:val="0"/>
          <w:marBottom w:val="0"/>
          <w:divBdr>
            <w:top w:val="none" w:sz="0" w:space="0" w:color="auto"/>
            <w:left w:val="none" w:sz="0" w:space="0" w:color="auto"/>
            <w:bottom w:val="none" w:sz="0" w:space="0" w:color="auto"/>
            <w:right w:val="none" w:sz="0" w:space="0" w:color="auto"/>
          </w:divBdr>
        </w:div>
        <w:div w:id="184636717">
          <w:marLeft w:val="0"/>
          <w:marRight w:val="0"/>
          <w:marTop w:val="0"/>
          <w:marBottom w:val="0"/>
          <w:divBdr>
            <w:top w:val="none" w:sz="0" w:space="0" w:color="auto"/>
            <w:left w:val="none" w:sz="0" w:space="0" w:color="auto"/>
            <w:bottom w:val="none" w:sz="0" w:space="0" w:color="auto"/>
            <w:right w:val="none" w:sz="0" w:space="0" w:color="auto"/>
          </w:divBdr>
        </w:div>
        <w:div w:id="1159737312">
          <w:marLeft w:val="0"/>
          <w:marRight w:val="0"/>
          <w:marTop w:val="0"/>
          <w:marBottom w:val="0"/>
          <w:divBdr>
            <w:top w:val="none" w:sz="0" w:space="0" w:color="auto"/>
            <w:left w:val="none" w:sz="0" w:space="0" w:color="auto"/>
            <w:bottom w:val="none" w:sz="0" w:space="0" w:color="auto"/>
            <w:right w:val="none" w:sz="0" w:space="0" w:color="auto"/>
          </w:divBdr>
        </w:div>
      </w:divsChild>
    </w:div>
    <w:div w:id="1223099417">
      <w:bodyDiv w:val="1"/>
      <w:marLeft w:val="0"/>
      <w:marRight w:val="0"/>
      <w:marTop w:val="0"/>
      <w:marBottom w:val="0"/>
      <w:divBdr>
        <w:top w:val="none" w:sz="0" w:space="0" w:color="auto"/>
        <w:left w:val="none" w:sz="0" w:space="0" w:color="auto"/>
        <w:bottom w:val="none" w:sz="0" w:space="0" w:color="auto"/>
        <w:right w:val="none" w:sz="0" w:space="0" w:color="auto"/>
      </w:divBdr>
      <w:divsChild>
        <w:div w:id="2063014290">
          <w:marLeft w:val="0"/>
          <w:marRight w:val="0"/>
          <w:marTop w:val="0"/>
          <w:marBottom w:val="0"/>
          <w:divBdr>
            <w:top w:val="none" w:sz="0" w:space="0" w:color="auto"/>
            <w:left w:val="none" w:sz="0" w:space="0" w:color="auto"/>
            <w:bottom w:val="none" w:sz="0" w:space="0" w:color="auto"/>
            <w:right w:val="none" w:sz="0" w:space="0" w:color="auto"/>
          </w:divBdr>
        </w:div>
      </w:divsChild>
    </w:div>
    <w:div w:id="1267886957">
      <w:bodyDiv w:val="1"/>
      <w:marLeft w:val="0"/>
      <w:marRight w:val="0"/>
      <w:marTop w:val="0"/>
      <w:marBottom w:val="0"/>
      <w:divBdr>
        <w:top w:val="none" w:sz="0" w:space="0" w:color="auto"/>
        <w:left w:val="none" w:sz="0" w:space="0" w:color="auto"/>
        <w:bottom w:val="none" w:sz="0" w:space="0" w:color="auto"/>
        <w:right w:val="none" w:sz="0" w:space="0" w:color="auto"/>
      </w:divBdr>
      <w:divsChild>
        <w:div w:id="1521316140">
          <w:marLeft w:val="0"/>
          <w:marRight w:val="0"/>
          <w:marTop w:val="0"/>
          <w:marBottom w:val="300"/>
          <w:divBdr>
            <w:top w:val="none" w:sz="0" w:space="0" w:color="auto"/>
            <w:left w:val="none" w:sz="0" w:space="0" w:color="auto"/>
            <w:bottom w:val="single" w:sz="6" w:space="7" w:color="EEEEEE"/>
            <w:right w:val="none" w:sz="0" w:space="0" w:color="auto"/>
          </w:divBdr>
        </w:div>
      </w:divsChild>
    </w:div>
    <w:div w:id="1276912426">
      <w:bodyDiv w:val="1"/>
      <w:marLeft w:val="0"/>
      <w:marRight w:val="0"/>
      <w:marTop w:val="0"/>
      <w:marBottom w:val="0"/>
      <w:divBdr>
        <w:top w:val="none" w:sz="0" w:space="0" w:color="auto"/>
        <w:left w:val="none" w:sz="0" w:space="0" w:color="auto"/>
        <w:bottom w:val="none" w:sz="0" w:space="0" w:color="auto"/>
        <w:right w:val="none" w:sz="0" w:space="0" w:color="auto"/>
      </w:divBdr>
    </w:div>
    <w:div w:id="1411539280">
      <w:bodyDiv w:val="1"/>
      <w:marLeft w:val="0"/>
      <w:marRight w:val="0"/>
      <w:marTop w:val="0"/>
      <w:marBottom w:val="0"/>
      <w:divBdr>
        <w:top w:val="none" w:sz="0" w:space="0" w:color="auto"/>
        <w:left w:val="none" w:sz="0" w:space="0" w:color="auto"/>
        <w:bottom w:val="none" w:sz="0" w:space="0" w:color="auto"/>
        <w:right w:val="none" w:sz="0" w:space="0" w:color="auto"/>
      </w:divBdr>
    </w:div>
    <w:div w:id="1417095498">
      <w:bodyDiv w:val="1"/>
      <w:marLeft w:val="0"/>
      <w:marRight w:val="0"/>
      <w:marTop w:val="0"/>
      <w:marBottom w:val="0"/>
      <w:divBdr>
        <w:top w:val="none" w:sz="0" w:space="0" w:color="auto"/>
        <w:left w:val="none" w:sz="0" w:space="0" w:color="auto"/>
        <w:bottom w:val="none" w:sz="0" w:space="0" w:color="auto"/>
        <w:right w:val="none" w:sz="0" w:space="0" w:color="auto"/>
      </w:divBdr>
    </w:div>
    <w:div w:id="1512644963">
      <w:bodyDiv w:val="1"/>
      <w:marLeft w:val="0"/>
      <w:marRight w:val="0"/>
      <w:marTop w:val="0"/>
      <w:marBottom w:val="0"/>
      <w:divBdr>
        <w:top w:val="none" w:sz="0" w:space="0" w:color="auto"/>
        <w:left w:val="none" w:sz="0" w:space="0" w:color="auto"/>
        <w:bottom w:val="none" w:sz="0" w:space="0" w:color="auto"/>
        <w:right w:val="none" w:sz="0" w:space="0" w:color="auto"/>
      </w:divBdr>
    </w:div>
    <w:div w:id="1583904462">
      <w:bodyDiv w:val="1"/>
      <w:marLeft w:val="0"/>
      <w:marRight w:val="0"/>
      <w:marTop w:val="0"/>
      <w:marBottom w:val="0"/>
      <w:divBdr>
        <w:top w:val="none" w:sz="0" w:space="0" w:color="auto"/>
        <w:left w:val="none" w:sz="0" w:space="0" w:color="auto"/>
        <w:bottom w:val="none" w:sz="0" w:space="0" w:color="auto"/>
        <w:right w:val="none" w:sz="0" w:space="0" w:color="auto"/>
      </w:divBdr>
    </w:div>
    <w:div w:id="1636137360">
      <w:bodyDiv w:val="1"/>
      <w:marLeft w:val="0"/>
      <w:marRight w:val="0"/>
      <w:marTop w:val="0"/>
      <w:marBottom w:val="0"/>
      <w:divBdr>
        <w:top w:val="none" w:sz="0" w:space="0" w:color="auto"/>
        <w:left w:val="none" w:sz="0" w:space="0" w:color="auto"/>
        <w:bottom w:val="none" w:sz="0" w:space="0" w:color="auto"/>
        <w:right w:val="none" w:sz="0" w:space="0" w:color="auto"/>
      </w:divBdr>
    </w:div>
    <w:div w:id="1642811539">
      <w:bodyDiv w:val="1"/>
      <w:marLeft w:val="0"/>
      <w:marRight w:val="0"/>
      <w:marTop w:val="0"/>
      <w:marBottom w:val="0"/>
      <w:divBdr>
        <w:top w:val="none" w:sz="0" w:space="0" w:color="auto"/>
        <w:left w:val="none" w:sz="0" w:space="0" w:color="auto"/>
        <w:bottom w:val="none" w:sz="0" w:space="0" w:color="auto"/>
        <w:right w:val="none" w:sz="0" w:space="0" w:color="auto"/>
      </w:divBdr>
    </w:div>
    <w:div w:id="1677993847">
      <w:bodyDiv w:val="1"/>
      <w:marLeft w:val="0"/>
      <w:marRight w:val="0"/>
      <w:marTop w:val="0"/>
      <w:marBottom w:val="0"/>
      <w:divBdr>
        <w:top w:val="none" w:sz="0" w:space="0" w:color="auto"/>
        <w:left w:val="none" w:sz="0" w:space="0" w:color="auto"/>
        <w:bottom w:val="none" w:sz="0" w:space="0" w:color="auto"/>
        <w:right w:val="none" w:sz="0" w:space="0" w:color="auto"/>
      </w:divBdr>
    </w:div>
    <w:div w:id="1701786047">
      <w:bodyDiv w:val="1"/>
      <w:marLeft w:val="0"/>
      <w:marRight w:val="0"/>
      <w:marTop w:val="0"/>
      <w:marBottom w:val="0"/>
      <w:divBdr>
        <w:top w:val="none" w:sz="0" w:space="0" w:color="auto"/>
        <w:left w:val="none" w:sz="0" w:space="0" w:color="auto"/>
        <w:bottom w:val="none" w:sz="0" w:space="0" w:color="auto"/>
        <w:right w:val="none" w:sz="0" w:space="0" w:color="auto"/>
      </w:divBdr>
    </w:div>
    <w:div w:id="1725181628">
      <w:bodyDiv w:val="1"/>
      <w:marLeft w:val="0"/>
      <w:marRight w:val="0"/>
      <w:marTop w:val="0"/>
      <w:marBottom w:val="0"/>
      <w:divBdr>
        <w:top w:val="none" w:sz="0" w:space="0" w:color="auto"/>
        <w:left w:val="none" w:sz="0" w:space="0" w:color="auto"/>
        <w:bottom w:val="none" w:sz="0" w:space="0" w:color="auto"/>
        <w:right w:val="none" w:sz="0" w:space="0" w:color="auto"/>
      </w:divBdr>
      <w:divsChild>
        <w:div w:id="1194003730">
          <w:marLeft w:val="0"/>
          <w:marRight w:val="0"/>
          <w:marTop w:val="0"/>
          <w:marBottom w:val="300"/>
          <w:divBdr>
            <w:top w:val="none" w:sz="0" w:space="0" w:color="auto"/>
            <w:left w:val="none" w:sz="0" w:space="0" w:color="auto"/>
            <w:bottom w:val="single" w:sz="6" w:space="7" w:color="EEEEEE"/>
            <w:right w:val="none" w:sz="0" w:space="0" w:color="auto"/>
          </w:divBdr>
        </w:div>
      </w:divsChild>
    </w:div>
    <w:div w:id="1767339317">
      <w:bodyDiv w:val="1"/>
      <w:marLeft w:val="0"/>
      <w:marRight w:val="0"/>
      <w:marTop w:val="0"/>
      <w:marBottom w:val="0"/>
      <w:divBdr>
        <w:top w:val="none" w:sz="0" w:space="0" w:color="auto"/>
        <w:left w:val="none" w:sz="0" w:space="0" w:color="auto"/>
        <w:bottom w:val="none" w:sz="0" w:space="0" w:color="auto"/>
        <w:right w:val="none" w:sz="0" w:space="0" w:color="auto"/>
      </w:divBdr>
    </w:div>
    <w:div w:id="1778061450">
      <w:bodyDiv w:val="1"/>
      <w:marLeft w:val="0"/>
      <w:marRight w:val="0"/>
      <w:marTop w:val="0"/>
      <w:marBottom w:val="0"/>
      <w:divBdr>
        <w:top w:val="none" w:sz="0" w:space="0" w:color="auto"/>
        <w:left w:val="none" w:sz="0" w:space="0" w:color="auto"/>
        <w:bottom w:val="none" w:sz="0" w:space="0" w:color="auto"/>
        <w:right w:val="none" w:sz="0" w:space="0" w:color="auto"/>
      </w:divBdr>
    </w:div>
    <w:div w:id="1793594426">
      <w:bodyDiv w:val="1"/>
      <w:marLeft w:val="0"/>
      <w:marRight w:val="0"/>
      <w:marTop w:val="0"/>
      <w:marBottom w:val="0"/>
      <w:divBdr>
        <w:top w:val="none" w:sz="0" w:space="0" w:color="auto"/>
        <w:left w:val="none" w:sz="0" w:space="0" w:color="auto"/>
        <w:bottom w:val="none" w:sz="0" w:space="0" w:color="auto"/>
        <w:right w:val="none" w:sz="0" w:space="0" w:color="auto"/>
      </w:divBdr>
      <w:divsChild>
        <w:div w:id="1377700083">
          <w:marLeft w:val="0"/>
          <w:marRight w:val="0"/>
          <w:marTop w:val="0"/>
          <w:marBottom w:val="0"/>
          <w:divBdr>
            <w:top w:val="none" w:sz="0" w:space="0" w:color="auto"/>
            <w:left w:val="none" w:sz="0" w:space="0" w:color="auto"/>
            <w:bottom w:val="none" w:sz="0" w:space="0" w:color="auto"/>
            <w:right w:val="none" w:sz="0" w:space="0" w:color="auto"/>
          </w:divBdr>
        </w:div>
        <w:div w:id="1470786714">
          <w:marLeft w:val="0"/>
          <w:marRight w:val="0"/>
          <w:marTop w:val="0"/>
          <w:marBottom w:val="0"/>
          <w:divBdr>
            <w:top w:val="none" w:sz="0" w:space="0" w:color="auto"/>
            <w:left w:val="none" w:sz="0" w:space="0" w:color="auto"/>
            <w:bottom w:val="none" w:sz="0" w:space="0" w:color="auto"/>
            <w:right w:val="none" w:sz="0" w:space="0" w:color="auto"/>
          </w:divBdr>
        </w:div>
      </w:divsChild>
    </w:div>
    <w:div w:id="1806505653">
      <w:bodyDiv w:val="1"/>
      <w:marLeft w:val="0"/>
      <w:marRight w:val="0"/>
      <w:marTop w:val="0"/>
      <w:marBottom w:val="0"/>
      <w:divBdr>
        <w:top w:val="none" w:sz="0" w:space="0" w:color="auto"/>
        <w:left w:val="none" w:sz="0" w:space="0" w:color="auto"/>
        <w:bottom w:val="none" w:sz="0" w:space="0" w:color="auto"/>
        <w:right w:val="none" w:sz="0" w:space="0" w:color="auto"/>
      </w:divBdr>
    </w:div>
    <w:div w:id="1813526134">
      <w:bodyDiv w:val="1"/>
      <w:marLeft w:val="0"/>
      <w:marRight w:val="0"/>
      <w:marTop w:val="0"/>
      <w:marBottom w:val="0"/>
      <w:divBdr>
        <w:top w:val="none" w:sz="0" w:space="0" w:color="auto"/>
        <w:left w:val="none" w:sz="0" w:space="0" w:color="auto"/>
        <w:bottom w:val="none" w:sz="0" w:space="0" w:color="auto"/>
        <w:right w:val="none" w:sz="0" w:space="0" w:color="auto"/>
      </w:divBdr>
    </w:div>
    <w:div w:id="1891502190">
      <w:bodyDiv w:val="1"/>
      <w:marLeft w:val="0"/>
      <w:marRight w:val="0"/>
      <w:marTop w:val="0"/>
      <w:marBottom w:val="0"/>
      <w:divBdr>
        <w:top w:val="none" w:sz="0" w:space="0" w:color="auto"/>
        <w:left w:val="none" w:sz="0" w:space="0" w:color="auto"/>
        <w:bottom w:val="none" w:sz="0" w:space="0" w:color="auto"/>
        <w:right w:val="none" w:sz="0" w:space="0" w:color="auto"/>
      </w:divBdr>
    </w:div>
    <w:div w:id="1901405026">
      <w:bodyDiv w:val="1"/>
      <w:marLeft w:val="0"/>
      <w:marRight w:val="0"/>
      <w:marTop w:val="0"/>
      <w:marBottom w:val="0"/>
      <w:divBdr>
        <w:top w:val="none" w:sz="0" w:space="0" w:color="auto"/>
        <w:left w:val="none" w:sz="0" w:space="0" w:color="auto"/>
        <w:bottom w:val="none" w:sz="0" w:space="0" w:color="auto"/>
        <w:right w:val="none" w:sz="0" w:space="0" w:color="auto"/>
      </w:divBdr>
    </w:div>
    <w:div w:id="1907179235">
      <w:bodyDiv w:val="1"/>
      <w:marLeft w:val="0"/>
      <w:marRight w:val="0"/>
      <w:marTop w:val="0"/>
      <w:marBottom w:val="0"/>
      <w:divBdr>
        <w:top w:val="none" w:sz="0" w:space="0" w:color="auto"/>
        <w:left w:val="none" w:sz="0" w:space="0" w:color="auto"/>
        <w:bottom w:val="none" w:sz="0" w:space="0" w:color="auto"/>
        <w:right w:val="none" w:sz="0" w:space="0" w:color="auto"/>
      </w:divBdr>
    </w:div>
    <w:div w:id="1913999886">
      <w:bodyDiv w:val="1"/>
      <w:marLeft w:val="0"/>
      <w:marRight w:val="0"/>
      <w:marTop w:val="0"/>
      <w:marBottom w:val="0"/>
      <w:divBdr>
        <w:top w:val="none" w:sz="0" w:space="0" w:color="auto"/>
        <w:left w:val="none" w:sz="0" w:space="0" w:color="auto"/>
        <w:bottom w:val="none" w:sz="0" w:space="0" w:color="auto"/>
        <w:right w:val="none" w:sz="0" w:space="0" w:color="auto"/>
      </w:divBdr>
    </w:div>
    <w:div w:id="1938899153">
      <w:bodyDiv w:val="1"/>
      <w:marLeft w:val="0"/>
      <w:marRight w:val="0"/>
      <w:marTop w:val="0"/>
      <w:marBottom w:val="0"/>
      <w:divBdr>
        <w:top w:val="none" w:sz="0" w:space="0" w:color="auto"/>
        <w:left w:val="none" w:sz="0" w:space="0" w:color="auto"/>
        <w:bottom w:val="none" w:sz="0" w:space="0" w:color="auto"/>
        <w:right w:val="none" w:sz="0" w:space="0" w:color="auto"/>
      </w:divBdr>
    </w:div>
    <w:div w:id="1954242231">
      <w:bodyDiv w:val="1"/>
      <w:marLeft w:val="0"/>
      <w:marRight w:val="0"/>
      <w:marTop w:val="0"/>
      <w:marBottom w:val="0"/>
      <w:divBdr>
        <w:top w:val="none" w:sz="0" w:space="0" w:color="auto"/>
        <w:left w:val="none" w:sz="0" w:space="0" w:color="auto"/>
        <w:bottom w:val="none" w:sz="0" w:space="0" w:color="auto"/>
        <w:right w:val="none" w:sz="0" w:space="0" w:color="auto"/>
      </w:divBdr>
    </w:div>
    <w:div w:id="2009600274">
      <w:bodyDiv w:val="1"/>
      <w:marLeft w:val="0"/>
      <w:marRight w:val="0"/>
      <w:marTop w:val="0"/>
      <w:marBottom w:val="0"/>
      <w:divBdr>
        <w:top w:val="none" w:sz="0" w:space="0" w:color="auto"/>
        <w:left w:val="none" w:sz="0" w:space="0" w:color="auto"/>
        <w:bottom w:val="none" w:sz="0" w:space="0" w:color="auto"/>
        <w:right w:val="none" w:sz="0" w:space="0" w:color="auto"/>
      </w:divBdr>
      <w:divsChild>
        <w:div w:id="1797019288">
          <w:marLeft w:val="0"/>
          <w:marRight w:val="0"/>
          <w:marTop w:val="0"/>
          <w:marBottom w:val="0"/>
          <w:divBdr>
            <w:top w:val="none" w:sz="0" w:space="0" w:color="auto"/>
            <w:left w:val="none" w:sz="0" w:space="0" w:color="auto"/>
            <w:bottom w:val="none" w:sz="0" w:space="0" w:color="auto"/>
            <w:right w:val="none" w:sz="0" w:space="0" w:color="auto"/>
          </w:divBdr>
        </w:div>
        <w:div w:id="566569246">
          <w:marLeft w:val="0"/>
          <w:marRight w:val="0"/>
          <w:marTop w:val="0"/>
          <w:marBottom w:val="0"/>
          <w:divBdr>
            <w:top w:val="none" w:sz="0" w:space="0" w:color="auto"/>
            <w:left w:val="none" w:sz="0" w:space="0" w:color="auto"/>
            <w:bottom w:val="none" w:sz="0" w:space="0" w:color="auto"/>
            <w:right w:val="none" w:sz="0" w:space="0" w:color="auto"/>
          </w:divBdr>
        </w:div>
      </w:divsChild>
    </w:div>
    <w:div w:id="21187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0803-024-06350-1" TargetMode="External"/><Relationship Id="rId13" Type="http://schemas.openxmlformats.org/officeDocument/2006/relationships/hyperlink" Target="https://www.scopus.com/record/display.uri?eid=2-s2.0-85168930809&amp;origin=recordpa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https://www.scopus.com/record/display.uri?eid=2-s2.0-85030864437&amp;origin=recordpage" TargetMode="External"/><Relationship Id="rId2" Type="http://schemas.openxmlformats.org/officeDocument/2006/relationships/numbering" Target="numbering.xml"/><Relationship Id="rId16" Type="http://schemas.openxmlformats.org/officeDocument/2006/relationships/hyperlink" Target="http://dx.doi.org/10.1016/S0140-6736(17)3212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4172/ijhpm.2024.7919" TargetMode="External"/><Relationship Id="rId5" Type="http://schemas.openxmlformats.org/officeDocument/2006/relationships/webSettings" Target="webSettings.xml"/><Relationship Id="rId15" Type="http://schemas.openxmlformats.org/officeDocument/2006/relationships/hyperlink" Target="https://www.scopus.com/record/display.uri?eid=2-s2.0-85050702158&amp;origin=recordpage" TargetMode="External"/><Relationship Id="rId10" Type="http://schemas.openxmlformats.org/officeDocument/2006/relationships/hyperlink" Target="https://www.scopus.com/record/display.uri?eid=2-s2.0-85191334630&amp;origin=record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07/s10803-024-06350-1" TargetMode="External"/><Relationship Id="rId14" Type="http://schemas.openxmlformats.org/officeDocument/2006/relationships/hyperlink" Target="https://doi.org/10.1093/ije/dyy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F0625-3D66-495C-9703-44D3755F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2025-04-29T08:49:00Z</cp:lastPrinted>
  <dcterms:created xsi:type="dcterms:W3CDTF">2025-04-11T06:41:00Z</dcterms:created>
  <dcterms:modified xsi:type="dcterms:W3CDTF">2025-04-29T08:49:00Z</dcterms:modified>
</cp:coreProperties>
</file>