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C5C5" w14:textId="25A5A111" w:rsidR="00004423" w:rsidRPr="00C74A95" w:rsidRDefault="00E97DFC" w:rsidP="00EC1145">
      <w:pPr>
        <w:shd w:val="clear" w:color="auto" w:fill="FFFFFF"/>
        <w:spacing w:after="0" w:line="240" w:lineRule="auto"/>
        <w:jc w:val="right"/>
        <w:outlineLvl w:val="1"/>
        <w:rPr>
          <w:rFonts w:ascii="Times New Roman" w:hAnsi="Times New Roman" w:cs="Times New Roman"/>
          <w:sz w:val="28"/>
          <w:szCs w:val="28"/>
        </w:rPr>
      </w:pPr>
      <w:r w:rsidRPr="00C74A95">
        <w:rPr>
          <w:rFonts w:ascii="Times New Roman" w:hAnsi="Times New Roman" w:cs="Times New Roman"/>
          <w:sz w:val="28"/>
          <w:szCs w:val="28"/>
        </w:rPr>
        <w:t>Приложение 1</w:t>
      </w:r>
    </w:p>
    <w:p w14:paraId="35F6D7C1" w14:textId="77777777" w:rsidR="00004423" w:rsidRPr="00C74A95" w:rsidRDefault="00004423" w:rsidP="00C74A95">
      <w:pPr>
        <w:shd w:val="clear" w:color="auto" w:fill="FFFFFF"/>
        <w:spacing w:after="0" w:line="240" w:lineRule="auto"/>
        <w:jc w:val="both"/>
        <w:outlineLvl w:val="1"/>
        <w:rPr>
          <w:rFonts w:ascii="Times New Roman" w:hAnsi="Times New Roman" w:cs="Times New Roman"/>
          <w:sz w:val="28"/>
          <w:szCs w:val="28"/>
        </w:rPr>
      </w:pPr>
    </w:p>
    <w:p w14:paraId="59BFE200" w14:textId="2770B786" w:rsidR="00004423" w:rsidRPr="00C74A95" w:rsidRDefault="00E97DFC" w:rsidP="00C74A95">
      <w:pPr>
        <w:pStyle w:val="3"/>
        <w:spacing w:before="0" w:line="240" w:lineRule="auto"/>
        <w:jc w:val="center"/>
        <w:rPr>
          <w:rFonts w:ascii="Times New Roman" w:hAnsi="Times New Roman" w:cs="Times New Roman"/>
          <w:bCs w:val="0"/>
          <w:color w:val="auto"/>
          <w:sz w:val="28"/>
          <w:szCs w:val="28"/>
        </w:rPr>
      </w:pPr>
      <w:r w:rsidRPr="00C74A95">
        <w:rPr>
          <w:rFonts w:ascii="Times New Roman" w:hAnsi="Times New Roman" w:cs="Times New Roman"/>
          <w:bCs w:val="0"/>
          <w:color w:val="auto"/>
          <w:sz w:val="28"/>
          <w:szCs w:val="28"/>
        </w:rPr>
        <w:t>Справка</w:t>
      </w:r>
    </w:p>
    <w:p w14:paraId="314E0081" w14:textId="1863EC05" w:rsidR="00004423" w:rsidRDefault="007C7496" w:rsidP="00C74A95">
      <w:pPr>
        <w:pStyle w:val="3"/>
        <w:spacing w:before="0" w:line="240" w:lineRule="auto"/>
        <w:jc w:val="center"/>
        <w:rPr>
          <w:rFonts w:ascii="Times New Roman" w:hAnsi="Times New Roman" w:cs="Times New Roman"/>
          <w:bCs w:val="0"/>
          <w:color w:val="auto"/>
          <w:sz w:val="28"/>
          <w:szCs w:val="28"/>
        </w:rPr>
      </w:pPr>
      <w:r w:rsidRPr="00C74A95">
        <w:rPr>
          <w:rFonts w:ascii="Times New Roman" w:hAnsi="Times New Roman" w:cs="Times New Roman"/>
          <w:bCs w:val="0"/>
          <w:color w:val="auto"/>
          <w:sz w:val="28"/>
          <w:szCs w:val="28"/>
        </w:rPr>
        <w:t>о соискателе ученого звания а</w:t>
      </w:r>
      <w:r w:rsidR="004B08EA" w:rsidRPr="00C74A95">
        <w:rPr>
          <w:rFonts w:ascii="Times New Roman" w:hAnsi="Times New Roman" w:cs="Times New Roman"/>
          <w:bCs w:val="0"/>
          <w:color w:val="auto"/>
          <w:sz w:val="28"/>
          <w:szCs w:val="28"/>
        </w:rPr>
        <w:t>ссоциированный</w:t>
      </w:r>
      <w:r w:rsidR="00E97DFC" w:rsidRPr="00C74A95">
        <w:rPr>
          <w:rFonts w:ascii="Times New Roman" w:hAnsi="Times New Roman" w:cs="Times New Roman"/>
          <w:bCs w:val="0"/>
          <w:color w:val="auto"/>
          <w:sz w:val="28"/>
          <w:szCs w:val="28"/>
        </w:rPr>
        <w:t xml:space="preserve"> профессор</w:t>
      </w:r>
      <w:r w:rsidRPr="00C74A95">
        <w:rPr>
          <w:rFonts w:ascii="Times New Roman" w:hAnsi="Times New Roman" w:cs="Times New Roman"/>
          <w:bCs w:val="0"/>
          <w:color w:val="auto"/>
          <w:sz w:val="28"/>
          <w:szCs w:val="28"/>
        </w:rPr>
        <w:t xml:space="preserve"> (доцент)</w:t>
      </w:r>
      <w:r w:rsidR="00E97DFC" w:rsidRPr="00C74A95">
        <w:rPr>
          <w:rFonts w:ascii="Times New Roman" w:hAnsi="Times New Roman" w:cs="Times New Roman"/>
          <w:bCs w:val="0"/>
          <w:color w:val="auto"/>
          <w:sz w:val="28"/>
          <w:szCs w:val="28"/>
        </w:rPr>
        <w:br/>
        <w:t xml:space="preserve">по </w:t>
      </w:r>
      <w:r w:rsidR="00EB485E" w:rsidRPr="00C74A95">
        <w:rPr>
          <w:rFonts w:ascii="Times New Roman" w:hAnsi="Times New Roman" w:cs="Times New Roman"/>
          <w:bCs w:val="0"/>
          <w:color w:val="auto"/>
          <w:sz w:val="28"/>
          <w:szCs w:val="28"/>
        </w:rPr>
        <w:t xml:space="preserve">научному </w:t>
      </w:r>
      <w:r w:rsidR="00E97DFC" w:rsidRPr="00C74A95">
        <w:rPr>
          <w:rFonts w:ascii="Times New Roman" w:hAnsi="Times New Roman" w:cs="Times New Roman"/>
          <w:bCs w:val="0"/>
          <w:color w:val="auto"/>
          <w:sz w:val="28"/>
          <w:szCs w:val="28"/>
        </w:rPr>
        <w:t>направлению 30100 -</w:t>
      </w:r>
      <w:r w:rsidR="00816B23" w:rsidRPr="00C74A95">
        <w:rPr>
          <w:rFonts w:ascii="Times New Roman" w:hAnsi="Times New Roman" w:cs="Times New Roman"/>
          <w:bCs w:val="0"/>
          <w:color w:val="auto"/>
          <w:sz w:val="28"/>
          <w:szCs w:val="28"/>
        </w:rPr>
        <w:t>Медицинские науки</w:t>
      </w:r>
    </w:p>
    <w:p w14:paraId="18761AED" w14:textId="30495D76" w:rsidR="00004423" w:rsidRPr="00C74A95" w:rsidRDefault="00004423" w:rsidP="00C74A95">
      <w:pPr>
        <w:spacing w:after="0" w:line="240" w:lineRule="auto"/>
        <w:jc w:val="both"/>
        <w:rPr>
          <w:rFonts w:ascii="Times New Roman" w:hAnsi="Times New Roman" w:cs="Times New Roman"/>
          <w:sz w:val="28"/>
          <w:szCs w:val="28"/>
        </w:rPr>
      </w:pPr>
    </w:p>
    <w:tbl>
      <w:tblPr>
        <w:tblStyle w:val="a8"/>
        <w:tblW w:w="10060" w:type="dxa"/>
        <w:tblLook w:val="04A0" w:firstRow="1" w:lastRow="0" w:firstColumn="1" w:lastColumn="0" w:noHBand="0" w:noVBand="1"/>
      </w:tblPr>
      <w:tblGrid>
        <w:gridCol w:w="704"/>
        <w:gridCol w:w="4111"/>
        <w:gridCol w:w="5245"/>
      </w:tblGrid>
      <w:tr w:rsidR="00C74A95" w:rsidRPr="00C74A95" w14:paraId="6507A6A5" w14:textId="77777777" w:rsidTr="00C74A95">
        <w:tc>
          <w:tcPr>
            <w:tcW w:w="704" w:type="dxa"/>
          </w:tcPr>
          <w:p w14:paraId="1C94DF71" w14:textId="77777777" w:rsidR="004B08EA" w:rsidRPr="00C74A95" w:rsidRDefault="004B08EA"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tcPr>
          <w:p w14:paraId="164CBCFB" w14:textId="49D9EFAC" w:rsidR="004B08EA" w:rsidRPr="00C74A95" w:rsidRDefault="004B08EA"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 xml:space="preserve">Фамилия, имя, отчество </w:t>
            </w:r>
          </w:p>
        </w:tc>
        <w:tc>
          <w:tcPr>
            <w:tcW w:w="5245" w:type="dxa"/>
            <w:vAlign w:val="center"/>
          </w:tcPr>
          <w:p w14:paraId="18FAB53D" w14:textId="2C2FA5F1" w:rsidR="004B08EA" w:rsidRPr="0037103F" w:rsidRDefault="0037103F" w:rsidP="00C74A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Жанкалова Зульфия Мейрхановна</w:t>
            </w:r>
          </w:p>
        </w:tc>
      </w:tr>
      <w:tr w:rsidR="00C74A95" w:rsidRPr="00C74A95" w14:paraId="0BE03B4F" w14:textId="77777777" w:rsidTr="00C74A95">
        <w:tc>
          <w:tcPr>
            <w:tcW w:w="704" w:type="dxa"/>
          </w:tcPr>
          <w:p w14:paraId="15DBB1EF" w14:textId="77777777" w:rsidR="004B08EA" w:rsidRPr="00C74A95" w:rsidRDefault="004B08EA"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tcPr>
          <w:p w14:paraId="2845D98B" w14:textId="43DBB5E8" w:rsidR="004B08EA" w:rsidRPr="00C74A95" w:rsidRDefault="004B08EA"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45" w:type="dxa"/>
            <w:vAlign w:val="center"/>
          </w:tcPr>
          <w:p w14:paraId="31698486" w14:textId="3C5370C4" w:rsidR="004B08EA" w:rsidRPr="00C74A95" w:rsidRDefault="004B08EA"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Ученая степень кандидата медицинских наук (</w:t>
            </w:r>
            <w:r w:rsidR="00E47E59" w:rsidRPr="00C74A95">
              <w:rPr>
                <w:rFonts w:ascii="Times New Roman" w:hAnsi="Times New Roman" w:cs="Times New Roman"/>
                <w:sz w:val="28"/>
                <w:szCs w:val="28"/>
              </w:rPr>
              <w:t>протокол №</w:t>
            </w:r>
            <w:r w:rsidR="0037103F">
              <w:rPr>
                <w:rFonts w:ascii="Times New Roman" w:hAnsi="Times New Roman" w:cs="Times New Roman"/>
                <w:sz w:val="28"/>
                <w:szCs w:val="28"/>
              </w:rPr>
              <w:t>6</w:t>
            </w:r>
            <w:r w:rsidR="000455D0" w:rsidRPr="00C74A95">
              <w:rPr>
                <w:rFonts w:ascii="Times New Roman" w:hAnsi="Times New Roman" w:cs="Times New Roman"/>
                <w:sz w:val="28"/>
                <w:szCs w:val="28"/>
              </w:rPr>
              <w:t xml:space="preserve"> </w:t>
            </w:r>
            <w:r w:rsidR="00E47E59" w:rsidRPr="00C74A95">
              <w:rPr>
                <w:rFonts w:ascii="Times New Roman" w:hAnsi="Times New Roman" w:cs="Times New Roman"/>
                <w:sz w:val="28"/>
                <w:szCs w:val="28"/>
              </w:rPr>
              <w:t>от 2</w:t>
            </w:r>
            <w:r w:rsidRPr="00C74A95">
              <w:rPr>
                <w:rFonts w:ascii="Times New Roman" w:hAnsi="Times New Roman" w:cs="Times New Roman"/>
                <w:sz w:val="28"/>
                <w:szCs w:val="28"/>
              </w:rPr>
              <w:t xml:space="preserve"> марта 200</w:t>
            </w:r>
            <w:r w:rsidR="0037103F">
              <w:rPr>
                <w:rFonts w:ascii="Times New Roman" w:hAnsi="Times New Roman" w:cs="Times New Roman"/>
                <w:sz w:val="28"/>
                <w:szCs w:val="28"/>
              </w:rPr>
              <w:t>2</w:t>
            </w:r>
            <w:r w:rsidRPr="00C74A95">
              <w:rPr>
                <w:rFonts w:ascii="Times New Roman" w:hAnsi="Times New Roman" w:cs="Times New Roman"/>
                <w:sz w:val="28"/>
                <w:szCs w:val="28"/>
              </w:rPr>
              <w:t xml:space="preserve"> г.</w:t>
            </w:r>
            <w:r w:rsidR="00E47E59" w:rsidRPr="00C74A95">
              <w:rPr>
                <w:rFonts w:ascii="Times New Roman" w:hAnsi="Times New Roman" w:cs="Times New Roman"/>
                <w:sz w:val="28"/>
                <w:szCs w:val="28"/>
              </w:rPr>
              <w:t xml:space="preserve">, </w:t>
            </w:r>
            <w:r w:rsidR="00E47E59" w:rsidRPr="00C74A95">
              <w:rPr>
                <w:rFonts w:ascii="Times New Roman" w:hAnsi="Times New Roman" w:cs="Times New Roman"/>
                <w:sz w:val="28"/>
                <w:szCs w:val="28"/>
                <w:lang w:val="en-US"/>
              </w:rPr>
              <w:t>FK</w:t>
            </w:r>
            <w:r w:rsidR="00E47E59" w:rsidRPr="00C74A95">
              <w:rPr>
                <w:rFonts w:ascii="Times New Roman" w:hAnsi="Times New Roman" w:cs="Times New Roman"/>
                <w:sz w:val="28"/>
                <w:szCs w:val="28"/>
              </w:rPr>
              <w:t xml:space="preserve"> №000</w:t>
            </w:r>
            <w:r w:rsidR="0037103F">
              <w:rPr>
                <w:rFonts w:ascii="Times New Roman" w:hAnsi="Times New Roman" w:cs="Times New Roman"/>
                <w:sz w:val="28"/>
                <w:szCs w:val="28"/>
              </w:rPr>
              <w:t>9346</w:t>
            </w:r>
            <w:r w:rsidRPr="00C74A95">
              <w:rPr>
                <w:rFonts w:ascii="Times New Roman" w:hAnsi="Times New Roman" w:cs="Times New Roman"/>
                <w:sz w:val="28"/>
                <w:szCs w:val="28"/>
              </w:rPr>
              <w:t>)</w:t>
            </w:r>
          </w:p>
          <w:p w14:paraId="1AB77A6C" w14:textId="7A82A224" w:rsidR="004B08EA" w:rsidRPr="00C74A95" w:rsidRDefault="004B08EA"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Ученая степень доктора медицинских наук (протокол №</w:t>
            </w:r>
            <w:r w:rsidR="0037103F">
              <w:rPr>
                <w:rFonts w:ascii="Times New Roman" w:hAnsi="Times New Roman" w:cs="Times New Roman"/>
                <w:sz w:val="28"/>
                <w:szCs w:val="28"/>
              </w:rPr>
              <w:t>6</w:t>
            </w:r>
            <w:r w:rsidRPr="00C74A95">
              <w:rPr>
                <w:rFonts w:ascii="Times New Roman" w:hAnsi="Times New Roman" w:cs="Times New Roman"/>
                <w:sz w:val="28"/>
                <w:szCs w:val="28"/>
              </w:rPr>
              <w:t xml:space="preserve"> от 2</w:t>
            </w:r>
            <w:r w:rsidR="0037103F">
              <w:rPr>
                <w:rFonts w:ascii="Times New Roman" w:hAnsi="Times New Roman" w:cs="Times New Roman"/>
                <w:sz w:val="28"/>
                <w:szCs w:val="28"/>
              </w:rPr>
              <w:t>7октября</w:t>
            </w:r>
            <w:r w:rsidRPr="00C74A95">
              <w:rPr>
                <w:rFonts w:ascii="Times New Roman" w:hAnsi="Times New Roman" w:cs="Times New Roman"/>
                <w:sz w:val="28"/>
                <w:szCs w:val="28"/>
              </w:rPr>
              <w:t xml:space="preserve"> 201</w:t>
            </w:r>
            <w:r w:rsidR="0037103F">
              <w:rPr>
                <w:rFonts w:ascii="Times New Roman" w:hAnsi="Times New Roman" w:cs="Times New Roman"/>
                <w:sz w:val="28"/>
                <w:szCs w:val="28"/>
              </w:rPr>
              <w:t>1</w:t>
            </w:r>
            <w:r w:rsidRPr="00C74A95">
              <w:rPr>
                <w:rFonts w:ascii="Times New Roman" w:hAnsi="Times New Roman" w:cs="Times New Roman"/>
                <w:sz w:val="28"/>
                <w:szCs w:val="28"/>
              </w:rPr>
              <w:t xml:space="preserve"> г.</w:t>
            </w:r>
            <w:r w:rsidR="00E47E59" w:rsidRPr="00C74A95">
              <w:rPr>
                <w:rFonts w:ascii="Times New Roman" w:hAnsi="Times New Roman" w:cs="Times New Roman"/>
                <w:sz w:val="28"/>
                <w:szCs w:val="28"/>
              </w:rPr>
              <w:t xml:space="preserve">, </w:t>
            </w:r>
            <w:r w:rsidR="00E47E59" w:rsidRPr="00C74A95">
              <w:rPr>
                <w:rFonts w:ascii="Times New Roman" w:hAnsi="Times New Roman" w:cs="Times New Roman"/>
                <w:sz w:val="28"/>
                <w:szCs w:val="28"/>
                <w:lang w:val="en-US"/>
              </w:rPr>
              <w:t>FK</w:t>
            </w:r>
            <w:r w:rsidR="00E47E59" w:rsidRPr="00C74A95">
              <w:rPr>
                <w:rFonts w:ascii="Times New Roman" w:hAnsi="Times New Roman" w:cs="Times New Roman"/>
                <w:sz w:val="28"/>
                <w:szCs w:val="28"/>
              </w:rPr>
              <w:t xml:space="preserve"> №000</w:t>
            </w:r>
            <w:r w:rsidR="0037103F">
              <w:rPr>
                <w:rFonts w:ascii="Times New Roman" w:hAnsi="Times New Roman" w:cs="Times New Roman"/>
                <w:sz w:val="28"/>
                <w:szCs w:val="28"/>
              </w:rPr>
              <w:t>1908</w:t>
            </w:r>
            <w:r w:rsidRPr="00C74A95">
              <w:rPr>
                <w:rFonts w:ascii="Times New Roman" w:hAnsi="Times New Roman" w:cs="Times New Roman"/>
                <w:sz w:val="28"/>
                <w:szCs w:val="28"/>
              </w:rPr>
              <w:t>)</w:t>
            </w:r>
          </w:p>
        </w:tc>
      </w:tr>
      <w:tr w:rsidR="00C74A95" w:rsidRPr="00C74A95" w14:paraId="4E73B32F" w14:textId="77777777" w:rsidTr="00C74A95">
        <w:tc>
          <w:tcPr>
            <w:tcW w:w="704" w:type="dxa"/>
          </w:tcPr>
          <w:p w14:paraId="3DFF1EAD" w14:textId="77777777" w:rsidR="00C11515" w:rsidRPr="00C74A95" w:rsidRDefault="00C11515"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tcPr>
          <w:p w14:paraId="7F489C5A" w14:textId="708F0BA3" w:rsidR="00C11515" w:rsidRPr="00C74A95" w:rsidRDefault="00C11515"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bCs/>
                <w:sz w:val="28"/>
                <w:szCs w:val="28"/>
              </w:rPr>
              <w:t>Ученое звание, дата присужде</w:t>
            </w:r>
            <w:r w:rsidR="00EC1145">
              <w:rPr>
                <w:rFonts w:ascii="Times New Roman" w:hAnsi="Times New Roman" w:cs="Times New Roman"/>
                <w:bCs/>
                <w:sz w:val="28"/>
                <w:szCs w:val="28"/>
              </w:rPr>
              <w:t>-</w:t>
            </w:r>
            <w:r w:rsidRPr="00C74A95">
              <w:rPr>
                <w:rFonts w:ascii="Times New Roman" w:hAnsi="Times New Roman" w:cs="Times New Roman"/>
                <w:bCs/>
                <w:sz w:val="28"/>
                <w:szCs w:val="28"/>
              </w:rPr>
              <w:t>ния</w:t>
            </w:r>
          </w:p>
        </w:tc>
        <w:tc>
          <w:tcPr>
            <w:tcW w:w="5245" w:type="dxa"/>
          </w:tcPr>
          <w:p w14:paraId="1FA31545" w14:textId="6997BAF6" w:rsidR="00C11515" w:rsidRPr="00C74A95" w:rsidRDefault="0037103F" w:rsidP="00C74A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имею</w:t>
            </w:r>
          </w:p>
        </w:tc>
      </w:tr>
      <w:tr w:rsidR="00C74A95" w:rsidRPr="00C74A95" w14:paraId="6E2E6EC7" w14:textId="77777777" w:rsidTr="00C74A95">
        <w:tc>
          <w:tcPr>
            <w:tcW w:w="704" w:type="dxa"/>
          </w:tcPr>
          <w:p w14:paraId="27E417F9" w14:textId="77777777" w:rsidR="00C11515" w:rsidRPr="00C74A95" w:rsidRDefault="00C11515"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vAlign w:val="center"/>
          </w:tcPr>
          <w:p w14:paraId="74786FF0" w14:textId="24758036" w:rsidR="00C11515" w:rsidRPr="00C74A95" w:rsidRDefault="00C11515"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Почетное звание, дата присуж</w:t>
            </w:r>
            <w:r w:rsidR="00EC1145">
              <w:rPr>
                <w:rFonts w:ascii="Times New Roman" w:hAnsi="Times New Roman" w:cs="Times New Roman"/>
                <w:sz w:val="28"/>
                <w:szCs w:val="28"/>
              </w:rPr>
              <w:t>-</w:t>
            </w:r>
            <w:r w:rsidRPr="00C74A95">
              <w:rPr>
                <w:rFonts w:ascii="Times New Roman" w:hAnsi="Times New Roman" w:cs="Times New Roman"/>
                <w:sz w:val="28"/>
                <w:szCs w:val="28"/>
              </w:rPr>
              <w:t>дения</w:t>
            </w:r>
          </w:p>
        </w:tc>
        <w:tc>
          <w:tcPr>
            <w:tcW w:w="5245" w:type="dxa"/>
            <w:vAlign w:val="center"/>
          </w:tcPr>
          <w:p w14:paraId="4B6B4B24" w14:textId="18DAA88F" w:rsidR="004D2ABC" w:rsidRPr="0037103F" w:rsidRDefault="0037103F" w:rsidP="00C74A9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tc>
      </w:tr>
      <w:tr w:rsidR="00EC1145" w:rsidRPr="00C74A95" w14:paraId="014D7B06" w14:textId="77777777" w:rsidTr="00C74A95">
        <w:tc>
          <w:tcPr>
            <w:tcW w:w="704" w:type="dxa"/>
          </w:tcPr>
          <w:p w14:paraId="1C821888" w14:textId="77777777" w:rsidR="00EC1145" w:rsidRPr="00C74A95" w:rsidRDefault="00EC1145"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vAlign w:val="center"/>
          </w:tcPr>
          <w:p w14:paraId="45F3C9A9" w14:textId="0C0151A1" w:rsidR="00EC1145" w:rsidRPr="00C74A95" w:rsidRDefault="00EC1145" w:rsidP="00C74A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 (дата и номер приказа о назначении на должность)</w:t>
            </w:r>
          </w:p>
        </w:tc>
        <w:tc>
          <w:tcPr>
            <w:tcW w:w="5245" w:type="dxa"/>
            <w:vAlign w:val="center"/>
          </w:tcPr>
          <w:p w14:paraId="7BD69BE6" w14:textId="77777777" w:rsidR="00EC1145" w:rsidRDefault="00EC1145" w:rsidP="00EC1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декана факультета общей медицины Пр. №6529 от 29.11.2016</w:t>
            </w:r>
          </w:p>
          <w:p w14:paraId="7327AF3A" w14:textId="77777777" w:rsidR="00EC1145" w:rsidRDefault="00EC1145" w:rsidP="00EC1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Декан факультета последипломного образования Пр.№632 от 02.04.2018</w:t>
            </w:r>
          </w:p>
          <w:p w14:paraId="547A3AD5" w14:textId="77777777" w:rsidR="00EC1145" w:rsidRDefault="00EC1145" w:rsidP="00EC1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Декан факультета интернатуры и резидентуры Пр.№1858 от 01.10.2018</w:t>
            </w:r>
          </w:p>
          <w:p w14:paraId="702FD378" w14:textId="77777777" w:rsidR="00EC1145" w:rsidRDefault="00EC1145" w:rsidP="00EC1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декана факультета постдипломного образования Пр.№995 от 03.08.2020</w:t>
            </w:r>
          </w:p>
          <w:p w14:paraId="348C3156" w14:textId="75D0977B" w:rsidR="00EC1145" w:rsidRDefault="00EC1145" w:rsidP="00EC114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Профессор кафедры общей врачебной практики №1 Пр. № 2096 от 23.11.2020</w:t>
            </w:r>
          </w:p>
        </w:tc>
      </w:tr>
      <w:tr w:rsidR="00C74A95" w:rsidRPr="00C74A95" w14:paraId="20352CFD" w14:textId="77777777" w:rsidTr="00C74A95">
        <w:tc>
          <w:tcPr>
            <w:tcW w:w="704" w:type="dxa"/>
          </w:tcPr>
          <w:p w14:paraId="422CC7F6" w14:textId="77777777" w:rsidR="00C11515" w:rsidRPr="00C74A95" w:rsidRDefault="00C11515"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vAlign w:val="center"/>
          </w:tcPr>
          <w:p w14:paraId="4AFFFFCF" w14:textId="075EFE17" w:rsidR="00C11515" w:rsidRPr="00C74A95" w:rsidRDefault="00C11515"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Стаж научной, научно-педагогической деятельности</w:t>
            </w:r>
          </w:p>
        </w:tc>
        <w:tc>
          <w:tcPr>
            <w:tcW w:w="5245" w:type="dxa"/>
            <w:vAlign w:val="center"/>
          </w:tcPr>
          <w:p w14:paraId="265C29DA" w14:textId="05F44F3B" w:rsidR="00C11515" w:rsidRPr="00C74A95" w:rsidRDefault="00F33FA3" w:rsidP="00C74A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Педагогический стаж 28 лет 11 месяцев</w:t>
            </w:r>
            <w:r w:rsidR="00A51EAC" w:rsidRPr="00C74A95">
              <w:rPr>
                <w:rFonts w:ascii="Times New Roman" w:hAnsi="Times New Roman" w:cs="Times New Roman"/>
                <w:sz w:val="28"/>
                <w:szCs w:val="28"/>
              </w:rPr>
              <w:t xml:space="preserve">, </w:t>
            </w:r>
            <w:r w:rsidR="00C11515" w:rsidRPr="00C74A95">
              <w:rPr>
                <w:rFonts w:ascii="Times New Roman" w:hAnsi="Times New Roman" w:cs="Times New Roman"/>
                <w:sz w:val="28"/>
                <w:szCs w:val="28"/>
              </w:rPr>
              <w:t xml:space="preserve">в том числе в должности доцента </w:t>
            </w:r>
            <w:r w:rsidR="00203B08">
              <w:rPr>
                <w:rFonts w:ascii="Times New Roman" w:hAnsi="Times New Roman" w:cs="Times New Roman"/>
                <w:sz w:val="28"/>
                <w:szCs w:val="28"/>
              </w:rPr>
              <w:t>5 лет</w:t>
            </w:r>
            <w:r w:rsidR="00AB0221" w:rsidRPr="00C74A95">
              <w:rPr>
                <w:rFonts w:ascii="Times New Roman" w:hAnsi="Times New Roman" w:cs="Times New Roman"/>
                <w:sz w:val="28"/>
                <w:szCs w:val="28"/>
              </w:rPr>
              <w:t xml:space="preserve">, </w:t>
            </w:r>
            <w:r>
              <w:rPr>
                <w:rFonts w:ascii="Times New Roman" w:hAnsi="Times New Roman" w:cs="Times New Roman"/>
                <w:sz w:val="28"/>
                <w:szCs w:val="28"/>
              </w:rPr>
              <w:t xml:space="preserve">в должности профессора </w:t>
            </w:r>
            <w:r w:rsidR="00AB0221" w:rsidRPr="00C74A95">
              <w:rPr>
                <w:rFonts w:ascii="Times New Roman" w:hAnsi="Times New Roman" w:cs="Times New Roman"/>
                <w:sz w:val="28"/>
                <w:szCs w:val="28"/>
              </w:rPr>
              <w:t xml:space="preserve"> 4 года </w:t>
            </w:r>
            <w:r w:rsidR="00203B08">
              <w:rPr>
                <w:rFonts w:ascii="Times New Roman" w:hAnsi="Times New Roman" w:cs="Times New Roman"/>
                <w:sz w:val="28"/>
                <w:szCs w:val="28"/>
              </w:rPr>
              <w:t>7</w:t>
            </w:r>
            <w:r w:rsidR="00C11515" w:rsidRPr="00C74A95">
              <w:rPr>
                <w:rFonts w:ascii="Times New Roman" w:hAnsi="Times New Roman" w:cs="Times New Roman"/>
                <w:sz w:val="28"/>
                <w:szCs w:val="28"/>
              </w:rPr>
              <w:t xml:space="preserve"> месяцев</w:t>
            </w:r>
          </w:p>
          <w:p w14:paraId="5A058110" w14:textId="1B12EEAA" w:rsidR="004D2ABC" w:rsidRPr="00C74A95" w:rsidRDefault="00E362FC"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Общий стаж 3</w:t>
            </w:r>
            <w:r w:rsidR="00F33FA3">
              <w:rPr>
                <w:rFonts w:ascii="Times New Roman" w:hAnsi="Times New Roman" w:cs="Times New Roman"/>
                <w:sz w:val="28"/>
                <w:szCs w:val="28"/>
              </w:rPr>
              <w:t>5 лет 11 месяцев</w:t>
            </w:r>
          </w:p>
        </w:tc>
      </w:tr>
      <w:tr w:rsidR="00C74A95" w:rsidRPr="00C74A95" w14:paraId="20E0C225" w14:textId="77777777" w:rsidTr="00C74A95">
        <w:tc>
          <w:tcPr>
            <w:tcW w:w="704" w:type="dxa"/>
          </w:tcPr>
          <w:p w14:paraId="702B51E8" w14:textId="77777777" w:rsidR="00C11515" w:rsidRPr="00C74A95" w:rsidRDefault="00C11515"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vAlign w:val="center"/>
          </w:tcPr>
          <w:p w14:paraId="48F225B8" w14:textId="19EE22ED" w:rsidR="00C11515" w:rsidRPr="00C74A95" w:rsidRDefault="00C11515"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Количество научных статей после защиты диссертации/получения ученого звания ассоциированного профессора (доцента)</w:t>
            </w:r>
          </w:p>
        </w:tc>
        <w:tc>
          <w:tcPr>
            <w:tcW w:w="5245" w:type="dxa"/>
            <w:vAlign w:val="center"/>
          </w:tcPr>
          <w:p w14:paraId="0C9DE82D" w14:textId="6612E1F7" w:rsidR="00DC503F" w:rsidRPr="00C74A95" w:rsidRDefault="00C11515"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 xml:space="preserve">Всего - </w:t>
            </w:r>
            <w:r w:rsidR="00F33FA3" w:rsidRPr="00203B08">
              <w:rPr>
                <w:rFonts w:ascii="Times New Roman" w:hAnsi="Times New Roman" w:cs="Times New Roman"/>
                <w:color w:val="000000" w:themeColor="text1"/>
                <w:sz w:val="28"/>
                <w:szCs w:val="28"/>
              </w:rPr>
              <w:t>47</w:t>
            </w:r>
            <w:r w:rsidRPr="00203B08">
              <w:rPr>
                <w:rFonts w:ascii="Times New Roman" w:hAnsi="Times New Roman" w:cs="Times New Roman"/>
                <w:color w:val="000000" w:themeColor="text1"/>
                <w:sz w:val="28"/>
                <w:szCs w:val="28"/>
              </w:rPr>
              <w:t>, в том числе в изданиях реко</w:t>
            </w:r>
            <w:r w:rsidR="00203B08">
              <w:rPr>
                <w:rFonts w:ascii="Times New Roman" w:hAnsi="Times New Roman" w:cs="Times New Roman"/>
                <w:color w:val="000000" w:themeColor="text1"/>
                <w:sz w:val="28"/>
                <w:szCs w:val="28"/>
              </w:rPr>
              <w:t>-</w:t>
            </w:r>
            <w:r w:rsidRPr="00203B08">
              <w:rPr>
                <w:rFonts w:ascii="Times New Roman" w:hAnsi="Times New Roman" w:cs="Times New Roman"/>
                <w:color w:val="000000" w:themeColor="text1"/>
                <w:sz w:val="28"/>
                <w:szCs w:val="28"/>
              </w:rPr>
              <w:t>мендуемых уполномоченным органом - 1</w:t>
            </w:r>
            <w:r w:rsidR="00203B08" w:rsidRPr="00203B08">
              <w:rPr>
                <w:rFonts w:ascii="Times New Roman" w:hAnsi="Times New Roman" w:cs="Times New Roman"/>
                <w:color w:val="000000" w:themeColor="text1"/>
                <w:sz w:val="28"/>
                <w:szCs w:val="28"/>
              </w:rPr>
              <w:t>4</w:t>
            </w:r>
            <w:r w:rsidRPr="00C74A95">
              <w:rPr>
                <w:rFonts w:ascii="Times New Roman" w:hAnsi="Times New Roman" w:cs="Times New Roman"/>
                <w:sz w:val="28"/>
                <w:szCs w:val="28"/>
              </w:rPr>
              <w:t xml:space="preserve">, в научных журналах, входящих в базы компании Clarivate Analytics (Кларивэйт Аналитикс) (Web of Science Core Collection, Clarivate Analytics (Вэб оф Сайнс Кор Коллекшн, Кларивэйт Аналитикс)) , Scopus (Скопус) или JSTOR </w:t>
            </w:r>
            <w:r w:rsidRPr="00C74A95">
              <w:rPr>
                <w:rFonts w:ascii="Times New Roman" w:hAnsi="Times New Roman" w:cs="Times New Roman"/>
                <w:sz w:val="28"/>
                <w:szCs w:val="28"/>
              </w:rPr>
              <w:lastRenderedPageBreak/>
              <w:t xml:space="preserve">(ДЖЕЙСТОР) - </w:t>
            </w:r>
            <w:r w:rsidR="00F33FA3">
              <w:rPr>
                <w:rFonts w:ascii="Times New Roman" w:hAnsi="Times New Roman" w:cs="Times New Roman"/>
                <w:sz w:val="28"/>
                <w:szCs w:val="28"/>
              </w:rPr>
              <w:t>2</w:t>
            </w:r>
            <w:r w:rsidRPr="00C74A95">
              <w:rPr>
                <w:rFonts w:ascii="Times New Roman" w:hAnsi="Times New Roman" w:cs="Times New Roman"/>
                <w:sz w:val="28"/>
                <w:szCs w:val="28"/>
              </w:rPr>
              <w:t>, творческих трудов (авто</w:t>
            </w:r>
            <w:r w:rsidR="001F4BE5" w:rsidRPr="00C74A95">
              <w:rPr>
                <w:rFonts w:ascii="Times New Roman" w:hAnsi="Times New Roman" w:cs="Times New Roman"/>
                <w:sz w:val="28"/>
                <w:szCs w:val="28"/>
              </w:rPr>
              <w:t xml:space="preserve">рских свидетельств) </w:t>
            </w:r>
            <w:r w:rsidRPr="00C74A95">
              <w:rPr>
                <w:rFonts w:ascii="Times New Roman" w:hAnsi="Times New Roman" w:cs="Times New Roman"/>
                <w:sz w:val="28"/>
                <w:szCs w:val="28"/>
              </w:rPr>
              <w:t>.</w:t>
            </w:r>
          </w:p>
        </w:tc>
      </w:tr>
      <w:tr w:rsidR="00C74A95" w:rsidRPr="00C74A95" w14:paraId="25BE6F0F" w14:textId="77777777" w:rsidTr="00C74A95">
        <w:tc>
          <w:tcPr>
            <w:tcW w:w="704" w:type="dxa"/>
          </w:tcPr>
          <w:p w14:paraId="13A5CE94" w14:textId="77777777" w:rsidR="00C11515" w:rsidRPr="00C74A95" w:rsidRDefault="00C11515"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vAlign w:val="center"/>
          </w:tcPr>
          <w:p w14:paraId="5AF2B9A3" w14:textId="33B7B873" w:rsidR="00C11515" w:rsidRPr="00C74A95" w:rsidRDefault="00C11515"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Количество, изданных за последние 5 лет монографий, учебников, единолично написанных учебных (учебно-методическое) пособий</w:t>
            </w:r>
          </w:p>
        </w:tc>
        <w:tc>
          <w:tcPr>
            <w:tcW w:w="5245" w:type="dxa"/>
            <w:vAlign w:val="center"/>
          </w:tcPr>
          <w:p w14:paraId="3E2BBA32" w14:textId="7D73A62E" w:rsidR="00AE2A78" w:rsidRPr="00C74A95" w:rsidRDefault="00F33FA3" w:rsidP="00C74A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A6E14" w:rsidRPr="00C74A95">
              <w:rPr>
                <w:rFonts w:ascii="Times New Roman" w:hAnsi="Times New Roman" w:cs="Times New Roman"/>
                <w:sz w:val="28"/>
                <w:szCs w:val="28"/>
              </w:rPr>
              <w:t>М</w:t>
            </w:r>
            <w:r w:rsidR="00074E7D" w:rsidRPr="00C74A95">
              <w:rPr>
                <w:rFonts w:ascii="Times New Roman" w:hAnsi="Times New Roman" w:cs="Times New Roman"/>
                <w:sz w:val="28"/>
                <w:szCs w:val="28"/>
              </w:rPr>
              <w:t>онографи</w:t>
            </w:r>
            <w:r w:rsidR="00CA6E14" w:rsidRPr="00C74A95">
              <w:rPr>
                <w:rFonts w:ascii="Times New Roman" w:hAnsi="Times New Roman" w:cs="Times New Roman"/>
                <w:sz w:val="28"/>
                <w:szCs w:val="28"/>
              </w:rPr>
              <w:t>я (единолично)</w:t>
            </w:r>
            <w:r w:rsidR="00074E7D" w:rsidRPr="00C74A95">
              <w:rPr>
                <w:rFonts w:ascii="Times New Roman" w:hAnsi="Times New Roman" w:cs="Times New Roman"/>
                <w:sz w:val="28"/>
                <w:szCs w:val="28"/>
              </w:rPr>
              <w:t xml:space="preserve"> «</w:t>
            </w:r>
            <w:r>
              <w:rPr>
                <w:rFonts w:ascii="Times New Roman" w:hAnsi="Times New Roman" w:cs="Times New Roman"/>
                <w:sz w:val="28"/>
                <w:szCs w:val="28"/>
              </w:rPr>
              <w:t>Гастродуо</w:t>
            </w:r>
            <w:r w:rsidR="00203B08">
              <w:rPr>
                <w:rFonts w:ascii="Times New Roman" w:hAnsi="Times New Roman" w:cs="Times New Roman"/>
                <w:sz w:val="28"/>
                <w:szCs w:val="28"/>
              </w:rPr>
              <w:t>-</w:t>
            </w:r>
            <w:r>
              <w:rPr>
                <w:rFonts w:ascii="Times New Roman" w:hAnsi="Times New Roman" w:cs="Times New Roman"/>
                <w:sz w:val="28"/>
                <w:szCs w:val="28"/>
              </w:rPr>
              <w:t>денальная патология у больных алкогольной болезнью печени</w:t>
            </w:r>
            <w:r w:rsidR="00074E7D" w:rsidRPr="00C74A95">
              <w:rPr>
                <w:rFonts w:ascii="Times New Roman" w:hAnsi="Times New Roman" w:cs="Times New Roman"/>
                <w:sz w:val="28"/>
                <w:szCs w:val="28"/>
              </w:rPr>
              <w:t>». Алматы, 2025г</w:t>
            </w:r>
          </w:p>
          <w:p w14:paraId="2CC8930F" w14:textId="0D1372E7" w:rsidR="00DC503F" w:rsidRPr="00C74A95" w:rsidRDefault="00DC503F" w:rsidP="00C74A95">
            <w:pPr>
              <w:spacing w:after="0" w:line="240" w:lineRule="auto"/>
              <w:jc w:val="both"/>
              <w:rPr>
                <w:rFonts w:ascii="Times New Roman" w:hAnsi="Times New Roman" w:cs="Times New Roman"/>
                <w:sz w:val="28"/>
                <w:szCs w:val="28"/>
              </w:rPr>
            </w:pPr>
          </w:p>
        </w:tc>
      </w:tr>
      <w:tr w:rsidR="00C74A95" w:rsidRPr="00C74A95" w14:paraId="59672450" w14:textId="77777777" w:rsidTr="00C74A95">
        <w:tc>
          <w:tcPr>
            <w:tcW w:w="704" w:type="dxa"/>
          </w:tcPr>
          <w:p w14:paraId="1393D154" w14:textId="30715813" w:rsidR="00C11515" w:rsidRPr="00C74A95" w:rsidRDefault="00C11515"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vAlign w:val="center"/>
          </w:tcPr>
          <w:p w14:paraId="28D24A2D" w14:textId="7516F1B1" w:rsidR="00C11515" w:rsidRPr="00C74A95" w:rsidRDefault="00C11515"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45" w:type="dxa"/>
            <w:vAlign w:val="center"/>
          </w:tcPr>
          <w:p w14:paraId="078501F7" w14:textId="4D05048D" w:rsidR="00F33FA3" w:rsidRDefault="00F33FA3" w:rsidP="00C74A9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02F870BA" w14:textId="77777777" w:rsidR="00F33FA3" w:rsidRDefault="00F33FA3" w:rsidP="00C74A95">
            <w:pPr>
              <w:shd w:val="clear" w:color="auto" w:fill="FFFFFF"/>
              <w:spacing w:after="0" w:line="240" w:lineRule="auto"/>
              <w:jc w:val="both"/>
              <w:rPr>
                <w:rFonts w:ascii="Times New Roman" w:eastAsia="Times New Roman" w:hAnsi="Times New Roman" w:cs="Times New Roman"/>
                <w:spacing w:val="4"/>
                <w:sz w:val="28"/>
                <w:szCs w:val="28"/>
              </w:rPr>
            </w:pPr>
          </w:p>
          <w:p w14:paraId="26745ED7" w14:textId="10093A0F" w:rsidR="00C11515" w:rsidRPr="00C74A95" w:rsidRDefault="00C11515" w:rsidP="00C74A95">
            <w:pPr>
              <w:shd w:val="clear" w:color="auto" w:fill="FFFFFF"/>
              <w:spacing w:after="0" w:line="240" w:lineRule="auto"/>
              <w:jc w:val="both"/>
              <w:rPr>
                <w:rFonts w:ascii="Times New Roman" w:eastAsia="Times New Roman" w:hAnsi="Times New Roman" w:cs="Times New Roman"/>
                <w:spacing w:val="4"/>
                <w:sz w:val="28"/>
                <w:szCs w:val="28"/>
              </w:rPr>
            </w:pPr>
          </w:p>
        </w:tc>
      </w:tr>
      <w:tr w:rsidR="00C74A95" w:rsidRPr="00C74A95" w14:paraId="55CBF7B8" w14:textId="77777777" w:rsidTr="00C74A95">
        <w:tc>
          <w:tcPr>
            <w:tcW w:w="704" w:type="dxa"/>
          </w:tcPr>
          <w:p w14:paraId="2EA8FC95" w14:textId="77777777" w:rsidR="00C11515" w:rsidRPr="00C74A95" w:rsidRDefault="00C11515"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vAlign w:val="center"/>
          </w:tcPr>
          <w:p w14:paraId="23EEBA92" w14:textId="5BBEBF0E" w:rsidR="00C11515" w:rsidRPr="00C74A95" w:rsidRDefault="00C11515"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45" w:type="dxa"/>
            <w:vAlign w:val="center"/>
          </w:tcPr>
          <w:p w14:paraId="18782FBC" w14:textId="2D4DCACD" w:rsidR="00C11515" w:rsidRPr="00C74A95" w:rsidRDefault="00F33FA3" w:rsidP="00C74A9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C74A95" w:rsidRPr="00C74A95" w14:paraId="69F73045" w14:textId="77777777" w:rsidTr="00C74A95">
        <w:tc>
          <w:tcPr>
            <w:tcW w:w="704" w:type="dxa"/>
          </w:tcPr>
          <w:p w14:paraId="50324D05" w14:textId="77777777" w:rsidR="00C11515" w:rsidRPr="00C74A95" w:rsidRDefault="00C11515"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vAlign w:val="center"/>
          </w:tcPr>
          <w:p w14:paraId="34C19DF8" w14:textId="65B07F22" w:rsidR="00C11515" w:rsidRPr="00C74A95" w:rsidRDefault="00C11515"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45" w:type="dxa"/>
            <w:vAlign w:val="center"/>
          </w:tcPr>
          <w:p w14:paraId="37AE55DB" w14:textId="33C0AE38" w:rsidR="00AC3442" w:rsidRPr="0037103F" w:rsidRDefault="00C11515" w:rsidP="00AC3442">
            <w:pPr>
              <w:jc w:val="both"/>
              <w:rPr>
                <w:rFonts w:ascii="Times New Roman" w:hAnsi="Times New Roman" w:cs="Times New Roman"/>
                <w:bCs/>
                <w:sz w:val="28"/>
                <w:szCs w:val="28"/>
              </w:rPr>
            </w:pPr>
            <w:r w:rsidRPr="00C74A95">
              <w:rPr>
                <w:rFonts w:ascii="Times New Roman" w:hAnsi="Times New Roman" w:cs="Times New Roman"/>
                <w:sz w:val="28"/>
                <w:szCs w:val="28"/>
              </w:rPr>
              <w:t>-</w:t>
            </w:r>
            <w:r w:rsidR="00AC3442" w:rsidRPr="0037103F">
              <w:rPr>
                <w:rFonts w:ascii="Times New Roman" w:hAnsi="Times New Roman" w:cs="Times New Roman"/>
                <w:bCs/>
                <w:sz w:val="28"/>
                <w:szCs w:val="28"/>
              </w:rPr>
              <w:t xml:space="preserve"> </w:t>
            </w:r>
          </w:p>
          <w:p w14:paraId="72BA5859" w14:textId="77777777" w:rsidR="001579AF" w:rsidRDefault="001579AF" w:rsidP="00AC3442">
            <w:pPr>
              <w:jc w:val="both"/>
              <w:rPr>
                <w:rFonts w:ascii="Times New Roman" w:hAnsi="Times New Roman" w:cs="Times New Roman"/>
                <w:bCs/>
                <w:sz w:val="28"/>
                <w:szCs w:val="28"/>
              </w:rPr>
            </w:pPr>
          </w:p>
          <w:p w14:paraId="02D6152E" w14:textId="24F8C10A" w:rsidR="00C11515" w:rsidRPr="00C74A95" w:rsidRDefault="00C11515" w:rsidP="00EC1145">
            <w:pPr>
              <w:jc w:val="both"/>
              <w:rPr>
                <w:rFonts w:ascii="Times New Roman" w:hAnsi="Times New Roman" w:cs="Times New Roman"/>
                <w:sz w:val="28"/>
                <w:szCs w:val="28"/>
              </w:rPr>
            </w:pPr>
          </w:p>
        </w:tc>
      </w:tr>
      <w:tr w:rsidR="00C74A95" w:rsidRPr="00F33FA3" w14:paraId="531B641B" w14:textId="77777777" w:rsidTr="00C74A95">
        <w:tc>
          <w:tcPr>
            <w:tcW w:w="704" w:type="dxa"/>
          </w:tcPr>
          <w:p w14:paraId="7EF085BC" w14:textId="77777777" w:rsidR="00C11515" w:rsidRPr="00C74A95" w:rsidRDefault="00C11515" w:rsidP="00C74A95">
            <w:pPr>
              <w:pStyle w:val="a9"/>
              <w:numPr>
                <w:ilvl w:val="0"/>
                <w:numId w:val="2"/>
              </w:numPr>
              <w:tabs>
                <w:tab w:val="left" w:pos="360"/>
              </w:tabs>
              <w:spacing w:after="0" w:line="240" w:lineRule="auto"/>
              <w:ind w:left="447" w:hanging="283"/>
              <w:jc w:val="both"/>
              <w:rPr>
                <w:rFonts w:ascii="Times New Roman" w:hAnsi="Times New Roman" w:cs="Times New Roman"/>
                <w:sz w:val="28"/>
                <w:szCs w:val="28"/>
              </w:rPr>
            </w:pPr>
          </w:p>
        </w:tc>
        <w:tc>
          <w:tcPr>
            <w:tcW w:w="4111" w:type="dxa"/>
            <w:vAlign w:val="center"/>
          </w:tcPr>
          <w:p w14:paraId="6C4788D0" w14:textId="1EC27575" w:rsidR="00C11515" w:rsidRPr="00C74A95" w:rsidRDefault="00C11515" w:rsidP="00C74A95">
            <w:pPr>
              <w:spacing w:after="0" w:line="240" w:lineRule="auto"/>
              <w:jc w:val="both"/>
              <w:rPr>
                <w:rFonts w:ascii="Times New Roman" w:hAnsi="Times New Roman" w:cs="Times New Roman"/>
                <w:sz w:val="28"/>
                <w:szCs w:val="28"/>
              </w:rPr>
            </w:pPr>
            <w:r w:rsidRPr="00C74A95">
              <w:rPr>
                <w:rFonts w:ascii="Times New Roman" w:hAnsi="Times New Roman" w:cs="Times New Roman"/>
                <w:sz w:val="28"/>
                <w:szCs w:val="28"/>
              </w:rPr>
              <w:t>Дополнительная информация</w:t>
            </w:r>
          </w:p>
        </w:tc>
        <w:tc>
          <w:tcPr>
            <w:tcW w:w="5245" w:type="dxa"/>
            <w:vAlign w:val="center"/>
          </w:tcPr>
          <w:p w14:paraId="65F40C9A" w14:textId="77777777" w:rsidR="00AC3442" w:rsidRPr="00AC3442" w:rsidRDefault="00F33FA3"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sidRPr="0037103F">
              <w:rPr>
                <w:rFonts w:ascii="Times New Roman" w:hAnsi="Times New Roman" w:cs="Times New Roman"/>
                <w:bCs/>
                <w:sz w:val="28"/>
                <w:szCs w:val="28"/>
              </w:rPr>
              <w:t>Член</w:t>
            </w:r>
            <w:r w:rsidR="00AC3442">
              <w:rPr>
                <w:rFonts w:ascii="Times New Roman" w:hAnsi="Times New Roman" w:cs="Times New Roman"/>
                <w:bCs/>
                <w:sz w:val="28"/>
                <w:szCs w:val="28"/>
              </w:rPr>
              <w:t xml:space="preserve"> Республиканской Ассоциации нутрициологов, гастроэнтерологов и эндоскопистов Республики Казахстан</w:t>
            </w:r>
          </w:p>
          <w:p w14:paraId="10C340C0" w14:textId="08903406" w:rsidR="00AC3442" w:rsidRPr="00AC3442" w:rsidRDefault="00AC3442"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hAnsi="Times New Roman" w:cs="Times New Roman"/>
                <w:bCs/>
                <w:sz w:val="28"/>
                <w:szCs w:val="28"/>
              </w:rPr>
              <w:t xml:space="preserve">Член </w:t>
            </w:r>
            <w:r w:rsidR="00F33FA3" w:rsidRPr="0037103F">
              <w:rPr>
                <w:rFonts w:ascii="Times New Roman" w:hAnsi="Times New Roman" w:cs="Times New Roman"/>
                <w:bCs/>
                <w:sz w:val="28"/>
                <w:szCs w:val="28"/>
              </w:rPr>
              <w:t xml:space="preserve"> </w:t>
            </w:r>
            <w:r>
              <w:rPr>
                <w:rFonts w:ascii="Times New Roman" w:hAnsi="Times New Roman" w:cs="Times New Roman"/>
                <w:bCs/>
                <w:sz w:val="28"/>
                <w:szCs w:val="28"/>
              </w:rPr>
              <w:t>Казахской Ассоциации по изуче</w:t>
            </w:r>
            <w:r w:rsidR="00203B08">
              <w:rPr>
                <w:rFonts w:ascii="Times New Roman" w:hAnsi="Times New Roman" w:cs="Times New Roman"/>
                <w:bCs/>
                <w:sz w:val="28"/>
                <w:szCs w:val="28"/>
              </w:rPr>
              <w:t>-</w:t>
            </w:r>
            <w:r>
              <w:rPr>
                <w:rFonts w:ascii="Times New Roman" w:hAnsi="Times New Roman" w:cs="Times New Roman"/>
                <w:bCs/>
                <w:sz w:val="28"/>
                <w:szCs w:val="28"/>
              </w:rPr>
              <w:t>нию печени</w:t>
            </w:r>
          </w:p>
          <w:p w14:paraId="706C41B3" w14:textId="6E52943F" w:rsidR="001579AF" w:rsidRPr="001579AF" w:rsidRDefault="001579AF"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hAnsi="Times New Roman" w:cs="Times New Roman"/>
                <w:bCs/>
                <w:sz w:val="28"/>
                <w:szCs w:val="28"/>
              </w:rPr>
              <w:t>Член Казахского национального общес</w:t>
            </w:r>
            <w:r w:rsidR="00203B08">
              <w:rPr>
                <w:rFonts w:ascii="Times New Roman" w:hAnsi="Times New Roman" w:cs="Times New Roman"/>
                <w:bCs/>
                <w:sz w:val="28"/>
                <w:szCs w:val="28"/>
              </w:rPr>
              <w:t>-</w:t>
            </w:r>
            <w:r>
              <w:rPr>
                <w:rFonts w:ascii="Times New Roman" w:hAnsi="Times New Roman" w:cs="Times New Roman"/>
                <w:bCs/>
                <w:sz w:val="28"/>
                <w:szCs w:val="28"/>
              </w:rPr>
              <w:t>тва по изучению заболеваний кишечни</w:t>
            </w:r>
            <w:r w:rsidR="00203B08">
              <w:rPr>
                <w:rFonts w:ascii="Times New Roman" w:hAnsi="Times New Roman" w:cs="Times New Roman"/>
                <w:bCs/>
                <w:sz w:val="28"/>
                <w:szCs w:val="28"/>
              </w:rPr>
              <w:t>-</w:t>
            </w:r>
            <w:r>
              <w:rPr>
                <w:rFonts w:ascii="Times New Roman" w:hAnsi="Times New Roman" w:cs="Times New Roman"/>
                <w:bCs/>
                <w:sz w:val="28"/>
                <w:szCs w:val="28"/>
              </w:rPr>
              <w:t>ка.</w:t>
            </w:r>
          </w:p>
          <w:p w14:paraId="374A9158" w14:textId="6361B8B6" w:rsidR="007C7496" w:rsidRPr="00C74A95" w:rsidRDefault="001579AF"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hAnsi="Times New Roman" w:cs="Times New Roman"/>
                <w:bCs/>
                <w:sz w:val="28"/>
                <w:szCs w:val="28"/>
              </w:rPr>
              <w:t xml:space="preserve">Член  </w:t>
            </w:r>
            <w:r w:rsidR="00F33FA3" w:rsidRPr="0037103F">
              <w:rPr>
                <w:rFonts w:ascii="Times New Roman" w:hAnsi="Times New Roman" w:cs="Times New Roman"/>
                <w:bCs/>
                <w:sz w:val="28"/>
                <w:szCs w:val="28"/>
              </w:rPr>
              <w:t>научно-практического общества гастроэнтерологов</w:t>
            </w:r>
            <w:r w:rsidR="00C11515" w:rsidRPr="00C74A95">
              <w:rPr>
                <w:rFonts w:ascii="Times New Roman" w:eastAsia="sans-serif" w:hAnsi="Times New Roman" w:cs="Times New Roman"/>
                <w:sz w:val="28"/>
                <w:szCs w:val="28"/>
              </w:rPr>
              <w:t xml:space="preserve"> </w:t>
            </w:r>
            <w:r>
              <w:rPr>
                <w:rFonts w:ascii="Times New Roman" w:eastAsia="sans-serif" w:hAnsi="Times New Roman" w:cs="Times New Roman"/>
                <w:sz w:val="28"/>
                <w:szCs w:val="28"/>
              </w:rPr>
              <w:t>г.</w:t>
            </w:r>
            <w:r w:rsidR="00F33FA3">
              <w:rPr>
                <w:rFonts w:ascii="Times New Roman" w:eastAsia="sans-serif" w:hAnsi="Times New Roman" w:cs="Times New Roman"/>
                <w:sz w:val="28"/>
                <w:szCs w:val="28"/>
              </w:rPr>
              <w:t xml:space="preserve"> Алматы.</w:t>
            </w:r>
          </w:p>
          <w:p w14:paraId="4DA6D24B" w14:textId="7EEA0C6E" w:rsidR="007C7496" w:rsidRPr="00C74A95" w:rsidRDefault="001579AF"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eastAsia="sans-serif" w:hAnsi="Times New Roman" w:cs="Times New Roman"/>
                <w:sz w:val="28"/>
                <w:szCs w:val="28"/>
              </w:rPr>
              <w:lastRenderedPageBreak/>
              <w:t xml:space="preserve">Председатель </w:t>
            </w:r>
            <w:r w:rsidR="00873BF2" w:rsidRPr="00C74A95">
              <w:rPr>
                <w:rFonts w:ascii="Times New Roman" w:eastAsia="sans-serif" w:hAnsi="Times New Roman" w:cs="Times New Roman"/>
                <w:sz w:val="28"/>
                <w:szCs w:val="28"/>
              </w:rPr>
              <w:t xml:space="preserve"> Научного Комитета </w:t>
            </w:r>
            <w:r>
              <w:rPr>
                <w:rFonts w:ascii="Times New Roman" w:eastAsia="sans-serif" w:hAnsi="Times New Roman" w:cs="Times New Roman"/>
                <w:sz w:val="28"/>
                <w:szCs w:val="28"/>
              </w:rPr>
              <w:t>по направлению «Терапевтические</w:t>
            </w:r>
            <w:r w:rsidR="00203B08">
              <w:rPr>
                <w:rFonts w:ascii="Times New Roman" w:eastAsia="sans-serif" w:hAnsi="Times New Roman" w:cs="Times New Roman"/>
                <w:sz w:val="28"/>
                <w:szCs w:val="28"/>
              </w:rPr>
              <w:t xml:space="preserve"> заболе</w:t>
            </w:r>
            <w:r>
              <w:rPr>
                <w:rFonts w:ascii="Times New Roman" w:eastAsia="sans-serif" w:hAnsi="Times New Roman" w:cs="Times New Roman"/>
                <w:sz w:val="28"/>
                <w:szCs w:val="28"/>
              </w:rPr>
              <w:t xml:space="preserve"> </w:t>
            </w:r>
            <w:r w:rsidR="00203B08">
              <w:rPr>
                <w:rFonts w:ascii="Times New Roman" w:eastAsia="sans-serif" w:hAnsi="Times New Roman" w:cs="Times New Roman"/>
                <w:sz w:val="28"/>
                <w:szCs w:val="28"/>
              </w:rPr>
              <w:t>-</w:t>
            </w:r>
            <w:r>
              <w:rPr>
                <w:rFonts w:ascii="Times New Roman" w:eastAsia="sans-serif" w:hAnsi="Times New Roman" w:cs="Times New Roman"/>
                <w:sz w:val="28"/>
                <w:szCs w:val="28"/>
              </w:rPr>
              <w:t>вания».</w:t>
            </w:r>
          </w:p>
          <w:p w14:paraId="751E0216" w14:textId="658BD9B6" w:rsidR="001579AF" w:rsidRPr="001579AF" w:rsidRDefault="001579AF"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eastAsia="sans-serif" w:hAnsi="Times New Roman" w:cs="Times New Roman"/>
                <w:sz w:val="28"/>
                <w:szCs w:val="28"/>
              </w:rPr>
              <w:t>Автор национальных протоколов диагностики и лечения заболеваний желудочно-кишечного тракта</w:t>
            </w:r>
          </w:p>
          <w:p w14:paraId="536EB27A" w14:textId="47F8A759" w:rsidR="001579AF" w:rsidRDefault="001579AF"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eastAsia="sans-serif" w:hAnsi="Times New Roman" w:cs="Times New Roman"/>
                <w:sz w:val="28"/>
                <w:szCs w:val="28"/>
              </w:rPr>
              <w:t>Стипендиат межправительственной программы «Болашак»</w:t>
            </w:r>
          </w:p>
          <w:p w14:paraId="2938EDC1" w14:textId="06F05D20" w:rsidR="001579AF" w:rsidRPr="001579AF" w:rsidRDefault="001579AF"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eastAsia="sans-serif" w:hAnsi="Times New Roman" w:cs="Times New Roman"/>
                <w:sz w:val="28"/>
                <w:szCs w:val="28"/>
              </w:rPr>
              <w:t>Международный эксперт Националь-ного агентства аккредитации и рейтинга НААР</w:t>
            </w:r>
          </w:p>
          <w:p w14:paraId="55E3E561" w14:textId="47731C94" w:rsidR="001579AF" w:rsidRDefault="00203B08"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eastAsia="sans-serif" w:hAnsi="Times New Roman" w:cs="Times New Roman"/>
                <w:sz w:val="28"/>
                <w:szCs w:val="28"/>
              </w:rPr>
              <w:t>Международный э</w:t>
            </w:r>
            <w:r w:rsidR="001579AF">
              <w:rPr>
                <w:rFonts w:ascii="Times New Roman" w:eastAsia="sans-serif" w:hAnsi="Times New Roman" w:cs="Times New Roman"/>
                <w:sz w:val="28"/>
                <w:szCs w:val="28"/>
              </w:rPr>
              <w:t>ксперт Евразийского центра аккредитации и обеспечения качества образования и здравоохра</w:t>
            </w:r>
            <w:r>
              <w:rPr>
                <w:rFonts w:ascii="Times New Roman" w:eastAsia="sans-serif" w:hAnsi="Times New Roman" w:cs="Times New Roman"/>
                <w:sz w:val="28"/>
                <w:szCs w:val="28"/>
              </w:rPr>
              <w:t>-</w:t>
            </w:r>
            <w:r w:rsidR="001579AF">
              <w:rPr>
                <w:rFonts w:ascii="Times New Roman" w:eastAsia="sans-serif" w:hAnsi="Times New Roman" w:cs="Times New Roman"/>
                <w:sz w:val="28"/>
                <w:szCs w:val="28"/>
              </w:rPr>
              <w:t>нения ЕЦА.</w:t>
            </w:r>
          </w:p>
          <w:p w14:paraId="54C8C143" w14:textId="46C5EEAB" w:rsidR="001579AF" w:rsidRPr="001579AF" w:rsidRDefault="001579AF"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eastAsia="sans-serif" w:hAnsi="Times New Roman" w:cs="Times New Roman"/>
                <w:sz w:val="28"/>
                <w:szCs w:val="28"/>
              </w:rPr>
              <w:t xml:space="preserve">Эксперт межправительственной </w:t>
            </w:r>
            <w:r w:rsidR="00EC1145">
              <w:rPr>
                <w:rFonts w:ascii="Times New Roman" w:eastAsia="sans-serif" w:hAnsi="Times New Roman" w:cs="Times New Roman"/>
                <w:sz w:val="28"/>
                <w:szCs w:val="28"/>
              </w:rPr>
              <w:t xml:space="preserve">го-сударственной </w:t>
            </w:r>
            <w:r>
              <w:rPr>
                <w:rFonts w:ascii="Times New Roman" w:eastAsia="sans-serif" w:hAnsi="Times New Roman" w:cs="Times New Roman"/>
                <w:sz w:val="28"/>
                <w:szCs w:val="28"/>
              </w:rPr>
              <w:t xml:space="preserve">программы </w:t>
            </w:r>
            <w:r w:rsidR="00EC1145">
              <w:rPr>
                <w:rFonts w:ascii="Times New Roman" w:eastAsia="sans-serif" w:hAnsi="Times New Roman" w:cs="Times New Roman"/>
                <w:sz w:val="28"/>
                <w:szCs w:val="28"/>
              </w:rPr>
              <w:t>«Болашак»</w:t>
            </w:r>
          </w:p>
          <w:p w14:paraId="6FEC7CCF" w14:textId="09908ACB" w:rsidR="00EC1145" w:rsidRPr="00EC1145" w:rsidRDefault="00EC1145" w:rsidP="00C74A9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eastAsia="sans-serif" w:hAnsi="Times New Roman" w:cs="Times New Roman"/>
                <w:sz w:val="28"/>
                <w:szCs w:val="28"/>
              </w:rPr>
              <w:t>Стажировки и специализации в ведущих клиниках Германии (Университетская клиника Людвига г.Фрайбург), Англии (</w:t>
            </w:r>
            <w:r>
              <w:rPr>
                <w:rFonts w:ascii="Times New Roman" w:eastAsia="sans-serif" w:hAnsi="Times New Roman" w:cs="Times New Roman"/>
                <w:sz w:val="28"/>
                <w:szCs w:val="28"/>
                <w:lang w:val="en-US"/>
              </w:rPr>
              <w:t>UCL</w:t>
            </w:r>
            <w:r>
              <w:rPr>
                <w:rFonts w:ascii="Times New Roman" w:eastAsia="sans-serif" w:hAnsi="Times New Roman" w:cs="Times New Roman"/>
                <w:sz w:val="28"/>
                <w:szCs w:val="28"/>
              </w:rPr>
              <w:t xml:space="preserve"> г.Лондон), Турции (Университетская клиника Измир), Южной Корее (Кенгпукский университет г.Дэгу), </w:t>
            </w:r>
            <w:r w:rsidRPr="0037103F">
              <w:rPr>
                <w:rFonts w:ascii="Times New Roman" w:hAnsi="Times New Roman" w:cs="Times New Roman"/>
                <w:bCs/>
                <w:sz w:val="28"/>
                <w:szCs w:val="28"/>
                <w:lang w:val="en-US"/>
              </w:rPr>
              <w:t>Duke</w:t>
            </w:r>
            <w:r>
              <w:rPr>
                <w:rFonts w:ascii="Times New Roman" w:hAnsi="Times New Roman" w:cs="Times New Roman"/>
                <w:bCs/>
                <w:sz w:val="28"/>
                <w:szCs w:val="28"/>
              </w:rPr>
              <w:t xml:space="preserve"> университет, ЛУНЗ (университетская клиника Литовского университета наук о здоровье).</w:t>
            </w:r>
          </w:p>
          <w:p w14:paraId="0F588CBA" w14:textId="77FBC430" w:rsidR="00211CF6" w:rsidRPr="00EC1145" w:rsidRDefault="00EC1145" w:rsidP="00EC1145">
            <w:pPr>
              <w:pStyle w:val="a9"/>
              <w:numPr>
                <w:ilvl w:val="0"/>
                <w:numId w:val="3"/>
              </w:numPr>
              <w:spacing w:after="0" w:line="240" w:lineRule="auto"/>
              <w:ind w:left="288" w:hanging="283"/>
              <w:jc w:val="both"/>
              <w:rPr>
                <w:rFonts w:ascii="Times New Roman" w:eastAsia="sans-serif" w:hAnsi="Times New Roman" w:cs="Times New Roman"/>
                <w:sz w:val="28"/>
                <w:szCs w:val="28"/>
              </w:rPr>
            </w:pPr>
            <w:r>
              <w:rPr>
                <w:rFonts w:ascii="Times New Roman" w:eastAsia="sans-serif" w:hAnsi="Times New Roman" w:cs="Times New Roman"/>
                <w:sz w:val="28"/>
                <w:szCs w:val="28"/>
              </w:rPr>
              <w:t>Награждена нагрудным значком «Отличник здравоохранения», грамота</w:t>
            </w:r>
            <w:r w:rsidR="00203B08">
              <w:rPr>
                <w:rFonts w:ascii="Times New Roman" w:eastAsia="sans-serif" w:hAnsi="Times New Roman" w:cs="Times New Roman"/>
                <w:sz w:val="28"/>
                <w:szCs w:val="28"/>
              </w:rPr>
              <w:t>-</w:t>
            </w:r>
            <w:r>
              <w:rPr>
                <w:rFonts w:ascii="Times New Roman" w:eastAsia="sans-serif" w:hAnsi="Times New Roman" w:cs="Times New Roman"/>
                <w:sz w:val="28"/>
                <w:szCs w:val="28"/>
              </w:rPr>
              <w:t>ми и благодарственными письмами М</w:t>
            </w:r>
            <w:r w:rsidR="00203B08">
              <w:rPr>
                <w:rFonts w:ascii="Times New Roman" w:eastAsia="sans-serif" w:hAnsi="Times New Roman" w:cs="Times New Roman"/>
                <w:sz w:val="28"/>
                <w:szCs w:val="28"/>
              </w:rPr>
              <w:t xml:space="preserve">инистерства </w:t>
            </w:r>
            <w:r>
              <w:rPr>
                <w:rFonts w:ascii="Times New Roman" w:eastAsia="sans-serif" w:hAnsi="Times New Roman" w:cs="Times New Roman"/>
                <w:sz w:val="28"/>
                <w:szCs w:val="28"/>
              </w:rPr>
              <w:t>З</w:t>
            </w:r>
            <w:r w:rsidR="00203B08">
              <w:rPr>
                <w:rFonts w:ascii="Times New Roman" w:eastAsia="sans-serif" w:hAnsi="Times New Roman" w:cs="Times New Roman"/>
                <w:sz w:val="28"/>
                <w:szCs w:val="28"/>
              </w:rPr>
              <w:t>дравоохранения</w:t>
            </w:r>
            <w:r>
              <w:rPr>
                <w:rFonts w:ascii="Times New Roman" w:eastAsia="sans-serif" w:hAnsi="Times New Roman" w:cs="Times New Roman"/>
                <w:sz w:val="28"/>
                <w:szCs w:val="28"/>
              </w:rPr>
              <w:t xml:space="preserve"> Республики Казахстан</w:t>
            </w:r>
          </w:p>
        </w:tc>
      </w:tr>
    </w:tbl>
    <w:p w14:paraId="099336A9" w14:textId="06A7BA0F" w:rsidR="004B08EA" w:rsidRPr="00203B08" w:rsidRDefault="004B08EA" w:rsidP="00C74A95">
      <w:pPr>
        <w:spacing w:after="0" w:line="240" w:lineRule="auto"/>
        <w:jc w:val="both"/>
        <w:rPr>
          <w:rFonts w:ascii="Times New Roman" w:hAnsi="Times New Roman" w:cs="Times New Roman"/>
          <w:sz w:val="28"/>
          <w:szCs w:val="28"/>
        </w:rPr>
      </w:pPr>
    </w:p>
    <w:p w14:paraId="78E445E1" w14:textId="4661B33B" w:rsidR="006E5C24" w:rsidRPr="00C74A95" w:rsidRDefault="006E5C24" w:rsidP="00C74A95">
      <w:pPr>
        <w:spacing w:after="0" w:line="240" w:lineRule="auto"/>
        <w:jc w:val="both"/>
        <w:rPr>
          <w:rFonts w:ascii="Times New Roman" w:hAnsi="Times New Roman" w:cs="Times New Roman"/>
          <w:b/>
          <w:bCs/>
          <w:sz w:val="28"/>
          <w:szCs w:val="28"/>
          <w:lang w:val="kk-KZ"/>
        </w:rPr>
      </w:pPr>
      <w:r w:rsidRPr="00C74A95">
        <w:rPr>
          <w:rFonts w:ascii="Times New Roman" w:hAnsi="Times New Roman" w:cs="Times New Roman"/>
          <w:b/>
          <w:bCs/>
          <w:sz w:val="28"/>
          <w:szCs w:val="28"/>
        </w:rPr>
        <w:t>Заведующ</w:t>
      </w:r>
      <w:r w:rsidR="00D86123">
        <w:rPr>
          <w:rFonts w:ascii="Times New Roman" w:hAnsi="Times New Roman" w:cs="Times New Roman"/>
          <w:b/>
          <w:bCs/>
          <w:sz w:val="28"/>
          <w:szCs w:val="28"/>
        </w:rPr>
        <w:t>ая</w:t>
      </w:r>
      <w:r w:rsidRPr="00C74A95">
        <w:rPr>
          <w:rFonts w:ascii="Times New Roman" w:hAnsi="Times New Roman" w:cs="Times New Roman"/>
          <w:b/>
          <w:bCs/>
          <w:sz w:val="28"/>
          <w:szCs w:val="28"/>
        </w:rPr>
        <w:t xml:space="preserve"> кафедрой </w:t>
      </w:r>
      <w:r w:rsidR="00D86123">
        <w:rPr>
          <w:rFonts w:ascii="Times New Roman" w:hAnsi="Times New Roman" w:cs="Times New Roman"/>
          <w:b/>
          <w:bCs/>
          <w:sz w:val="28"/>
          <w:szCs w:val="28"/>
        </w:rPr>
        <w:t>ОВП №1</w:t>
      </w:r>
      <w:r w:rsidRPr="00C74A95">
        <w:rPr>
          <w:rFonts w:ascii="Times New Roman" w:hAnsi="Times New Roman" w:cs="Times New Roman"/>
          <w:b/>
          <w:bCs/>
          <w:sz w:val="28"/>
          <w:szCs w:val="28"/>
        </w:rPr>
        <w:tab/>
        <w:t xml:space="preserve">         </w:t>
      </w:r>
      <w:r w:rsidR="00C74A95">
        <w:rPr>
          <w:rFonts w:ascii="Times New Roman" w:hAnsi="Times New Roman" w:cs="Times New Roman"/>
          <w:b/>
          <w:bCs/>
          <w:sz w:val="28"/>
          <w:szCs w:val="28"/>
        </w:rPr>
        <w:tab/>
        <w:t xml:space="preserve">   </w:t>
      </w:r>
      <w:r w:rsidR="00D86123">
        <w:rPr>
          <w:rFonts w:ascii="Times New Roman" w:hAnsi="Times New Roman" w:cs="Times New Roman"/>
          <w:b/>
          <w:bCs/>
          <w:sz w:val="28"/>
          <w:szCs w:val="28"/>
        </w:rPr>
        <w:t xml:space="preserve">          </w:t>
      </w:r>
      <w:r w:rsidR="00C74A95">
        <w:rPr>
          <w:rFonts w:ascii="Times New Roman" w:hAnsi="Times New Roman" w:cs="Times New Roman"/>
          <w:b/>
          <w:bCs/>
          <w:sz w:val="28"/>
          <w:szCs w:val="28"/>
        </w:rPr>
        <w:t xml:space="preserve"> _________      </w:t>
      </w:r>
      <w:r w:rsidR="00EC1145">
        <w:rPr>
          <w:rFonts w:ascii="Times New Roman" w:hAnsi="Times New Roman" w:cs="Times New Roman"/>
          <w:b/>
          <w:bCs/>
          <w:sz w:val="28"/>
          <w:szCs w:val="28"/>
        </w:rPr>
        <w:t>Тажиева А.Е.</w:t>
      </w:r>
    </w:p>
    <w:p w14:paraId="6859B695" w14:textId="77777777" w:rsidR="006E5C24" w:rsidRPr="00C74A95" w:rsidRDefault="006E5C24" w:rsidP="00C74A95">
      <w:pPr>
        <w:spacing w:after="0" w:line="240" w:lineRule="auto"/>
        <w:jc w:val="both"/>
        <w:rPr>
          <w:rFonts w:ascii="Times New Roman" w:hAnsi="Times New Roman" w:cs="Times New Roman"/>
          <w:b/>
          <w:bCs/>
          <w:sz w:val="28"/>
          <w:szCs w:val="28"/>
          <w:lang w:val="kk-KZ"/>
        </w:rPr>
      </w:pPr>
    </w:p>
    <w:p w14:paraId="251EA7A1" w14:textId="132A556B" w:rsidR="006E5C24" w:rsidRPr="00C74A95" w:rsidRDefault="006E5C24" w:rsidP="00C74A95">
      <w:pPr>
        <w:spacing w:after="0" w:line="240" w:lineRule="auto"/>
        <w:jc w:val="both"/>
        <w:rPr>
          <w:rFonts w:ascii="Times New Roman" w:hAnsi="Times New Roman" w:cs="Times New Roman"/>
          <w:b/>
          <w:bCs/>
          <w:sz w:val="28"/>
          <w:szCs w:val="28"/>
          <w:lang w:val="kk-KZ"/>
        </w:rPr>
      </w:pPr>
      <w:r w:rsidRPr="00C74A95">
        <w:rPr>
          <w:rFonts w:ascii="Times New Roman" w:hAnsi="Times New Roman" w:cs="Times New Roman"/>
          <w:b/>
          <w:bCs/>
          <w:sz w:val="28"/>
          <w:szCs w:val="28"/>
          <w:lang w:val="kk-KZ"/>
        </w:rPr>
        <w:t>Руководитель управления по учету персонала   ___</w:t>
      </w:r>
      <w:r w:rsidR="00C74A95">
        <w:rPr>
          <w:rFonts w:ascii="Times New Roman" w:hAnsi="Times New Roman" w:cs="Times New Roman"/>
          <w:b/>
          <w:bCs/>
          <w:sz w:val="28"/>
          <w:szCs w:val="28"/>
          <w:lang w:val="kk-KZ"/>
        </w:rPr>
        <w:t>_</w:t>
      </w:r>
      <w:r w:rsidRPr="00C74A95">
        <w:rPr>
          <w:rFonts w:ascii="Times New Roman" w:hAnsi="Times New Roman" w:cs="Times New Roman"/>
          <w:b/>
          <w:bCs/>
          <w:sz w:val="28"/>
          <w:szCs w:val="28"/>
          <w:lang w:val="kk-KZ"/>
        </w:rPr>
        <w:t xml:space="preserve">_____     </w:t>
      </w:r>
      <w:r w:rsidR="00A90C0A" w:rsidRPr="00C74A95">
        <w:rPr>
          <w:rFonts w:ascii="Times New Roman" w:hAnsi="Times New Roman" w:cs="Times New Roman"/>
          <w:b/>
          <w:bCs/>
          <w:sz w:val="28"/>
          <w:szCs w:val="28"/>
          <w:lang w:val="kk-KZ"/>
        </w:rPr>
        <w:t xml:space="preserve"> </w:t>
      </w:r>
      <w:r w:rsidRPr="00C74A95">
        <w:rPr>
          <w:rFonts w:ascii="Times New Roman" w:hAnsi="Times New Roman" w:cs="Times New Roman"/>
          <w:b/>
          <w:bCs/>
          <w:sz w:val="28"/>
          <w:szCs w:val="28"/>
          <w:lang w:val="kk-KZ"/>
        </w:rPr>
        <w:t>Сапакова М.М.</w:t>
      </w:r>
    </w:p>
    <w:sectPr w:rsidR="006E5C24" w:rsidRPr="00C74A95" w:rsidSect="00C74A95">
      <w:headerReference w:type="default" r:id="rId7"/>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2A5FB" w14:textId="77777777" w:rsidR="00BA3706" w:rsidRDefault="00BA3706">
      <w:pPr>
        <w:spacing w:line="240" w:lineRule="auto"/>
      </w:pPr>
      <w:r>
        <w:separator/>
      </w:r>
    </w:p>
  </w:endnote>
  <w:endnote w:type="continuationSeparator" w:id="0">
    <w:p w14:paraId="760C25C8" w14:textId="77777777" w:rsidR="00BA3706" w:rsidRDefault="00BA3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7770" w14:textId="77777777" w:rsidR="00BA3706" w:rsidRDefault="00BA3706">
      <w:pPr>
        <w:spacing w:after="0"/>
      </w:pPr>
      <w:r>
        <w:separator/>
      </w:r>
    </w:p>
  </w:footnote>
  <w:footnote w:type="continuationSeparator" w:id="0">
    <w:p w14:paraId="797493CA" w14:textId="77777777" w:rsidR="00BA3706" w:rsidRDefault="00BA37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1006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514"/>
    </w:tblGrid>
    <w:tr w:rsidR="00C66DDF" w:rsidRPr="002A6CF2" w14:paraId="7CD83335" w14:textId="77777777" w:rsidTr="00C74A95">
      <w:tc>
        <w:tcPr>
          <w:tcW w:w="1134" w:type="dxa"/>
          <w:vMerge w:val="restart"/>
        </w:tcPr>
        <w:p w14:paraId="5A43EC48" w14:textId="77777777" w:rsidR="00C66DDF" w:rsidRPr="002A6CF2" w:rsidRDefault="00C66DDF" w:rsidP="00C66DDF">
          <w:pPr>
            <w:pStyle w:val="a4"/>
          </w:pPr>
          <w:r w:rsidRPr="003706A4">
            <w:rPr>
              <w:rFonts w:ascii="Tahoma" w:hAnsi="Tahoma" w:cs="Tahoma"/>
              <w:noProof/>
              <w:sz w:val="16"/>
              <w:szCs w:val="16"/>
              <w:lang w:val="en-US"/>
            </w:rPr>
            <w:drawing>
              <wp:inline distT="0" distB="0" distL="0" distR="0" wp14:anchorId="791C5BEC" wp14:editId="4FFF690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8931" w:type="dxa"/>
          <w:gridSpan w:val="3"/>
        </w:tcPr>
        <w:p w14:paraId="7ACC6BAE" w14:textId="77777777" w:rsidR="00C66DDF" w:rsidRDefault="00C66DDF" w:rsidP="00C66DDF">
          <w:pPr>
            <w:pStyle w:val="a4"/>
            <w:jc w:val="center"/>
            <w:rPr>
              <w:rFonts w:ascii="Times New Roman" w:hAnsi="Times New Roman" w:cs="Times New Roman"/>
              <w:b/>
              <w:sz w:val="17"/>
              <w:szCs w:val="17"/>
            </w:rPr>
          </w:pPr>
        </w:p>
        <w:p w14:paraId="0F4BF723" w14:textId="77777777" w:rsidR="00C66DDF" w:rsidRPr="002A6CF2" w:rsidRDefault="00C66DDF" w:rsidP="00C66DDF">
          <w:pPr>
            <w:pStyle w:val="a4"/>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7054B608" w14:textId="77777777" w:rsidR="00C66DDF" w:rsidRPr="002A6CF2" w:rsidRDefault="00C66DDF" w:rsidP="00C66DDF">
          <w:pPr>
            <w:pStyle w:val="a4"/>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C66DDF" w:rsidRPr="002A6CF2" w14:paraId="2DAE42C2" w14:textId="77777777" w:rsidTr="00C74A95">
      <w:trPr>
        <w:trHeight w:val="264"/>
      </w:trPr>
      <w:tc>
        <w:tcPr>
          <w:tcW w:w="1134" w:type="dxa"/>
          <w:vMerge/>
        </w:tcPr>
        <w:p w14:paraId="0D318473" w14:textId="77777777" w:rsidR="00C66DDF" w:rsidRPr="002A6CF2" w:rsidRDefault="00C66DDF" w:rsidP="00C66DDF">
          <w:pPr>
            <w:pStyle w:val="a4"/>
          </w:pPr>
        </w:p>
      </w:tc>
      <w:tc>
        <w:tcPr>
          <w:tcW w:w="4015" w:type="dxa"/>
          <w:vMerge w:val="restart"/>
        </w:tcPr>
        <w:p w14:paraId="3FB2DD8F" w14:textId="77777777" w:rsidR="00C66DDF" w:rsidRPr="001634B3" w:rsidRDefault="00C66DDF" w:rsidP="00C66DDF">
          <w:pPr>
            <w:pStyle w:val="a4"/>
            <w:rPr>
              <w:rFonts w:ascii="Times New Roman" w:hAnsi="Times New Roman" w:cs="Times New Roman"/>
              <w:sz w:val="17"/>
              <w:szCs w:val="17"/>
              <w:lang w:val="kk-KZ"/>
            </w:rPr>
          </w:pPr>
        </w:p>
        <w:p w14:paraId="4BEA901D" w14:textId="61CB1B9B" w:rsidR="00C66DDF" w:rsidRPr="001634B3" w:rsidRDefault="00BA68D0" w:rsidP="00C66DDF">
          <w:pPr>
            <w:pStyle w:val="a4"/>
            <w:jc w:val="center"/>
            <w:rPr>
              <w:rFonts w:ascii="Times New Roman" w:hAnsi="Times New Roman" w:cs="Times New Roman"/>
              <w:sz w:val="17"/>
              <w:szCs w:val="17"/>
            </w:rPr>
          </w:pPr>
          <w:r>
            <w:rPr>
              <w:rFonts w:ascii="Times New Roman" w:hAnsi="Times New Roman" w:cs="Times New Roman"/>
              <w:sz w:val="17"/>
              <w:szCs w:val="17"/>
            </w:rPr>
            <w:t>Управление кадровой работы</w:t>
          </w:r>
        </w:p>
      </w:tc>
      <w:tc>
        <w:tcPr>
          <w:tcW w:w="3402" w:type="dxa"/>
          <w:vMerge w:val="restart"/>
        </w:tcPr>
        <w:p w14:paraId="00A78839" w14:textId="77777777" w:rsidR="00C66DDF" w:rsidRPr="001634B3" w:rsidRDefault="00C66DDF" w:rsidP="00C66DDF">
          <w:pPr>
            <w:pStyle w:val="a4"/>
            <w:rPr>
              <w:rFonts w:ascii="Times New Roman" w:hAnsi="Times New Roman" w:cs="Times New Roman"/>
              <w:sz w:val="17"/>
              <w:szCs w:val="17"/>
              <w:lang w:val="kk-KZ"/>
            </w:rPr>
          </w:pPr>
        </w:p>
        <w:p w14:paraId="3621A476" w14:textId="36BD35B4" w:rsidR="00C66DDF" w:rsidRPr="001634B3" w:rsidRDefault="00D440D4" w:rsidP="00BA68D0">
          <w:pPr>
            <w:pStyle w:val="a4"/>
            <w:jc w:val="center"/>
            <w:rPr>
              <w:rFonts w:ascii="Times New Roman" w:hAnsi="Times New Roman" w:cs="Times New Roman"/>
              <w:sz w:val="17"/>
              <w:szCs w:val="17"/>
              <w:lang w:val="kk-KZ"/>
            </w:rPr>
          </w:pPr>
          <w:r>
            <w:rPr>
              <w:rFonts w:ascii="Times New Roman" w:hAnsi="Times New Roman" w:cs="Times New Roman"/>
              <w:sz w:val="17"/>
              <w:szCs w:val="17"/>
              <w:lang w:val="kk-KZ"/>
            </w:rPr>
            <w:t>Приложение</w:t>
          </w:r>
          <w:r w:rsidR="00BA68D0">
            <w:rPr>
              <w:rFonts w:ascii="Times New Roman" w:hAnsi="Times New Roman" w:cs="Times New Roman"/>
              <w:sz w:val="17"/>
              <w:szCs w:val="17"/>
              <w:lang w:val="kk-KZ"/>
            </w:rPr>
            <w:t xml:space="preserve"> 1</w:t>
          </w:r>
        </w:p>
      </w:tc>
      <w:tc>
        <w:tcPr>
          <w:tcW w:w="1514" w:type="dxa"/>
        </w:tcPr>
        <w:p w14:paraId="43AF0DB9" w14:textId="77777777" w:rsidR="00C66DDF" w:rsidRPr="00400557" w:rsidRDefault="00C66DDF" w:rsidP="00C66DDF">
          <w:pPr>
            <w:pStyle w:val="a4"/>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C66DDF" w:rsidRPr="002A6CF2" w14:paraId="5230C3B7" w14:textId="77777777" w:rsidTr="00C74A95">
      <w:trPr>
        <w:trHeight w:val="205"/>
      </w:trPr>
      <w:tc>
        <w:tcPr>
          <w:tcW w:w="1134" w:type="dxa"/>
          <w:vMerge/>
        </w:tcPr>
        <w:p w14:paraId="1143CA12" w14:textId="77777777" w:rsidR="00C66DDF" w:rsidRPr="002A6CF2" w:rsidRDefault="00C66DDF" w:rsidP="00C66DDF">
          <w:pPr>
            <w:pStyle w:val="a4"/>
          </w:pPr>
        </w:p>
      </w:tc>
      <w:tc>
        <w:tcPr>
          <w:tcW w:w="4015" w:type="dxa"/>
          <w:vMerge/>
        </w:tcPr>
        <w:p w14:paraId="70ABD3DA" w14:textId="77777777" w:rsidR="00C66DDF" w:rsidRPr="002A6CF2" w:rsidRDefault="00C66DDF" w:rsidP="00C66DDF">
          <w:pPr>
            <w:pStyle w:val="a4"/>
            <w:rPr>
              <w:rFonts w:ascii="Times New Roman" w:hAnsi="Times New Roman" w:cs="Times New Roman"/>
              <w:sz w:val="17"/>
              <w:szCs w:val="17"/>
            </w:rPr>
          </w:pPr>
        </w:p>
      </w:tc>
      <w:tc>
        <w:tcPr>
          <w:tcW w:w="3402" w:type="dxa"/>
          <w:vMerge/>
        </w:tcPr>
        <w:p w14:paraId="0AEB3EB2" w14:textId="77777777" w:rsidR="00C66DDF" w:rsidRPr="002A6CF2" w:rsidRDefault="00C66DDF" w:rsidP="00C66DDF">
          <w:pPr>
            <w:pStyle w:val="a4"/>
            <w:rPr>
              <w:rFonts w:ascii="Times New Roman" w:hAnsi="Times New Roman" w:cs="Times New Roman"/>
              <w:sz w:val="17"/>
              <w:szCs w:val="17"/>
            </w:rPr>
          </w:pPr>
        </w:p>
      </w:tc>
      <w:tc>
        <w:tcPr>
          <w:tcW w:w="1514" w:type="dxa"/>
        </w:tcPr>
        <w:p w14:paraId="7DD0E6BC" w14:textId="511EE9CB" w:rsidR="00C66DDF" w:rsidRPr="00400557" w:rsidRDefault="00C66DDF" w:rsidP="00C66DDF">
          <w:pPr>
            <w:pStyle w:val="a4"/>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sidR="00C41970" w:rsidRPr="00C41970">
            <w:rPr>
              <w:rFonts w:ascii="Times New Roman" w:hAnsi="Times New Roman" w:cs="Times New Roman"/>
              <w:noProof/>
              <w:color w:val="7030A0"/>
              <w:sz w:val="17"/>
              <w:szCs w:val="17"/>
            </w:rPr>
            <w:t>4</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sidR="00C41970">
            <w:rPr>
              <w:rFonts w:ascii="Times New Roman" w:hAnsi="Times New Roman" w:cs="Times New Roman"/>
              <w:noProof/>
              <w:color w:val="7030A0"/>
              <w:sz w:val="17"/>
              <w:szCs w:val="17"/>
            </w:rPr>
            <w:t>4</w:t>
          </w:r>
          <w:r w:rsidRPr="00400557">
            <w:rPr>
              <w:rFonts w:ascii="Times New Roman" w:hAnsi="Times New Roman" w:cs="Times New Roman"/>
              <w:noProof/>
              <w:color w:val="7030A0"/>
              <w:sz w:val="17"/>
              <w:szCs w:val="17"/>
              <w:lang w:val="en-US"/>
            </w:rPr>
            <w:fldChar w:fldCharType="end"/>
          </w:r>
        </w:p>
      </w:tc>
    </w:tr>
  </w:tbl>
  <w:p w14:paraId="33D12244" w14:textId="77777777" w:rsidR="00C66DDF" w:rsidRDefault="00C66DDF" w:rsidP="00C66DDF">
    <w:pPr>
      <w:pStyle w:val="a4"/>
    </w:pPr>
  </w:p>
  <w:p w14:paraId="10BA030D" w14:textId="77777777" w:rsidR="00C66DDF" w:rsidRDefault="00C66D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5F0BDB"/>
    <w:multiLevelType w:val="singleLevel"/>
    <w:tmpl w:val="C05F0BDB"/>
    <w:lvl w:ilvl="0">
      <w:start w:val="1"/>
      <w:numFmt w:val="decimal"/>
      <w:lvlText w:val="%1."/>
      <w:lvlJc w:val="left"/>
      <w:pPr>
        <w:tabs>
          <w:tab w:val="left" w:pos="312"/>
        </w:tabs>
      </w:pPr>
    </w:lvl>
  </w:abstractNum>
  <w:abstractNum w:abstractNumId="1" w15:restartNumberingAfterBreak="0">
    <w:nsid w:val="02FC2E06"/>
    <w:multiLevelType w:val="hybridMultilevel"/>
    <w:tmpl w:val="0FC20574"/>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 w15:restartNumberingAfterBreak="0">
    <w:nsid w:val="354253D1"/>
    <w:multiLevelType w:val="hybridMultilevel"/>
    <w:tmpl w:val="9B50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766CF"/>
    <w:multiLevelType w:val="hybridMultilevel"/>
    <w:tmpl w:val="0480E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3087177">
    <w:abstractNumId w:val="0"/>
  </w:num>
  <w:num w:numId="2" w16cid:durableId="1015226558">
    <w:abstractNumId w:val="2"/>
  </w:num>
  <w:num w:numId="3" w16cid:durableId="1220286420">
    <w:abstractNumId w:val="3"/>
  </w:num>
  <w:num w:numId="4" w16cid:durableId="269430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23"/>
    <w:rsid w:val="00004423"/>
    <w:rsid w:val="00030881"/>
    <w:rsid w:val="0004305C"/>
    <w:rsid w:val="00044A88"/>
    <w:rsid w:val="000455D0"/>
    <w:rsid w:val="0005160A"/>
    <w:rsid w:val="00063D78"/>
    <w:rsid w:val="00074E7D"/>
    <w:rsid w:val="000801FD"/>
    <w:rsid w:val="00090475"/>
    <w:rsid w:val="000917CA"/>
    <w:rsid w:val="000E4E90"/>
    <w:rsid w:val="000F77C2"/>
    <w:rsid w:val="00124CBD"/>
    <w:rsid w:val="00127408"/>
    <w:rsid w:val="001579AF"/>
    <w:rsid w:val="00167633"/>
    <w:rsid w:val="00193690"/>
    <w:rsid w:val="001B19EF"/>
    <w:rsid w:val="001D337A"/>
    <w:rsid w:val="001F4BE5"/>
    <w:rsid w:val="001F50A9"/>
    <w:rsid w:val="00203B08"/>
    <w:rsid w:val="00211CF6"/>
    <w:rsid w:val="00255F44"/>
    <w:rsid w:val="00267CF8"/>
    <w:rsid w:val="00286E61"/>
    <w:rsid w:val="002B5152"/>
    <w:rsid w:val="002D12F9"/>
    <w:rsid w:val="002D76B0"/>
    <w:rsid w:val="002F6C40"/>
    <w:rsid w:val="0031487F"/>
    <w:rsid w:val="003403CF"/>
    <w:rsid w:val="0034722C"/>
    <w:rsid w:val="00363E64"/>
    <w:rsid w:val="0037103F"/>
    <w:rsid w:val="003958DF"/>
    <w:rsid w:val="003A0423"/>
    <w:rsid w:val="003A267B"/>
    <w:rsid w:val="003D6C10"/>
    <w:rsid w:val="004250A3"/>
    <w:rsid w:val="00465AB7"/>
    <w:rsid w:val="004A5B43"/>
    <w:rsid w:val="004B08EA"/>
    <w:rsid w:val="004B5573"/>
    <w:rsid w:val="004D2ABC"/>
    <w:rsid w:val="00566B24"/>
    <w:rsid w:val="005A3FFA"/>
    <w:rsid w:val="00601FEA"/>
    <w:rsid w:val="0061521A"/>
    <w:rsid w:val="00615370"/>
    <w:rsid w:val="00631D47"/>
    <w:rsid w:val="0065153F"/>
    <w:rsid w:val="006E2A68"/>
    <w:rsid w:val="006E30D8"/>
    <w:rsid w:val="006E5C24"/>
    <w:rsid w:val="007317DF"/>
    <w:rsid w:val="00737513"/>
    <w:rsid w:val="00787A35"/>
    <w:rsid w:val="007B7143"/>
    <w:rsid w:val="007C7496"/>
    <w:rsid w:val="007F6004"/>
    <w:rsid w:val="0080244B"/>
    <w:rsid w:val="00816B23"/>
    <w:rsid w:val="00873BF2"/>
    <w:rsid w:val="00883CA8"/>
    <w:rsid w:val="00891A1B"/>
    <w:rsid w:val="008A2265"/>
    <w:rsid w:val="008F43AB"/>
    <w:rsid w:val="008F62E2"/>
    <w:rsid w:val="00910220"/>
    <w:rsid w:val="00915F6A"/>
    <w:rsid w:val="0093459C"/>
    <w:rsid w:val="00953FF0"/>
    <w:rsid w:val="00960640"/>
    <w:rsid w:val="009A6957"/>
    <w:rsid w:val="009C69D8"/>
    <w:rsid w:val="00A02811"/>
    <w:rsid w:val="00A40421"/>
    <w:rsid w:val="00A51EAC"/>
    <w:rsid w:val="00A569EB"/>
    <w:rsid w:val="00A90C0A"/>
    <w:rsid w:val="00AB0221"/>
    <w:rsid w:val="00AC3442"/>
    <w:rsid w:val="00AD2DBA"/>
    <w:rsid w:val="00AE2A78"/>
    <w:rsid w:val="00AE677D"/>
    <w:rsid w:val="00B07626"/>
    <w:rsid w:val="00B14808"/>
    <w:rsid w:val="00B305DC"/>
    <w:rsid w:val="00B3644B"/>
    <w:rsid w:val="00B651B5"/>
    <w:rsid w:val="00B71873"/>
    <w:rsid w:val="00B829B5"/>
    <w:rsid w:val="00BA3706"/>
    <w:rsid w:val="00BA68D0"/>
    <w:rsid w:val="00BB2B45"/>
    <w:rsid w:val="00BD03B7"/>
    <w:rsid w:val="00BE4A96"/>
    <w:rsid w:val="00C02FC1"/>
    <w:rsid w:val="00C0606C"/>
    <w:rsid w:val="00C11515"/>
    <w:rsid w:val="00C16CEA"/>
    <w:rsid w:val="00C306C6"/>
    <w:rsid w:val="00C41970"/>
    <w:rsid w:val="00C66DDF"/>
    <w:rsid w:val="00C74A95"/>
    <w:rsid w:val="00C76955"/>
    <w:rsid w:val="00C85D5D"/>
    <w:rsid w:val="00CA6E14"/>
    <w:rsid w:val="00D17C2E"/>
    <w:rsid w:val="00D30E87"/>
    <w:rsid w:val="00D440D4"/>
    <w:rsid w:val="00D60DBC"/>
    <w:rsid w:val="00D86123"/>
    <w:rsid w:val="00D933B2"/>
    <w:rsid w:val="00DB6E49"/>
    <w:rsid w:val="00DC503F"/>
    <w:rsid w:val="00DE088A"/>
    <w:rsid w:val="00E32F97"/>
    <w:rsid w:val="00E362FC"/>
    <w:rsid w:val="00E36A49"/>
    <w:rsid w:val="00E47E59"/>
    <w:rsid w:val="00E553E9"/>
    <w:rsid w:val="00E80005"/>
    <w:rsid w:val="00E81604"/>
    <w:rsid w:val="00E97DFC"/>
    <w:rsid w:val="00EB485E"/>
    <w:rsid w:val="00EB6DFF"/>
    <w:rsid w:val="00EB7FCB"/>
    <w:rsid w:val="00EC1145"/>
    <w:rsid w:val="00ED48EB"/>
    <w:rsid w:val="00ED7BF7"/>
    <w:rsid w:val="00F3005E"/>
    <w:rsid w:val="00F33FA3"/>
    <w:rsid w:val="00F725C4"/>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4FD1"/>
  <w15:docId w15:val="{F92624F8-D5E8-4D41-AA60-FF71CB4F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6B24"/>
    <w:pPr>
      <w:spacing w:after="200" w:line="276" w:lineRule="auto"/>
    </w:pPr>
    <w:rPr>
      <w:rFonts w:asciiTheme="minorHAnsi" w:eastAsiaTheme="minorHAnsi" w:hAnsiTheme="minorHAnsi" w:cstheme="minorBidi"/>
      <w:sz w:val="22"/>
      <w:szCs w:val="22"/>
      <w:lang w:eastAsia="en-US"/>
    </w:rPr>
  </w:style>
  <w:style w:type="paragraph" w:styleId="3">
    <w:name w:val="heading 3"/>
    <w:basedOn w:val="a"/>
    <w:next w:val="a"/>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C66DDF"/>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C66DDF"/>
    <w:rPr>
      <w:rFonts w:asciiTheme="minorHAnsi" w:eastAsiaTheme="minorHAnsi" w:hAnsiTheme="minorHAnsi" w:cstheme="minorBidi"/>
      <w:sz w:val="22"/>
      <w:szCs w:val="22"/>
      <w:lang w:eastAsia="en-US"/>
    </w:rPr>
  </w:style>
  <w:style w:type="paragraph" w:styleId="a6">
    <w:name w:val="footer"/>
    <w:basedOn w:val="a"/>
    <w:link w:val="a7"/>
    <w:rsid w:val="00C66DDF"/>
    <w:pPr>
      <w:tabs>
        <w:tab w:val="center" w:pos="4513"/>
        <w:tab w:val="right" w:pos="9026"/>
      </w:tabs>
      <w:spacing w:after="0" w:line="240" w:lineRule="auto"/>
    </w:pPr>
  </w:style>
  <w:style w:type="character" w:customStyle="1" w:styleId="a7">
    <w:name w:val="Нижний колонтитул Знак"/>
    <w:basedOn w:val="a0"/>
    <w:link w:val="a6"/>
    <w:rsid w:val="00C66DDF"/>
    <w:rPr>
      <w:rFonts w:asciiTheme="minorHAnsi" w:eastAsiaTheme="minorHAnsi" w:hAnsiTheme="minorHAnsi" w:cstheme="minorBidi"/>
      <w:sz w:val="22"/>
      <w:szCs w:val="22"/>
      <w:lang w:eastAsia="en-US"/>
    </w:rPr>
  </w:style>
  <w:style w:type="table" w:styleId="a8">
    <w:name w:val="Table Grid"/>
    <w:basedOn w:val="a1"/>
    <w:uiPriority w:val="5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unhideWhenUsed/>
    <w:rsid w:val="004B08EA"/>
    <w:pPr>
      <w:ind w:left="720"/>
      <w:contextualSpacing/>
    </w:pPr>
  </w:style>
  <w:style w:type="paragraph" w:styleId="aa">
    <w:name w:val="Balloon Text"/>
    <w:basedOn w:val="a"/>
    <w:link w:val="ab"/>
    <w:rsid w:val="00B71873"/>
    <w:pPr>
      <w:spacing w:after="0" w:line="240" w:lineRule="auto"/>
    </w:pPr>
    <w:rPr>
      <w:rFonts w:ascii="Tahoma" w:hAnsi="Tahoma" w:cs="Tahoma"/>
      <w:sz w:val="16"/>
      <w:szCs w:val="16"/>
    </w:rPr>
  </w:style>
  <w:style w:type="character" w:customStyle="1" w:styleId="ab">
    <w:name w:val="Текст выноски Знак"/>
    <w:basedOn w:val="a0"/>
    <w:link w:val="aa"/>
    <w:rsid w:val="00B7187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14623">
      <w:bodyDiv w:val="1"/>
      <w:marLeft w:val="0"/>
      <w:marRight w:val="0"/>
      <w:marTop w:val="0"/>
      <w:marBottom w:val="0"/>
      <w:divBdr>
        <w:top w:val="none" w:sz="0" w:space="0" w:color="auto"/>
        <w:left w:val="none" w:sz="0" w:space="0" w:color="auto"/>
        <w:bottom w:val="none" w:sz="0" w:space="0" w:color="auto"/>
        <w:right w:val="none" w:sz="0" w:space="0" w:color="auto"/>
      </w:divBdr>
    </w:div>
    <w:div w:id="190174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KDO department</cp:lastModifiedBy>
  <cp:revision>16</cp:revision>
  <dcterms:created xsi:type="dcterms:W3CDTF">2025-06-01T04:09:00Z</dcterms:created>
  <dcterms:modified xsi:type="dcterms:W3CDTF">2025-06-18T13:21:00Z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ies>
</file>