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C5C5" w14:textId="25A5A111" w:rsidR="00004423" w:rsidRPr="00C74A95" w:rsidRDefault="00E97DFC" w:rsidP="00C74A9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74A95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5F6D7C1" w14:textId="77777777" w:rsidR="00004423" w:rsidRPr="00C74A95" w:rsidRDefault="00004423" w:rsidP="00C74A9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9BFE200" w14:textId="2770B786" w:rsidR="00004423" w:rsidRPr="00C74A95" w:rsidRDefault="00E97DFC" w:rsidP="00C74A9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74A95">
        <w:rPr>
          <w:rFonts w:ascii="Times New Roman" w:hAnsi="Times New Roman" w:cs="Times New Roman"/>
          <w:bCs w:val="0"/>
          <w:color w:val="auto"/>
          <w:sz w:val="28"/>
          <w:szCs w:val="28"/>
        </w:rPr>
        <w:t>Справка</w:t>
      </w:r>
    </w:p>
    <w:p w14:paraId="314E0081" w14:textId="4D1FDCFF" w:rsidR="00004423" w:rsidRPr="00C74A95" w:rsidRDefault="007C7496" w:rsidP="00C74A9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74A95">
        <w:rPr>
          <w:rFonts w:ascii="Times New Roman" w:hAnsi="Times New Roman" w:cs="Times New Roman"/>
          <w:bCs w:val="0"/>
          <w:color w:val="auto"/>
          <w:sz w:val="28"/>
          <w:szCs w:val="28"/>
        </w:rPr>
        <w:t>о соискателе ученого звания а</w:t>
      </w:r>
      <w:r w:rsidR="004B08EA" w:rsidRPr="00C74A95">
        <w:rPr>
          <w:rFonts w:ascii="Times New Roman" w:hAnsi="Times New Roman" w:cs="Times New Roman"/>
          <w:bCs w:val="0"/>
          <w:color w:val="auto"/>
          <w:sz w:val="28"/>
          <w:szCs w:val="28"/>
        </w:rPr>
        <w:t>ссоциированный</w:t>
      </w:r>
      <w:r w:rsidR="00E97DFC" w:rsidRPr="00C74A9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профессор</w:t>
      </w:r>
      <w:r w:rsidRPr="00C74A9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(доцент)</w:t>
      </w:r>
      <w:r w:rsidR="00E97DFC" w:rsidRPr="00C74A95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по </w:t>
      </w:r>
      <w:r w:rsidR="00EB485E" w:rsidRPr="00C74A9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научному </w:t>
      </w:r>
      <w:r w:rsidR="00E97DFC" w:rsidRPr="00C74A95">
        <w:rPr>
          <w:rFonts w:ascii="Times New Roman" w:hAnsi="Times New Roman" w:cs="Times New Roman"/>
          <w:bCs w:val="0"/>
          <w:color w:val="auto"/>
          <w:sz w:val="28"/>
          <w:szCs w:val="28"/>
        </w:rPr>
        <w:t>направлению 30100 -</w:t>
      </w:r>
      <w:r w:rsidR="00816B23" w:rsidRPr="00C74A95">
        <w:rPr>
          <w:rFonts w:ascii="Times New Roman" w:hAnsi="Times New Roman" w:cs="Times New Roman"/>
          <w:bCs w:val="0"/>
          <w:color w:val="auto"/>
          <w:sz w:val="28"/>
          <w:szCs w:val="28"/>
        </w:rPr>
        <w:t>Медицинские науки</w:t>
      </w:r>
    </w:p>
    <w:p w14:paraId="18761AED" w14:textId="30495D76" w:rsidR="00004423" w:rsidRPr="00C74A95" w:rsidRDefault="00004423" w:rsidP="00C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04"/>
        <w:gridCol w:w="4111"/>
        <w:gridCol w:w="5245"/>
      </w:tblGrid>
      <w:tr w:rsidR="00C74A95" w:rsidRPr="00C74A95" w14:paraId="6507A6A5" w14:textId="77777777" w:rsidTr="00C74A95">
        <w:tc>
          <w:tcPr>
            <w:tcW w:w="704" w:type="dxa"/>
          </w:tcPr>
          <w:p w14:paraId="1C94DF71" w14:textId="77777777" w:rsidR="004B08EA" w:rsidRPr="00C74A95" w:rsidRDefault="004B08EA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64CBCFB" w14:textId="49D9EFAC" w:rsidR="004B08EA" w:rsidRPr="00C74A95" w:rsidRDefault="004B08EA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245" w:type="dxa"/>
            <w:vAlign w:val="center"/>
          </w:tcPr>
          <w:p w14:paraId="18FAB53D" w14:textId="22827679" w:rsidR="004B08EA" w:rsidRPr="007603DB" w:rsidRDefault="007603DB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Мустапаева Нагима Мусабековна</w:t>
            </w:r>
          </w:p>
        </w:tc>
      </w:tr>
      <w:tr w:rsidR="00C74A95" w:rsidRPr="00C74A95" w14:paraId="0BE03B4F" w14:textId="77777777" w:rsidTr="00C74A95">
        <w:tc>
          <w:tcPr>
            <w:tcW w:w="704" w:type="dxa"/>
          </w:tcPr>
          <w:p w14:paraId="15DBB1EF" w14:textId="77777777" w:rsidR="004B08EA" w:rsidRPr="00C74A95" w:rsidRDefault="004B08EA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845D98B" w14:textId="43DBB5E8" w:rsidR="004B08EA" w:rsidRPr="00C74A95" w:rsidRDefault="004B08EA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Ученая степень (кандидата наук, доктора наук, доктора философии (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профилю, дата присуждения</w:t>
            </w:r>
          </w:p>
        </w:tc>
        <w:tc>
          <w:tcPr>
            <w:tcW w:w="5245" w:type="dxa"/>
            <w:vAlign w:val="center"/>
          </w:tcPr>
          <w:p w14:paraId="31698486" w14:textId="7CBA3BA6" w:rsidR="004B08EA" w:rsidRPr="00C74A95" w:rsidRDefault="004B08EA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Ученая степень кандидата медицинских наук (</w:t>
            </w:r>
            <w:r w:rsidR="00E47E59" w:rsidRPr="00C74A9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760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0455D0"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E59"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0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октября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760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47E59"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7E59" w:rsidRPr="00C7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FK</w:t>
            </w:r>
            <w:r w:rsidR="00E47E59"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№000</w:t>
            </w:r>
            <w:r w:rsidR="00760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7731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B77A6C" w14:textId="0207CAAA" w:rsidR="004B08EA" w:rsidRPr="00C74A95" w:rsidRDefault="004B08EA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95" w:rsidRPr="00C74A95" w14:paraId="4E73B32F" w14:textId="77777777" w:rsidTr="00C74A95">
        <w:tc>
          <w:tcPr>
            <w:tcW w:w="704" w:type="dxa"/>
          </w:tcPr>
          <w:p w14:paraId="3DFF1EAD" w14:textId="77777777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F489C5A" w14:textId="3D633399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bCs/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5245" w:type="dxa"/>
          </w:tcPr>
          <w:p w14:paraId="1FA31545" w14:textId="781A8186" w:rsidR="00C11515" w:rsidRPr="00C74A95" w:rsidRDefault="006E5C24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имею </w:t>
            </w:r>
          </w:p>
        </w:tc>
      </w:tr>
      <w:tr w:rsidR="00C74A95" w:rsidRPr="00C74A95" w14:paraId="6E2E6EC7" w14:textId="77777777" w:rsidTr="00C74A95">
        <w:tc>
          <w:tcPr>
            <w:tcW w:w="704" w:type="dxa"/>
          </w:tcPr>
          <w:p w14:paraId="27E417F9" w14:textId="77777777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4786FF0" w14:textId="28AF7054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Почетное звание, дата присуждения</w:t>
            </w:r>
          </w:p>
        </w:tc>
        <w:tc>
          <w:tcPr>
            <w:tcW w:w="5245" w:type="dxa"/>
            <w:vAlign w:val="center"/>
          </w:tcPr>
          <w:p w14:paraId="1A4E1301" w14:textId="3DB2F183" w:rsidR="00C11515" w:rsidRPr="007603DB" w:rsidRDefault="00C11515" w:rsidP="007603D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4B6B4B24" w14:textId="4B3062E0" w:rsidR="004D2ABC" w:rsidRPr="00C74A95" w:rsidRDefault="004D2ABC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95" w:rsidRPr="00C74A95" w14:paraId="2F1E1023" w14:textId="77777777" w:rsidTr="00C74A95">
        <w:tc>
          <w:tcPr>
            <w:tcW w:w="704" w:type="dxa"/>
          </w:tcPr>
          <w:p w14:paraId="7FB4F74F" w14:textId="77777777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C8091FA" w14:textId="23915CC4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vAlign w:val="center"/>
          </w:tcPr>
          <w:p w14:paraId="0038628E" w14:textId="67F6D108" w:rsidR="00C11515" w:rsidRPr="00C74A95" w:rsidRDefault="009C1770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7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C1770">
              <w:rPr>
                <w:rFonts w:ascii="Times New Roman" w:hAnsi="Times New Roman" w:cs="Times New Roman"/>
                <w:sz w:val="28"/>
                <w:szCs w:val="28"/>
              </w:rPr>
              <w:t>ассоциированный профессор  без звания (доцента)</w:t>
            </w:r>
            <w:r w:rsidR="00760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1515"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кафедры нефрологии (приказ </w:t>
            </w:r>
            <w:r w:rsidR="007603DB" w:rsidRPr="008C0A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03DB"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  <w:r w:rsidR="007603DB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л/с 0</w:t>
            </w:r>
            <w:r w:rsidR="00760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603DB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.09.201</w:t>
            </w:r>
            <w:r w:rsidR="00760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7603DB" w:rsidRPr="008C0A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  <w:r w:rsidR="00C11515" w:rsidRPr="00C74A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B6CFC76" w14:textId="101B3E79" w:rsidR="004D2ABC" w:rsidRPr="00C74A95" w:rsidRDefault="004D2ABC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95" w:rsidRPr="00C74A95" w14:paraId="20352CFD" w14:textId="77777777" w:rsidTr="00C74A95">
        <w:tc>
          <w:tcPr>
            <w:tcW w:w="704" w:type="dxa"/>
          </w:tcPr>
          <w:p w14:paraId="422CC7F6" w14:textId="77777777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AFFFFCF" w14:textId="075EFE17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vAlign w:val="center"/>
          </w:tcPr>
          <w:p w14:paraId="265C29DA" w14:textId="1059358D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760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  <w:r w:rsidR="007603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A51EAC"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месяца, 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должности доцента </w:t>
            </w:r>
            <w:r w:rsidR="00083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лет 8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  <w:p w14:paraId="5A058110" w14:textId="1DDF1EBB" w:rsidR="004D2ABC" w:rsidRPr="00C74A95" w:rsidRDefault="00E362FC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</w:t>
            </w:r>
            <w:r w:rsidR="00083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 лет 3 </w:t>
            </w:r>
            <w:r w:rsidR="00127408" w:rsidRPr="00C74A9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</w:tr>
      <w:tr w:rsidR="00C74A95" w:rsidRPr="00C74A95" w14:paraId="20E0C225" w14:textId="77777777" w:rsidTr="00C74A95">
        <w:tc>
          <w:tcPr>
            <w:tcW w:w="704" w:type="dxa"/>
          </w:tcPr>
          <w:p w14:paraId="702B51E8" w14:textId="77777777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8F225B8" w14:textId="19EE22ED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vAlign w:val="center"/>
          </w:tcPr>
          <w:p w14:paraId="6E1A30EE" w14:textId="412D96A4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Всего - </w:t>
            </w:r>
            <w:r w:rsidR="002D12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, в том числе в изданиях рекомендуемых уполномоченным органом - 1</w:t>
            </w:r>
            <w:r w:rsidR="00083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, в научных журналах, входящих в базы компании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Кларивэйт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Аналитикс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Collection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Clarivate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(Вэб оф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Сайнс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Кор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Коллекшн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Кларивэйт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Аналитикс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))  -, 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Скопус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) или JSTOR (ДЖЕЙСТОР) - </w:t>
            </w:r>
            <w:r w:rsidR="00083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, творческих трудов (авто</w:t>
            </w:r>
            <w:r w:rsidR="001F4BE5" w:rsidRPr="00C74A95">
              <w:rPr>
                <w:rFonts w:ascii="Times New Roman" w:hAnsi="Times New Roman" w:cs="Times New Roman"/>
                <w:sz w:val="28"/>
                <w:szCs w:val="28"/>
              </w:rPr>
              <w:t>рских свидетельств) -</w:t>
            </w:r>
            <w:r w:rsidR="00083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9DE82D" w14:textId="025410EE" w:rsidR="00DC503F" w:rsidRPr="00C74A95" w:rsidRDefault="00DC503F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95" w:rsidRPr="00C74A95" w14:paraId="25BE6F0F" w14:textId="77777777" w:rsidTr="00C74A95">
        <w:tc>
          <w:tcPr>
            <w:tcW w:w="704" w:type="dxa"/>
          </w:tcPr>
          <w:p w14:paraId="13A5CE94" w14:textId="77777777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AF2B9A3" w14:textId="33B7B873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изданных за последние 5 лет монографий, учебников, единолично 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написанных учебных (учебно-методическое) пособий</w:t>
            </w:r>
          </w:p>
        </w:tc>
        <w:tc>
          <w:tcPr>
            <w:tcW w:w="5245" w:type="dxa"/>
            <w:vAlign w:val="center"/>
          </w:tcPr>
          <w:p w14:paraId="3E2BBA32" w14:textId="107DF592" w:rsidR="00AE2A78" w:rsidRPr="00C74A95" w:rsidRDefault="00CA6E14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074E7D" w:rsidRPr="00C74A95">
              <w:rPr>
                <w:rFonts w:ascii="Times New Roman" w:hAnsi="Times New Roman" w:cs="Times New Roman"/>
                <w:sz w:val="28"/>
                <w:szCs w:val="28"/>
              </w:rPr>
              <w:t>онографи</w:t>
            </w: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я (единолично)</w:t>
            </w:r>
            <w:r w:rsidR="00074E7D" w:rsidRPr="00C74A95">
              <w:rPr>
                <w:rFonts w:ascii="Times New Roman" w:hAnsi="Times New Roman" w:cs="Times New Roman"/>
                <w:sz w:val="28"/>
                <w:szCs w:val="28"/>
              </w:rPr>
              <w:t xml:space="preserve"> «Нефро</w:t>
            </w:r>
            <w:r w:rsidR="00083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тический синдром у детей</w:t>
            </w:r>
            <w:r w:rsidR="00074E7D" w:rsidRPr="00C74A95">
              <w:rPr>
                <w:rFonts w:ascii="Times New Roman" w:hAnsi="Times New Roman" w:cs="Times New Roman"/>
                <w:sz w:val="28"/>
                <w:szCs w:val="28"/>
              </w:rPr>
              <w:t>». Алматы, 2025г</w:t>
            </w:r>
          </w:p>
          <w:p w14:paraId="2CC8930F" w14:textId="0D1372E7" w:rsidR="00DC503F" w:rsidRPr="00C74A95" w:rsidRDefault="00DC503F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95" w:rsidRPr="00C74A95" w14:paraId="59672450" w14:textId="77777777" w:rsidTr="00C74A95">
        <w:tc>
          <w:tcPr>
            <w:tcW w:w="704" w:type="dxa"/>
          </w:tcPr>
          <w:p w14:paraId="1393D154" w14:textId="30715813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8D24A2D" w14:textId="7516F1B1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профилю) или академическая степень доктора философии (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 или степень доктора философии (</w:t>
            </w:r>
            <w:proofErr w:type="spellStart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), доктора по профилю</w:t>
            </w:r>
          </w:p>
        </w:tc>
        <w:tc>
          <w:tcPr>
            <w:tcW w:w="5245" w:type="dxa"/>
            <w:vAlign w:val="center"/>
          </w:tcPr>
          <w:p w14:paraId="26745ED7" w14:textId="54B0D7A6" w:rsidR="00C11515" w:rsidRPr="000832B6" w:rsidRDefault="000832B6" w:rsidP="00C74A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C74A95" w:rsidRPr="00C74A95" w14:paraId="55CBF7B8" w14:textId="77777777" w:rsidTr="00C74A95">
        <w:tc>
          <w:tcPr>
            <w:tcW w:w="704" w:type="dxa"/>
          </w:tcPr>
          <w:p w14:paraId="2EA8FC95" w14:textId="77777777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3EEBA92" w14:textId="5BBEBF0E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245" w:type="dxa"/>
            <w:vAlign w:val="center"/>
          </w:tcPr>
          <w:p w14:paraId="18782FBC" w14:textId="37B8B396" w:rsidR="00C11515" w:rsidRPr="00C74A95" w:rsidRDefault="00C11515" w:rsidP="00C74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4A95" w:rsidRPr="00C74A95" w14:paraId="69F73045" w14:textId="77777777" w:rsidTr="00C74A95">
        <w:tc>
          <w:tcPr>
            <w:tcW w:w="704" w:type="dxa"/>
          </w:tcPr>
          <w:p w14:paraId="50324D05" w14:textId="77777777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4C19DF8" w14:textId="65B07F22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vAlign w:val="center"/>
          </w:tcPr>
          <w:p w14:paraId="02D6152E" w14:textId="24F8C10A" w:rsidR="00C11515" w:rsidRPr="00C74A95" w:rsidRDefault="00C11515" w:rsidP="00C74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4A95" w:rsidRPr="00324605" w14:paraId="531B641B" w14:textId="77777777" w:rsidTr="00C74A95">
        <w:tc>
          <w:tcPr>
            <w:tcW w:w="704" w:type="dxa"/>
          </w:tcPr>
          <w:p w14:paraId="7EF085BC" w14:textId="77777777" w:rsidR="00C11515" w:rsidRPr="00C74A95" w:rsidRDefault="00C11515" w:rsidP="00C74A95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44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C4788D0" w14:textId="1EC27575" w:rsidR="00C11515" w:rsidRPr="00C74A95" w:rsidRDefault="00C11515" w:rsidP="00C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95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45" w:type="dxa"/>
            <w:vAlign w:val="center"/>
          </w:tcPr>
          <w:p w14:paraId="374A9158" w14:textId="617CFD6A" w:rsidR="007C7496" w:rsidRPr="00C74A95" w:rsidRDefault="000832B6" w:rsidP="00C74A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 xml:space="preserve">Председатель </w:t>
            </w:r>
            <w:r w:rsidR="00C11515" w:rsidRPr="00C74A95">
              <w:rPr>
                <w:rFonts w:ascii="Times New Roman" w:eastAsia="sans-serif" w:hAnsi="Times New Roman" w:cs="Times New Roman"/>
                <w:sz w:val="28"/>
                <w:szCs w:val="28"/>
              </w:rPr>
              <w:t>Комитета</w:t>
            </w:r>
            <w:r w:rsidR="00324605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 xml:space="preserve"> ГУП «Детская нефрология»</w:t>
            </w:r>
            <w:r w:rsidR="00C11515" w:rsidRPr="00C74A95">
              <w:rPr>
                <w:rFonts w:ascii="Times New Roman" w:eastAsia="sans-serif" w:hAnsi="Times New Roman" w:cs="Times New Roman"/>
                <w:sz w:val="28"/>
                <w:szCs w:val="28"/>
              </w:rPr>
              <w:t xml:space="preserve"> </w:t>
            </w:r>
            <w:r w:rsidR="008D2097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 xml:space="preserve">ГУП </w:t>
            </w:r>
            <w:r w:rsidR="00C11515" w:rsidRPr="00C74A95">
              <w:rPr>
                <w:rFonts w:ascii="Times New Roman" w:eastAsia="sans-serif" w:hAnsi="Times New Roman" w:cs="Times New Roman"/>
                <w:sz w:val="28"/>
                <w:szCs w:val="28"/>
              </w:rPr>
              <w:t>(</w:t>
            </w:r>
            <w:r w:rsidR="009F21ED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="008D2097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>02.11.</w:t>
            </w:r>
            <w:r w:rsidR="009F21ED">
              <w:rPr>
                <w:rFonts w:ascii="Times New Roman" w:eastAsia="sans-serif" w:hAnsi="Times New Roman" w:cs="Times New Roman"/>
                <w:sz w:val="28"/>
                <w:szCs w:val="28"/>
                <w:lang w:val="kk-KZ"/>
              </w:rPr>
              <w:t>2023г</w:t>
            </w:r>
            <w:r w:rsidR="00C11515" w:rsidRPr="00C74A95">
              <w:rPr>
                <w:rFonts w:ascii="Times New Roman" w:eastAsia="sans-serif" w:hAnsi="Times New Roman" w:cs="Times New Roman"/>
                <w:sz w:val="28"/>
                <w:szCs w:val="28"/>
              </w:rPr>
              <w:t>)</w:t>
            </w:r>
          </w:p>
          <w:p w14:paraId="0F588CBA" w14:textId="06501193" w:rsidR="00211CF6" w:rsidRPr="00BA7771" w:rsidRDefault="00D30E87" w:rsidP="00BA7771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8" w:hanging="283"/>
              <w:jc w:val="both"/>
              <w:rPr>
                <w:rFonts w:ascii="Times New Roman" w:eastAsia="sans-serif" w:hAnsi="Times New Roman" w:cs="Times New Roman"/>
                <w:sz w:val="28"/>
                <w:szCs w:val="28"/>
              </w:rPr>
            </w:pPr>
            <w:r w:rsidRPr="00BA7771">
              <w:rPr>
                <w:rFonts w:ascii="Times New Roman" w:hAnsi="Times New Roman" w:cs="Times New Roman"/>
                <w:sz w:val="28"/>
                <w:szCs w:val="28"/>
              </w:rPr>
              <w:t>Врач нефролог (</w:t>
            </w:r>
            <w:r w:rsidR="00324605" w:rsidRPr="00BA7771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EB6DFF" w:rsidRPr="00BA7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7771">
              <w:rPr>
                <w:rFonts w:ascii="Times New Roman" w:hAnsi="Times New Roman" w:cs="Times New Roman"/>
                <w:sz w:val="28"/>
                <w:szCs w:val="28"/>
              </w:rPr>
              <w:t xml:space="preserve"> высшей категории</w:t>
            </w:r>
            <w:r w:rsidR="00255F44" w:rsidRPr="00BA7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99336A9" w14:textId="06A7BA0F" w:rsidR="004B08EA" w:rsidRPr="00324605" w:rsidRDefault="004B08EA" w:rsidP="00C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445E1" w14:textId="414A89BD" w:rsidR="006E5C24" w:rsidRPr="00C74A95" w:rsidRDefault="006E5C24" w:rsidP="00C74A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4A95">
        <w:rPr>
          <w:rFonts w:ascii="Times New Roman" w:hAnsi="Times New Roman" w:cs="Times New Roman"/>
          <w:b/>
          <w:bCs/>
          <w:sz w:val="28"/>
          <w:szCs w:val="28"/>
        </w:rPr>
        <w:t>Заведующий кафедрой нефрологии</w:t>
      </w:r>
      <w:r w:rsidRPr="00C74A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C74A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_________      </w:t>
      </w:r>
      <w:proofErr w:type="spellStart"/>
      <w:r w:rsidRPr="00C74A95">
        <w:rPr>
          <w:rFonts w:ascii="Times New Roman" w:hAnsi="Times New Roman" w:cs="Times New Roman"/>
          <w:b/>
          <w:bCs/>
          <w:sz w:val="28"/>
          <w:szCs w:val="28"/>
        </w:rPr>
        <w:t>Шепетов</w:t>
      </w:r>
      <w:proofErr w:type="spellEnd"/>
      <w:r w:rsidRPr="00C74A95">
        <w:rPr>
          <w:rFonts w:ascii="Times New Roman" w:hAnsi="Times New Roman" w:cs="Times New Roman"/>
          <w:b/>
          <w:bCs/>
          <w:sz w:val="28"/>
          <w:szCs w:val="28"/>
        </w:rPr>
        <w:t xml:space="preserve"> А.М.</w:t>
      </w:r>
    </w:p>
    <w:p w14:paraId="6859B695" w14:textId="77777777" w:rsidR="006E5C24" w:rsidRPr="00C74A95" w:rsidRDefault="006E5C24" w:rsidP="00C74A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1EA7A1" w14:textId="132A556B" w:rsidR="006E5C24" w:rsidRPr="00C74A95" w:rsidRDefault="006E5C24" w:rsidP="00C74A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4A95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Руководитель управления по учету персонала   ___</w:t>
      </w:r>
      <w:r w:rsidR="00C74A95">
        <w:rPr>
          <w:rFonts w:ascii="Times New Roman" w:hAnsi="Times New Roman" w:cs="Times New Roman"/>
          <w:b/>
          <w:bCs/>
          <w:sz w:val="28"/>
          <w:szCs w:val="28"/>
          <w:lang w:val="kk-KZ"/>
        </w:rPr>
        <w:t>_</w:t>
      </w:r>
      <w:r w:rsidRPr="00C74A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_____     </w:t>
      </w:r>
      <w:r w:rsidR="00A90C0A" w:rsidRPr="00C74A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74A9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Сапакова М.М.</w:t>
      </w:r>
    </w:p>
    <w:sectPr w:rsidR="006E5C24" w:rsidRPr="00C74A95" w:rsidSect="00C74A95">
      <w:head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DCA8A" w14:textId="77777777" w:rsidR="000101AB" w:rsidRDefault="000101AB">
      <w:pPr>
        <w:spacing w:line="240" w:lineRule="auto"/>
      </w:pPr>
      <w:r>
        <w:separator/>
      </w:r>
    </w:p>
  </w:endnote>
  <w:endnote w:type="continuationSeparator" w:id="0">
    <w:p w14:paraId="43093A24" w14:textId="77777777" w:rsidR="000101AB" w:rsidRDefault="00010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DEAB5" w14:textId="77777777" w:rsidR="000101AB" w:rsidRDefault="000101AB">
      <w:pPr>
        <w:spacing w:after="0"/>
      </w:pPr>
      <w:r>
        <w:separator/>
      </w:r>
    </w:p>
  </w:footnote>
  <w:footnote w:type="continuationSeparator" w:id="0">
    <w:p w14:paraId="776D581C" w14:textId="77777777" w:rsidR="000101AB" w:rsidRDefault="00010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10065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514"/>
    </w:tblGrid>
    <w:tr w:rsidR="00C66DDF" w:rsidRPr="002A6CF2" w14:paraId="7CD83335" w14:textId="77777777" w:rsidTr="00C74A95">
      <w:tc>
        <w:tcPr>
          <w:tcW w:w="1134" w:type="dxa"/>
          <w:vMerge w:val="restart"/>
        </w:tcPr>
        <w:p w14:paraId="5A43EC48" w14:textId="77777777" w:rsidR="00C66DDF" w:rsidRPr="002A6CF2" w:rsidRDefault="00C66DDF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val="en-US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gridSpan w:val="3"/>
        </w:tcPr>
        <w:p w14:paraId="7ACC6BAE" w14:textId="77777777" w:rsidR="00C66DDF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0F4BF723" w14:textId="77777777" w:rsidR="00C66DDF" w:rsidRPr="002A6CF2" w:rsidRDefault="00C66DDF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C66DDF" w:rsidRPr="002A6CF2" w:rsidRDefault="00C66DDF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C66DDF" w:rsidRPr="002A6CF2" w14:paraId="2DAE42C2" w14:textId="77777777" w:rsidTr="00C74A95">
      <w:trPr>
        <w:trHeight w:val="264"/>
      </w:trPr>
      <w:tc>
        <w:tcPr>
          <w:tcW w:w="1134" w:type="dxa"/>
          <w:vMerge/>
        </w:tcPr>
        <w:p w14:paraId="0D318473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 w:val="restart"/>
        </w:tcPr>
        <w:p w14:paraId="3FB2DD8F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BEA901D" w14:textId="61CB1B9B" w:rsidR="00C66DDF" w:rsidRPr="001634B3" w:rsidRDefault="00BA68D0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Управление кадровой работы</w:t>
          </w:r>
        </w:p>
      </w:tc>
      <w:tc>
        <w:tcPr>
          <w:tcW w:w="3402" w:type="dxa"/>
          <w:vMerge w:val="restart"/>
        </w:tcPr>
        <w:p w14:paraId="00A78839" w14:textId="77777777" w:rsidR="00C66DDF" w:rsidRPr="001634B3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3621A476" w14:textId="36BD35B4" w:rsidR="00C66DDF" w:rsidRPr="001634B3" w:rsidRDefault="00D440D4" w:rsidP="00BA68D0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Приложение</w:t>
          </w:r>
          <w:r w:rsidR="00BA68D0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 1</w:t>
          </w:r>
        </w:p>
      </w:tc>
      <w:tc>
        <w:tcPr>
          <w:tcW w:w="1514" w:type="dxa"/>
        </w:tcPr>
        <w:p w14:paraId="43AF0DB9" w14:textId="77777777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C66DDF" w:rsidRPr="002A6CF2" w14:paraId="5230C3B7" w14:textId="77777777" w:rsidTr="00C74A95">
      <w:trPr>
        <w:trHeight w:val="205"/>
      </w:trPr>
      <w:tc>
        <w:tcPr>
          <w:tcW w:w="1134" w:type="dxa"/>
          <w:vMerge/>
        </w:tcPr>
        <w:p w14:paraId="1143CA12" w14:textId="77777777" w:rsidR="00C66DDF" w:rsidRPr="002A6CF2" w:rsidRDefault="00C66DDF" w:rsidP="00C66DDF">
          <w:pPr>
            <w:pStyle w:val="a4"/>
          </w:pPr>
        </w:p>
      </w:tc>
      <w:tc>
        <w:tcPr>
          <w:tcW w:w="4015" w:type="dxa"/>
          <w:vMerge/>
        </w:tcPr>
        <w:p w14:paraId="70ABD3DA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C66DDF" w:rsidRPr="002A6CF2" w:rsidRDefault="00C66DDF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514" w:type="dxa"/>
        </w:tcPr>
        <w:p w14:paraId="7DD0E6BC" w14:textId="511EE9CB" w:rsidR="00C66DDF" w:rsidRPr="00400557" w:rsidRDefault="00C66DDF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C41970" w:rsidRPr="00C41970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4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C41970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4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33D12244" w14:textId="77777777" w:rsidR="00C66DDF" w:rsidRDefault="00C66DDF" w:rsidP="00C66DDF">
    <w:pPr>
      <w:pStyle w:val="a4"/>
    </w:pPr>
  </w:p>
  <w:p w14:paraId="10BA030D" w14:textId="77777777" w:rsidR="00C66DDF" w:rsidRDefault="00C66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FC2E06"/>
    <w:multiLevelType w:val="hybridMultilevel"/>
    <w:tmpl w:val="0FC2057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4E72575"/>
    <w:multiLevelType w:val="hybridMultilevel"/>
    <w:tmpl w:val="97702892"/>
    <w:lvl w:ilvl="0" w:tplc="408E1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53D1"/>
    <w:multiLevelType w:val="hybridMultilevel"/>
    <w:tmpl w:val="9B50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66CF"/>
    <w:multiLevelType w:val="hybridMultilevel"/>
    <w:tmpl w:val="0480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23"/>
    <w:rsid w:val="00004423"/>
    <w:rsid w:val="000101AB"/>
    <w:rsid w:val="00030881"/>
    <w:rsid w:val="000333D1"/>
    <w:rsid w:val="0004305C"/>
    <w:rsid w:val="00044A88"/>
    <w:rsid w:val="000455D0"/>
    <w:rsid w:val="0005160A"/>
    <w:rsid w:val="00063D78"/>
    <w:rsid w:val="00074E7D"/>
    <w:rsid w:val="000801FD"/>
    <w:rsid w:val="000832B6"/>
    <w:rsid w:val="00090475"/>
    <w:rsid w:val="000F77C2"/>
    <w:rsid w:val="00124CBD"/>
    <w:rsid w:val="00127408"/>
    <w:rsid w:val="00167633"/>
    <w:rsid w:val="00193690"/>
    <w:rsid w:val="001B19EF"/>
    <w:rsid w:val="001D337A"/>
    <w:rsid w:val="001F4BE5"/>
    <w:rsid w:val="001F50A9"/>
    <w:rsid w:val="00211CF6"/>
    <w:rsid w:val="00255F44"/>
    <w:rsid w:val="00286E61"/>
    <w:rsid w:val="002B0BA7"/>
    <w:rsid w:val="002B5152"/>
    <w:rsid w:val="002D1259"/>
    <w:rsid w:val="002D12F9"/>
    <w:rsid w:val="002D76B0"/>
    <w:rsid w:val="002F6C40"/>
    <w:rsid w:val="0031487F"/>
    <w:rsid w:val="00324605"/>
    <w:rsid w:val="003403CF"/>
    <w:rsid w:val="0034722C"/>
    <w:rsid w:val="00363E64"/>
    <w:rsid w:val="003958DF"/>
    <w:rsid w:val="003A0423"/>
    <w:rsid w:val="003A267B"/>
    <w:rsid w:val="003D6C10"/>
    <w:rsid w:val="004250A3"/>
    <w:rsid w:val="00465AB7"/>
    <w:rsid w:val="00495619"/>
    <w:rsid w:val="004A5B43"/>
    <w:rsid w:val="004B08EA"/>
    <w:rsid w:val="004B5573"/>
    <w:rsid w:val="004D2ABC"/>
    <w:rsid w:val="00566B24"/>
    <w:rsid w:val="005A3FFA"/>
    <w:rsid w:val="00601FEA"/>
    <w:rsid w:val="0061521A"/>
    <w:rsid w:val="00615370"/>
    <w:rsid w:val="00631D47"/>
    <w:rsid w:val="0065153F"/>
    <w:rsid w:val="006E2A68"/>
    <w:rsid w:val="006E30D8"/>
    <w:rsid w:val="006E5C24"/>
    <w:rsid w:val="007317DF"/>
    <w:rsid w:val="00737513"/>
    <w:rsid w:val="007603DB"/>
    <w:rsid w:val="0078793F"/>
    <w:rsid w:val="00787A35"/>
    <w:rsid w:val="007B7143"/>
    <w:rsid w:val="007C7496"/>
    <w:rsid w:val="007F6004"/>
    <w:rsid w:val="0080244B"/>
    <w:rsid w:val="00816B23"/>
    <w:rsid w:val="00873BF2"/>
    <w:rsid w:val="00883CA8"/>
    <w:rsid w:val="00891A1B"/>
    <w:rsid w:val="008A2265"/>
    <w:rsid w:val="008D2097"/>
    <w:rsid w:val="008F43AB"/>
    <w:rsid w:val="008F62E2"/>
    <w:rsid w:val="00910220"/>
    <w:rsid w:val="0093459C"/>
    <w:rsid w:val="00960640"/>
    <w:rsid w:val="00961E5B"/>
    <w:rsid w:val="009A6957"/>
    <w:rsid w:val="009C1770"/>
    <w:rsid w:val="009C69D8"/>
    <w:rsid w:val="009F21ED"/>
    <w:rsid w:val="00A02811"/>
    <w:rsid w:val="00A20217"/>
    <w:rsid w:val="00A40421"/>
    <w:rsid w:val="00A51EAC"/>
    <w:rsid w:val="00A63927"/>
    <w:rsid w:val="00A90C0A"/>
    <w:rsid w:val="00AB0221"/>
    <w:rsid w:val="00AD2DBA"/>
    <w:rsid w:val="00AE2A78"/>
    <w:rsid w:val="00AE677D"/>
    <w:rsid w:val="00B07626"/>
    <w:rsid w:val="00B14808"/>
    <w:rsid w:val="00B305DC"/>
    <w:rsid w:val="00B651B5"/>
    <w:rsid w:val="00B71873"/>
    <w:rsid w:val="00B90756"/>
    <w:rsid w:val="00BA68D0"/>
    <w:rsid w:val="00BA7771"/>
    <w:rsid w:val="00BB2B45"/>
    <w:rsid w:val="00BD03B7"/>
    <w:rsid w:val="00BE4A96"/>
    <w:rsid w:val="00C02FC1"/>
    <w:rsid w:val="00C0606C"/>
    <w:rsid w:val="00C11515"/>
    <w:rsid w:val="00C306C6"/>
    <w:rsid w:val="00C326E8"/>
    <w:rsid w:val="00C37934"/>
    <w:rsid w:val="00C41970"/>
    <w:rsid w:val="00C66DDF"/>
    <w:rsid w:val="00C74A95"/>
    <w:rsid w:val="00C76955"/>
    <w:rsid w:val="00C85D5D"/>
    <w:rsid w:val="00CA6E14"/>
    <w:rsid w:val="00D17C2E"/>
    <w:rsid w:val="00D30E87"/>
    <w:rsid w:val="00D440D4"/>
    <w:rsid w:val="00D60DBC"/>
    <w:rsid w:val="00D933B2"/>
    <w:rsid w:val="00DB6E49"/>
    <w:rsid w:val="00DC503F"/>
    <w:rsid w:val="00DE088A"/>
    <w:rsid w:val="00E362FC"/>
    <w:rsid w:val="00E47E59"/>
    <w:rsid w:val="00E553E9"/>
    <w:rsid w:val="00E80005"/>
    <w:rsid w:val="00E81604"/>
    <w:rsid w:val="00E97DFC"/>
    <w:rsid w:val="00EB485E"/>
    <w:rsid w:val="00EB6DFF"/>
    <w:rsid w:val="00EB7FCB"/>
    <w:rsid w:val="00ED48EB"/>
    <w:rsid w:val="00ED7BF7"/>
    <w:rsid w:val="00F3005E"/>
    <w:rsid w:val="00F725C4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04FD1"/>
  <w15:docId w15:val="{F92624F8-D5E8-4D41-AA60-FF71CB4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B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rsid w:val="004B08EA"/>
    <w:pPr>
      <w:ind w:left="720"/>
      <w:contextualSpacing/>
    </w:pPr>
  </w:style>
  <w:style w:type="paragraph" w:styleId="aa">
    <w:name w:val="Balloon Text"/>
    <w:basedOn w:val="a"/>
    <w:link w:val="ab"/>
    <w:rsid w:val="00B7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7187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Нагима Мустапаева</cp:lastModifiedBy>
  <cp:revision>2</cp:revision>
  <cp:lastPrinted>2025-06-01T11:46:00Z</cp:lastPrinted>
  <dcterms:created xsi:type="dcterms:W3CDTF">2025-06-24T18:54:00Z</dcterms:created>
  <dcterms:modified xsi:type="dcterms:W3CDTF">2025-06-24T18:54:00Z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