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79FA" w14:textId="77777777" w:rsidR="00882DF1" w:rsidRPr="00B84D5D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B84D5D">
        <w:rPr>
          <w:sz w:val="20"/>
          <w:szCs w:val="20"/>
          <w:lang w:eastAsia="ru-RU"/>
        </w:rPr>
        <w:t>Ғылыми</w:t>
      </w:r>
      <w:proofErr w:type="spellEnd"/>
      <w:r w:rsidRPr="00B84D5D">
        <w:rPr>
          <w:sz w:val="20"/>
          <w:szCs w:val="20"/>
          <w:lang w:eastAsia="ru-RU"/>
        </w:rPr>
        <w:t xml:space="preserve"> </w:t>
      </w:r>
      <w:proofErr w:type="spellStart"/>
      <w:r w:rsidRPr="00B84D5D">
        <w:rPr>
          <w:sz w:val="20"/>
          <w:szCs w:val="20"/>
          <w:lang w:eastAsia="ru-RU"/>
        </w:rPr>
        <w:t>атақтар</w:t>
      </w:r>
      <w:proofErr w:type="spellEnd"/>
      <w:r w:rsidRPr="00B84D5D">
        <w:rPr>
          <w:sz w:val="20"/>
          <w:szCs w:val="20"/>
          <w:lang w:eastAsia="ru-RU"/>
        </w:rPr>
        <w:t xml:space="preserve"> (</w:t>
      </w:r>
      <w:proofErr w:type="spellStart"/>
      <w:r w:rsidRPr="00B84D5D">
        <w:rPr>
          <w:sz w:val="20"/>
          <w:szCs w:val="20"/>
          <w:lang w:eastAsia="ru-RU"/>
        </w:rPr>
        <w:t>қауымдастырылған</w:t>
      </w:r>
      <w:proofErr w:type="spellEnd"/>
    </w:p>
    <w:p w14:paraId="427D285D" w14:textId="77777777" w:rsidR="00882DF1" w:rsidRDefault="00882DF1" w:rsidP="00882DF1">
      <w:pPr>
        <w:jc w:val="right"/>
        <w:rPr>
          <w:sz w:val="20"/>
          <w:szCs w:val="20"/>
          <w:lang w:val="kk-KZ" w:eastAsia="ru-RU"/>
        </w:rPr>
      </w:pPr>
      <w:r w:rsidRPr="00B84D5D">
        <w:rPr>
          <w:sz w:val="20"/>
          <w:szCs w:val="20"/>
          <w:lang w:eastAsia="ru-RU"/>
        </w:rPr>
        <w:t>профессор (доцент),</w:t>
      </w:r>
      <w:r>
        <w:rPr>
          <w:sz w:val="20"/>
          <w:szCs w:val="20"/>
          <w:lang w:val="kk-KZ" w:eastAsia="ru-RU"/>
        </w:rPr>
        <w:t xml:space="preserve"> </w:t>
      </w:r>
      <w:r w:rsidRPr="00B84D5D">
        <w:rPr>
          <w:sz w:val="20"/>
          <w:szCs w:val="20"/>
          <w:lang w:eastAsia="ru-RU"/>
        </w:rPr>
        <w:t>профессор)</w:t>
      </w:r>
      <w:r>
        <w:rPr>
          <w:sz w:val="20"/>
          <w:szCs w:val="20"/>
          <w:lang w:val="kk-KZ" w:eastAsia="ru-RU"/>
        </w:rPr>
        <w:t xml:space="preserve"> </w:t>
      </w:r>
    </w:p>
    <w:p w14:paraId="568248A2" w14:textId="77777777" w:rsidR="00882DF1" w:rsidRPr="00B961B7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ережесіне</w:t>
      </w:r>
    </w:p>
    <w:p w14:paraId="5F294850" w14:textId="77777777" w:rsidR="00882DF1" w:rsidRPr="00C47D2D" w:rsidRDefault="00882DF1" w:rsidP="00882DF1">
      <w:pPr>
        <w:jc w:val="right"/>
        <w:rPr>
          <w:sz w:val="20"/>
          <w:szCs w:val="20"/>
          <w:lang w:val="kk-KZ" w:eastAsia="ru-RU"/>
        </w:rPr>
      </w:pPr>
      <w:r w:rsidRPr="00C47D2D">
        <w:rPr>
          <w:sz w:val="20"/>
          <w:szCs w:val="20"/>
          <w:lang w:val="kk-KZ" w:eastAsia="ru-RU"/>
        </w:rPr>
        <w:t>2-қосымша</w:t>
      </w:r>
    </w:p>
    <w:p w14:paraId="4DC8209E" w14:textId="2C35AF1A" w:rsidR="00882DF1" w:rsidRDefault="00882DF1" w:rsidP="00882DF1">
      <w:pPr>
        <w:jc w:val="center"/>
        <w:rPr>
          <w:b/>
          <w:lang w:val="kk-KZ" w:eastAsia="ru-RU"/>
        </w:rPr>
      </w:pPr>
      <w:r w:rsidRPr="00C47D2D">
        <w:rPr>
          <w:b/>
          <w:lang w:val="kk-KZ" w:eastAsia="ru-RU"/>
        </w:rPr>
        <w:t xml:space="preserve">Халықаралық рецензияланатын басылымдағы </w:t>
      </w:r>
      <w:r>
        <w:rPr>
          <w:b/>
          <w:lang w:val="kk-KZ" w:eastAsia="ru-RU"/>
        </w:rPr>
        <w:t>ж</w:t>
      </w:r>
      <w:r w:rsidRPr="00C47D2D">
        <w:rPr>
          <w:b/>
          <w:lang w:val="kk-KZ" w:eastAsia="ru-RU"/>
        </w:rPr>
        <w:t xml:space="preserve">арияланымдар тізімі </w:t>
      </w:r>
    </w:p>
    <w:p w14:paraId="228B4D44" w14:textId="77777777" w:rsidR="00742F49" w:rsidRPr="00C47D2D" w:rsidRDefault="00742F49" w:rsidP="00882DF1">
      <w:pPr>
        <w:jc w:val="center"/>
        <w:rPr>
          <w:b/>
          <w:lang w:val="kk-KZ" w:eastAsia="ru-RU"/>
        </w:rPr>
      </w:pPr>
    </w:p>
    <w:p w14:paraId="5193460E" w14:textId="05B837D5" w:rsidR="00742F49" w:rsidRDefault="00882DF1" w:rsidP="00742F49">
      <w:pPr>
        <w:rPr>
          <w:rStyle w:val="a4"/>
        </w:rPr>
      </w:pPr>
      <w:r w:rsidRPr="00742F49">
        <w:rPr>
          <w:lang w:val="kk-KZ" w:eastAsia="ru-RU"/>
        </w:rPr>
        <w:t>Автордың идентификаторы:</w:t>
      </w:r>
      <w:r w:rsidR="00742F49" w:rsidRPr="00742F49">
        <w:rPr>
          <w:lang w:val="kk-KZ" w:eastAsia="ru-RU"/>
        </w:rPr>
        <w:t xml:space="preserve"> Мустапаева Нагима Муса</w:t>
      </w:r>
      <w:r w:rsidR="00742F49">
        <w:rPr>
          <w:lang w:val="kk-KZ" w:eastAsia="ru-RU"/>
        </w:rPr>
        <w:t>бековна</w:t>
      </w:r>
      <w:r w:rsidRPr="00742F49">
        <w:rPr>
          <w:lang w:val="kk-KZ" w:eastAsia="ru-RU"/>
        </w:rPr>
        <w:br/>
        <w:t xml:space="preserve">Scopus Author ID: </w:t>
      </w:r>
      <w:r w:rsidRPr="00742F49">
        <w:rPr>
          <w:lang w:val="kk-KZ" w:eastAsia="ru-RU"/>
        </w:rPr>
        <w:br/>
        <w:t xml:space="preserve">Web of Science Researcher ID: </w:t>
      </w:r>
      <w:r w:rsidRPr="00742F49">
        <w:rPr>
          <w:lang w:val="kk-KZ" w:eastAsia="ru-RU"/>
        </w:rPr>
        <w:br/>
        <w:t xml:space="preserve">ORCID: </w:t>
      </w:r>
      <w:r w:rsidR="00742F49">
        <w:fldChar w:fldCharType="begin"/>
      </w:r>
      <w:r w:rsidR="00742F49" w:rsidRPr="00742F49">
        <w:rPr>
          <w:lang w:val="kk-KZ"/>
        </w:rPr>
        <w:instrText xml:space="preserve"> HYPERLINK "https://orcid.org/0000-0001-5963-7645" </w:instrText>
      </w:r>
      <w:r w:rsidR="00742F49">
        <w:fldChar w:fldCharType="separate"/>
      </w:r>
      <w:r w:rsidR="00742F49" w:rsidRPr="00742F49">
        <w:rPr>
          <w:rStyle w:val="a4"/>
          <w:lang w:val="kk-KZ"/>
        </w:rPr>
        <w:t>https://orcid.org/0000-0001-5963-7645</w:t>
      </w:r>
      <w:r w:rsidR="00742F49">
        <w:rPr>
          <w:rStyle w:val="a4"/>
        </w:rPr>
        <w:fldChar w:fldCharType="end"/>
      </w:r>
    </w:p>
    <w:p w14:paraId="074291C4" w14:textId="77777777" w:rsidR="00742F49" w:rsidRPr="00742F49" w:rsidRDefault="00742F49" w:rsidP="00742F49">
      <w:pPr>
        <w:rPr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"/>
        <w:gridCol w:w="1724"/>
        <w:gridCol w:w="1406"/>
        <w:gridCol w:w="4421"/>
        <w:gridCol w:w="1405"/>
        <w:gridCol w:w="1305"/>
        <w:gridCol w:w="1406"/>
        <w:gridCol w:w="1880"/>
        <w:gridCol w:w="1795"/>
      </w:tblGrid>
      <w:tr w:rsidR="00882DF1" w:rsidRPr="00B1338B" w14:paraId="019C2758" w14:textId="77777777" w:rsidTr="00742F4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3A95B" w14:textId="77777777" w:rsidR="00882DF1" w:rsidRPr="00B84D5D" w:rsidRDefault="00882DF1" w:rsidP="00345BBA">
            <w:pPr>
              <w:spacing w:after="150"/>
              <w:rPr>
                <w:b/>
                <w:bCs/>
                <w:lang w:val="kk-KZ" w:eastAsia="ru-RU"/>
              </w:rPr>
            </w:pPr>
            <w:r w:rsidRPr="00742F49">
              <w:rPr>
                <w:b/>
                <w:bCs/>
                <w:lang w:val="kk-KZ" w:eastAsia="ru-RU"/>
              </w:rPr>
              <w:t xml:space="preserve"> </w:t>
            </w:r>
            <w:r w:rsidRPr="00775AF6">
              <w:rPr>
                <w:b/>
                <w:bCs/>
                <w:lang w:val="en-US" w:eastAsia="ru-RU"/>
              </w:rPr>
              <w:t>№</w:t>
            </w:r>
            <w:r>
              <w:rPr>
                <w:b/>
                <w:bCs/>
                <w:lang w:val="kk-KZ" w:eastAsia="ru-RU"/>
              </w:rPr>
              <w:t>р</w:t>
            </w:r>
            <w:r w:rsidRPr="00B1338B">
              <w:rPr>
                <w:b/>
                <w:bCs/>
                <w:lang w:eastAsia="ru-RU"/>
              </w:rPr>
              <w:t>/</w:t>
            </w:r>
            <w:r>
              <w:rPr>
                <w:b/>
                <w:bCs/>
                <w:lang w:val="kk-KZ" w:eastAsia="ru-RU"/>
              </w:rPr>
              <w:t>н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EE56" w14:textId="77777777" w:rsidR="00882DF1" w:rsidRPr="00775AF6" w:rsidRDefault="00882DF1" w:rsidP="00345BBA">
            <w:pPr>
              <w:spacing w:after="150"/>
              <w:rPr>
                <w:b/>
                <w:bCs/>
                <w:lang w:val="kk-KZ"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Жарияланымның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атауы</w:t>
            </w:r>
            <w:proofErr w:type="spellEnd"/>
            <w:r>
              <w:rPr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830C2" w14:textId="77777777" w:rsidR="00882DF1" w:rsidRPr="00B961B7" w:rsidRDefault="00882DF1" w:rsidP="00345BBA">
            <w:pPr>
              <w:spacing w:after="150"/>
              <w:rPr>
                <w:b/>
                <w:bCs/>
                <w:lang w:val="kk-KZ" w:eastAsia="ru-RU"/>
              </w:rPr>
            </w:pPr>
            <w:r w:rsidRPr="00B961B7">
              <w:rPr>
                <w:b/>
                <w:bCs/>
                <w:lang w:val="kk-KZ" w:eastAsia="ru-RU"/>
              </w:rPr>
              <w:t>Жарияланым түрі (мақала,</w:t>
            </w:r>
            <w:r>
              <w:rPr>
                <w:b/>
                <w:bCs/>
                <w:lang w:val="kk-KZ" w:eastAsia="ru-RU"/>
              </w:rPr>
              <w:t xml:space="preserve"> </w:t>
            </w:r>
            <w:r w:rsidRPr="00B961B7">
              <w:rPr>
                <w:b/>
                <w:bCs/>
                <w:lang w:val="kk-KZ" w:eastAsia="ru-RU"/>
              </w:rPr>
              <w:t>шолу, т.б.)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6250" w14:textId="77777777" w:rsidR="00882DF1" w:rsidRPr="00B1338B" w:rsidRDefault="00882DF1" w:rsidP="00345BBA">
            <w:pPr>
              <w:spacing w:after="150"/>
              <w:rPr>
                <w:b/>
                <w:bCs/>
                <w:lang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Журналдың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атауы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B84D5D">
              <w:rPr>
                <w:b/>
                <w:bCs/>
                <w:lang w:eastAsia="ru-RU"/>
              </w:rPr>
              <w:t>жа</w:t>
            </w:r>
            <w:bookmarkStart w:id="0" w:name="_GoBack"/>
            <w:bookmarkEnd w:id="0"/>
            <w:r w:rsidRPr="00B84D5D">
              <w:rPr>
                <w:b/>
                <w:bCs/>
                <w:lang w:eastAsia="ru-RU"/>
              </w:rPr>
              <w:t>риялау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жылы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B84D5D">
              <w:rPr>
                <w:b/>
                <w:bCs/>
                <w:lang w:eastAsia="ru-RU"/>
              </w:rPr>
              <w:t>деректер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базалары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бойынша</w:t>
            </w:r>
            <w:proofErr w:type="spellEnd"/>
            <w:r w:rsidRPr="00B84D5D">
              <w:rPr>
                <w:b/>
                <w:bCs/>
                <w:lang w:eastAsia="ru-RU"/>
              </w:rPr>
              <w:t>),</w:t>
            </w:r>
            <w:r>
              <w:rPr>
                <w:b/>
                <w:bCs/>
                <w:lang w:val="kk-KZ" w:eastAsia="ru-RU"/>
              </w:rPr>
              <w:t xml:space="preserve"> </w:t>
            </w:r>
            <w:r w:rsidRPr="00B84D5D">
              <w:rPr>
                <w:b/>
                <w:bCs/>
                <w:lang w:eastAsia="ru-RU"/>
              </w:rPr>
              <w:t>DOI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F56C0" w14:textId="77777777" w:rsidR="00882DF1" w:rsidRPr="00B1338B" w:rsidRDefault="00882DF1" w:rsidP="00345BBA">
            <w:pPr>
              <w:spacing w:after="150"/>
              <w:rPr>
                <w:b/>
                <w:bCs/>
                <w:lang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Журналдың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жариялау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жылы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бойынша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Journal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Citation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Reports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B84D5D">
              <w:rPr>
                <w:b/>
                <w:bCs/>
                <w:lang w:eastAsia="ru-RU"/>
              </w:rPr>
              <w:t>Жорнал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Цитэйшэн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Репортс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) </w:t>
            </w:r>
            <w:proofErr w:type="spellStart"/>
            <w:r w:rsidRPr="00B84D5D">
              <w:rPr>
                <w:b/>
                <w:bCs/>
                <w:lang w:eastAsia="ru-RU"/>
              </w:rPr>
              <w:t>деректері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бойынша</w:t>
            </w:r>
            <w:proofErr w:type="spellEnd"/>
            <w:r w:rsidRPr="00775AF6">
              <w:rPr>
                <w:b/>
                <w:bCs/>
                <w:lang w:eastAsia="ru-RU"/>
              </w:rPr>
              <w:t>*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FECBB" w14:textId="77777777" w:rsidR="00882DF1" w:rsidRPr="00B1338B" w:rsidRDefault="00882DF1" w:rsidP="00345BBA">
            <w:pPr>
              <w:spacing w:after="150"/>
              <w:rPr>
                <w:b/>
                <w:bCs/>
                <w:lang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Web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of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Science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Core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Collection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(Веб оф </w:t>
            </w:r>
            <w:proofErr w:type="spellStart"/>
            <w:r w:rsidRPr="00B84D5D">
              <w:rPr>
                <w:b/>
                <w:bCs/>
                <w:lang w:eastAsia="ru-RU"/>
              </w:rPr>
              <w:t>Сайенс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Кор </w:t>
            </w:r>
            <w:proofErr w:type="spellStart"/>
            <w:r w:rsidRPr="00B84D5D">
              <w:rPr>
                <w:b/>
                <w:bCs/>
                <w:lang w:eastAsia="ru-RU"/>
              </w:rPr>
              <w:t>Коллекшн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) </w:t>
            </w:r>
            <w:proofErr w:type="spellStart"/>
            <w:r w:rsidRPr="00B84D5D">
              <w:rPr>
                <w:b/>
                <w:bCs/>
                <w:lang w:eastAsia="ru-RU"/>
              </w:rPr>
              <w:t>деректер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базасындағы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индексі</w:t>
            </w:r>
            <w:proofErr w:type="spell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96168" w14:textId="77777777" w:rsidR="00882DF1" w:rsidRPr="00B1338B" w:rsidRDefault="00882DF1" w:rsidP="00345BBA">
            <w:pPr>
              <w:spacing w:after="150"/>
              <w:rPr>
                <w:b/>
                <w:bCs/>
                <w:lang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Журналдың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жариялау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жылы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бойынша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Scopus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B84D5D">
              <w:rPr>
                <w:b/>
                <w:bCs/>
                <w:lang w:eastAsia="ru-RU"/>
              </w:rPr>
              <w:t>Скопус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) </w:t>
            </w:r>
            <w:proofErr w:type="spellStart"/>
            <w:r w:rsidRPr="00B84D5D">
              <w:rPr>
                <w:b/>
                <w:bCs/>
                <w:lang w:eastAsia="ru-RU"/>
              </w:rPr>
              <w:t>деректорі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B84D5D">
              <w:rPr>
                <w:b/>
                <w:bCs/>
                <w:lang w:eastAsia="ru-RU"/>
              </w:rPr>
              <w:t>бойынша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.</w:t>
            </w:r>
            <w:proofErr w:type="spellStart"/>
            <w:r w:rsidRPr="00B84D5D">
              <w:rPr>
                <w:b/>
                <w:bCs/>
                <w:lang w:eastAsia="ru-RU"/>
              </w:rPr>
              <w:t>CiteScore</w:t>
            </w:r>
            <w:proofErr w:type="spellEnd"/>
            <w:proofErr w:type="gramEnd"/>
            <w:r w:rsidRPr="00B84D5D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B84D5D">
              <w:rPr>
                <w:b/>
                <w:bCs/>
                <w:lang w:eastAsia="ru-RU"/>
              </w:rPr>
              <w:t>СайтСкор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) </w:t>
            </w:r>
            <w:proofErr w:type="spellStart"/>
            <w:r w:rsidRPr="00B84D5D">
              <w:rPr>
                <w:b/>
                <w:bCs/>
                <w:lang w:eastAsia="ru-RU"/>
              </w:rPr>
              <w:t>процентилі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және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ғылым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саласы</w:t>
            </w:r>
            <w:proofErr w:type="spellEnd"/>
            <w:r w:rsidRPr="00B84D5D">
              <w:rPr>
                <w:b/>
                <w:bCs/>
                <w:lang w:eastAsia="ru-RU"/>
              </w:rPr>
              <w:t>*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A9158" w14:textId="77777777" w:rsidR="00882DF1" w:rsidRPr="00B1338B" w:rsidRDefault="00882DF1" w:rsidP="00345BBA">
            <w:pPr>
              <w:spacing w:after="150"/>
              <w:rPr>
                <w:b/>
                <w:bCs/>
                <w:lang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Авторлардың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АЖТ (</w:t>
            </w:r>
            <w:proofErr w:type="spellStart"/>
            <w:r w:rsidRPr="00B84D5D">
              <w:rPr>
                <w:b/>
                <w:bCs/>
                <w:lang w:eastAsia="ru-RU"/>
              </w:rPr>
              <w:t>үміткердің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АЖТ </w:t>
            </w:r>
            <w:proofErr w:type="spellStart"/>
            <w:r w:rsidRPr="00B84D5D">
              <w:rPr>
                <w:b/>
                <w:bCs/>
                <w:lang w:eastAsia="ru-RU"/>
              </w:rPr>
              <w:t>сызу</w:t>
            </w:r>
            <w:proofErr w:type="spellEnd"/>
            <w:r w:rsidRPr="00B84D5D">
              <w:rPr>
                <w:b/>
                <w:bCs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6E782" w14:textId="77777777" w:rsidR="00882DF1" w:rsidRPr="00B1338B" w:rsidRDefault="00882DF1" w:rsidP="00345BBA">
            <w:pPr>
              <w:spacing w:after="150"/>
              <w:rPr>
                <w:b/>
                <w:bCs/>
                <w:lang w:eastAsia="ru-RU"/>
              </w:rPr>
            </w:pPr>
            <w:proofErr w:type="spellStart"/>
            <w:r w:rsidRPr="00B84D5D">
              <w:rPr>
                <w:b/>
                <w:bCs/>
                <w:lang w:eastAsia="ru-RU"/>
              </w:rPr>
              <w:t>Үміткердің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84D5D">
              <w:rPr>
                <w:b/>
                <w:bCs/>
                <w:lang w:eastAsia="ru-RU"/>
              </w:rPr>
              <w:t>ролі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(</w:t>
            </w:r>
            <w:proofErr w:type="spellStart"/>
            <w:r w:rsidRPr="00B84D5D">
              <w:rPr>
                <w:b/>
                <w:bCs/>
                <w:lang w:eastAsia="ru-RU"/>
              </w:rPr>
              <w:t>теңавтор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B84D5D">
              <w:rPr>
                <w:b/>
                <w:bCs/>
                <w:lang w:eastAsia="ru-RU"/>
              </w:rPr>
              <w:t>бірінші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автор </w:t>
            </w:r>
            <w:proofErr w:type="spellStart"/>
            <w:r w:rsidRPr="00B84D5D">
              <w:rPr>
                <w:b/>
                <w:bCs/>
                <w:lang w:eastAsia="ru-RU"/>
              </w:rPr>
              <w:t>немесе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корреспонденция </w:t>
            </w:r>
            <w:proofErr w:type="spellStart"/>
            <w:r w:rsidRPr="00B84D5D">
              <w:rPr>
                <w:b/>
                <w:bCs/>
                <w:lang w:eastAsia="ru-RU"/>
              </w:rPr>
              <w:t>үшін</w:t>
            </w:r>
            <w:proofErr w:type="spellEnd"/>
            <w:r w:rsidRPr="00B84D5D">
              <w:rPr>
                <w:b/>
                <w:bCs/>
                <w:lang w:eastAsia="ru-RU"/>
              </w:rPr>
              <w:t xml:space="preserve"> автор)</w:t>
            </w:r>
          </w:p>
        </w:tc>
      </w:tr>
      <w:tr w:rsidR="00742F49" w:rsidRPr="00DF2A33" w14:paraId="5F31392E" w14:textId="77777777" w:rsidTr="00742F4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E0886" w14:textId="77777777" w:rsidR="00742F49" w:rsidRDefault="00742F49" w:rsidP="00742F4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E74D" w14:textId="2EC7C3A5" w:rsidR="00742F49" w:rsidRDefault="00742F49" w:rsidP="00742F49">
            <w:pPr>
              <w:rPr>
                <w:lang w:val="en-US" w:eastAsia="ru-RU"/>
              </w:rPr>
            </w:pPr>
            <w:r w:rsidRPr="00245151">
              <w:rPr>
                <w:color w:val="222222"/>
                <w:shd w:val="clear" w:color="auto" w:fill="FFFFFF"/>
                <w:lang w:val="en-US"/>
              </w:rPr>
              <w:t>Postpartum Depression Epidemiology, Risk Factors, Diagnosis, and Management: An Appraisal of the Current Knowledge and Future Perspectives</w:t>
            </w:r>
            <w:r w:rsidRPr="00245151">
              <w:rPr>
                <w:bCs/>
                <w:lang w:val="en-US"/>
              </w:rPr>
              <w:t xml:space="preserve">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6C7C" w14:textId="6F6C4C31" w:rsidR="00742F49" w:rsidRPr="00742F49" w:rsidRDefault="00CF3B24" w:rsidP="00742F49">
            <w:pPr>
              <w:rPr>
                <w:lang w:val="en-US" w:eastAsia="ru-RU"/>
              </w:rPr>
            </w:pPr>
            <w:r w:rsidRPr="00B961B7">
              <w:rPr>
                <w:b/>
                <w:bCs/>
                <w:lang w:val="kk-KZ" w:eastAsia="ru-RU"/>
              </w:rPr>
              <w:t>мақала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A018" w14:textId="40A961B7" w:rsidR="00742F49" w:rsidRDefault="00742F49" w:rsidP="00742F49">
            <w:pPr>
              <w:rPr>
                <w:lang w:val="en-US" w:eastAsia="ru-RU"/>
              </w:rPr>
            </w:pPr>
            <w:proofErr w:type="spellStart"/>
            <w:r w:rsidRPr="00245151">
              <w:rPr>
                <w:shd w:val="clear" w:color="auto" w:fill="FFFFFF"/>
                <w:lang w:val="en-US"/>
              </w:rPr>
              <w:t>J.Clin.Med</w:t>
            </w:r>
            <w:proofErr w:type="spellEnd"/>
            <w:r w:rsidRPr="00245151">
              <w:rPr>
                <w:shd w:val="clear" w:color="auto" w:fill="FFFFFF"/>
                <w:lang w:val="en-US"/>
              </w:rPr>
              <w:t>. </w:t>
            </w:r>
            <w:r w:rsidRPr="00245151">
              <w:rPr>
                <w:b/>
                <w:bCs/>
                <w:shd w:val="clear" w:color="auto" w:fill="FFFFFF"/>
                <w:lang w:val="en-US"/>
              </w:rPr>
              <w:t>2025</w:t>
            </w:r>
            <w:r w:rsidRPr="00245151">
              <w:rPr>
                <w:shd w:val="clear" w:color="auto" w:fill="FFFFFF"/>
                <w:lang w:val="en-US"/>
              </w:rPr>
              <w:t>, 14 2418.https://doi.org/10.3390/jcm14072418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AAC3" w14:textId="3D167BFA" w:rsidR="00742F49" w:rsidRDefault="00742F49" w:rsidP="00742F49">
            <w:pPr>
              <w:rPr>
                <w:lang w:val="en-US" w:eastAsia="ru-RU"/>
              </w:rPr>
            </w:pPr>
            <w:r w:rsidRPr="00245151">
              <w:rPr>
                <w:lang w:val="en-US"/>
              </w:rPr>
              <w:t>Q1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BFD9" w14:textId="77777777" w:rsidR="00742F49" w:rsidRDefault="00742F49" w:rsidP="00742F49">
            <w:pPr>
              <w:rPr>
                <w:lang w:val="en-US"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6D1B" w14:textId="77777777" w:rsidR="009D7F0E" w:rsidRDefault="00742F49" w:rsidP="00742F49">
            <w:pPr>
              <w:rPr>
                <w:lang w:eastAsia="ru-RU"/>
              </w:rPr>
            </w:pPr>
            <w:proofErr w:type="spellStart"/>
            <w:r w:rsidRPr="006442EC">
              <w:rPr>
                <w:lang w:val="en-US" w:eastAsia="ru-RU"/>
              </w:rPr>
              <w:t>CiteScore</w:t>
            </w:r>
            <w:proofErr w:type="spellEnd"/>
            <w:r w:rsidRPr="006442EC">
              <w:rPr>
                <w:lang w:eastAsia="ru-RU"/>
              </w:rPr>
              <w:t xml:space="preserve"> </w:t>
            </w:r>
          </w:p>
          <w:p w14:paraId="229EFF23" w14:textId="221527E1" w:rsidR="00742F49" w:rsidRPr="006442EC" w:rsidRDefault="009D7F0E" w:rsidP="00742F49">
            <w:pPr>
              <w:rPr>
                <w:lang w:eastAsia="ru-RU"/>
              </w:rPr>
            </w:pPr>
            <w:r>
              <w:rPr>
                <w:lang w:eastAsia="ru-RU"/>
              </w:rPr>
              <w:t>2023-</w:t>
            </w:r>
            <w:r w:rsidR="00742F49" w:rsidRPr="006442EC">
              <w:rPr>
                <w:lang w:eastAsia="ru-RU"/>
              </w:rPr>
              <w:t>5.7</w:t>
            </w:r>
          </w:p>
          <w:p w14:paraId="48AEA8F9" w14:textId="677D8F2F" w:rsidR="00742F49" w:rsidRPr="006442EC" w:rsidRDefault="00742F49" w:rsidP="00742F49">
            <w:pPr>
              <w:rPr>
                <w:lang w:eastAsia="ru-RU"/>
              </w:rPr>
            </w:pPr>
            <w:proofErr w:type="spellStart"/>
            <w:r w:rsidRPr="006442EC">
              <w:rPr>
                <w:lang w:eastAsia="ru-RU"/>
              </w:rPr>
              <w:t>Процентиль</w:t>
            </w:r>
            <w:proofErr w:type="spellEnd"/>
            <w:r w:rsidRPr="006442EC">
              <w:rPr>
                <w:lang w:eastAsia="ru-RU"/>
              </w:rPr>
              <w:t xml:space="preserve"> -</w:t>
            </w:r>
            <w:r w:rsidR="009D7F0E">
              <w:rPr>
                <w:lang w:eastAsia="ru-RU"/>
              </w:rPr>
              <w:t xml:space="preserve">2023- </w:t>
            </w:r>
            <w:r w:rsidRPr="006442EC">
              <w:rPr>
                <w:lang w:eastAsia="ru-RU"/>
              </w:rPr>
              <w:t>87%</w:t>
            </w:r>
          </w:p>
          <w:p w14:paraId="6F952854" w14:textId="03D917BF" w:rsidR="00742F49" w:rsidRPr="00FC3E9F" w:rsidRDefault="00FC3E9F" w:rsidP="00742F49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Ғылым саласы</w:t>
            </w:r>
          </w:p>
          <w:p w14:paraId="4839107B" w14:textId="77777777" w:rsidR="00742F49" w:rsidRPr="006442EC" w:rsidRDefault="00742F49" w:rsidP="00742F49">
            <w:pPr>
              <w:rPr>
                <w:lang w:eastAsia="ru-RU"/>
              </w:rPr>
            </w:pPr>
            <w:r w:rsidRPr="006442EC">
              <w:rPr>
                <w:lang w:val="en-US"/>
              </w:rPr>
              <w:t>Medicine</w:t>
            </w:r>
            <w:r w:rsidRPr="006442EC">
              <w:t>:</w:t>
            </w:r>
          </w:p>
          <w:p w14:paraId="2C3ECCD6" w14:textId="503A2329" w:rsidR="00742F49" w:rsidRDefault="00742F49" w:rsidP="00742F49">
            <w:pPr>
              <w:rPr>
                <w:lang w:val="en-US" w:eastAsia="ru-RU"/>
              </w:rPr>
            </w:pPr>
            <w:r w:rsidRPr="006442EC">
              <w:rPr>
                <w:lang w:val="en-US"/>
              </w:rPr>
              <w:t>General Medicine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4130" w14:textId="6163CBFC" w:rsidR="00742F49" w:rsidRDefault="00742F49" w:rsidP="00742F49">
            <w:pPr>
              <w:rPr>
                <w:lang w:val="en-US" w:eastAsia="ru-RU"/>
              </w:rPr>
            </w:pP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Khamidullina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Z.; Marat, A.;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Muratbekova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S.; </w:t>
            </w:r>
            <w:proofErr w:type="spellStart"/>
            <w:r w:rsidRPr="00A95EDC">
              <w:rPr>
                <w:b/>
                <w:bCs/>
                <w:color w:val="222222"/>
                <w:shd w:val="clear" w:color="auto" w:fill="FFFFFF"/>
                <w:lang w:val="en-US"/>
              </w:rPr>
              <w:t>Mustapayeva</w:t>
            </w:r>
            <w:proofErr w:type="spellEnd"/>
            <w:r w:rsidRPr="00A95EDC">
              <w:rPr>
                <w:b/>
                <w:bCs/>
                <w:color w:val="222222"/>
                <w:shd w:val="clear" w:color="auto" w:fill="FFFFFF"/>
                <w:lang w:val="en-US"/>
              </w:rPr>
              <w:t>, N.M.;</w:t>
            </w:r>
            <w:r w:rsidRPr="00245151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Chingayeva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G.N.;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Shepetov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A.M.;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Ibatova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S.S.; Terzic, M.;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Aimagambetova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>, G.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CFD8" w14:textId="10BB1035" w:rsidR="00742F49" w:rsidRPr="00B84D5D" w:rsidRDefault="00FC3E9F" w:rsidP="00742F49">
            <w:pPr>
              <w:spacing w:after="150"/>
              <w:rPr>
                <w:lang w:val="kk-KZ" w:eastAsia="ru-RU"/>
              </w:rPr>
            </w:pPr>
            <w:r>
              <w:rPr>
                <w:bCs/>
                <w:lang w:val="kk-KZ"/>
              </w:rPr>
              <w:t>Бірлескен автор</w:t>
            </w:r>
          </w:p>
        </w:tc>
      </w:tr>
      <w:tr w:rsidR="00742F49" w14:paraId="032CBC3F" w14:textId="77777777" w:rsidTr="00742F49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B7DE3" w14:textId="77777777" w:rsidR="00742F49" w:rsidRPr="000C005D" w:rsidRDefault="00742F49" w:rsidP="00742F49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2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E303" w14:textId="77777777" w:rsidR="00742F49" w:rsidRPr="00245151" w:rsidRDefault="00742F49" w:rsidP="00CF3B24">
            <w:pPr>
              <w:pStyle w:val="1"/>
              <w:shd w:val="clear" w:color="auto" w:fill="FFFFFF"/>
              <w:jc w:val="both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245151">
              <w:rPr>
                <w:b w:val="0"/>
                <w:color w:val="000000"/>
                <w:sz w:val="24"/>
                <w:szCs w:val="24"/>
                <w:lang w:val="en-US"/>
              </w:rPr>
              <w:t>Overdiagnosis and Overtreatment in Prostate Cancer</w:t>
            </w:r>
          </w:p>
          <w:p w14:paraId="60E6E169" w14:textId="77777777" w:rsidR="00742F49" w:rsidRPr="00742F49" w:rsidRDefault="00742F49" w:rsidP="00742F49">
            <w:pPr>
              <w:rPr>
                <w:lang w:val="en-US"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589B" w14:textId="28B3EFA9" w:rsidR="00742F49" w:rsidRPr="00742F49" w:rsidRDefault="00CF3B24" w:rsidP="00742F49">
            <w:pPr>
              <w:rPr>
                <w:lang w:val="en-US" w:eastAsia="ru-RU"/>
              </w:rPr>
            </w:pPr>
            <w:r w:rsidRPr="00B961B7">
              <w:rPr>
                <w:b/>
                <w:bCs/>
                <w:lang w:val="kk-KZ" w:eastAsia="ru-RU"/>
              </w:rPr>
              <w:t>мақала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F586" w14:textId="1097B47F" w:rsidR="00742F49" w:rsidRDefault="00742F49" w:rsidP="00742F49">
            <w:pPr>
              <w:rPr>
                <w:lang w:val="en-US" w:eastAsia="ru-RU"/>
              </w:rPr>
            </w:pPr>
            <w:r w:rsidRPr="00245151">
              <w:rPr>
                <w:rStyle w:val="ad"/>
                <w:rFonts w:eastAsiaTheme="majorEastAsia"/>
                <w:shd w:val="clear" w:color="auto" w:fill="FFFFFF"/>
                <w:lang w:val="en-US"/>
              </w:rPr>
              <w:t>Diseases</w:t>
            </w:r>
            <w:r w:rsidRPr="00245151">
              <w:rPr>
                <w:shd w:val="clear" w:color="auto" w:fill="FFFFFF"/>
                <w:lang w:val="en-US"/>
              </w:rPr>
              <w:t> 2025, </w:t>
            </w:r>
            <w:r w:rsidRPr="00245151">
              <w:rPr>
                <w:rStyle w:val="ad"/>
                <w:rFonts w:eastAsiaTheme="majorEastAsia"/>
                <w:shd w:val="clear" w:color="auto" w:fill="FFFFFF"/>
                <w:lang w:val="en-US"/>
              </w:rPr>
              <w:t>13</w:t>
            </w:r>
            <w:r w:rsidRPr="00245151">
              <w:rPr>
                <w:shd w:val="clear" w:color="auto" w:fill="FFFFFF"/>
                <w:lang w:val="en-US"/>
              </w:rPr>
              <w:t>(6, 167; </w:t>
            </w:r>
            <w:hyperlink r:id="rId6" w:history="1">
              <w:r w:rsidRPr="00245151">
                <w:rPr>
                  <w:rStyle w:val="a4"/>
                  <w:shd w:val="clear" w:color="auto" w:fill="FFFFFF"/>
                  <w:lang w:val="en-US"/>
                </w:rPr>
                <w:t>https://doi.org/10.3390/diseases13060167</w:t>
              </w:r>
            </w:hyperlink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C689" w14:textId="26F42DC7" w:rsidR="00742F49" w:rsidRDefault="00742F49" w:rsidP="00742F49">
            <w:pPr>
              <w:rPr>
                <w:lang w:val="en-US" w:eastAsia="ru-RU"/>
              </w:rPr>
            </w:pPr>
            <w:r w:rsidRPr="00245151">
              <w:rPr>
                <w:lang w:val="en-US"/>
              </w:rPr>
              <w:t>Q</w:t>
            </w:r>
            <w:r w:rsidRPr="00245151"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39BB" w14:textId="77777777" w:rsidR="00742F49" w:rsidRPr="004629AD" w:rsidRDefault="00742F49" w:rsidP="00742F49">
            <w:pPr>
              <w:rPr>
                <w:lang w:val="en-US"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77FE" w14:textId="77777777" w:rsidR="009D7F0E" w:rsidRDefault="00742F49" w:rsidP="00742F49">
            <w:pPr>
              <w:rPr>
                <w:lang w:eastAsia="ru-RU"/>
              </w:rPr>
            </w:pPr>
            <w:proofErr w:type="spellStart"/>
            <w:r w:rsidRPr="004629AD">
              <w:rPr>
                <w:lang w:eastAsia="ru-RU"/>
              </w:rPr>
              <w:t>CiteScore</w:t>
            </w:r>
            <w:proofErr w:type="spellEnd"/>
            <w:r w:rsidRPr="004629AD">
              <w:rPr>
                <w:lang w:eastAsia="ru-RU"/>
              </w:rPr>
              <w:t xml:space="preserve"> </w:t>
            </w:r>
          </w:p>
          <w:p w14:paraId="008CE345" w14:textId="44535065" w:rsidR="00742F49" w:rsidRPr="004629AD" w:rsidRDefault="009D7F0E" w:rsidP="00742F49">
            <w:pPr>
              <w:rPr>
                <w:lang w:val="kk-KZ" w:eastAsia="ru-RU"/>
              </w:rPr>
            </w:pPr>
            <w:r>
              <w:rPr>
                <w:lang w:eastAsia="ru-RU"/>
              </w:rPr>
              <w:t>2023-</w:t>
            </w:r>
            <w:r w:rsidR="004629AD" w:rsidRPr="004629AD">
              <w:rPr>
                <w:lang w:val="kk-KZ" w:eastAsia="ru-RU"/>
              </w:rPr>
              <w:t>0,8</w:t>
            </w:r>
          </w:p>
          <w:p w14:paraId="37F7757B" w14:textId="5EC38F79" w:rsidR="00742F49" w:rsidRPr="004629AD" w:rsidRDefault="00742F49" w:rsidP="00742F49">
            <w:pPr>
              <w:rPr>
                <w:lang w:eastAsia="ru-RU"/>
              </w:rPr>
            </w:pPr>
            <w:proofErr w:type="spellStart"/>
            <w:r w:rsidRPr="004629AD">
              <w:rPr>
                <w:lang w:eastAsia="ru-RU"/>
              </w:rPr>
              <w:t>Процентиль</w:t>
            </w:r>
            <w:proofErr w:type="spellEnd"/>
            <w:r w:rsidRPr="004629AD">
              <w:rPr>
                <w:lang w:eastAsia="ru-RU"/>
              </w:rPr>
              <w:t xml:space="preserve"> </w:t>
            </w:r>
            <w:r w:rsidR="009D7F0E">
              <w:rPr>
                <w:lang w:eastAsia="ru-RU"/>
              </w:rPr>
              <w:t>2023</w:t>
            </w:r>
            <w:r w:rsidRPr="004629AD">
              <w:rPr>
                <w:lang w:eastAsia="ru-RU"/>
              </w:rPr>
              <w:t>–</w:t>
            </w:r>
            <w:r w:rsidR="004629AD" w:rsidRPr="004629AD">
              <w:rPr>
                <w:lang w:val="kk-KZ" w:eastAsia="ru-RU"/>
              </w:rPr>
              <w:t xml:space="preserve"> 38</w:t>
            </w:r>
            <w:r w:rsidR="004629AD" w:rsidRPr="004629AD">
              <w:rPr>
                <w:lang w:eastAsia="ru-RU"/>
              </w:rPr>
              <w:t>%</w:t>
            </w:r>
          </w:p>
          <w:p w14:paraId="2B62B7FE" w14:textId="255E329C" w:rsidR="00742F49" w:rsidRPr="004629AD" w:rsidRDefault="00FC3E9F" w:rsidP="00742F49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kk-KZ"/>
              </w:rPr>
            </w:pPr>
            <w:r w:rsidRPr="004629AD">
              <w:rPr>
                <w:color w:val="000000"/>
                <w:spacing w:val="2"/>
                <w:lang w:val="kk-KZ"/>
              </w:rPr>
              <w:t>Ғылым саласы</w:t>
            </w:r>
          </w:p>
          <w:p w14:paraId="05395515" w14:textId="77777777" w:rsidR="00742F49" w:rsidRPr="004629AD" w:rsidRDefault="00742F49" w:rsidP="00742F49">
            <w:pPr>
              <w:rPr>
                <w:lang w:eastAsia="ru-RU"/>
              </w:rPr>
            </w:pPr>
            <w:r w:rsidRPr="004629AD">
              <w:rPr>
                <w:lang w:val="en-US"/>
              </w:rPr>
              <w:t>Medicine</w:t>
            </w:r>
            <w:r w:rsidRPr="004629AD">
              <w:t>:</w:t>
            </w:r>
          </w:p>
          <w:p w14:paraId="429C8B1B" w14:textId="0381B6E3" w:rsidR="00742F49" w:rsidRPr="004629AD" w:rsidRDefault="00742F49" w:rsidP="00742F49">
            <w:pPr>
              <w:rPr>
                <w:lang w:eastAsia="ru-RU"/>
              </w:rPr>
            </w:pPr>
            <w:r w:rsidRPr="004629AD">
              <w:rPr>
                <w:lang w:val="en-US"/>
              </w:rPr>
              <w:t>General Medicine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5FE6" w14:textId="2251D50B" w:rsidR="00742F49" w:rsidRDefault="00742F49" w:rsidP="00742F49">
            <w:pPr>
              <w:rPr>
                <w:lang w:val="en-US" w:eastAsia="ru-RU"/>
              </w:rPr>
            </w:pPr>
            <w:proofErr w:type="spellStart"/>
            <w:r w:rsidRPr="00245151">
              <w:rPr>
                <w:lang w:val="en-US"/>
              </w:rPr>
              <w:t>Zaure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Dushimova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245151">
              <w:rPr>
                <w:lang w:val="en-US"/>
              </w:rPr>
              <w:t>Yerbolat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Iztleuov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245151">
              <w:rPr>
                <w:lang w:val="en-US"/>
              </w:rPr>
              <w:t>Gulnar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Chingayeva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245151">
              <w:rPr>
                <w:lang w:val="en-US"/>
              </w:rPr>
              <w:t>Abay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Shepetov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A95EDC">
              <w:rPr>
                <w:b/>
                <w:bCs/>
                <w:lang w:val="en-US"/>
              </w:rPr>
              <w:t>Nagima</w:t>
            </w:r>
            <w:proofErr w:type="spellEnd"/>
            <w:r w:rsidRPr="00A95ED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5EDC">
              <w:rPr>
                <w:b/>
                <w:bCs/>
                <w:lang w:val="en-US"/>
              </w:rPr>
              <w:t>Mustapayeva</w:t>
            </w:r>
            <w:proofErr w:type="spellEnd"/>
            <w:r w:rsidRPr="00A95EDC">
              <w:rPr>
                <w:b/>
                <w:bCs/>
                <w:lang w:val="en-US"/>
              </w:rPr>
              <w:t>,</w:t>
            </w:r>
            <w:r w:rsidRPr="00245151">
              <w:rPr>
                <w:lang w:val="en-US"/>
              </w:rPr>
              <w:t xml:space="preserve"> Oxana </w:t>
            </w:r>
            <w:proofErr w:type="spellStart"/>
            <w:r w:rsidRPr="00245151">
              <w:rPr>
                <w:lang w:val="en-US"/>
              </w:rPr>
              <w:t>Shatkovskaya</w:t>
            </w:r>
            <w:proofErr w:type="spellEnd"/>
            <w:r w:rsidRPr="00245151">
              <w:rPr>
                <w:lang w:val="en-US"/>
              </w:rPr>
              <w:t xml:space="preserve">, Marat </w:t>
            </w:r>
            <w:proofErr w:type="spellStart"/>
            <w:r w:rsidRPr="00245151">
              <w:rPr>
                <w:lang w:val="en-US"/>
              </w:rPr>
              <w:t>Pashimov</w:t>
            </w:r>
            <w:proofErr w:type="spellEnd"/>
            <w:r w:rsidRPr="00245151">
              <w:rPr>
                <w:lang w:val="en-US"/>
              </w:rPr>
              <w:t xml:space="preserve">, Timur </w:t>
            </w:r>
            <w:proofErr w:type="spellStart"/>
            <w:r w:rsidRPr="00245151">
              <w:rPr>
                <w:lang w:val="en-US"/>
              </w:rPr>
              <w:t>Saliev</w:t>
            </w:r>
            <w:proofErr w:type="spell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225" w14:textId="54CDDDE3" w:rsidR="00742F49" w:rsidRDefault="00FC3E9F" w:rsidP="00742F49">
            <w:pPr>
              <w:spacing w:after="150"/>
              <w:rPr>
                <w:lang w:eastAsia="ru-RU"/>
              </w:rPr>
            </w:pPr>
            <w:r>
              <w:rPr>
                <w:bCs/>
                <w:lang w:val="kk-KZ"/>
              </w:rPr>
              <w:t>Бірлескен автор</w:t>
            </w:r>
          </w:p>
        </w:tc>
      </w:tr>
    </w:tbl>
    <w:p w14:paraId="043FDDFF" w14:textId="77777777" w:rsidR="00882DF1" w:rsidRDefault="00882DF1" w:rsidP="00882DF1">
      <w:pPr>
        <w:shd w:val="clear" w:color="auto" w:fill="FFFFFF"/>
        <w:spacing w:after="150"/>
        <w:rPr>
          <w:lang w:eastAsia="ru-RU"/>
        </w:rPr>
      </w:pPr>
      <w:r w:rsidRPr="00F40722">
        <w:rPr>
          <w:lang w:eastAsia="ru-RU"/>
        </w:rPr>
        <w:t>*</w:t>
      </w:r>
      <w:proofErr w:type="spellStart"/>
      <w:r w:rsidRPr="00F40722">
        <w:rPr>
          <w:lang w:eastAsia="ru-RU"/>
        </w:rPr>
        <w:t>тиісті</w:t>
      </w:r>
      <w:proofErr w:type="spellEnd"/>
      <w:r w:rsidRPr="00F40722">
        <w:rPr>
          <w:lang w:eastAsia="ru-RU"/>
        </w:rPr>
        <w:t xml:space="preserve"> квартиль </w:t>
      </w:r>
      <w:proofErr w:type="spellStart"/>
      <w:r w:rsidRPr="00F40722">
        <w:rPr>
          <w:lang w:eastAsia="ru-RU"/>
        </w:rPr>
        <w:t>немесе</w:t>
      </w:r>
      <w:proofErr w:type="spellEnd"/>
      <w:r w:rsidRPr="00F40722">
        <w:rPr>
          <w:lang w:eastAsia="ru-RU"/>
        </w:rPr>
        <w:t xml:space="preserve"> </w:t>
      </w:r>
      <w:proofErr w:type="spellStart"/>
      <w:r w:rsidRPr="00F40722">
        <w:rPr>
          <w:lang w:eastAsia="ru-RU"/>
        </w:rPr>
        <w:t>процентиль</w:t>
      </w:r>
      <w:proofErr w:type="spellEnd"/>
      <w:r w:rsidRPr="00F40722">
        <w:rPr>
          <w:lang w:eastAsia="ru-RU"/>
        </w:rPr>
        <w:t xml:space="preserve"> </w:t>
      </w:r>
      <w:proofErr w:type="spellStart"/>
      <w:r w:rsidRPr="00F40722">
        <w:rPr>
          <w:lang w:eastAsia="ru-RU"/>
        </w:rPr>
        <w:t>берілген</w:t>
      </w:r>
      <w:proofErr w:type="spellEnd"/>
      <w:r w:rsidRPr="00F40722">
        <w:rPr>
          <w:lang w:eastAsia="ru-RU"/>
        </w:rPr>
        <w:t xml:space="preserve"> </w:t>
      </w:r>
      <w:proofErr w:type="spellStart"/>
      <w:r w:rsidRPr="00F40722">
        <w:rPr>
          <w:lang w:eastAsia="ru-RU"/>
        </w:rPr>
        <w:t>ғылым</w:t>
      </w:r>
      <w:proofErr w:type="spellEnd"/>
      <w:r w:rsidRPr="00F40722">
        <w:rPr>
          <w:lang w:eastAsia="ru-RU"/>
        </w:rPr>
        <w:t xml:space="preserve"> </w:t>
      </w:r>
      <w:proofErr w:type="spellStart"/>
      <w:r w:rsidRPr="00F40722">
        <w:rPr>
          <w:lang w:eastAsia="ru-RU"/>
        </w:rPr>
        <w:t>саласы</w:t>
      </w:r>
      <w:proofErr w:type="spellEnd"/>
      <w:r w:rsidRPr="00F40722">
        <w:rPr>
          <w:lang w:eastAsia="ru-RU"/>
        </w:rPr>
        <w:t xml:space="preserve">. </w:t>
      </w:r>
    </w:p>
    <w:p w14:paraId="21342E65" w14:textId="77777777" w:rsidR="00882DF1" w:rsidRDefault="00882DF1" w:rsidP="00882DF1">
      <w:pPr>
        <w:ind w:left="708" w:firstLine="708"/>
        <w:jc w:val="both"/>
        <w:rPr>
          <w:lang w:eastAsia="ru-RU"/>
        </w:rPr>
      </w:pPr>
    </w:p>
    <w:p w14:paraId="05E9D575" w14:textId="2327EBAA" w:rsidR="00882DF1" w:rsidRDefault="00882DF1" w:rsidP="00882DF1">
      <w:pPr>
        <w:ind w:left="708" w:firstLine="708"/>
        <w:jc w:val="both"/>
        <w:rPr>
          <w:lang w:val="kk-KZ" w:eastAsia="ru-RU"/>
        </w:rPr>
      </w:pPr>
      <w:r>
        <w:rPr>
          <w:lang w:val="kk-KZ" w:eastAsia="ru-RU"/>
        </w:rPr>
        <w:t>Ізденуші</w:t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>
        <w:rPr>
          <w:lang w:val="kk-KZ" w:eastAsia="ru-RU"/>
        </w:rPr>
        <w:tab/>
      </w:r>
      <w:r w:rsidR="00742F49">
        <w:rPr>
          <w:lang w:val="kk-KZ" w:eastAsia="ru-RU"/>
        </w:rPr>
        <w:t>Мустапаева Н.М.</w:t>
      </w:r>
    </w:p>
    <w:p w14:paraId="241C771B" w14:textId="77777777" w:rsidR="00882DF1" w:rsidRDefault="00882DF1" w:rsidP="00882DF1">
      <w:pPr>
        <w:ind w:left="708" w:firstLine="708"/>
        <w:jc w:val="both"/>
        <w:rPr>
          <w:lang w:val="kk-KZ" w:eastAsia="ru-RU"/>
        </w:rPr>
      </w:pPr>
    </w:p>
    <w:p w14:paraId="69E4995A" w14:textId="76AE9F26" w:rsidR="00882DF1" w:rsidRDefault="00882DF1" w:rsidP="00882DF1">
      <w:pPr>
        <w:ind w:left="708" w:firstLine="708"/>
        <w:jc w:val="both"/>
        <w:rPr>
          <w:lang w:val="kk-KZ" w:eastAsia="ru-RU"/>
        </w:rPr>
      </w:pPr>
      <w:r>
        <w:rPr>
          <w:lang w:val="kk-KZ" w:eastAsia="ru-RU"/>
        </w:rPr>
        <w:t>Ғылыми хатшы</w:t>
      </w:r>
      <w:r w:rsidRPr="00DF5C16">
        <w:rPr>
          <w:lang w:eastAsia="ru-RU"/>
        </w:rPr>
        <w:t xml:space="preserve">, </w:t>
      </w:r>
      <w:r>
        <w:rPr>
          <w:lang w:val="kk-KZ" w:eastAsia="ru-RU"/>
        </w:rPr>
        <w:t>м.ғ.д.</w:t>
      </w:r>
      <w:r w:rsidRPr="00DF5C16">
        <w:rPr>
          <w:lang w:eastAsia="ru-RU"/>
        </w:rPr>
        <w:t xml:space="preserve">, </w:t>
      </w:r>
      <w:bookmarkStart w:id="1" w:name="_Hlk181084117"/>
      <w:r>
        <w:rPr>
          <w:lang w:val="kk-KZ" w:eastAsia="ru-RU"/>
        </w:rPr>
        <w:t>қауым</w:t>
      </w:r>
      <w:r>
        <w:rPr>
          <w:lang w:eastAsia="ru-RU"/>
        </w:rPr>
        <w:t xml:space="preserve">. </w:t>
      </w:r>
      <w:proofErr w:type="gramStart"/>
      <w:r w:rsidRPr="00DF5C16">
        <w:rPr>
          <w:lang w:eastAsia="ru-RU"/>
        </w:rPr>
        <w:t xml:space="preserve">профессор  </w:t>
      </w:r>
      <w:bookmarkEnd w:id="1"/>
      <w:r w:rsidRPr="00DF5C16">
        <w:rPr>
          <w:lang w:eastAsia="ru-RU"/>
        </w:rPr>
        <w:tab/>
      </w:r>
      <w:proofErr w:type="gramEnd"/>
      <w:r>
        <w:rPr>
          <w:lang w:eastAsia="ru-RU"/>
        </w:rPr>
        <w:tab/>
      </w:r>
      <w:r w:rsidRPr="00DF5C16">
        <w:rPr>
          <w:lang w:eastAsia="ru-RU"/>
        </w:rPr>
        <w:tab/>
      </w:r>
      <w:r w:rsidRPr="00DF5C16">
        <w:rPr>
          <w:lang w:eastAsia="ru-RU"/>
        </w:rPr>
        <w:tab/>
        <w:t xml:space="preserve">            </w:t>
      </w:r>
      <w:r w:rsidRPr="00DF5C16">
        <w:rPr>
          <w:lang w:eastAsia="ru-RU"/>
        </w:rPr>
        <w:tab/>
        <w:t xml:space="preserve">                                   </w:t>
      </w:r>
      <w:r w:rsidRPr="00DF5C16">
        <w:rPr>
          <w:lang w:eastAsia="ru-RU"/>
        </w:rPr>
        <w:tab/>
      </w:r>
      <w:r>
        <w:rPr>
          <w:lang w:val="kk-KZ" w:eastAsia="ru-RU"/>
        </w:rPr>
        <w:t>Ибраева А.Ш.</w:t>
      </w:r>
    </w:p>
    <w:sectPr w:rsidR="00882DF1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2"/>
  </w:num>
  <w:num w:numId="5">
    <w:abstractNumId w:val="15"/>
  </w:num>
  <w:num w:numId="6">
    <w:abstractNumId w:val="13"/>
  </w:num>
  <w:num w:numId="7">
    <w:abstractNumId w:val="9"/>
  </w:num>
  <w:num w:numId="8">
    <w:abstractNumId w:val="14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4DC1"/>
    <w:rsid w:val="000207DB"/>
    <w:rsid w:val="00021254"/>
    <w:rsid w:val="0005317D"/>
    <w:rsid w:val="000554D9"/>
    <w:rsid w:val="00064712"/>
    <w:rsid w:val="00080999"/>
    <w:rsid w:val="00090A79"/>
    <w:rsid w:val="00091374"/>
    <w:rsid w:val="00096B7F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6760"/>
    <w:rsid w:val="00167AFB"/>
    <w:rsid w:val="00177F4D"/>
    <w:rsid w:val="001A2403"/>
    <w:rsid w:val="001B6CD7"/>
    <w:rsid w:val="001B6FE9"/>
    <w:rsid w:val="001C44BD"/>
    <w:rsid w:val="001D4D1E"/>
    <w:rsid w:val="001F3172"/>
    <w:rsid w:val="00203799"/>
    <w:rsid w:val="00205DE5"/>
    <w:rsid w:val="002162AC"/>
    <w:rsid w:val="00233A15"/>
    <w:rsid w:val="00236B0A"/>
    <w:rsid w:val="002655BB"/>
    <w:rsid w:val="002745C8"/>
    <w:rsid w:val="00274BC8"/>
    <w:rsid w:val="00284DCC"/>
    <w:rsid w:val="00286BCF"/>
    <w:rsid w:val="002A32A5"/>
    <w:rsid w:val="002B370A"/>
    <w:rsid w:val="002D3736"/>
    <w:rsid w:val="002D4D9A"/>
    <w:rsid w:val="002E0ACF"/>
    <w:rsid w:val="002E4A8F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543B"/>
    <w:rsid w:val="003D5BF2"/>
    <w:rsid w:val="003D70EB"/>
    <w:rsid w:val="003E2211"/>
    <w:rsid w:val="00414051"/>
    <w:rsid w:val="00416208"/>
    <w:rsid w:val="00424C47"/>
    <w:rsid w:val="0044725C"/>
    <w:rsid w:val="0045600A"/>
    <w:rsid w:val="0045783E"/>
    <w:rsid w:val="004629AD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469C"/>
    <w:rsid w:val="00524FCC"/>
    <w:rsid w:val="00535656"/>
    <w:rsid w:val="00545968"/>
    <w:rsid w:val="00547B76"/>
    <w:rsid w:val="00555E4B"/>
    <w:rsid w:val="00565CD5"/>
    <w:rsid w:val="00572C4C"/>
    <w:rsid w:val="0057469D"/>
    <w:rsid w:val="005928DB"/>
    <w:rsid w:val="00593818"/>
    <w:rsid w:val="00597B37"/>
    <w:rsid w:val="005A0674"/>
    <w:rsid w:val="005B1FFA"/>
    <w:rsid w:val="005C4328"/>
    <w:rsid w:val="005E26C0"/>
    <w:rsid w:val="005F6558"/>
    <w:rsid w:val="00601C3E"/>
    <w:rsid w:val="00604AF9"/>
    <w:rsid w:val="00616CAC"/>
    <w:rsid w:val="0062201B"/>
    <w:rsid w:val="0063322D"/>
    <w:rsid w:val="006337DF"/>
    <w:rsid w:val="00637869"/>
    <w:rsid w:val="006425BC"/>
    <w:rsid w:val="00662F19"/>
    <w:rsid w:val="00676995"/>
    <w:rsid w:val="00682B82"/>
    <w:rsid w:val="006934ED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2F49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5628"/>
    <w:rsid w:val="00847C1A"/>
    <w:rsid w:val="00856EDA"/>
    <w:rsid w:val="0087606D"/>
    <w:rsid w:val="00882DF1"/>
    <w:rsid w:val="008841AF"/>
    <w:rsid w:val="00887725"/>
    <w:rsid w:val="008A21B7"/>
    <w:rsid w:val="008B522B"/>
    <w:rsid w:val="008D03C5"/>
    <w:rsid w:val="008D496A"/>
    <w:rsid w:val="008F1620"/>
    <w:rsid w:val="009015AC"/>
    <w:rsid w:val="0092194B"/>
    <w:rsid w:val="0094652C"/>
    <w:rsid w:val="009468D9"/>
    <w:rsid w:val="009530E6"/>
    <w:rsid w:val="00961C2A"/>
    <w:rsid w:val="00985A6A"/>
    <w:rsid w:val="00992611"/>
    <w:rsid w:val="00994CB6"/>
    <w:rsid w:val="009963D4"/>
    <w:rsid w:val="009C238B"/>
    <w:rsid w:val="009C44B1"/>
    <w:rsid w:val="009C60CC"/>
    <w:rsid w:val="009D7F0E"/>
    <w:rsid w:val="009E7035"/>
    <w:rsid w:val="00A259F4"/>
    <w:rsid w:val="00A348E4"/>
    <w:rsid w:val="00A356E2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B4BD7"/>
    <w:rsid w:val="00AC07B4"/>
    <w:rsid w:val="00AD153E"/>
    <w:rsid w:val="00AD1D3A"/>
    <w:rsid w:val="00AE42A7"/>
    <w:rsid w:val="00AF2F3D"/>
    <w:rsid w:val="00B04F59"/>
    <w:rsid w:val="00B25883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B5BAB"/>
    <w:rsid w:val="00BB7721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0BD7"/>
    <w:rsid w:val="00CA16CD"/>
    <w:rsid w:val="00CA4BB2"/>
    <w:rsid w:val="00CC0B30"/>
    <w:rsid w:val="00CE6885"/>
    <w:rsid w:val="00CF084E"/>
    <w:rsid w:val="00CF0F0E"/>
    <w:rsid w:val="00CF1381"/>
    <w:rsid w:val="00CF3861"/>
    <w:rsid w:val="00CF3B24"/>
    <w:rsid w:val="00CF65DC"/>
    <w:rsid w:val="00D15285"/>
    <w:rsid w:val="00D22681"/>
    <w:rsid w:val="00D30290"/>
    <w:rsid w:val="00D3123A"/>
    <w:rsid w:val="00D35209"/>
    <w:rsid w:val="00D42AB9"/>
    <w:rsid w:val="00D61B0B"/>
    <w:rsid w:val="00D7363B"/>
    <w:rsid w:val="00D8513F"/>
    <w:rsid w:val="00D96182"/>
    <w:rsid w:val="00D97A05"/>
    <w:rsid w:val="00DB43AB"/>
    <w:rsid w:val="00DC2C9F"/>
    <w:rsid w:val="00DE3429"/>
    <w:rsid w:val="00DE6ABE"/>
    <w:rsid w:val="00DF4E30"/>
    <w:rsid w:val="00E12872"/>
    <w:rsid w:val="00E1552E"/>
    <w:rsid w:val="00E323F1"/>
    <w:rsid w:val="00E353A9"/>
    <w:rsid w:val="00E415C3"/>
    <w:rsid w:val="00E57B84"/>
    <w:rsid w:val="00E57D23"/>
    <w:rsid w:val="00E65843"/>
    <w:rsid w:val="00E727B0"/>
    <w:rsid w:val="00E72D76"/>
    <w:rsid w:val="00E90606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55CFE"/>
    <w:rsid w:val="00F56B3C"/>
    <w:rsid w:val="00F71138"/>
    <w:rsid w:val="00F8488D"/>
    <w:rsid w:val="00F84948"/>
    <w:rsid w:val="00F84E31"/>
    <w:rsid w:val="00F90ACC"/>
    <w:rsid w:val="00FA087D"/>
    <w:rsid w:val="00FC193B"/>
    <w:rsid w:val="00FC3E9F"/>
    <w:rsid w:val="00FD27C2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99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742F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Emphasis"/>
    <w:uiPriority w:val="20"/>
    <w:qFormat/>
    <w:rsid w:val="00742F4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diseases130601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DA34-51F0-4782-84CD-5A5ABD01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Нагима Мустапаева</cp:lastModifiedBy>
  <cp:revision>2</cp:revision>
  <cp:lastPrinted>2025-05-29T09:28:00Z</cp:lastPrinted>
  <dcterms:created xsi:type="dcterms:W3CDTF">2025-05-29T14:00:00Z</dcterms:created>
  <dcterms:modified xsi:type="dcterms:W3CDTF">2025-05-29T14:00:00Z</dcterms:modified>
</cp:coreProperties>
</file>