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B4D6F" w14:textId="77777777" w:rsidR="00567FE3" w:rsidRDefault="00567FE3" w:rsidP="00601CF6">
      <w:pPr>
        <w:suppressAutoHyphens/>
        <w:spacing w:after="0"/>
        <w:jc w:val="center"/>
        <w:rPr>
          <w:rFonts w:eastAsia="Times New Roman" w:cs="Times New Roman"/>
          <w:bCs/>
          <w:sz w:val="24"/>
          <w:szCs w:val="24"/>
          <w:lang w:eastAsia="ar-SA"/>
        </w:rPr>
      </w:pPr>
    </w:p>
    <w:p w14:paraId="4EBD3017" w14:textId="77777777" w:rsidR="00567FE3" w:rsidRDefault="00567FE3" w:rsidP="00601CF6">
      <w:pPr>
        <w:suppressAutoHyphens/>
        <w:spacing w:after="0"/>
        <w:jc w:val="center"/>
        <w:rPr>
          <w:rFonts w:eastAsia="Times New Roman" w:cs="Times New Roman"/>
          <w:bCs/>
          <w:sz w:val="24"/>
          <w:szCs w:val="24"/>
          <w:lang w:eastAsia="ar-SA"/>
        </w:rPr>
      </w:pPr>
    </w:p>
    <w:tbl>
      <w:tblPr>
        <w:tblStyle w:val="ac"/>
        <w:tblW w:w="10206"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4015"/>
        <w:gridCol w:w="3402"/>
        <w:gridCol w:w="1655"/>
      </w:tblGrid>
      <w:tr w:rsidR="00567FE3" w:rsidRPr="00567FE3" w14:paraId="604A651D" w14:textId="77777777" w:rsidTr="00145291">
        <w:tc>
          <w:tcPr>
            <w:tcW w:w="1134" w:type="dxa"/>
            <w:vMerge w:val="restart"/>
          </w:tcPr>
          <w:p w14:paraId="31194863" w14:textId="77777777" w:rsidR="00567FE3" w:rsidRPr="00567FE3" w:rsidRDefault="00567FE3" w:rsidP="00567FE3">
            <w:pPr>
              <w:tabs>
                <w:tab w:val="center" w:pos="4677"/>
                <w:tab w:val="right" w:pos="9355"/>
              </w:tabs>
              <w:rPr>
                <w:rFonts w:ascii="Calibri" w:eastAsia="Calibri" w:hAnsi="Calibri" w:cs="Times New Roman"/>
                <w:sz w:val="22"/>
              </w:rPr>
            </w:pPr>
            <w:r w:rsidRPr="00567FE3">
              <w:rPr>
                <w:rFonts w:ascii="Tahoma" w:eastAsia="Calibri" w:hAnsi="Tahoma" w:cs="Tahoma"/>
                <w:noProof/>
                <w:sz w:val="16"/>
                <w:szCs w:val="16"/>
                <w:lang w:eastAsia="ru-RU"/>
              </w:rPr>
              <w:drawing>
                <wp:inline distT="0" distB="0" distL="0" distR="0" wp14:anchorId="6C1D7028" wp14:editId="4064946F">
                  <wp:extent cx="600075" cy="723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tc>
        <w:tc>
          <w:tcPr>
            <w:tcW w:w="9072" w:type="dxa"/>
            <w:gridSpan w:val="3"/>
          </w:tcPr>
          <w:p w14:paraId="31FABB1C" w14:textId="77777777" w:rsidR="00567FE3" w:rsidRPr="00567FE3" w:rsidRDefault="00567FE3" w:rsidP="00567FE3">
            <w:pPr>
              <w:tabs>
                <w:tab w:val="center" w:pos="4677"/>
                <w:tab w:val="right" w:pos="9355"/>
              </w:tabs>
              <w:jc w:val="center"/>
              <w:rPr>
                <w:rFonts w:eastAsia="Calibri" w:cs="Times New Roman"/>
                <w:b/>
                <w:sz w:val="17"/>
                <w:szCs w:val="17"/>
              </w:rPr>
            </w:pPr>
          </w:p>
          <w:p w14:paraId="7AE8DD09" w14:textId="77777777" w:rsidR="00567FE3" w:rsidRPr="00567FE3" w:rsidRDefault="00567FE3" w:rsidP="00567FE3">
            <w:pPr>
              <w:tabs>
                <w:tab w:val="center" w:pos="4677"/>
                <w:tab w:val="right" w:pos="9355"/>
              </w:tabs>
              <w:jc w:val="center"/>
              <w:rPr>
                <w:rFonts w:ascii="Tahoma" w:eastAsia="Calibri" w:hAnsi="Tahoma" w:cs="Tahoma"/>
                <w:b/>
                <w:sz w:val="17"/>
                <w:szCs w:val="17"/>
                <w:lang w:val="kk-KZ"/>
              </w:rPr>
            </w:pPr>
            <w:r w:rsidRPr="00567FE3">
              <w:rPr>
                <w:rFonts w:ascii="Tahoma" w:eastAsia="Calibri" w:hAnsi="Tahoma" w:cs="Tahoma"/>
                <w:b/>
                <w:bCs/>
                <w:sz w:val="17"/>
                <w:szCs w:val="17"/>
                <w:lang w:val="kk-KZ"/>
              </w:rPr>
              <w:t>«С.Ж. АСФЕНДИЯРОВ АТЫНДАҒЫ ҚАЗАҚ ҰЛТТЫҚ МЕДИЦИНА УНИВЕРСИТЕТІ» КЕАҚ</w:t>
            </w:r>
          </w:p>
          <w:p w14:paraId="5274A77E" w14:textId="77777777" w:rsidR="00567FE3" w:rsidRPr="00567FE3" w:rsidRDefault="00567FE3" w:rsidP="00567FE3">
            <w:pPr>
              <w:tabs>
                <w:tab w:val="center" w:pos="4677"/>
                <w:tab w:val="right" w:pos="9355"/>
              </w:tabs>
              <w:jc w:val="center"/>
              <w:rPr>
                <w:rFonts w:eastAsia="Calibri" w:cs="Times New Roman"/>
                <w:b/>
                <w:sz w:val="17"/>
                <w:szCs w:val="17"/>
              </w:rPr>
            </w:pPr>
            <w:r w:rsidRPr="00567FE3">
              <w:rPr>
                <w:rFonts w:ascii="Tahoma" w:eastAsia="Calibri" w:hAnsi="Tahoma" w:cs="Tahoma"/>
                <w:b/>
                <w:sz w:val="17"/>
                <w:szCs w:val="17"/>
                <w:lang w:val="kk-KZ"/>
              </w:rPr>
              <w:t xml:space="preserve">НАО </w:t>
            </w:r>
            <w:r w:rsidRPr="00567FE3">
              <w:rPr>
                <w:rFonts w:ascii="Tahoma" w:eastAsia="Calibri" w:hAnsi="Tahoma" w:cs="Tahoma"/>
                <w:b/>
                <w:sz w:val="17"/>
                <w:szCs w:val="17"/>
              </w:rPr>
              <w:t>«</w:t>
            </w:r>
            <w:r w:rsidRPr="00567FE3">
              <w:rPr>
                <w:rFonts w:ascii="Tahoma" w:eastAsia="Calibri" w:hAnsi="Tahoma" w:cs="Tahoma"/>
                <w:b/>
                <w:sz w:val="17"/>
                <w:szCs w:val="17"/>
                <w:lang w:val="kk-KZ"/>
              </w:rPr>
              <w:t xml:space="preserve">КАЗАХСКИЙ НАЦИОНАЛЬНЫЙ </w:t>
            </w:r>
            <w:r w:rsidRPr="00567FE3">
              <w:rPr>
                <w:rFonts w:ascii="Tahoma" w:eastAsia="Calibri" w:hAnsi="Tahoma" w:cs="Tahoma"/>
                <w:b/>
                <w:sz w:val="17"/>
                <w:szCs w:val="17"/>
              </w:rPr>
              <w:t>МЕДИЦИНСКИЙ УНИВЕРСИТЕТ</w:t>
            </w:r>
            <w:r w:rsidRPr="00567FE3">
              <w:rPr>
                <w:rFonts w:ascii="Tahoma" w:eastAsia="Calibri" w:hAnsi="Tahoma" w:cs="Tahoma"/>
                <w:b/>
                <w:sz w:val="17"/>
                <w:szCs w:val="17"/>
                <w:lang w:val="kk-KZ"/>
              </w:rPr>
              <w:t xml:space="preserve"> ИМЕНИ С.Д.АСФЕНДИЯРОВА</w:t>
            </w:r>
            <w:r w:rsidRPr="00567FE3">
              <w:rPr>
                <w:rFonts w:ascii="Tahoma" w:eastAsia="Calibri" w:hAnsi="Tahoma" w:cs="Tahoma"/>
                <w:b/>
                <w:sz w:val="17"/>
                <w:szCs w:val="17"/>
              </w:rPr>
              <w:t>»</w:t>
            </w:r>
          </w:p>
        </w:tc>
      </w:tr>
      <w:tr w:rsidR="00567FE3" w:rsidRPr="00567FE3" w14:paraId="4BFB9FD3" w14:textId="77777777" w:rsidTr="00145291">
        <w:trPr>
          <w:trHeight w:val="264"/>
        </w:trPr>
        <w:tc>
          <w:tcPr>
            <w:tcW w:w="1134" w:type="dxa"/>
            <w:vMerge/>
          </w:tcPr>
          <w:p w14:paraId="2115E94C" w14:textId="77777777" w:rsidR="00567FE3" w:rsidRPr="00567FE3" w:rsidRDefault="00567FE3" w:rsidP="00567FE3">
            <w:pPr>
              <w:tabs>
                <w:tab w:val="center" w:pos="4677"/>
                <w:tab w:val="right" w:pos="9355"/>
              </w:tabs>
              <w:rPr>
                <w:rFonts w:ascii="Calibri" w:eastAsia="Calibri" w:hAnsi="Calibri" w:cs="Times New Roman"/>
                <w:sz w:val="22"/>
              </w:rPr>
            </w:pPr>
          </w:p>
        </w:tc>
        <w:tc>
          <w:tcPr>
            <w:tcW w:w="4015" w:type="dxa"/>
            <w:vMerge w:val="restart"/>
          </w:tcPr>
          <w:p w14:paraId="60A3C154" w14:textId="77777777" w:rsidR="00567FE3" w:rsidRPr="00567FE3" w:rsidRDefault="00567FE3" w:rsidP="00567FE3">
            <w:pPr>
              <w:tabs>
                <w:tab w:val="center" w:pos="4677"/>
                <w:tab w:val="right" w:pos="9355"/>
              </w:tabs>
              <w:rPr>
                <w:rFonts w:eastAsia="Calibri" w:cs="Times New Roman"/>
                <w:sz w:val="17"/>
                <w:szCs w:val="17"/>
                <w:lang w:val="kk-KZ"/>
              </w:rPr>
            </w:pPr>
          </w:p>
          <w:p w14:paraId="053CA09D" w14:textId="77777777" w:rsidR="00567FE3" w:rsidRPr="00567FE3" w:rsidRDefault="00567FE3" w:rsidP="00567FE3">
            <w:pPr>
              <w:tabs>
                <w:tab w:val="center" w:pos="4677"/>
                <w:tab w:val="right" w:pos="9355"/>
              </w:tabs>
              <w:jc w:val="center"/>
              <w:rPr>
                <w:rFonts w:ascii="Tahoma" w:eastAsia="Calibri" w:hAnsi="Tahoma" w:cs="Tahoma"/>
                <w:sz w:val="17"/>
                <w:szCs w:val="17"/>
              </w:rPr>
            </w:pPr>
            <w:r w:rsidRPr="00567FE3">
              <w:rPr>
                <w:rFonts w:ascii="Tahoma" w:eastAsia="Calibri" w:hAnsi="Tahoma" w:cs="Tahoma"/>
                <w:sz w:val="17"/>
                <w:szCs w:val="17"/>
              </w:rPr>
              <w:t>Кафедра «Внутренние болезни»</w:t>
            </w:r>
          </w:p>
        </w:tc>
        <w:tc>
          <w:tcPr>
            <w:tcW w:w="3402" w:type="dxa"/>
            <w:vMerge w:val="restart"/>
          </w:tcPr>
          <w:p w14:paraId="01EA6C7F" w14:textId="77777777" w:rsidR="00567FE3" w:rsidRPr="00567FE3" w:rsidRDefault="00567FE3" w:rsidP="00567FE3">
            <w:pPr>
              <w:tabs>
                <w:tab w:val="center" w:pos="4677"/>
                <w:tab w:val="right" w:pos="9355"/>
              </w:tabs>
              <w:rPr>
                <w:rFonts w:eastAsia="Calibri" w:cs="Times New Roman"/>
                <w:sz w:val="17"/>
                <w:szCs w:val="17"/>
                <w:lang w:val="kk-KZ"/>
              </w:rPr>
            </w:pPr>
          </w:p>
          <w:p w14:paraId="1951063A" w14:textId="77777777" w:rsidR="00567FE3" w:rsidRPr="00567FE3" w:rsidRDefault="00567FE3" w:rsidP="00567FE3">
            <w:pPr>
              <w:tabs>
                <w:tab w:val="center" w:pos="4677"/>
                <w:tab w:val="right" w:pos="9355"/>
              </w:tabs>
              <w:jc w:val="center"/>
              <w:rPr>
                <w:rFonts w:ascii="Tahoma" w:eastAsia="Calibri" w:hAnsi="Tahoma" w:cs="Tahoma"/>
                <w:sz w:val="17"/>
                <w:szCs w:val="17"/>
                <w:lang w:val="kk-KZ"/>
              </w:rPr>
            </w:pPr>
            <w:r w:rsidRPr="00567FE3">
              <w:rPr>
                <w:rFonts w:ascii="Tahoma" w:eastAsia="Calibri" w:hAnsi="Tahoma" w:cs="Tahoma"/>
                <w:sz w:val="17"/>
                <w:szCs w:val="17"/>
                <w:lang w:val="kk-KZ"/>
              </w:rPr>
              <w:t>Справка</w:t>
            </w:r>
          </w:p>
        </w:tc>
        <w:tc>
          <w:tcPr>
            <w:tcW w:w="1655" w:type="dxa"/>
          </w:tcPr>
          <w:p w14:paraId="54689A7D" w14:textId="77777777" w:rsidR="00567FE3" w:rsidRPr="00567FE3" w:rsidRDefault="00567FE3" w:rsidP="00567FE3">
            <w:pPr>
              <w:tabs>
                <w:tab w:val="center" w:pos="4677"/>
                <w:tab w:val="right" w:pos="9355"/>
              </w:tabs>
              <w:jc w:val="center"/>
              <w:rPr>
                <w:rFonts w:eastAsia="Calibri" w:cs="Times New Roman"/>
                <w:sz w:val="17"/>
                <w:szCs w:val="17"/>
                <w:lang w:val="en-US"/>
              </w:rPr>
            </w:pPr>
            <w:r w:rsidRPr="00567FE3">
              <w:rPr>
                <w:rFonts w:ascii="Calibri" w:eastAsia="Calibri" w:hAnsi="Calibri" w:cs="Times New Roman"/>
                <w:color w:val="7030A0"/>
                <w:sz w:val="17"/>
                <w:szCs w:val="17"/>
              </w:rPr>
              <w:t xml:space="preserve">Редакция: </w:t>
            </w:r>
            <w:r w:rsidRPr="00567FE3">
              <w:rPr>
                <w:rFonts w:ascii="Calibri" w:eastAsia="Calibri" w:hAnsi="Calibri" w:cs="Times New Roman"/>
                <w:color w:val="7030A0"/>
                <w:sz w:val="17"/>
                <w:szCs w:val="17"/>
                <w:lang w:val="kk-KZ"/>
              </w:rPr>
              <w:t>1</w:t>
            </w:r>
          </w:p>
        </w:tc>
      </w:tr>
      <w:tr w:rsidR="00567FE3" w:rsidRPr="00567FE3" w14:paraId="5D10E491" w14:textId="77777777" w:rsidTr="00145291">
        <w:trPr>
          <w:trHeight w:val="205"/>
        </w:trPr>
        <w:tc>
          <w:tcPr>
            <w:tcW w:w="1134" w:type="dxa"/>
            <w:vMerge/>
          </w:tcPr>
          <w:p w14:paraId="0F2F4982" w14:textId="77777777" w:rsidR="00567FE3" w:rsidRPr="00567FE3" w:rsidRDefault="00567FE3" w:rsidP="00567FE3">
            <w:pPr>
              <w:tabs>
                <w:tab w:val="center" w:pos="4677"/>
                <w:tab w:val="right" w:pos="9355"/>
              </w:tabs>
              <w:rPr>
                <w:rFonts w:ascii="Calibri" w:eastAsia="Calibri" w:hAnsi="Calibri" w:cs="Times New Roman"/>
                <w:sz w:val="22"/>
              </w:rPr>
            </w:pPr>
          </w:p>
        </w:tc>
        <w:tc>
          <w:tcPr>
            <w:tcW w:w="4015" w:type="dxa"/>
            <w:vMerge/>
          </w:tcPr>
          <w:p w14:paraId="2423AA43" w14:textId="77777777" w:rsidR="00567FE3" w:rsidRPr="00567FE3" w:rsidRDefault="00567FE3" w:rsidP="00567FE3">
            <w:pPr>
              <w:tabs>
                <w:tab w:val="center" w:pos="4677"/>
                <w:tab w:val="right" w:pos="9355"/>
              </w:tabs>
              <w:rPr>
                <w:rFonts w:eastAsia="Calibri" w:cs="Times New Roman"/>
                <w:sz w:val="17"/>
                <w:szCs w:val="17"/>
              </w:rPr>
            </w:pPr>
          </w:p>
        </w:tc>
        <w:tc>
          <w:tcPr>
            <w:tcW w:w="3402" w:type="dxa"/>
            <w:vMerge/>
          </w:tcPr>
          <w:p w14:paraId="0747A25C" w14:textId="77777777" w:rsidR="00567FE3" w:rsidRPr="00567FE3" w:rsidRDefault="00567FE3" w:rsidP="00567FE3">
            <w:pPr>
              <w:tabs>
                <w:tab w:val="center" w:pos="4677"/>
                <w:tab w:val="right" w:pos="9355"/>
              </w:tabs>
              <w:rPr>
                <w:rFonts w:eastAsia="Calibri" w:cs="Times New Roman"/>
                <w:sz w:val="17"/>
                <w:szCs w:val="17"/>
              </w:rPr>
            </w:pPr>
          </w:p>
        </w:tc>
        <w:tc>
          <w:tcPr>
            <w:tcW w:w="1655" w:type="dxa"/>
          </w:tcPr>
          <w:p w14:paraId="622C6AFA" w14:textId="0DEE9CBB" w:rsidR="00567FE3" w:rsidRPr="00567FE3" w:rsidRDefault="00567FE3" w:rsidP="00567FE3">
            <w:pPr>
              <w:tabs>
                <w:tab w:val="center" w:pos="4677"/>
                <w:tab w:val="right" w:pos="9355"/>
              </w:tabs>
              <w:jc w:val="center"/>
              <w:rPr>
                <w:rFonts w:eastAsia="Calibri" w:cs="Times New Roman"/>
                <w:sz w:val="17"/>
                <w:szCs w:val="17"/>
              </w:rPr>
            </w:pPr>
            <w:r w:rsidRPr="00567FE3">
              <w:rPr>
                <w:rFonts w:ascii="Calibri" w:eastAsia="Calibri" w:hAnsi="Calibri" w:cs="Times New Roman"/>
                <w:color w:val="7030A0"/>
                <w:sz w:val="17"/>
                <w:szCs w:val="17"/>
              </w:rPr>
              <w:t xml:space="preserve">Страница </w:t>
            </w:r>
            <w:r>
              <w:rPr>
                <w:rFonts w:ascii="Calibri" w:eastAsia="Calibri" w:hAnsi="Calibri" w:cs="Times New Roman"/>
                <w:color w:val="7030A0"/>
                <w:sz w:val="17"/>
                <w:szCs w:val="17"/>
              </w:rPr>
              <w:t>1</w:t>
            </w:r>
            <w:r w:rsidRPr="00567FE3">
              <w:rPr>
                <w:rFonts w:ascii="Calibri" w:eastAsia="Calibri" w:hAnsi="Calibri" w:cs="Times New Roman"/>
                <w:color w:val="7030A0"/>
                <w:sz w:val="17"/>
                <w:szCs w:val="17"/>
              </w:rPr>
              <w:t xml:space="preserve"> из</w:t>
            </w:r>
            <w:r w:rsidRPr="00567FE3">
              <w:rPr>
                <w:rFonts w:ascii="Calibri" w:eastAsia="Calibri" w:hAnsi="Calibri" w:cs="Times New Roman"/>
                <w:color w:val="7030A0"/>
                <w:sz w:val="17"/>
                <w:szCs w:val="17"/>
                <w:lang w:val="kk-KZ"/>
              </w:rPr>
              <w:t xml:space="preserve"> </w:t>
            </w:r>
            <w:r w:rsidR="00EF42E6">
              <w:rPr>
                <w:rFonts w:ascii="Calibri" w:eastAsia="Calibri" w:hAnsi="Calibri" w:cs="Times New Roman"/>
                <w:color w:val="7030A0"/>
                <w:sz w:val="17"/>
                <w:szCs w:val="17"/>
              </w:rPr>
              <w:t>3</w:t>
            </w:r>
          </w:p>
        </w:tc>
      </w:tr>
    </w:tbl>
    <w:p w14:paraId="2D1CBAFD" w14:textId="77777777" w:rsidR="00567FE3" w:rsidRDefault="00567FE3" w:rsidP="00601CF6">
      <w:pPr>
        <w:suppressAutoHyphens/>
        <w:spacing w:after="0"/>
        <w:jc w:val="center"/>
        <w:rPr>
          <w:rFonts w:eastAsia="Times New Roman" w:cs="Times New Roman"/>
          <w:bCs/>
          <w:sz w:val="24"/>
          <w:szCs w:val="24"/>
          <w:lang w:eastAsia="ar-SA"/>
        </w:rPr>
      </w:pPr>
    </w:p>
    <w:p w14:paraId="6AB78C14" w14:textId="77777777" w:rsidR="00567FE3" w:rsidRDefault="00567FE3" w:rsidP="00601CF6">
      <w:pPr>
        <w:suppressAutoHyphens/>
        <w:spacing w:after="0"/>
        <w:jc w:val="center"/>
        <w:rPr>
          <w:rFonts w:eastAsia="Times New Roman" w:cs="Times New Roman"/>
          <w:bCs/>
          <w:sz w:val="24"/>
          <w:szCs w:val="24"/>
          <w:lang w:eastAsia="ar-SA"/>
        </w:rPr>
      </w:pPr>
    </w:p>
    <w:p w14:paraId="5A3CB5B0" w14:textId="77777777" w:rsidR="00567FE3" w:rsidRDefault="00567FE3" w:rsidP="00601CF6">
      <w:pPr>
        <w:suppressAutoHyphens/>
        <w:spacing w:after="0"/>
        <w:jc w:val="center"/>
        <w:rPr>
          <w:rFonts w:eastAsia="Times New Roman" w:cs="Times New Roman"/>
          <w:bCs/>
          <w:sz w:val="24"/>
          <w:szCs w:val="24"/>
          <w:lang w:eastAsia="ar-SA"/>
        </w:rPr>
      </w:pPr>
    </w:p>
    <w:p w14:paraId="1D5D3C49" w14:textId="245E8C65" w:rsidR="00601CF6" w:rsidRDefault="00601CF6" w:rsidP="00601CF6">
      <w:pPr>
        <w:suppressAutoHyphens/>
        <w:spacing w:after="0"/>
        <w:jc w:val="center"/>
        <w:rPr>
          <w:rFonts w:eastAsia="Times New Roman" w:cs="Times New Roman"/>
          <w:b/>
          <w:szCs w:val="28"/>
          <w:lang w:eastAsia="ar-SA"/>
        </w:rPr>
      </w:pPr>
      <w:r w:rsidRPr="000A2835">
        <w:rPr>
          <w:rFonts w:eastAsia="Times New Roman" w:cs="Times New Roman"/>
          <w:b/>
          <w:szCs w:val="28"/>
          <w:lang w:eastAsia="ar-SA"/>
        </w:rPr>
        <w:t>Справка</w:t>
      </w:r>
    </w:p>
    <w:p w14:paraId="38BE062E" w14:textId="77777777" w:rsidR="000A2835" w:rsidRPr="000A2835" w:rsidRDefault="000A2835" w:rsidP="00601CF6">
      <w:pPr>
        <w:suppressAutoHyphens/>
        <w:spacing w:after="0"/>
        <w:jc w:val="center"/>
        <w:rPr>
          <w:rFonts w:eastAsia="Times New Roman" w:cs="Times New Roman"/>
          <w:b/>
          <w:szCs w:val="28"/>
          <w:lang w:eastAsia="ar-SA"/>
        </w:rPr>
      </w:pPr>
    </w:p>
    <w:p w14:paraId="7BDB3C53" w14:textId="77777777" w:rsidR="00567FE3" w:rsidRPr="00567FE3" w:rsidRDefault="00567FE3" w:rsidP="00567FE3">
      <w:pPr>
        <w:spacing w:line="259" w:lineRule="auto"/>
        <w:jc w:val="center"/>
        <w:rPr>
          <w:rFonts w:eastAsia="Calibri" w:cs="Times New Roman"/>
          <w:b/>
          <w:bCs/>
          <w:szCs w:val="28"/>
        </w:rPr>
      </w:pPr>
      <w:r w:rsidRPr="00567FE3">
        <w:rPr>
          <w:rFonts w:eastAsia="Calibri" w:cs="Times New Roman"/>
          <w:b/>
          <w:bCs/>
          <w:szCs w:val="28"/>
        </w:rPr>
        <w:t xml:space="preserve">о соискателе ученого звания ассоциированного профессора  </w:t>
      </w:r>
    </w:p>
    <w:p w14:paraId="24A6346A" w14:textId="77777777" w:rsidR="00567FE3" w:rsidRDefault="00567FE3" w:rsidP="00567FE3">
      <w:pPr>
        <w:spacing w:line="259" w:lineRule="auto"/>
        <w:jc w:val="center"/>
        <w:rPr>
          <w:rFonts w:eastAsia="Calibri" w:cs="Times New Roman"/>
          <w:b/>
          <w:bCs/>
          <w:szCs w:val="28"/>
        </w:rPr>
      </w:pPr>
      <w:r w:rsidRPr="00567FE3">
        <w:rPr>
          <w:rFonts w:eastAsia="Calibri" w:cs="Times New Roman"/>
          <w:b/>
          <w:bCs/>
          <w:szCs w:val="28"/>
        </w:rPr>
        <w:t>по научному направлению 30100 – «Медицинские науки»</w:t>
      </w:r>
    </w:p>
    <w:p w14:paraId="43E2E762" w14:textId="77777777" w:rsidR="00567FE3" w:rsidRPr="00567FE3" w:rsidRDefault="00567FE3" w:rsidP="00567FE3">
      <w:pPr>
        <w:spacing w:line="259" w:lineRule="auto"/>
        <w:jc w:val="center"/>
        <w:rPr>
          <w:rFonts w:eastAsia="Calibri" w:cs="Times New Roman"/>
          <w:b/>
          <w:bCs/>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504"/>
        <w:gridCol w:w="4182"/>
      </w:tblGrid>
      <w:tr w:rsidR="00601CF6" w:rsidRPr="00567FE3" w14:paraId="053575B9" w14:textId="77777777" w:rsidTr="00832564">
        <w:tc>
          <w:tcPr>
            <w:tcW w:w="567" w:type="dxa"/>
            <w:shd w:val="clear" w:color="auto" w:fill="auto"/>
          </w:tcPr>
          <w:p w14:paraId="12C20B57" w14:textId="77777777" w:rsidR="00601CF6" w:rsidRPr="00567FE3" w:rsidRDefault="00601CF6" w:rsidP="00601CF6">
            <w:pPr>
              <w:suppressAutoHyphens/>
              <w:spacing w:after="0"/>
              <w:rPr>
                <w:rFonts w:eastAsia="Times New Roman" w:cs="Times New Roman"/>
                <w:bCs/>
                <w:szCs w:val="28"/>
                <w:lang w:eastAsia="ar-SA"/>
              </w:rPr>
            </w:pPr>
            <w:r w:rsidRPr="00567FE3">
              <w:rPr>
                <w:rFonts w:eastAsia="Times New Roman" w:cs="Times New Roman"/>
                <w:bCs/>
                <w:szCs w:val="28"/>
                <w:lang w:eastAsia="ar-SA"/>
              </w:rPr>
              <w:t>1</w:t>
            </w:r>
          </w:p>
        </w:tc>
        <w:tc>
          <w:tcPr>
            <w:tcW w:w="4972" w:type="dxa"/>
            <w:shd w:val="clear" w:color="auto" w:fill="auto"/>
          </w:tcPr>
          <w:p w14:paraId="33BCC07C" w14:textId="77777777" w:rsidR="00601CF6" w:rsidRPr="00567FE3" w:rsidRDefault="00601CF6" w:rsidP="00601CF6">
            <w:pPr>
              <w:suppressAutoHyphens/>
              <w:spacing w:after="0"/>
              <w:rPr>
                <w:rFonts w:eastAsia="Times New Roman" w:cs="Times New Roman"/>
                <w:bCs/>
                <w:szCs w:val="28"/>
                <w:lang w:eastAsia="ar-SA"/>
              </w:rPr>
            </w:pPr>
            <w:r w:rsidRPr="00567FE3">
              <w:rPr>
                <w:rFonts w:eastAsia="Times New Roman" w:cs="Times New Roman"/>
                <w:bCs/>
                <w:szCs w:val="28"/>
                <w:lang w:eastAsia="ar-SA"/>
              </w:rPr>
              <w:t>Фамилия, имя, отчество (при его наличии)</w:t>
            </w:r>
          </w:p>
          <w:p w14:paraId="54F27966" w14:textId="77777777" w:rsidR="00567FE3" w:rsidRPr="00567FE3" w:rsidRDefault="00567FE3" w:rsidP="00601CF6">
            <w:pPr>
              <w:suppressAutoHyphens/>
              <w:spacing w:after="0"/>
              <w:rPr>
                <w:rFonts w:eastAsia="Times New Roman" w:cs="Times New Roman"/>
                <w:bCs/>
                <w:szCs w:val="28"/>
                <w:lang w:eastAsia="ar-SA"/>
              </w:rPr>
            </w:pPr>
          </w:p>
          <w:p w14:paraId="3939B869" w14:textId="77777777" w:rsidR="00567FE3" w:rsidRPr="00567FE3" w:rsidRDefault="00567FE3" w:rsidP="00601CF6">
            <w:pPr>
              <w:suppressAutoHyphens/>
              <w:spacing w:after="0"/>
              <w:rPr>
                <w:rFonts w:eastAsia="Times New Roman" w:cs="Times New Roman"/>
                <w:bCs/>
                <w:szCs w:val="28"/>
                <w:lang w:eastAsia="ar-SA"/>
              </w:rPr>
            </w:pPr>
          </w:p>
        </w:tc>
        <w:tc>
          <w:tcPr>
            <w:tcW w:w="4522" w:type="dxa"/>
            <w:shd w:val="clear" w:color="auto" w:fill="auto"/>
          </w:tcPr>
          <w:p w14:paraId="766469A2" w14:textId="77777777" w:rsidR="00601CF6" w:rsidRPr="00522661" w:rsidRDefault="00601CF6" w:rsidP="00601CF6">
            <w:pPr>
              <w:suppressAutoHyphens/>
              <w:spacing w:after="0"/>
              <w:jc w:val="both"/>
              <w:rPr>
                <w:rFonts w:eastAsia="Times New Roman" w:cs="Times New Roman"/>
                <w:b/>
                <w:szCs w:val="28"/>
                <w:lang w:eastAsia="ar-SA"/>
              </w:rPr>
            </w:pPr>
            <w:r w:rsidRPr="00522661">
              <w:rPr>
                <w:rFonts w:eastAsia="Times New Roman" w:cs="Times New Roman"/>
                <w:b/>
                <w:szCs w:val="28"/>
                <w:lang w:eastAsia="ar-SA"/>
              </w:rPr>
              <w:t xml:space="preserve">Исабекова Асель </w:t>
            </w:r>
            <w:proofErr w:type="spellStart"/>
            <w:r w:rsidRPr="00522661">
              <w:rPr>
                <w:rFonts w:eastAsia="Times New Roman" w:cs="Times New Roman"/>
                <w:b/>
                <w:szCs w:val="28"/>
                <w:lang w:eastAsia="ar-SA"/>
              </w:rPr>
              <w:t>Хозедиасовна</w:t>
            </w:r>
            <w:proofErr w:type="spellEnd"/>
          </w:p>
        </w:tc>
      </w:tr>
      <w:tr w:rsidR="00601CF6" w:rsidRPr="00567FE3" w14:paraId="0F3D6E79" w14:textId="77777777" w:rsidTr="000C0784">
        <w:trPr>
          <w:trHeight w:val="2749"/>
        </w:trPr>
        <w:tc>
          <w:tcPr>
            <w:tcW w:w="567" w:type="dxa"/>
            <w:shd w:val="clear" w:color="auto" w:fill="auto"/>
          </w:tcPr>
          <w:p w14:paraId="6EF1F612" w14:textId="77777777" w:rsidR="00601CF6" w:rsidRPr="00567FE3" w:rsidRDefault="00601CF6" w:rsidP="00601CF6">
            <w:pPr>
              <w:suppressAutoHyphens/>
              <w:spacing w:after="0"/>
              <w:rPr>
                <w:rFonts w:eastAsia="Times New Roman" w:cs="Times New Roman"/>
                <w:bCs/>
                <w:szCs w:val="28"/>
                <w:lang w:eastAsia="ar-SA"/>
              </w:rPr>
            </w:pPr>
            <w:r w:rsidRPr="00567FE3">
              <w:rPr>
                <w:rFonts w:eastAsia="Times New Roman" w:cs="Times New Roman"/>
                <w:bCs/>
                <w:szCs w:val="28"/>
                <w:lang w:eastAsia="ar-SA"/>
              </w:rPr>
              <w:t>2</w:t>
            </w:r>
          </w:p>
        </w:tc>
        <w:tc>
          <w:tcPr>
            <w:tcW w:w="4972" w:type="dxa"/>
            <w:shd w:val="clear" w:color="auto" w:fill="auto"/>
          </w:tcPr>
          <w:p w14:paraId="537A15C3" w14:textId="77777777" w:rsidR="00601CF6" w:rsidRPr="00567FE3" w:rsidRDefault="00601CF6" w:rsidP="00601CF6">
            <w:pPr>
              <w:suppressAutoHyphens/>
              <w:spacing w:after="0"/>
              <w:jc w:val="both"/>
              <w:rPr>
                <w:rFonts w:eastAsia="Times New Roman" w:cs="Times New Roman"/>
                <w:bCs/>
                <w:szCs w:val="28"/>
                <w:lang w:eastAsia="ar-SA"/>
              </w:rPr>
            </w:pPr>
            <w:r w:rsidRPr="00567FE3">
              <w:rPr>
                <w:rFonts w:eastAsia="Times New Roman" w:cs="Times New Roman"/>
                <w:bCs/>
                <w:szCs w:val="28"/>
                <w:lang w:eastAsia="ar-SA"/>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522" w:type="dxa"/>
            <w:shd w:val="clear" w:color="auto" w:fill="auto"/>
          </w:tcPr>
          <w:p w14:paraId="7A61C941" w14:textId="77777777" w:rsidR="00601CF6" w:rsidRDefault="00601CF6" w:rsidP="00601CF6">
            <w:pPr>
              <w:suppressAutoHyphens/>
              <w:spacing w:after="0"/>
              <w:jc w:val="both"/>
              <w:rPr>
                <w:rFonts w:eastAsia="Times New Roman" w:cs="Times New Roman"/>
                <w:bCs/>
                <w:szCs w:val="28"/>
                <w:lang w:eastAsia="ar-SA"/>
              </w:rPr>
            </w:pPr>
            <w:r w:rsidRPr="00567FE3">
              <w:rPr>
                <w:rFonts w:eastAsia="Times New Roman" w:cs="Times New Roman"/>
                <w:bCs/>
                <w:szCs w:val="28"/>
                <w:lang w:eastAsia="ar-SA"/>
              </w:rPr>
              <w:t>Кандидат медицинских наук, 19 мая 2006 года (протокол №8 от 19 мая 2006 года)</w:t>
            </w:r>
          </w:p>
          <w:p w14:paraId="0DA1B22F" w14:textId="340FBF96" w:rsidR="000C0784" w:rsidRPr="00567FE3" w:rsidRDefault="000C0784" w:rsidP="00601CF6">
            <w:pPr>
              <w:suppressAutoHyphens/>
              <w:spacing w:after="0"/>
              <w:jc w:val="both"/>
              <w:rPr>
                <w:rFonts w:eastAsia="Times New Roman" w:cs="Times New Roman"/>
                <w:bCs/>
                <w:szCs w:val="28"/>
                <w:lang w:eastAsia="ar-SA"/>
              </w:rPr>
            </w:pPr>
            <w:r w:rsidRPr="000C0784">
              <w:rPr>
                <w:rFonts w:eastAsia="Times New Roman" w:cs="Times New Roman"/>
                <w:bCs/>
                <w:szCs w:val="28"/>
                <w:lang w:eastAsia="ar-SA"/>
              </w:rPr>
              <w:t>Решение Комитета по надзору и аттестации в сфере образования и науки МОН РК, FD №000</w:t>
            </w:r>
            <w:r>
              <w:rPr>
                <w:rFonts w:eastAsia="Times New Roman" w:cs="Times New Roman"/>
                <w:bCs/>
                <w:szCs w:val="28"/>
                <w:lang w:eastAsia="ar-SA"/>
              </w:rPr>
              <w:t>1368</w:t>
            </w:r>
          </w:p>
        </w:tc>
      </w:tr>
      <w:tr w:rsidR="00601CF6" w:rsidRPr="00567FE3" w14:paraId="6249DB09" w14:textId="77777777" w:rsidTr="00832564">
        <w:tc>
          <w:tcPr>
            <w:tcW w:w="567" w:type="dxa"/>
            <w:shd w:val="clear" w:color="auto" w:fill="auto"/>
          </w:tcPr>
          <w:p w14:paraId="42C3D0AE" w14:textId="77777777" w:rsidR="00601CF6" w:rsidRPr="00567FE3" w:rsidRDefault="00601CF6" w:rsidP="00601CF6">
            <w:pPr>
              <w:suppressAutoHyphens/>
              <w:spacing w:after="0"/>
              <w:rPr>
                <w:rFonts w:eastAsia="Times New Roman" w:cs="Times New Roman"/>
                <w:bCs/>
                <w:szCs w:val="28"/>
                <w:lang w:eastAsia="ar-SA"/>
              </w:rPr>
            </w:pPr>
            <w:r w:rsidRPr="00567FE3">
              <w:rPr>
                <w:rFonts w:eastAsia="Times New Roman" w:cs="Times New Roman"/>
                <w:bCs/>
                <w:szCs w:val="28"/>
                <w:lang w:eastAsia="ar-SA"/>
              </w:rPr>
              <w:t>3</w:t>
            </w:r>
          </w:p>
        </w:tc>
        <w:tc>
          <w:tcPr>
            <w:tcW w:w="4972" w:type="dxa"/>
            <w:shd w:val="clear" w:color="auto" w:fill="auto"/>
          </w:tcPr>
          <w:p w14:paraId="6D2969F1" w14:textId="77777777" w:rsidR="00601CF6" w:rsidRPr="00567FE3" w:rsidRDefault="00601CF6" w:rsidP="00601CF6">
            <w:pPr>
              <w:suppressAutoHyphens/>
              <w:spacing w:after="0"/>
              <w:jc w:val="both"/>
              <w:rPr>
                <w:rFonts w:eastAsia="Times New Roman" w:cs="Times New Roman"/>
                <w:bCs/>
                <w:szCs w:val="28"/>
                <w:lang w:eastAsia="ar-SA"/>
              </w:rPr>
            </w:pPr>
            <w:r w:rsidRPr="00567FE3">
              <w:rPr>
                <w:rFonts w:eastAsia="Times New Roman" w:cs="Times New Roman"/>
                <w:bCs/>
                <w:szCs w:val="28"/>
                <w:lang w:eastAsia="ar-SA"/>
              </w:rPr>
              <w:t>Ученое звание, дата присуждения</w:t>
            </w:r>
          </w:p>
        </w:tc>
        <w:tc>
          <w:tcPr>
            <w:tcW w:w="4522" w:type="dxa"/>
            <w:shd w:val="clear" w:color="auto" w:fill="auto"/>
          </w:tcPr>
          <w:p w14:paraId="354B9A9F" w14:textId="6B856850" w:rsidR="00601CF6" w:rsidRDefault="000C0784" w:rsidP="00601CF6">
            <w:pPr>
              <w:suppressAutoHyphens/>
              <w:spacing w:after="0"/>
              <w:jc w:val="both"/>
              <w:rPr>
                <w:rFonts w:eastAsia="Times New Roman" w:cs="Times New Roman"/>
                <w:bCs/>
                <w:szCs w:val="28"/>
                <w:lang w:eastAsia="ar-SA"/>
              </w:rPr>
            </w:pPr>
            <w:r>
              <w:rPr>
                <w:rFonts w:eastAsia="Times New Roman" w:cs="Times New Roman"/>
                <w:bCs/>
                <w:szCs w:val="28"/>
                <w:lang w:eastAsia="ar-SA"/>
              </w:rPr>
              <w:t>н</w:t>
            </w:r>
            <w:r w:rsidR="00601CF6" w:rsidRPr="00567FE3">
              <w:rPr>
                <w:rFonts w:eastAsia="Times New Roman" w:cs="Times New Roman"/>
                <w:bCs/>
                <w:szCs w:val="28"/>
                <w:lang w:eastAsia="ar-SA"/>
              </w:rPr>
              <w:t>ет</w:t>
            </w:r>
          </w:p>
          <w:p w14:paraId="68D22E5F" w14:textId="77777777" w:rsidR="000C0784" w:rsidRPr="00567FE3" w:rsidRDefault="000C0784" w:rsidP="00601CF6">
            <w:pPr>
              <w:suppressAutoHyphens/>
              <w:spacing w:after="0"/>
              <w:jc w:val="both"/>
              <w:rPr>
                <w:rFonts w:eastAsia="Times New Roman" w:cs="Times New Roman"/>
                <w:bCs/>
                <w:szCs w:val="28"/>
                <w:lang w:eastAsia="ar-SA"/>
              </w:rPr>
            </w:pPr>
          </w:p>
        </w:tc>
      </w:tr>
      <w:tr w:rsidR="00601CF6" w:rsidRPr="00567FE3" w14:paraId="4B313E7F" w14:textId="77777777" w:rsidTr="00832564">
        <w:tc>
          <w:tcPr>
            <w:tcW w:w="567" w:type="dxa"/>
            <w:shd w:val="clear" w:color="auto" w:fill="auto"/>
          </w:tcPr>
          <w:p w14:paraId="4664D105" w14:textId="77777777" w:rsidR="00601CF6" w:rsidRPr="00567FE3" w:rsidRDefault="00601CF6" w:rsidP="00601CF6">
            <w:pPr>
              <w:suppressAutoHyphens/>
              <w:spacing w:after="0"/>
              <w:rPr>
                <w:rFonts w:eastAsia="Times New Roman" w:cs="Times New Roman"/>
                <w:bCs/>
                <w:szCs w:val="28"/>
                <w:lang w:eastAsia="ar-SA"/>
              </w:rPr>
            </w:pPr>
            <w:r w:rsidRPr="00567FE3">
              <w:rPr>
                <w:rFonts w:eastAsia="Times New Roman" w:cs="Times New Roman"/>
                <w:bCs/>
                <w:szCs w:val="28"/>
                <w:lang w:eastAsia="ar-SA"/>
              </w:rPr>
              <w:t>4</w:t>
            </w:r>
          </w:p>
        </w:tc>
        <w:tc>
          <w:tcPr>
            <w:tcW w:w="4972" w:type="dxa"/>
            <w:shd w:val="clear" w:color="auto" w:fill="auto"/>
          </w:tcPr>
          <w:p w14:paraId="24B3841C" w14:textId="77777777" w:rsidR="00601CF6" w:rsidRPr="00567FE3" w:rsidRDefault="00601CF6" w:rsidP="00601CF6">
            <w:pPr>
              <w:suppressAutoHyphens/>
              <w:spacing w:after="0"/>
              <w:jc w:val="both"/>
              <w:rPr>
                <w:rFonts w:eastAsia="Times New Roman" w:cs="Times New Roman"/>
                <w:bCs/>
                <w:szCs w:val="28"/>
                <w:lang w:eastAsia="ar-SA"/>
              </w:rPr>
            </w:pPr>
            <w:r w:rsidRPr="00567FE3">
              <w:rPr>
                <w:rFonts w:eastAsia="Times New Roman" w:cs="Times New Roman"/>
                <w:bCs/>
                <w:szCs w:val="28"/>
                <w:lang w:eastAsia="ar-SA"/>
              </w:rPr>
              <w:t>Почетное звание, дата присуждения</w:t>
            </w:r>
          </w:p>
        </w:tc>
        <w:tc>
          <w:tcPr>
            <w:tcW w:w="4522" w:type="dxa"/>
            <w:shd w:val="clear" w:color="auto" w:fill="auto"/>
          </w:tcPr>
          <w:p w14:paraId="1CC49B20" w14:textId="296ADD06" w:rsidR="00601CF6" w:rsidRDefault="000C0784" w:rsidP="00601CF6">
            <w:pPr>
              <w:suppressAutoHyphens/>
              <w:spacing w:after="0"/>
              <w:jc w:val="both"/>
              <w:rPr>
                <w:rFonts w:eastAsia="Times New Roman" w:cs="Times New Roman"/>
                <w:bCs/>
                <w:szCs w:val="28"/>
                <w:lang w:eastAsia="ar-SA"/>
              </w:rPr>
            </w:pPr>
            <w:r>
              <w:rPr>
                <w:rFonts w:eastAsia="Times New Roman" w:cs="Times New Roman"/>
                <w:bCs/>
                <w:szCs w:val="28"/>
                <w:lang w:eastAsia="ar-SA"/>
              </w:rPr>
              <w:t>н</w:t>
            </w:r>
            <w:r w:rsidR="00601CF6" w:rsidRPr="00567FE3">
              <w:rPr>
                <w:rFonts w:eastAsia="Times New Roman" w:cs="Times New Roman"/>
                <w:bCs/>
                <w:szCs w:val="28"/>
                <w:lang w:eastAsia="ar-SA"/>
              </w:rPr>
              <w:t>ет</w:t>
            </w:r>
          </w:p>
          <w:p w14:paraId="15DFF11A" w14:textId="77777777" w:rsidR="000C0784" w:rsidRPr="00567FE3" w:rsidRDefault="000C0784" w:rsidP="00601CF6">
            <w:pPr>
              <w:suppressAutoHyphens/>
              <w:spacing w:after="0"/>
              <w:jc w:val="both"/>
              <w:rPr>
                <w:rFonts w:eastAsia="Times New Roman" w:cs="Times New Roman"/>
                <w:bCs/>
                <w:szCs w:val="28"/>
                <w:lang w:eastAsia="ar-SA"/>
              </w:rPr>
            </w:pPr>
          </w:p>
        </w:tc>
      </w:tr>
      <w:tr w:rsidR="00601CF6" w:rsidRPr="00567FE3" w14:paraId="2363F4D9" w14:textId="77777777" w:rsidTr="00832564">
        <w:tc>
          <w:tcPr>
            <w:tcW w:w="567" w:type="dxa"/>
            <w:shd w:val="clear" w:color="auto" w:fill="auto"/>
          </w:tcPr>
          <w:p w14:paraId="3B3775FD" w14:textId="77777777" w:rsidR="00601CF6" w:rsidRPr="00567FE3" w:rsidRDefault="00601CF6" w:rsidP="00601CF6">
            <w:pPr>
              <w:suppressAutoHyphens/>
              <w:spacing w:after="0"/>
              <w:rPr>
                <w:rFonts w:eastAsia="Times New Roman" w:cs="Times New Roman"/>
                <w:bCs/>
                <w:szCs w:val="28"/>
                <w:lang w:eastAsia="ar-SA"/>
              </w:rPr>
            </w:pPr>
            <w:r w:rsidRPr="00567FE3">
              <w:rPr>
                <w:rFonts w:eastAsia="Times New Roman" w:cs="Times New Roman"/>
                <w:bCs/>
                <w:szCs w:val="28"/>
                <w:lang w:eastAsia="ar-SA"/>
              </w:rPr>
              <w:t>5</w:t>
            </w:r>
          </w:p>
        </w:tc>
        <w:tc>
          <w:tcPr>
            <w:tcW w:w="4972" w:type="dxa"/>
            <w:shd w:val="clear" w:color="auto" w:fill="auto"/>
          </w:tcPr>
          <w:p w14:paraId="59B63B4F" w14:textId="77777777" w:rsidR="00601CF6" w:rsidRPr="00567FE3" w:rsidRDefault="00601CF6" w:rsidP="00601CF6">
            <w:pPr>
              <w:suppressAutoHyphens/>
              <w:spacing w:after="0"/>
              <w:jc w:val="both"/>
              <w:rPr>
                <w:rFonts w:eastAsia="Times New Roman" w:cs="Times New Roman"/>
                <w:bCs/>
                <w:szCs w:val="28"/>
                <w:lang w:eastAsia="ar-SA"/>
              </w:rPr>
            </w:pPr>
            <w:r w:rsidRPr="00567FE3">
              <w:rPr>
                <w:rFonts w:eastAsia="Times New Roman" w:cs="Times New Roman"/>
                <w:bCs/>
                <w:szCs w:val="28"/>
                <w:lang w:eastAsia="ar-SA"/>
              </w:rPr>
              <w:t>Должность (дата и номер приказа о назначении на должность)</w:t>
            </w:r>
          </w:p>
        </w:tc>
        <w:tc>
          <w:tcPr>
            <w:tcW w:w="4522" w:type="dxa"/>
            <w:shd w:val="clear" w:color="auto" w:fill="auto"/>
          </w:tcPr>
          <w:p w14:paraId="3E4368F0" w14:textId="50A5CF10" w:rsidR="000C0784" w:rsidRDefault="000C0784" w:rsidP="00601CF6">
            <w:pPr>
              <w:suppressAutoHyphens/>
              <w:spacing w:after="0"/>
              <w:jc w:val="both"/>
              <w:rPr>
                <w:rFonts w:eastAsia="Times New Roman" w:cs="Times New Roman"/>
                <w:bCs/>
                <w:szCs w:val="28"/>
                <w:lang w:eastAsia="ar-SA"/>
              </w:rPr>
            </w:pPr>
            <w:r>
              <w:rPr>
                <w:rFonts w:eastAsia="Times New Roman" w:cs="Times New Roman"/>
                <w:bCs/>
                <w:szCs w:val="28"/>
                <w:lang w:eastAsia="ar-SA"/>
              </w:rPr>
              <w:t>С</w:t>
            </w:r>
            <w:r w:rsidR="00601CF6" w:rsidRPr="00567FE3">
              <w:rPr>
                <w:rFonts w:eastAsia="Times New Roman" w:cs="Times New Roman"/>
                <w:bCs/>
                <w:szCs w:val="28"/>
                <w:lang w:eastAsia="ar-SA"/>
              </w:rPr>
              <w:t xml:space="preserve">тарший научный </w:t>
            </w:r>
            <w:proofErr w:type="gramStart"/>
            <w:r w:rsidR="00601CF6" w:rsidRPr="00567FE3">
              <w:rPr>
                <w:rFonts w:eastAsia="Times New Roman" w:cs="Times New Roman"/>
                <w:bCs/>
                <w:szCs w:val="28"/>
                <w:lang w:eastAsia="ar-SA"/>
              </w:rPr>
              <w:t>сотрудник  отдела</w:t>
            </w:r>
            <w:proofErr w:type="gramEnd"/>
            <w:r w:rsidR="00601CF6" w:rsidRPr="00567FE3">
              <w:rPr>
                <w:rFonts w:eastAsia="Times New Roman" w:cs="Times New Roman"/>
                <w:bCs/>
                <w:szCs w:val="28"/>
                <w:lang w:eastAsia="ar-SA"/>
              </w:rPr>
              <w:t xml:space="preserve"> АГ, миологии, и сердечной </w:t>
            </w:r>
            <w:proofErr w:type="gramStart"/>
            <w:r w:rsidR="00601CF6" w:rsidRPr="00567FE3">
              <w:rPr>
                <w:rFonts w:eastAsia="Times New Roman" w:cs="Times New Roman"/>
                <w:bCs/>
                <w:szCs w:val="28"/>
                <w:lang w:eastAsia="ar-SA"/>
              </w:rPr>
              <w:t>недостаточности  НИИ</w:t>
            </w:r>
            <w:r w:rsidR="00567FE3">
              <w:rPr>
                <w:rFonts w:eastAsia="Times New Roman" w:cs="Times New Roman"/>
                <w:bCs/>
                <w:szCs w:val="28"/>
                <w:lang w:eastAsia="ar-SA"/>
              </w:rPr>
              <w:t>К</w:t>
            </w:r>
            <w:proofErr w:type="gramEnd"/>
            <w:r w:rsidR="00601CF6" w:rsidRPr="00567FE3">
              <w:rPr>
                <w:rFonts w:eastAsia="Times New Roman" w:cs="Times New Roman"/>
                <w:bCs/>
                <w:szCs w:val="28"/>
                <w:lang w:eastAsia="ar-SA"/>
              </w:rPr>
              <w:t xml:space="preserve"> и ВБ, приказ №65-л от 29.06.2006 г.</w:t>
            </w:r>
            <w:r w:rsidR="00567FE3">
              <w:rPr>
                <w:rFonts w:eastAsia="Times New Roman" w:cs="Times New Roman"/>
                <w:bCs/>
                <w:szCs w:val="28"/>
                <w:lang w:eastAsia="ar-SA"/>
              </w:rPr>
              <w:t xml:space="preserve"> </w:t>
            </w:r>
          </w:p>
          <w:p w14:paraId="23924A5C" w14:textId="77777777" w:rsidR="000C0784" w:rsidRDefault="000C0784" w:rsidP="00601CF6">
            <w:pPr>
              <w:suppressAutoHyphens/>
              <w:spacing w:after="0"/>
              <w:jc w:val="both"/>
              <w:rPr>
                <w:rFonts w:eastAsia="Times New Roman" w:cs="Times New Roman"/>
                <w:bCs/>
                <w:szCs w:val="28"/>
                <w:lang w:eastAsia="ar-SA"/>
              </w:rPr>
            </w:pPr>
          </w:p>
          <w:p w14:paraId="1B4A2967" w14:textId="615113B9" w:rsidR="00601CF6" w:rsidRDefault="000C0784" w:rsidP="00601CF6">
            <w:pPr>
              <w:suppressAutoHyphens/>
              <w:spacing w:after="0"/>
              <w:jc w:val="both"/>
              <w:rPr>
                <w:rFonts w:eastAsia="Times New Roman" w:cs="Times New Roman"/>
                <w:bCs/>
                <w:szCs w:val="28"/>
                <w:lang w:eastAsia="ar-SA"/>
              </w:rPr>
            </w:pPr>
            <w:r>
              <w:rPr>
                <w:rFonts w:eastAsia="Times New Roman" w:cs="Times New Roman"/>
                <w:bCs/>
                <w:szCs w:val="28"/>
                <w:lang w:eastAsia="ar-SA"/>
              </w:rPr>
              <w:t>В</w:t>
            </w:r>
            <w:r w:rsidR="00601CF6" w:rsidRPr="00567FE3">
              <w:rPr>
                <w:rFonts w:eastAsia="Times New Roman" w:cs="Times New Roman"/>
                <w:bCs/>
                <w:szCs w:val="28"/>
                <w:lang w:eastAsia="ar-SA"/>
              </w:rPr>
              <w:t xml:space="preserve">едущий научный сотрудник отдела кардиологии НИИК и ВБ, </w:t>
            </w:r>
            <w:proofErr w:type="gramStart"/>
            <w:r w:rsidR="00601CF6" w:rsidRPr="00567FE3">
              <w:rPr>
                <w:rFonts w:eastAsia="Times New Roman" w:cs="Times New Roman"/>
                <w:bCs/>
                <w:szCs w:val="28"/>
                <w:lang w:eastAsia="ar-SA"/>
              </w:rPr>
              <w:t>приказ  24</w:t>
            </w:r>
            <w:proofErr w:type="gramEnd"/>
            <w:r w:rsidR="00601CF6" w:rsidRPr="00567FE3">
              <w:rPr>
                <w:rFonts w:eastAsia="Times New Roman" w:cs="Times New Roman"/>
                <w:bCs/>
                <w:szCs w:val="28"/>
                <w:lang w:eastAsia="ar-SA"/>
              </w:rPr>
              <w:t>-7 от 27.02.2012 г.</w:t>
            </w:r>
          </w:p>
          <w:p w14:paraId="06EB0CC6" w14:textId="77777777" w:rsidR="000C0784" w:rsidRPr="00567FE3" w:rsidRDefault="000C0784" w:rsidP="00601CF6">
            <w:pPr>
              <w:suppressAutoHyphens/>
              <w:spacing w:after="0"/>
              <w:jc w:val="both"/>
              <w:rPr>
                <w:rFonts w:eastAsia="Times New Roman" w:cs="Times New Roman"/>
                <w:bCs/>
                <w:szCs w:val="28"/>
                <w:lang w:eastAsia="ar-SA"/>
              </w:rPr>
            </w:pPr>
          </w:p>
          <w:p w14:paraId="072319CE" w14:textId="755A2890" w:rsidR="00601CF6" w:rsidRDefault="000C0784" w:rsidP="00601CF6">
            <w:pPr>
              <w:suppressAutoHyphens/>
              <w:spacing w:after="0"/>
              <w:jc w:val="both"/>
              <w:rPr>
                <w:rFonts w:eastAsia="Times New Roman" w:cs="Times New Roman"/>
                <w:bCs/>
                <w:szCs w:val="28"/>
                <w:lang w:eastAsia="ar-SA"/>
              </w:rPr>
            </w:pPr>
            <w:r>
              <w:rPr>
                <w:rFonts w:eastAsia="Times New Roman" w:cs="Times New Roman"/>
                <w:bCs/>
                <w:szCs w:val="28"/>
                <w:lang w:eastAsia="ar-SA"/>
              </w:rPr>
              <w:t>Д</w:t>
            </w:r>
            <w:r w:rsidR="00601CF6" w:rsidRPr="00567FE3">
              <w:rPr>
                <w:rFonts w:eastAsia="Times New Roman" w:cs="Times New Roman"/>
                <w:bCs/>
                <w:szCs w:val="28"/>
                <w:lang w:eastAsia="ar-SA"/>
              </w:rPr>
              <w:t xml:space="preserve">оцент кафедры кардиологии Департамента послевузовского и дополнительного образования </w:t>
            </w:r>
            <w:r w:rsidR="00601CF6" w:rsidRPr="00567FE3">
              <w:rPr>
                <w:rFonts w:eastAsia="Times New Roman" w:cs="Times New Roman"/>
                <w:bCs/>
                <w:szCs w:val="28"/>
                <w:lang w:eastAsia="ar-SA"/>
              </w:rPr>
              <w:lastRenderedPageBreak/>
              <w:t>НИИК и ВБ, приказ № 316/6-л/с от 01.10.2018г.</w:t>
            </w:r>
          </w:p>
          <w:p w14:paraId="2DB5B9F2" w14:textId="77777777" w:rsidR="000C0784" w:rsidRPr="00567FE3" w:rsidRDefault="000C0784" w:rsidP="00601CF6">
            <w:pPr>
              <w:suppressAutoHyphens/>
              <w:spacing w:after="0"/>
              <w:jc w:val="both"/>
              <w:rPr>
                <w:rFonts w:eastAsia="Times New Roman" w:cs="Times New Roman"/>
                <w:bCs/>
                <w:szCs w:val="28"/>
                <w:lang w:eastAsia="ar-SA"/>
              </w:rPr>
            </w:pPr>
          </w:p>
          <w:p w14:paraId="68A1AEF4" w14:textId="44D2BF7B" w:rsidR="00601CF6" w:rsidRDefault="000C0784" w:rsidP="00601CF6">
            <w:pPr>
              <w:suppressAutoHyphens/>
              <w:spacing w:after="0"/>
              <w:jc w:val="both"/>
              <w:rPr>
                <w:rFonts w:eastAsia="Times New Roman" w:cs="Times New Roman"/>
                <w:bCs/>
                <w:szCs w:val="28"/>
                <w:lang w:eastAsia="ar-SA"/>
              </w:rPr>
            </w:pPr>
            <w:r>
              <w:rPr>
                <w:rFonts w:eastAsia="Times New Roman" w:cs="Times New Roman"/>
                <w:bCs/>
                <w:szCs w:val="28"/>
                <w:lang w:eastAsia="ar-SA"/>
              </w:rPr>
              <w:t>Д</w:t>
            </w:r>
            <w:r w:rsidR="00601CF6" w:rsidRPr="00567FE3">
              <w:rPr>
                <w:rFonts w:eastAsia="Times New Roman" w:cs="Times New Roman"/>
                <w:bCs/>
                <w:szCs w:val="28"/>
                <w:lang w:eastAsia="ar-SA"/>
              </w:rPr>
              <w:t xml:space="preserve">оцент кафедры Внутренних болезней </w:t>
            </w:r>
            <w:proofErr w:type="spellStart"/>
            <w:r w:rsidR="00601CF6" w:rsidRPr="00567FE3">
              <w:rPr>
                <w:rFonts w:eastAsia="Times New Roman" w:cs="Times New Roman"/>
                <w:bCs/>
                <w:szCs w:val="28"/>
                <w:lang w:eastAsia="ar-SA"/>
              </w:rPr>
              <w:t>КазНМУ</w:t>
            </w:r>
            <w:proofErr w:type="spellEnd"/>
            <w:r w:rsidR="00601CF6" w:rsidRPr="00567FE3">
              <w:rPr>
                <w:rFonts w:eastAsia="Times New Roman" w:cs="Times New Roman"/>
                <w:bCs/>
                <w:szCs w:val="28"/>
                <w:lang w:eastAsia="ar-SA"/>
              </w:rPr>
              <w:t xml:space="preserve"> им. СД </w:t>
            </w:r>
            <w:proofErr w:type="spellStart"/>
            <w:r w:rsidR="00601CF6" w:rsidRPr="00567FE3">
              <w:rPr>
                <w:rFonts w:eastAsia="Times New Roman" w:cs="Times New Roman"/>
                <w:bCs/>
                <w:szCs w:val="28"/>
                <w:lang w:eastAsia="ar-SA"/>
              </w:rPr>
              <w:t>Асфендиярова</w:t>
            </w:r>
            <w:proofErr w:type="spellEnd"/>
            <w:r w:rsidR="00601CF6" w:rsidRPr="00567FE3">
              <w:rPr>
                <w:rFonts w:eastAsia="Times New Roman" w:cs="Times New Roman"/>
                <w:bCs/>
                <w:szCs w:val="28"/>
                <w:lang w:eastAsia="ar-SA"/>
              </w:rPr>
              <w:t>, приказ № 1964л/с от 09.09.2022г.</w:t>
            </w:r>
          </w:p>
          <w:p w14:paraId="5C623B2E" w14:textId="77777777" w:rsidR="00B81BD5" w:rsidRPr="00567FE3" w:rsidRDefault="00B81BD5" w:rsidP="00601CF6">
            <w:pPr>
              <w:suppressAutoHyphens/>
              <w:spacing w:after="0"/>
              <w:jc w:val="both"/>
              <w:rPr>
                <w:rFonts w:eastAsia="Times New Roman" w:cs="Times New Roman"/>
                <w:bCs/>
                <w:szCs w:val="28"/>
                <w:lang w:eastAsia="ar-SA"/>
              </w:rPr>
            </w:pPr>
          </w:p>
          <w:p w14:paraId="2A052B89" w14:textId="0D1398D5" w:rsidR="00601CF6" w:rsidRPr="00567FE3" w:rsidRDefault="000C0784" w:rsidP="00601CF6">
            <w:pPr>
              <w:suppressAutoHyphens/>
              <w:spacing w:after="0"/>
              <w:jc w:val="both"/>
              <w:rPr>
                <w:rFonts w:eastAsia="Times New Roman" w:cs="Times New Roman"/>
                <w:bCs/>
                <w:szCs w:val="28"/>
                <w:lang w:eastAsia="ar-SA"/>
              </w:rPr>
            </w:pPr>
            <w:r>
              <w:rPr>
                <w:rFonts w:eastAsia="Times New Roman" w:cs="Times New Roman"/>
                <w:bCs/>
                <w:szCs w:val="28"/>
                <w:lang w:eastAsia="ar-SA"/>
              </w:rPr>
              <w:t>А</w:t>
            </w:r>
            <w:r w:rsidR="00601CF6" w:rsidRPr="00567FE3">
              <w:rPr>
                <w:rFonts w:eastAsia="Times New Roman" w:cs="Times New Roman"/>
                <w:bCs/>
                <w:szCs w:val="28"/>
                <w:lang w:eastAsia="ar-SA"/>
              </w:rPr>
              <w:t xml:space="preserve">ссоциированный профессор без звания кафедры внутренних болезней, приказ№ 3204 л/с от 02.09.2024г. </w:t>
            </w:r>
          </w:p>
        </w:tc>
      </w:tr>
      <w:tr w:rsidR="00601CF6" w:rsidRPr="00567FE3" w14:paraId="32137D20" w14:textId="77777777" w:rsidTr="00832564">
        <w:tc>
          <w:tcPr>
            <w:tcW w:w="567" w:type="dxa"/>
            <w:shd w:val="clear" w:color="auto" w:fill="auto"/>
          </w:tcPr>
          <w:p w14:paraId="4CB4E6A6" w14:textId="77777777" w:rsidR="00601CF6" w:rsidRPr="00567FE3" w:rsidRDefault="00601CF6" w:rsidP="00601CF6">
            <w:pPr>
              <w:suppressAutoHyphens/>
              <w:spacing w:after="0"/>
              <w:rPr>
                <w:rFonts w:eastAsia="Times New Roman" w:cs="Times New Roman"/>
                <w:bCs/>
                <w:szCs w:val="28"/>
                <w:lang w:eastAsia="ar-SA"/>
              </w:rPr>
            </w:pPr>
            <w:r w:rsidRPr="00567FE3">
              <w:rPr>
                <w:rFonts w:eastAsia="Times New Roman" w:cs="Times New Roman"/>
                <w:bCs/>
                <w:szCs w:val="28"/>
                <w:lang w:eastAsia="ar-SA"/>
              </w:rPr>
              <w:lastRenderedPageBreak/>
              <w:t>6</w:t>
            </w:r>
          </w:p>
        </w:tc>
        <w:tc>
          <w:tcPr>
            <w:tcW w:w="4972" w:type="dxa"/>
            <w:shd w:val="clear" w:color="auto" w:fill="auto"/>
          </w:tcPr>
          <w:p w14:paraId="53014286" w14:textId="77777777" w:rsidR="00601CF6" w:rsidRPr="00567FE3" w:rsidRDefault="00601CF6" w:rsidP="00601CF6">
            <w:pPr>
              <w:suppressAutoHyphens/>
              <w:spacing w:after="0"/>
              <w:jc w:val="both"/>
              <w:rPr>
                <w:rFonts w:eastAsia="Times New Roman" w:cs="Times New Roman"/>
                <w:bCs/>
                <w:szCs w:val="28"/>
                <w:lang w:eastAsia="ar-SA"/>
              </w:rPr>
            </w:pPr>
            <w:r w:rsidRPr="00567FE3">
              <w:rPr>
                <w:rFonts w:eastAsia="Times New Roman" w:cs="Times New Roman"/>
                <w:bCs/>
                <w:szCs w:val="28"/>
                <w:lang w:eastAsia="ar-SA"/>
              </w:rPr>
              <w:t xml:space="preserve">Стаж научной, научно-педагогической деятельности </w:t>
            </w:r>
          </w:p>
        </w:tc>
        <w:tc>
          <w:tcPr>
            <w:tcW w:w="4522" w:type="dxa"/>
            <w:shd w:val="clear" w:color="auto" w:fill="auto"/>
          </w:tcPr>
          <w:p w14:paraId="443390D7" w14:textId="7CB6FF55" w:rsidR="000C0784" w:rsidRDefault="00CE27E1" w:rsidP="00601CF6">
            <w:pPr>
              <w:suppressAutoHyphens/>
              <w:spacing w:after="0"/>
              <w:jc w:val="both"/>
              <w:rPr>
                <w:rFonts w:eastAsia="Times New Roman" w:cs="Times New Roman"/>
                <w:bCs/>
                <w:szCs w:val="28"/>
                <w:highlight w:val="yellow"/>
                <w:lang w:eastAsia="ar-SA"/>
              </w:rPr>
            </w:pPr>
            <w:r w:rsidRPr="00CE27E1">
              <w:rPr>
                <w:rFonts w:eastAsia="Times New Roman" w:cs="Times New Roman"/>
                <w:bCs/>
                <w:szCs w:val="28"/>
                <w:lang w:eastAsia="ar-SA"/>
              </w:rPr>
              <w:t>Научный –</w:t>
            </w:r>
            <w:r>
              <w:rPr>
                <w:rFonts w:eastAsia="Times New Roman" w:cs="Times New Roman"/>
                <w:bCs/>
                <w:szCs w:val="28"/>
                <w:lang w:eastAsia="ar-SA"/>
              </w:rPr>
              <w:t xml:space="preserve"> 2</w:t>
            </w:r>
            <w:r w:rsidR="00885064">
              <w:rPr>
                <w:rFonts w:eastAsia="Times New Roman" w:cs="Times New Roman"/>
                <w:bCs/>
                <w:szCs w:val="28"/>
                <w:lang w:eastAsia="ar-SA"/>
              </w:rPr>
              <w:t>2</w:t>
            </w:r>
            <w:r>
              <w:rPr>
                <w:rFonts w:eastAsia="Times New Roman" w:cs="Times New Roman"/>
                <w:bCs/>
                <w:szCs w:val="28"/>
                <w:lang w:eastAsia="ar-SA"/>
              </w:rPr>
              <w:t xml:space="preserve"> года</w:t>
            </w:r>
            <w:r w:rsidR="00885064">
              <w:rPr>
                <w:rFonts w:eastAsia="Times New Roman" w:cs="Times New Roman"/>
                <w:bCs/>
                <w:szCs w:val="28"/>
                <w:lang w:eastAsia="ar-SA"/>
              </w:rPr>
              <w:t xml:space="preserve"> 7 месяцев</w:t>
            </w:r>
            <w:r w:rsidRPr="00CE27E1">
              <w:rPr>
                <w:rFonts w:eastAsia="Times New Roman" w:cs="Times New Roman"/>
                <w:bCs/>
                <w:szCs w:val="28"/>
                <w:lang w:eastAsia="ar-SA"/>
              </w:rPr>
              <w:t xml:space="preserve">; научно-педагогический – </w:t>
            </w:r>
            <w:r w:rsidR="00885064">
              <w:rPr>
                <w:rFonts w:eastAsia="Times New Roman" w:cs="Times New Roman"/>
                <w:bCs/>
                <w:szCs w:val="28"/>
                <w:lang w:eastAsia="ar-SA"/>
              </w:rPr>
              <w:t xml:space="preserve">7 </w:t>
            </w:r>
            <w:r>
              <w:rPr>
                <w:rFonts w:eastAsia="Times New Roman" w:cs="Times New Roman"/>
                <w:bCs/>
                <w:szCs w:val="28"/>
                <w:lang w:eastAsia="ar-SA"/>
              </w:rPr>
              <w:t>лет</w:t>
            </w:r>
            <w:r w:rsidR="00885064">
              <w:rPr>
                <w:rFonts w:eastAsia="Times New Roman" w:cs="Times New Roman"/>
                <w:bCs/>
                <w:szCs w:val="28"/>
                <w:lang w:eastAsia="ar-SA"/>
              </w:rPr>
              <w:t xml:space="preserve"> 9 месяцев</w:t>
            </w:r>
            <w:r w:rsidRPr="00CE27E1">
              <w:rPr>
                <w:rFonts w:eastAsia="Times New Roman" w:cs="Times New Roman"/>
                <w:bCs/>
                <w:szCs w:val="28"/>
                <w:lang w:eastAsia="ar-SA"/>
              </w:rPr>
              <w:t xml:space="preserve">; </w:t>
            </w:r>
          </w:p>
          <w:p w14:paraId="7261EECF" w14:textId="77777777" w:rsidR="000C0784" w:rsidRPr="00567FE3" w:rsidRDefault="000C0784" w:rsidP="00601CF6">
            <w:pPr>
              <w:suppressAutoHyphens/>
              <w:spacing w:after="0"/>
              <w:jc w:val="both"/>
              <w:rPr>
                <w:rFonts w:eastAsia="Times New Roman" w:cs="Times New Roman"/>
                <w:bCs/>
                <w:szCs w:val="28"/>
                <w:highlight w:val="yellow"/>
                <w:lang w:eastAsia="ar-SA"/>
              </w:rPr>
            </w:pPr>
          </w:p>
        </w:tc>
      </w:tr>
      <w:tr w:rsidR="00601CF6" w:rsidRPr="00567FE3" w14:paraId="5FB01F65" w14:textId="77777777" w:rsidTr="00832564">
        <w:tc>
          <w:tcPr>
            <w:tcW w:w="567" w:type="dxa"/>
            <w:shd w:val="clear" w:color="auto" w:fill="auto"/>
          </w:tcPr>
          <w:p w14:paraId="30B40D44" w14:textId="77777777" w:rsidR="00601CF6" w:rsidRPr="00567FE3" w:rsidRDefault="00601CF6" w:rsidP="00601CF6">
            <w:pPr>
              <w:suppressAutoHyphens/>
              <w:spacing w:after="0"/>
              <w:rPr>
                <w:rFonts w:eastAsia="Times New Roman" w:cs="Times New Roman"/>
                <w:bCs/>
                <w:szCs w:val="28"/>
                <w:lang w:eastAsia="ar-SA"/>
              </w:rPr>
            </w:pPr>
            <w:r w:rsidRPr="00567FE3">
              <w:rPr>
                <w:rFonts w:eastAsia="Times New Roman" w:cs="Times New Roman"/>
                <w:bCs/>
                <w:szCs w:val="28"/>
                <w:lang w:eastAsia="ar-SA"/>
              </w:rPr>
              <w:t>7</w:t>
            </w:r>
          </w:p>
        </w:tc>
        <w:tc>
          <w:tcPr>
            <w:tcW w:w="4972" w:type="dxa"/>
            <w:shd w:val="clear" w:color="auto" w:fill="auto"/>
          </w:tcPr>
          <w:p w14:paraId="066DBEFA" w14:textId="77777777" w:rsidR="00601CF6" w:rsidRPr="00567FE3" w:rsidRDefault="00601CF6" w:rsidP="00601CF6">
            <w:pPr>
              <w:suppressAutoHyphens/>
              <w:spacing w:after="0"/>
              <w:jc w:val="both"/>
              <w:rPr>
                <w:rFonts w:eastAsia="Times New Roman" w:cs="Times New Roman"/>
                <w:bCs/>
                <w:szCs w:val="28"/>
                <w:lang w:eastAsia="ar-SA"/>
              </w:rPr>
            </w:pPr>
            <w:r w:rsidRPr="00567FE3">
              <w:rPr>
                <w:rFonts w:eastAsia="Times New Roman" w:cs="Times New Roman"/>
                <w:bCs/>
                <w:szCs w:val="28"/>
                <w:lang w:eastAsia="ar-SA"/>
              </w:rPr>
              <w:t xml:space="preserve">Количество научных статей после защиты диссертации/получения ученого звания ассоциированного профессора (доцента) </w:t>
            </w:r>
          </w:p>
        </w:tc>
        <w:tc>
          <w:tcPr>
            <w:tcW w:w="4522" w:type="dxa"/>
            <w:shd w:val="clear" w:color="auto" w:fill="auto"/>
          </w:tcPr>
          <w:p w14:paraId="3B44250F" w14:textId="77777777" w:rsidR="00601CF6" w:rsidRPr="00567FE3" w:rsidRDefault="00601CF6" w:rsidP="00601CF6">
            <w:pPr>
              <w:suppressAutoHyphens/>
              <w:spacing w:after="0"/>
              <w:jc w:val="both"/>
              <w:rPr>
                <w:rFonts w:eastAsia="Times New Roman" w:cs="Times New Roman"/>
                <w:bCs/>
                <w:szCs w:val="28"/>
                <w:lang w:eastAsia="ar-SA"/>
              </w:rPr>
            </w:pPr>
            <w:r w:rsidRPr="00567FE3">
              <w:rPr>
                <w:rFonts w:eastAsia="Times New Roman" w:cs="Times New Roman"/>
                <w:bCs/>
                <w:szCs w:val="28"/>
                <w:lang w:eastAsia="ar-SA"/>
              </w:rPr>
              <w:t>Всего _</w:t>
            </w:r>
            <w:r w:rsidRPr="00567FE3">
              <w:rPr>
                <w:rFonts w:eastAsia="Times New Roman" w:cs="Times New Roman"/>
                <w:b/>
                <w:szCs w:val="28"/>
                <w:lang w:eastAsia="ar-SA"/>
              </w:rPr>
              <w:t>110_</w:t>
            </w:r>
            <w:r w:rsidRPr="00567FE3">
              <w:rPr>
                <w:rFonts w:eastAsia="Times New Roman" w:cs="Times New Roman"/>
                <w:bCs/>
                <w:szCs w:val="28"/>
                <w:lang w:eastAsia="ar-SA"/>
              </w:rPr>
              <w:t>_______________,</w:t>
            </w:r>
          </w:p>
          <w:p w14:paraId="404E78AE" w14:textId="62F2148D" w:rsidR="00601CF6" w:rsidRPr="00567FE3" w:rsidRDefault="00601CF6" w:rsidP="00601CF6">
            <w:pPr>
              <w:suppressAutoHyphens/>
              <w:spacing w:after="0"/>
              <w:jc w:val="both"/>
              <w:rPr>
                <w:rFonts w:eastAsia="Times New Roman" w:cs="Times New Roman"/>
                <w:bCs/>
                <w:szCs w:val="28"/>
                <w:lang w:eastAsia="ar-SA"/>
              </w:rPr>
            </w:pPr>
            <w:r w:rsidRPr="00567FE3">
              <w:rPr>
                <w:rFonts w:eastAsia="Times New Roman" w:cs="Times New Roman"/>
                <w:bCs/>
                <w:szCs w:val="28"/>
                <w:lang w:eastAsia="ar-SA"/>
              </w:rPr>
              <w:t>в изданиях</w:t>
            </w:r>
            <w:r w:rsidRPr="00567FE3">
              <w:rPr>
                <w:rFonts w:eastAsia="Times New Roman" w:cs="Times New Roman"/>
                <w:bCs/>
                <w:szCs w:val="28"/>
                <w:lang w:val="kk-KZ" w:eastAsia="ar-SA"/>
              </w:rPr>
              <w:t>,</w:t>
            </w:r>
            <w:r w:rsidRPr="00567FE3">
              <w:rPr>
                <w:rFonts w:eastAsia="Times New Roman" w:cs="Times New Roman"/>
                <w:bCs/>
                <w:szCs w:val="28"/>
                <w:lang w:eastAsia="ar-SA"/>
              </w:rPr>
              <w:t xml:space="preserve"> рекомендуемых уполномоченным органом_</w:t>
            </w:r>
            <w:r w:rsidR="00BC769C">
              <w:rPr>
                <w:rFonts w:eastAsia="Times New Roman" w:cs="Times New Roman"/>
                <w:b/>
                <w:szCs w:val="28"/>
                <w:lang w:eastAsia="ar-SA"/>
              </w:rPr>
              <w:t>18</w:t>
            </w:r>
            <w:r w:rsidRPr="00567FE3">
              <w:rPr>
                <w:rFonts w:eastAsia="Times New Roman" w:cs="Times New Roman"/>
                <w:b/>
                <w:szCs w:val="28"/>
                <w:lang w:eastAsia="ar-SA"/>
              </w:rPr>
              <w:t>_</w:t>
            </w:r>
            <w:r w:rsidRPr="00567FE3">
              <w:rPr>
                <w:rFonts w:eastAsia="Times New Roman" w:cs="Times New Roman"/>
                <w:bCs/>
                <w:szCs w:val="28"/>
                <w:lang w:eastAsia="ar-SA"/>
              </w:rPr>
              <w:t>______,</w:t>
            </w:r>
          </w:p>
          <w:p w14:paraId="1D7888F3" w14:textId="77777777" w:rsidR="00601CF6" w:rsidRPr="00567FE3" w:rsidRDefault="00601CF6" w:rsidP="00601CF6">
            <w:pPr>
              <w:suppressAutoHyphens/>
              <w:spacing w:after="0"/>
              <w:jc w:val="both"/>
              <w:rPr>
                <w:rFonts w:eastAsia="Times New Roman" w:cs="Times New Roman"/>
                <w:bCs/>
                <w:szCs w:val="28"/>
                <w:lang w:eastAsia="ar-SA"/>
              </w:rPr>
            </w:pPr>
            <w:r w:rsidRPr="00567FE3">
              <w:rPr>
                <w:rFonts w:eastAsia="Times New Roman" w:cs="Times New Roman"/>
                <w:bCs/>
                <w:szCs w:val="28"/>
                <w:lang w:eastAsia="ar-SA"/>
              </w:rPr>
              <w:t xml:space="preserve">в научных журналах, входящих в базы компании </w:t>
            </w:r>
            <w:proofErr w:type="spellStart"/>
            <w:r w:rsidRPr="00567FE3">
              <w:rPr>
                <w:rFonts w:eastAsia="Times New Roman" w:cs="Times New Roman"/>
                <w:bCs/>
                <w:szCs w:val="28"/>
                <w:lang w:eastAsia="ar-SA"/>
              </w:rPr>
              <w:t>Clarivate</w:t>
            </w:r>
            <w:proofErr w:type="spellEnd"/>
            <w:r w:rsidRPr="00567FE3">
              <w:rPr>
                <w:rFonts w:eastAsia="Times New Roman" w:cs="Times New Roman"/>
                <w:bCs/>
                <w:szCs w:val="28"/>
                <w:lang w:eastAsia="ar-SA"/>
              </w:rPr>
              <w:t xml:space="preserve"> Analytics (</w:t>
            </w:r>
            <w:proofErr w:type="spellStart"/>
            <w:r w:rsidRPr="00567FE3">
              <w:rPr>
                <w:rFonts w:eastAsia="Times New Roman" w:cs="Times New Roman"/>
                <w:bCs/>
                <w:szCs w:val="28"/>
                <w:lang w:eastAsia="ar-SA"/>
              </w:rPr>
              <w:t>Кларивэйт</w:t>
            </w:r>
            <w:proofErr w:type="spellEnd"/>
            <w:r w:rsidRPr="00567FE3">
              <w:rPr>
                <w:rFonts w:eastAsia="Times New Roman" w:cs="Times New Roman"/>
                <w:bCs/>
                <w:szCs w:val="28"/>
                <w:lang w:eastAsia="ar-SA"/>
              </w:rPr>
              <w:t xml:space="preserve"> </w:t>
            </w:r>
            <w:proofErr w:type="spellStart"/>
            <w:r w:rsidRPr="00567FE3">
              <w:rPr>
                <w:rFonts w:eastAsia="Times New Roman" w:cs="Times New Roman"/>
                <w:bCs/>
                <w:szCs w:val="28"/>
                <w:lang w:eastAsia="ar-SA"/>
              </w:rPr>
              <w:t>Аналитикс</w:t>
            </w:r>
            <w:proofErr w:type="spellEnd"/>
            <w:r w:rsidRPr="00567FE3">
              <w:rPr>
                <w:rFonts w:eastAsia="Times New Roman" w:cs="Times New Roman"/>
                <w:bCs/>
                <w:szCs w:val="28"/>
                <w:lang w:eastAsia="ar-SA"/>
              </w:rPr>
              <w:t xml:space="preserve">) (Web </w:t>
            </w:r>
            <w:proofErr w:type="spellStart"/>
            <w:r w:rsidRPr="00567FE3">
              <w:rPr>
                <w:rFonts w:eastAsia="Times New Roman" w:cs="Times New Roman"/>
                <w:bCs/>
                <w:szCs w:val="28"/>
                <w:lang w:eastAsia="ar-SA"/>
              </w:rPr>
              <w:t>of</w:t>
            </w:r>
            <w:proofErr w:type="spellEnd"/>
            <w:r w:rsidRPr="00567FE3">
              <w:rPr>
                <w:rFonts w:eastAsia="Times New Roman" w:cs="Times New Roman"/>
                <w:bCs/>
                <w:szCs w:val="28"/>
                <w:lang w:eastAsia="ar-SA"/>
              </w:rPr>
              <w:t xml:space="preserve"> Science Core Collection, </w:t>
            </w:r>
            <w:proofErr w:type="spellStart"/>
            <w:r w:rsidRPr="00567FE3">
              <w:rPr>
                <w:rFonts w:eastAsia="Times New Roman" w:cs="Times New Roman"/>
                <w:bCs/>
                <w:szCs w:val="28"/>
                <w:lang w:eastAsia="ar-SA"/>
              </w:rPr>
              <w:t>Clarivate</w:t>
            </w:r>
            <w:proofErr w:type="spellEnd"/>
            <w:r w:rsidRPr="00567FE3">
              <w:rPr>
                <w:rFonts w:eastAsia="Times New Roman" w:cs="Times New Roman"/>
                <w:bCs/>
                <w:szCs w:val="28"/>
                <w:lang w:eastAsia="ar-SA"/>
              </w:rPr>
              <w:t xml:space="preserve"> Analytics (Вэб оф Сайнс Кор Коллекшн, </w:t>
            </w:r>
            <w:proofErr w:type="spellStart"/>
            <w:r w:rsidRPr="00567FE3">
              <w:rPr>
                <w:rFonts w:eastAsia="Times New Roman" w:cs="Times New Roman"/>
                <w:bCs/>
                <w:szCs w:val="28"/>
                <w:lang w:eastAsia="ar-SA"/>
              </w:rPr>
              <w:t>Кларивэйт</w:t>
            </w:r>
            <w:proofErr w:type="spellEnd"/>
            <w:r w:rsidRPr="00567FE3">
              <w:rPr>
                <w:rFonts w:eastAsia="Times New Roman" w:cs="Times New Roman"/>
                <w:bCs/>
                <w:szCs w:val="28"/>
                <w:lang w:eastAsia="ar-SA"/>
              </w:rPr>
              <w:t xml:space="preserve"> </w:t>
            </w:r>
            <w:proofErr w:type="spellStart"/>
            <w:r w:rsidRPr="00567FE3">
              <w:rPr>
                <w:rFonts w:eastAsia="Times New Roman" w:cs="Times New Roman"/>
                <w:bCs/>
                <w:szCs w:val="28"/>
                <w:lang w:eastAsia="ar-SA"/>
              </w:rPr>
              <w:t>Аналитикс</w:t>
            </w:r>
            <w:proofErr w:type="spellEnd"/>
            <w:r w:rsidRPr="00567FE3">
              <w:rPr>
                <w:rFonts w:eastAsia="Times New Roman" w:cs="Times New Roman"/>
                <w:bCs/>
                <w:szCs w:val="28"/>
                <w:lang w:eastAsia="ar-SA"/>
              </w:rPr>
              <w:t xml:space="preserve">)) _____, </w:t>
            </w:r>
            <w:proofErr w:type="spellStart"/>
            <w:r w:rsidRPr="00567FE3">
              <w:rPr>
                <w:rFonts w:eastAsia="Times New Roman" w:cs="Times New Roman"/>
                <w:bCs/>
                <w:szCs w:val="28"/>
                <w:lang w:eastAsia="ar-SA"/>
              </w:rPr>
              <w:t>Scopus</w:t>
            </w:r>
            <w:proofErr w:type="spellEnd"/>
            <w:r w:rsidRPr="00567FE3">
              <w:rPr>
                <w:rFonts w:eastAsia="Times New Roman" w:cs="Times New Roman"/>
                <w:bCs/>
                <w:szCs w:val="28"/>
                <w:lang w:eastAsia="ar-SA"/>
              </w:rPr>
              <w:t xml:space="preserve"> (Скопус) или JSTOR (ДЖЕЙСТОР) __</w:t>
            </w:r>
            <w:r w:rsidRPr="00567FE3">
              <w:rPr>
                <w:rFonts w:eastAsia="Times New Roman" w:cs="Times New Roman"/>
                <w:b/>
                <w:szCs w:val="28"/>
                <w:lang w:eastAsia="ar-SA"/>
              </w:rPr>
              <w:t>2</w:t>
            </w:r>
            <w:r w:rsidRPr="00567FE3">
              <w:rPr>
                <w:rFonts w:eastAsia="Times New Roman" w:cs="Times New Roman"/>
                <w:bCs/>
                <w:szCs w:val="28"/>
                <w:lang w:eastAsia="ar-SA"/>
              </w:rPr>
              <w:t>_____,</w:t>
            </w:r>
          </w:p>
          <w:p w14:paraId="342A8EAC" w14:textId="77777777" w:rsidR="00601CF6" w:rsidRPr="00567FE3" w:rsidRDefault="00601CF6" w:rsidP="00601CF6">
            <w:pPr>
              <w:suppressAutoHyphens/>
              <w:spacing w:after="0"/>
              <w:jc w:val="both"/>
              <w:rPr>
                <w:rFonts w:eastAsia="Times New Roman" w:cs="Times New Roman"/>
                <w:bCs/>
                <w:szCs w:val="28"/>
                <w:lang w:eastAsia="ar-SA"/>
              </w:rPr>
            </w:pPr>
            <w:r w:rsidRPr="00567FE3">
              <w:rPr>
                <w:rFonts w:eastAsia="Times New Roman" w:cs="Times New Roman"/>
                <w:bCs/>
                <w:szCs w:val="28"/>
                <w:lang w:eastAsia="ar-SA"/>
              </w:rPr>
              <w:t>творческих трудов</w:t>
            </w:r>
            <w:r w:rsidRPr="00567FE3">
              <w:rPr>
                <w:rFonts w:eastAsia="Times New Roman" w:cs="Times New Roman"/>
                <w:szCs w:val="28"/>
                <w:lang w:eastAsia="ar-SA"/>
              </w:rPr>
              <w:t>_______________</w:t>
            </w:r>
          </w:p>
        </w:tc>
      </w:tr>
      <w:tr w:rsidR="00601CF6" w:rsidRPr="00567FE3" w14:paraId="74AAB58C" w14:textId="77777777" w:rsidTr="00832564">
        <w:tc>
          <w:tcPr>
            <w:tcW w:w="567" w:type="dxa"/>
            <w:shd w:val="clear" w:color="auto" w:fill="auto"/>
          </w:tcPr>
          <w:p w14:paraId="02B14767" w14:textId="77777777" w:rsidR="00601CF6" w:rsidRPr="00567FE3" w:rsidRDefault="00601CF6" w:rsidP="00601CF6">
            <w:pPr>
              <w:suppressAutoHyphens/>
              <w:spacing w:after="0"/>
              <w:rPr>
                <w:rFonts w:eastAsia="Times New Roman" w:cs="Times New Roman"/>
                <w:bCs/>
                <w:szCs w:val="28"/>
                <w:lang w:eastAsia="ar-SA"/>
              </w:rPr>
            </w:pPr>
            <w:r w:rsidRPr="00567FE3">
              <w:rPr>
                <w:rFonts w:eastAsia="Times New Roman" w:cs="Times New Roman"/>
                <w:bCs/>
                <w:szCs w:val="28"/>
                <w:lang w:eastAsia="ar-SA"/>
              </w:rPr>
              <w:t>8</w:t>
            </w:r>
          </w:p>
        </w:tc>
        <w:tc>
          <w:tcPr>
            <w:tcW w:w="4972" w:type="dxa"/>
            <w:shd w:val="clear" w:color="auto" w:fill="auto"/>
          </w:tcPr>
          <w:p w14:paraId="660CE87F" w14:textId="77777777" w:rsidR="00601CF6" w:rsidRPr="00567FE3" w:rsidRDefault="00601CF6" w:rsidP="00601CF6">
            <w:pPr>
              <w:suppressAutoHyphens/>
              <w:spacing w:after="0"/>
              <w:jc w:val="both"/>
              <w:rPr>
                <w:rFonts w:eastAsia="Times New Roman" w:cs="Times New Roman"/>
                <w:bCs/>
                <w:szCs w:val="28"/>
                <w:lang w:eastAsia="ar-SA"/>
              </w:rPr>
            </w:pPr>
            <w:r w:rsidRPr="00567FE3">
              <w:rPr>
                <w:rFonts w:eastAsia="Times New Roman" w:cs="Times New Roman"/>
                <w:bCs/>
                <w:szCs w:val="28"/>
                <w:lang w:eastAsia="ar-SA"/>
              </w:rPr>
              <w:t>Количество, изданных за последние 5</w:t>
            </w:r>
            <w:r w:rsidRPr="00567FE3">
              <w:rPr>
                <w:rFonts w:eastAsia="Times New Roman" w:cs="Times New Roman"/>
                <w:bCs/>
                <w:szCs w:val="28"/>
                <w:lang w:val="en-US" w:eastAsia="ar-SA"/>
              </w:rPr>
              <w:t> </w:t>
            </w:r>
            <w:r w:rsidRPr="00567FE3">
              <w:rPr>
                <w:rFonts w:eastAsia="Times New Roman" w:cs="Times New Roman"/>
                <w:bCs/>
                <w:szCs w:val="28"/>
                <w:lang w:eastAsia="ar-SA"/>
              </w:rPr>
              <w:t xml:space="preserve">лет монографий, учебников, единолично написанных учебных (учебно-методическое) пособий </w:t>
            </w:r>
          </w:p>
        </w:tc>
        <w:tc>
          <w:tcPr>
            <w:tcW w:w="4522" w:type="dxa"/>
            <w:shd w:val="clear" w:color="auto" w:fill="auto"/>
          </w:tcPr>
          <w:p w14:paraId="5FC568BB" w14:textId="77777777" w:rsidR="00601CF6" w:rsidRDefault="00AD4601" w:rsidP="00601CF6">
            <w:pPr>
              <w:suppressAutoHyphens/>
              <w:spacing w:after="0"/>
              <w:jc w:val="both"/>
              <w:rPr>
                <w:rFonts w:eastAsia="Times New Roman" w:cs="Times New Roman"/>
                <w:bCs/>
                <w:szCs w:val="28"/>
                <w:lang w:eastAsia="ar-SA"/>
              </w:rPr>
            </w:pPr>
            <w:r>
              <w:rPr>
                <w:rFonts w:eastAsia="Times New Roman" w:cs="Times New Roman"/>
                <w:bCs/>
                <w:szCs w:val="28"/>
                <w:lang w:eastAsia="ar-SA"/>
              </w:rPr>
              <w:t>1 монография</w:t>
            </w:r>
          </w:p>
          <w:p w14:paraId="0E037C1D" w14:textId="77777777" w:rsidR="00AD4601" w:rsidRDefault="00AD4601" w:rsidP="00601CF6">
            <w:pPr>
              <w:suppressAutoHyphens/>
              <w:spacing w:after="0"/>
              <w:jc w:val="both"/>
              <w:rPr>
                <w:rFonts w:eastAsia="Times New Roman" w:cs="Times New Roman"/>
                <w:bCs/>
                <w:szCs w:val="28"/>
                <w:lang w:eastAsia="ar-SA"/>
              </w:rPr>
            </w:pPr>
            <w:r>
              <w:rPr>
                <w:rFonts w:eastAsia="Times New Roman" w:cs="Times New Roman"/>
                <w:bCs/>
                <w:szCs w:val="28"/>
                <w:lang w:eastAsia="ar-SA"/>
              </w:rPr>
              <w:t>Миокардит. Актуальные аспекты терапии:</w:t>
            </w:r>
          </w:p>
          <w:p w14:paraId="1840452E" w14:textId="3FDCF3E7" w:rsidR="00AD4601" w:rsidRPr="00567FE3" w:rsidRDefault="00AD4601" w:rsidP="00281EEC">
            <w:pPr>
              <w:suppressAutoHyphens/>
              <w:spacing w:after="0"/>
              <w:rPr>
                <w:rFonts w:eastAsia="Times New Roman" w:cs="Times New Roman"/>
                <w:bCs/>
                <w:szCs w:val="28"/>
                <w:lang w:eastAsia="ar-SA"/>
              </w:rPr>
            </w:pPr>
            <w:r>
              <w:rPr>
                <w:rFonts w:eastAsia="Times New Roman" w:cs="Times New Roman"/>
                <w:bCs/>
                <w:szCs w:val="28"/>
                <w:lang w:eastAsia="ar-SA"/>
              </w:rPr>
              <w:t>Монография / А.Х. Исабекова – Алматы: 2025.-112с.</w:t>
            </w:r>
            <w:r w:rsidRPr="00AD4601">
              <w:rPr>
                <w:rFonts w:eastAsia="Times New Roman" w:cs="Times New Roman"/>
                <w:bCs/>
                <w:szCs w:val="28"/>
                <w:lang w:eastAsia="ar-SA"/>
              </w:rPr>
              <w:t xml:space="preserve">        ISBN978-601-311-215-2</w:t>
            </w:r>
          </w:p>
        </w:tc>
      </w:tr>
      <w:tr w:rsidR="00601CF6" w:rsidRPr="00567FE3" w14:paraId="7BABF8A8" w14:textId="77777777" w:rsidTr="00832564">
        <w:tc>
          <w:tcPr>
            <w:tcW w:w="567" w:type="dxa"/>
            <w:shd w:val="clear" w:color="auto" w:fill="auto"/>
          </w:tcPr>
          <w:p w14:paraId="5403B2C5" w14:textId="77777777" w:rsidR="00601CF6" w:rsidRPr="00567FE3" w:rsidRDefault="00601CF6" w:rsidP="00601CF6">
            <w:pPr>
              <w:suppressAutoHyphens/>
              <w:spacing w:after="0"/>
              <w:rPr>
                <w:rFonts w:eastAsia="Times New Roman" w:cs="Times New Roman"/>
                <w:bCs/>
                <w:szCs w:val="28"/>
                <w:lang w:eastAsia="ar-SA"/>
              </w:rPr>
            </w:pPr>
            <w:r w:rsidRPr="00567FE3">
              <w:rPr>
                <w:rFonts w:eastAsia="Times New Roman" w:cs="Times New Roman"/>
                <w:bCs/>
                <w:szCs w:val="28"/>
                <w:lang w:eastAsia="ar-SA"/>
              </w:rPr>
              <w:t>9</w:t>
            </w:r>
          </w:p>
        </w:tc>
        <w:tc>
          <w:tcPr>
            <w:tcW w:w="4972" w:type="dxa"/>
            <w:shd w:val="clear" w:color="auto" w:fill="auto"/>
          </w:tcPr>
          <w:p w14:paraId="2CEE1399" w14:textId="77777777" w:rsidR="00601CF6" w:rsidRPr="00567FE3" w:rsidRDefault="00601CF6" w:rsidP="00601CF6">
            <w:pPr>
              <w:tabs>
                <w:tab w:val="left" w:pos="480"/>
              </w:tabs>
              <w:suppressAutoHyphens/>
              <w:spacing w:after="0"/>
              <w:jc w:val="both"/>
              <w:rPr>
                <w:rFonts w:eastAsia="Times New Roman" w:cs="Times New Roman"/>
                <w:bCs/>
                <w:szCs w:val="28"/>
                <w:lang w:eastAsia="ar-SA"/>
              </w:rPr>
            </w:pPr>
            <w:r w:rsidRPr="00567FE3">
              <w:rPr>
                <w:rFonts w:eastAsia="Times New Roman" w:cs="Times New Roman"/>
                <w:szCs w:val="28"/>
                <w:lang w:eastAsia="ar-SA"/>
              </w:rPr>
              <w:t xml:space="preserve">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w:t>
            </w:r>
            <w:r w:rsidRPr="00567FE3">
              <w:rPr>
                <w:rFonts w:eastAsia="Times New Roman" w:cs="Times New Roman"/>
                <w:szCs w:val="28"/>
                <w:lang w:eastAsia="ar-SA"/>
              </w:rPr>
              <w:lastRenderedPageBreak/>
              <w:t>философии (PhD), доктора по профилю</w:t>
            </w:r>
          </w:p>
        </w:tc>
        <w:tc>
          <w:tcPr>
            <w:tcW w:w="4522" w:type="dxa"/>
            <w:shd w:val="clear" w:color="auto" w:fill="auto"/>
          </w:tcPr>
          <w:p w14:paraId="44729ADD" w14:textId="29E2BE0E" w:rsidR="00601CF6" w:rsidRPr="00567FE3" w:rsidRDefault="00AD4601" w:rsidP="00601CF6">
            <w:pPr>
              <w:suppressAutoHyphens/>
              <w:spacing w:after="0"/>
              <w:jc w:val="both"/>
              <w:rPr>
                <w:rFonts w:eastAsia="Times New Roman" w:cs="Times New Roman"/>
                <w:bCs/>
                <w:szCs w:val="28"/>
                <w:lang w:eastAsia="ar-SA"/>
              </w:rPr>
            </w:pPr>
            <w:r>
              <w:rPr>
                <w:rFonts w:eastAsia="Times New Roman" w:cs="Times New Roman"/>
                <w:bCs/>
                <w:szCs w:val="28"/>
                <w:lang w:eastAsia="ar-SA"/>
              </w:rPr>
              <w:lastRenderedPageBreak/>
              <w:t>нет</w:t>
            </w:r>
          </w:p>
        </w:tc>
      </w:tr>
      <w:tr w:rsidR="00601CF6" w:rsidRPr="00567FE3" w14:paraId="1CC48869" w14:textId="77777777" w:rsidTr="00832564">
        <w:tc>
          <w:tcPr>
            <w:tcW w:w="567" w:type="dxa"/>
            <w:shd w:val="clear" w:color="auto" w:fill="auto"/>
          </w:tcPr>
          <w:p w14:paraId="0F6F4636" w14:textId="77777777" w:rsidR="00601CF6" w:rsidRPr="00567FE3" w:rsidRDefault="00601CF6" w:rsidP="00601CF6">
            <w:pPr>
              <w:suppressAutoHyphens/>
              <w:spacing w:after="0"/>
              <w:rPr>
                <w:rFonts w:eastAsia="Times New Roman" w:cs="Times New Roman"/>
                <w:bCs/>
                <w:szCs w:val="28"/>
                <w:lang w:eastAsia="ar-SA"/>
              </w:rPr>
            </w:pPr>
            <w:r w:rsidRPr="00567FE3">
              <w:rPr>
                <w:rFonts w:eastAsia="Times New Roman" w:cs="Times New Roman"/>
                <w:bCs/>
                <w:szCs w:val="28"/>
                <w:lang w:eastAsia="ar-SA"/>
              </w:rPr>
              <w:t>10</w:t>
            </w:r>
          </w:p>
        </w:tc>
        <w:tc>
          <w:tcPr>
            <w:tcW w:w="4972" w:type="dxa"/>
            <w:shd w:val="clear" w:color="auto" w:fill="auto"/>
          </w:tcPr>
          <w:p w14:paraId="3AE53ECA" w14:textId="77777777" w:rsidR="00601CF6" w:rsidRPr="00567FE3" w:rsidRDefault="00601CF6" w:rsidP="00601CF6">
            <w:pPr>
              <w:suppressAutoHyphens/>
              <w:spacing w:after="0"/>
              <w:jc w:val="both"/>
              <w:rPr>
                <w:rFonts w:eastAsia="Times New Roman" w:cs="Times New Roman"/>
                <w:bCs/>
                <w:szCs w:val="28"/>
                <w:lang w:eastAsia="ar-SA"/>
              </w:rPr>
            </w:pPr>
            <w:r w:rsidRPr="00567FE3">
              <w:rPr>
                <w:rFonts w:eastAsia="Times New Roman" w:cs="Times New Roman"/>
                <w:szCs w:val="28"/>
                <w:lang w:eastAsia="ar-SA"/>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522" w:type="dxa"/>
            <w:shd w:val="clear" w:color="auto" w:fill="auto"/>
          </w:tcPr>
          <w:p w14:paraId="377D7F29" w14:textId="77777777" w:rsidR="00AD4601" w:rsidRDefault="00601CF6" w:rsidP="00601CF6">
            <w:pPr>
              <w:suppressAutoHyphens/>
              <w:spacing w:after="0"/>
              <w:jc w:val="both"/>
              <w:rPr>
                <w:rFonts w:eastAsia="Times New Roman" w:cs="Times New Roman"/>
                <w:bCs/>
                <w:szCs w:val="28"/>
                <w:lang w:eastAsia="ar-SA"/>
              </w:rPr>
            </w:pPr>
            <w:r w:rsidRPr="00567FE3">
              <w:rPr>
                <w:rFonts w:eastAsia="Times New Roman" w:cs="Times New Roman"/>
                <w:bCs/>
                <w:szCs w:val="28"/>
                <w:lang w:eastAsia="ar-SA"/>
              </w:rPr>
              <w:t>3 призера</w:t>
            </w:r>
            <w:r w:rsidR="00AD4601">
              <w:rPr>
                <w:rFonts w:eastAsia="Times New Roman" w:cs="Times New Roman"/>
                <w:bCs/>
                <w:szCs w:val="28"/>
                <w:lang w:eastAsia="ar-SA"/>
              </w:rPr>
              <w:t>:</w:t>
            </w:r>
          </w:p>
          <w:p w14:paraId="71426A42" w14:textId="2B2DE56A" w:rsidR="00AD4601" w:rsidRDefault="000D6F65" w:rsidP="00AD4601">
            <w:pPr>
              <w:suppressAutoHyphens/>
              <w:spacing w:after="0"/>
              <w:rPr>
                <w:rFonts w:eastAsia="Times New Roman" w:cs="Times New Roman"/>
                <w:bCs/>
                <w:szCs w:val="28"/>
                <w:lang w:eastAsia="ar-SA"/>
              </w:rPr>
            </w:pPr>
            <w:r>
              <w:rPr>
                <w:rFonts w:eastAsia="Times New Roman" w:cs="Times New Roman"/>
                <w:bCs/>
                <w:szCs w:val="28"/>
                <w:lang w:eastAsia="ar-SA"/>
              </w:rPr>
              <w:t xml:space="preserve">1. </w:t>
            </w:r>
            <w:r w:rsidR="00AD4601">
              <w:rPr>
                <w:rFonts w:eastAsia="Times New Roman" w:cs="Times New Roman"/>
                <w:bCs/>
                <w:szCs w:val="28"/>
                <w:lang w:eastAsia="ar-SA"/>
              </w:rPr>
              <w:t>Д</w:t>
            </w:r>
            <w:r w:rsidR="00601CF6" w:rsidRPr="00567FE3">
              <w:rPr>
                <w:rFonts w:eastAsia="Times New Roman" w:cs="Times New Roman"/>
                <w:bCs/>
                <w:szCs w:val="28"/>
                <w:lang w:eastAsia="ar-SA"/>
              </w:rPr>
              <w:t xml:space="preserve">иплом 1 степени </w:t>
            </w:r>
            <w:proofErr w:type="gramStart"/>
            <w:r w:rsidR="00AD4601">
              <w:rPr>
                <w:rFonts w:eastAsia="Times New Roman" w:cs="Times New Roman"/>
                <w:bCs/>
                <w:szCs w:val="28"/>
                <w:lang w:eastAsia="ar-SA"/>
              </w:rPr>
              <w:t>–  резиденты</w:t>
            </w:r>
            <w:proofErr w:type="gramEnd"/>
            <w:r w:rsidR="00AD4601">
              <w:rPr>
                <w:rFonts w:eastAsia="Times New Roman" w:cs="Times New Roman"/>
                <w:bCs/>
                <w:szCs w:val="28"/>
                <w:lang w:eastAsia="ar-SA"/>
              </w:rPr>
              <w:t xml:space="preserve"> 1 курса (2023-2024 </w:t>
            </w:r>
            <w:proofErr w:type="spellStart"/>
            <w:proofErr w:type="gramStart"/>
            <w:r w:rsidR="00AD4601">
              <w:rPr>
                <w:rFonts w:eastAsia="Times New Roman" w:cs="Times New Roman"/>
                <w:bCs/>
                <w:szCs w:val="28"/>
                <w:lang w:eastAsia="ar-SA"/>
              </w:rPr>
              <w:t>уч.год</w:t>
            </w:r>
            <w:proofErr w:type="spellEnd"/>
            <w:proofErr w:type="gramEnd"/>
            <w:r w:rsidR="00AD4601">
              <w:rPr>
                <w:rFonts w:eastAsia="Times New Roman" w:cs="Times New Roman"/>
                <w:bCs/>
                <w:szCs w:val="28"/>
                <w:lang w:eastAsia="ar-SA"/>
              </w:rPr>
              <w:t>)</w:t>
            </w:r>
            <w:r>
              <w:rPr>
                <w:rFonts w:eastAsia="Times New Roman" w:cs="Times New Roman"/>
                <w:bCs/>
                <w:szCs w:val="28"/>
                <w:lang w:eastAsia="ar-SA"/>
              </w:rPr>
              <w:t xml:space="preserve"> 17-18 апреля 2024</w:t>
            </w:r>
            <w:proofErr w:type="gramStart"/>
            <w:r>
              <w:rPr>
                <w:rFonts w:eastAsia="Times New Roman" w:cs="Times New Roman"/>
                <w:bCs/>
                <w:szCs w:val="28"/>
                <w:lang w:eastAsia="ar-SA"/>
              </w:rPr>
              <w:t>г</w:t>
            </w:r>
            <w:r>
              <w:t xml:space="preserve">  </w:t>
            </w:r>
            <w:r w:rsidRPr="000D6F65">
              <w:rPr>
                <w:rFonts w:eastAsia="Times New Roman" w:cs="Times New Roman"/>
                <w:bCs/>
                <w:szCs w:val="28"/>
                <w:lang w:eastAsia="ar-SA"/>
              </w:rPr>
              <w:t>Международн</w:t>
            </w:r>
            <w:r>
              <w:rPr>
                <w:rFonts w:eastAsia="Times New Roman" w:cs="Times New Roman"/>
                <w:bCs/>
                <w:szCs w:val="28"/>
                <w:lang w:eastAsia="ar-SA"/>
              </w:rPr>
              <w:t>ая</w:t>
            </w:r>
            <w:proofErr w:type="gramEnd"/>
            <w:r w:rsidRPr="000D6F65">
              <w:rPr>
                <w:rFonts w:eastAsia="Times New Roman" w:cs="Times New Roman"/>
                <w:bCs/>
                <w:szCs w:val="28"/>
                <w:lang w:eastAsia="ar-SA"/>
              </w:rPr>
              <w:t xml:space="preserve"> олимпиад</w:t>
            </w:r>
            <w:r>
              <w:rPr>
                <w:rFonts w:eastAsia="Times New Roman" w:cs="Times New Roman"/>
                <w:bCs/>
                <w:szCs w:val="28"/>
                <w:lang w:eastAsia="ar-SA"/>
              </w:rPr>
              <w:t>а</w:t>
            </w:r>
            <w:r w:rsidRPr="000D6F65">
              <w:rPr>
                <w:rFonts w:eastAsia="Times New Roman" w:cs="Times New Roman"/>
                <w:bCs/>
                <w:szCs w:val="28"/>
                <w:lang w:eastAsia="ar-SA"/>
              </w:rPr>
              <w:t xml:space="preserve"> приуроченн</w:t>
            </w:r>
            <w:r>
              <w:rPr>
                <w:rFonts w:eastAsia="Times New Roman" w:cs="Times New Roman"/>
                <w:bCs/>
                <w:szCs w:val="28"/>
                <w:lang w:eastAsia="ar-SA"/>
              </w:rPr>
              <w:t>ая</w:t>
            </w:r>
            <w:r w:rsidRPr="000D6F65">
              <w:rPr>
                <w:rFonts w:eastAsia="Times New Roman" w:cs="Times New Roman"/>
                <w:bCs/>
                <w:szCs w:val="28"/>
                <w:lang w:eastAsia="ar-SA"/>
              </w:rPr>
              <w:t xml:space="preserve"> к Международной научно-практической конференции «Ключевые вопросы внутренней медицины»</w:t>
            </w:r>
            <w:r w:rsidR="00AD4601">
              <w:rPr>
                <w:rFonts w:eastAsia="Times New Roman" w:cs="Times New Roman"/>
                <w:bCs/>
                <w:szCs w:val="28"/>
                <w:lang w:eastAsia="ar-SA"/>
              </w:rPr>
              <w:t>;</w:t>
            </w:r>
          </w:p>
          <w:p w14:paraId="07A69591" w14:textId="663A42DF" w:rsidR="00601CF6" w:rsidRPr="00567FE3" w:rsidRDefault="000D6F65" w:rsidP="00AD4601">
            <w:pPr>
              <w:suppressAutoHyphens/>
              <w:spacing w:after="0"/>
              <w:rPr>
                <w:rFonts w:eastAsia="Times New Roman" w:cs="Times New Roman"/>
                <w:bCs/>
                <w:szCs w:val="28"/>
                <w:lang w:eastAsia="ar-SA"/>
              </w:rPr>
            </w:pPr>
            <w:r>
              <w:rPr>
                <w:rFonts w:eastAsia="Times New Roman" w:cs="Times New Roman"/>
                <w:bCs/>
                <w:szCs w:val="28"/>
                <w:lang w:eastAsia="ar-SA"/>
              </w:rPr>
              <w:t xml:space="preserve">2. </w:t>
            </w:r>
            <w:r w:rsidR="00AD4601">
              <w:rPr>
                <w:rFonts w:eastAsia="Times New Roman" w:cs="Times New Roman"/>
                <w:bCs/>
                <w:szCs w:val="28"/>
                <w:lang w:eastAsia="ar-SA"/>
              </w:rPr>
              <w:t>Д</w:t>
            </w:r>
            <w:r w:rsidR="00601CF6" w:rsidRPr="00567FE3">
              <w:rPr>
                <w:rFonts w:eastAsia="Times New Roman" w:cs="Times New Roman"/>
                <w:bCs/>
                <w:szCs w:val="28"/>
                <w:lang w:eastAsia="ar-SA"/>
              </w:rPr>
              <w:t>иплом</w:t>
            </w:r>
            <w:r w:rsidR="00AD4601">
              <w:rPr>
                <w:rFonts w:eastAsia="Times New Roman" w:cs="Times New Roman"/>
                <w:bCs/>
                <w:szCs w:val="28"/>
                <w:lang w:eastAsia="ar-SA"/>
              </w:rPr>
              <w:t xml:space="preserve"> </w:t>
            </w:r>
            <w:r w:rsidR="00601CF6" w:rsidRPr="00567FE3">
              <w:rPr>
                <w:rFonts w:eastAsia="Times New Roman" w:cs="Times New Roman"/>
                <w:bCs/>
                <w:szCs w:val="28"/>
                <w:lang w:eastAsia="ar-SA"/>
              </w:rPr>
              <w:t>2 степени</w:t>
            </w:r>
            <w:r w:rsidR="00AD4601">
              <w:rPr>
                <w:rFonts w:eastAsia="Times New Roman" w:cs="Times New Roman"/>
                <w:bCs/>
                <w:szCs w:val="28"/>
                <w:lang w:eastAsia="ar-SA"/>
              </w:rPr>
              <w:t xml:space="preserve"> </w:t>
            </w:r>
            <w:r>
              <w:rPr>
                <w:rFonts w:eastAsia="Times New Roman" w:cs="Times New Roman"/>
                <w:bCs/>
                <w:szCs w:val="28"/>
                <w:lang w:eastAsia="ar-SA"/>
              </w:rPr>
              <w:t>–</w:t>
            </w:r>
            <w:r w:rsidR="00AD4601">
              <w:rPr>
                <w:rFonts w:eastAsia="Times New Roman" w:cs="Times New Roman"/>
                <w:bCs/>
                <w:szCs w:val="28"/>
                <w:lang w:eastAsia="ar-SA"/>
              </w:rPr>
              <w:t xml:space="preserve"> </w:t>
            </w:r>
            <w:r>
              <w:rPr>
                <w:rFonts w:eastAsia="Times New Roman" w:cs="Times New Roman"/>
                <w:bCs/>
                <w:szCs w:val="28"/>
                <w:lang w:eastAsia="ar-SA"/>
              </w:rPr>
              <w:t xml:space="preserve">резиденты 1 и 2 </w:t>
            </w:r>
            <w:proofErr w:type="gramStart"/>
            <w:r>
              <w:rPr>
                <w:rFonts w:eastAsia="Times New Roman" w:cs="Times New Roman"/>
                <w:bCs/>
                <w:szCs w:val="28"/>
                <w:lang w:eastAsia="ar-SA"/>
              </w:rPr>
              <w:t>курса  (</w:t>
            </w:r>
            <w:proofErr w:type="gramEnd"/>
            <w:r>
              <w:rPr>
                <w:rFonts w:eastAsia="Times New Roman" w:cs="Times New Roman"/>
                <w:bCs/>
                <w:szCs w:val="28"/>
                <w:lang w:eastAsia="ar-SA"/>
              </w:rPr>
              <w:t xml:space="preserve">2024-2025 </w:t>
            </w:r>
            <w:proofErr w:type="spellStart"/>
            <w:r>
              <w:rPr>
                <w:rFonts w:eastAsia="Times New Roman" w:cs="Times New Roman"/>
                <w:bCs/>
                <w:szCs w:val="28"/>
                <w:lang w:eastAsia="ar-SA"/>
              </w:rPr>
              <w:t>уч</w:t>
            </w:r>
            <w:proofErr w:type="spellEnd"/>
            <w:r>
              <w:rPr>
                <w:rFonts w:eastAsia="Times New Roman" w:cs="Times New Roman"/>
                <w:bCs/>
                <w:szCs w:val="28"/>
                <w:lang w:eastAsia="ar-SA"/>
              </w:rPr>
              <w:t xml:space="preserve"> год) 1 апреля 2025г.  </w:t>
            </w:r>
            <w:proofErr w:type="gramStart"/>
            <w:r w:rsidR="00601CF6" w:rsidRPr="00567FE3">
              <w:rPr>
                <w:rFonts w:eastAsia="Times New Roman" w:cs="Times New Roman"/>
                <w:bCs/>
                <w:szCs w:val="28"/>
                <w:lang w:eastAsia="ar-SA"/>
              </w:rPr>
              <w:t xml:space="preserve">на </w:t>
            </w:r>
            <w:r w:rsidR="00AD4601">
              <w:rPr>
                <w:rFonts w:eastAsia="Times New Roman" w:cs="Times New Roman"/>
                <w:bCs/>
                <w:szCs w:val="28"/>
                <w:lang w:eastAsia="ar-SA"/>
              </w:rPr>
              <w:t>М</w:t>
            </w:r>
            <w:r w:rsidR="00601CF6" w:rsidRPr="00567FE3">
              <w:rPr>
                <w:rFonts w:eastAsia="Times New Roman" w:cs="Times New Roman"/>
                <w:bCs/>
                <w:szCs w:val="28"/>
                <w:lang w:eastAsia="ar-SA"/>
              </w:rPr>
              <w:t>еждународной олимпиаде</w:t>
            </w:r>
            <w:proofErr w:type="gramEnd"/>
            <w:r w:rsidR="00601CF6" w:rsidRPr="00567FE3">
              <w:rPr>
                <w:rFonts w:eastAsia="Times New Roman" w:cs="Times New Roman"/>
                <w:bCs/>
                <w:szCs w:val="28"/>
                <w:lang w:eastAsia="ar-SA"/>
              </w:rPr>
              <w:t xml:space="preserve"> приуроченной к Международной научно-практической конференции «Ключевые вопросы внутренней медицины»</w:t>
            </w:r>
          </w:p>
        </w:tc>
      </w:tr>
      <w:tr w:rsidR="00601CF6" w:rsidRPr="00567FE3" w14:paraId="7E3A2753" w14:textId="77777777" w:rsidTr="00832564">
        <w:tc>
          <w:tcPr>
            <w:tcW w:w="567" w:type="dxa"/>
            <w:shd w:val="clear" w:color="auto" w:fill="auto"/>
          </w:tcPr>
          <w:p w14:paraId="3AB1E87B" w14:textId="77777777" w:rsidR="00601CF6" w:rsidRPr="00567FE3" w:rsidRDefault="00601CF6" w:rsidP="00601CF6">
            <w:pPr>
              <w:suppressAutoHyphens/>
              <w:spacing w:after="0"/>
              <w:rPr>
                <w:rFonts w:eastAsia="Times New Roman" w:cs="Times New Roman"/>
                <w:bCs/>
                <w:szCs w:val="28"/>
                <w:lang w:eastAsia="ar-SA"/>
              </w:rPr>
            </w:pPr>
            <w:r w:rsidRPr="00567FE3">
              <w:rPr>
                <w:rFonts w:eastAsia="Times New Roman" w:cs="Times New Roman"/>
                <w:bCs/>
                <w:szCs w:val="28"/>
                <w:lang w:eastAsia="ar-SA"/>
              </w:rPr>
              <w:t>11</w:t>
            </w:r>
          </w:p>
        </w:tc>
        <w:tc>
          <w:tcPr>
            <w:tcW w:w="4972" w:type="dxa"/>
            <w:shd w:val="clear" w:color="auto" w:fill="auto"/>
          </w:tcPr>
          <w:p w14:paraId="56308356" w14:textId="77777777" w:rsidR="00601CF6" w:rsidRPr="00567FE3" w:rsidRDefault="00601CF6" w:rsidP="00601CF6">
            <w:pPr>
              <w:suppressAutoHyphens/>
              <w:spacing w:after="0"/>
              <w:jc w:val="both"/>
              <w:rPr>
                <w:rFonts w:eastAsia="Times New Roman" w:cs="Times New Roman"/>
                <w:szCs w:val="28"/>
                <w:lang w:eastAsia="ar-SA"/>
              </w:rPr>
            </w:pPr>
            <w:r w:rsidRPr="00567FE3">
              <w:rPr>
                <w:rFonts w:eastAsia="Times New Roman" w:cs="Times New Roman"/>
                <w:szCs w:val="28"/>
                <w:lang w:eastAsia="ar-SA"/>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522" w:type="dxa"/>
            <w:shd w:val="clear" w:color="auto" w:fill="auto"/>
          </w:tcPr>
          <w:p w14:paraId="1E2B4D1E" w14:textId="4AD12796" w:rsidR="00601CF6" w:rsidRPr="00567FE3" w:rsidRDefault="00601CF6" w:rsidP="00601CF6">
            <w:pPr>
              <w:suppressAutoHyphens/>
              <w:spacing w:after="0"/>
              <w:jc w:val="both"/>
              <w:rPr>
                <w:rFonts w:eastAsia="Times New Roman" w:cs="Times New Roman"/>
                <w:bCs/>
                <w:szCs w:val="28"/>
                <w:lang w:eastAsia="ar-SA"/>
              </w:rPr>
            </w:pPr>
          </w:p>
        </w:tc>
      </w:tr>
      <w:tr w:rsidR="00601CF6" w:rsidRPr="00567FE3" w14:paraId="4B57EA26" w14:textId="77777777" w:rsidTr="000D6F65">
        <w:trPr>
          <w:trHeight w:val="74"/>
        </w:trPr>
        <w:tc>
          <w:tcPr>
            <w:tcW w:w="567" w:type="dxa"/>
            <w:shd w:val="clear" w:color="auto" w:fill="auto"/>
          </w:tcPr>
          <w:p w14:paraId="18039A88" w14:textId="77777777" w:rsidR="00601CF6" w:rsidRPr="00567FE3" w:rsidRDefault="00601CF6" w:rsidP="00601CF6">
            <w:pPr>
              <w:suppressAutoHyphens/>
              <w:spacing w:after="0"/>
              <w:rPr>
                <w:rFonts w:eastAsia="Times New Roman" w:cs="Times New Roman"/>
                <w:bCs/>
                <w:szCs w:val="28"/>
                <w:lang w:eastAsia="ar-SA"/>
              </w:rPr>
            </w:pPr>
            <w:r w:rsidRPr="00567FE3">
              <w:rPr>
                <w:rFonts w:eastAsia="Times New Roman" w:cs="Times New Roman"/>
                <w:bCs/>
                <w:szCs w:val="28"/>
                <w:lang w:eastAsia="ar-SA"/>
              </w:rPr>
              <w:t>12</w:t>
            </w:r>
          </w:p>
        </w:tc>
        <w:tc>
          <w:tcPr>
            <w:tcW w:w="4972" w:type="dxa"/>
            <w:shd w:val="clear" w:color="auto" w:fill="auto"/>
          </w:tcPr>
          <w:p w14:paraId="5D4C2527" w14:textId="77777777" w:rsidR="00601CF6" w:rsidRPr="00567FE3" w:rsidRDefault="00601CF6" w:rsidP="00601CF6">
            <w:pPr>
              <w:suppressAutoHyphens/>
              <w:spacing w:after="0"/>
              <w:jc w:val="both"/>
              <w:rPr>
                <w:rFonts w:eastAsia="Times New Roman" w:cs="Times New Roman"/>
                <w:szCs w:val="28"/>
                <w:lang w:eastAsia="ar-SA"/>
              </w:rPr>
            </w:pPr>
            <w:r w:rsidRPr="00567FE3">
              <w:rPr>
                <w:rFonts w:eastAsia="Times New Roman" w:cs="Times New Roman"/>
                <w:szCs w:val="28"/>
                <w:lang w:eastAsia="ar-SA"/>
              </w:rPr>
              <w:t>Дополнительная информация</w:t>
            </w:r>
          </w:p>
        </w:tc>
        <w:tc>
          <w:tcPr>
            <w:tcW w:w="4522" w:type="dxa"/>
            <w:shd w:val="clear" w:color="auto" w:fill="auto"/>
          </w:tcPr>
          <w:p w14:paraId="67D6937F" w14:textId="77777777" w:rsidR="00601CF6" w:rsidRDefault="000D6F65" w:rsidP="00601CF6">
            <w:pPr>
              <w:suppressAutoHyphens/>
              <w:spacing w:after="0"/>
              <w:jc w:val="both"/>
              <w:rPr>
                <w:rFonts w:eastAsia="Times New Roman" w:cs="Times New Roman"/>
                <w:bCs/>
                <w:szCs w:val="28"/>
                <w:lang w:eastAsia="ar-SA"/>
              </w:rPr>
            </w:pPr>
            <w:r w:rsidRPr="000D6F65">
              <w:rPr>
                <w:rFonts w:eastAsia="Times New Roman" w:cs="Times New Roman"/>
                <w:bCs/>
                <w:szCs w:val="28"/>
                <w:lang w:eastAsia="ar-SA"/>
              </w:rPr>
              <w:t>Отличник здравоохранения МЗ РК (удостоверение № 0552, выдано 18 ноября 2019г., приказ №640),</w:t>
            </w:r>
          </w:p>
          <w:p w14:paraId="0FCBCF98" w14:textId="741E0B27" w:rsidR="00F8499C" w:rsidRPr="00F8499C" w:rsidRDefault="00F8499C" w:rsidP="00F8499C">
            <w:pPr>
              <w:suppressAutoHyphens/>
              <w:spacing w:after="0"/>
              <w:jc w:val="both"/>
              <w:rPr>
                <w:rFonts w:eastAsia="Times New Roman" w:cs="Times New Roman"/>
                <w:bCs/>
                <w:szCs w:val="28"/>
                <w:lang w:eastAsia="ar-SA"/>
              </w:rPr>
            </w:pPr>
            <w:r w:rsidRPr="00F8499C">
              <w:rPr>
                <w:rFonts w:eastAsia="Times New Roman" w:cs="Times New Roman"/>
                <w:bCs/>
                <w:szCs w:val="28"/>
                <w:lang w:eastAsia="ar-SA"/>
              </w:rPr>
              <w:t>Член Европейского общества кардиологов</w:t>
            </w:r>
          </w:p>
          <w:p w14:paraId="4D3A2986" w14:textId="42D9784E" w:rsidR="00F8499C" w:rsidRPr="00567FE3" w:rsidRDefault="00F8499C" w:rsidP="00601CF6">
            <w:pPr>
              <w:suppressAutoHyphens/>
              <w:spacing w:after="0"/>
              <w:jc w:val="both"/>
              <w:rPr>
                <w:rFonts w:eastAsia="Times New Roman" w:cs="Times New Roman"/>
                <w:bCs/>
                <w:szCs w:val="28"/>
                <w:lang w:eastAsia="ar-SA"/>
              </w:rPr>
            </w:pPr>
          </w:p>
        </w:tc>
      </w:tr>
    </w:tbl>
    <w:p w14:paraId="06BE7FF0" w14:textId="77777777" w:rsidR="00601CF6" w:rsidRPr="000D6F65" w:rsidRDefault="00601CF6" w:rsidP="00601CF6">
      <w:pPr>
        <w:suppressAutoHyphens/>
        <w:spacing w:after="0"/>
        <w:jc w:val="both"/>
        <w:rPr>
          <w:rFonts w:eastAsia="Times New Roman" w:cs="Times New Roman"/>
          <w:szCs w:val="28"/>
          <w:lang w:eastAsia="ar-SA"/>
        </w:rPr>
      </w:pPr>
    </w:p>
    <w:p w14:paraId="553EBC47" w14:textId="77777777" w:rsidR="00601CF6" w:rsidRPr="000D6F65" w:rsidRDefault="00601CF6" w:rsidP="00601CF6">
      <w:pPr>
        <w:suppressAutoHyphens/>
        <w:spacing w:after="0"/>
        <w:jc w:val="both"/>
        <w:rPr>
          <w:rFonts w:eastAsia="Times New Roman" w:cs="Times New Roman"/>
          <w:szCs w:val="28"/>
          <w:lang w:eastAsia="ar-SA"/>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3"/>
        <w:gridCol w:w="2773"/>
        <w:gridCol w:w="3198"/>
      </w:tblGrid>
      <w:tr w:rsidR="00601CF6" w:rsidRPr="00567FE3" w14:paraId="75D66EE0" w14:textId="77777777" w:rsidTr="00832564">
        <w:tc>
          <w:tcPr>
            <w:tcW w:w="3567" w:type="dxa"/>
          </w:tcPr>
          <w:p w14:paraId="62C9E26E" w14:textId="65DD5DBB" w:rsidR="00601CF6" w:rsidRPr="00A46B1B" w:rsidRDefault="00BC769C" w:rsidP="00601CF6">
            <w:pPr>
              <w:suppressAutoHyphens/>
              <w:rPr>
                <w:rFonts w:eastAsia="Times New Roman" w:cs="Times New Roman"/>
                <w:szCs w:val="28"/>
                <w:lang w:eastAsia="ar-SA"/>
              </w:rPr>
            </w:pPr>
            <w:r w:rsidRPr="00A46B1B">
              <w:rPr>
                <w:rFonts w:eastAsia="Times New Roman" w:cs="Times New Roman"/>
                <w:szCs w:val="28"/>
                <w:lang w:eastAsia="ar-SA"/>
              </w:rPr>
              <w:t>Зав. кафедрой внутренних болезней</w:t>
            </w:r>
          </w:p>
        </w:tc>
        <w:tc>
          <w:tcPr>
            <w:tcW w:w="2939" w:type="dxa"/>
            <w:tcBorders>
              <w:bottom w:val="single" w:sz="4" w:space="0" w:color="auto"/>
            </w:tcBorders>
          </w:tcPr>
          <w:p w14:paraId="760092B7" w14:textId="77777777" w:rsidR="00601CF6" w:rsidRPr="00A46B1B" w:rsidRDefault="00601CF6" w:rsidP="00601CF6">
            <w:pPr>
              <w:suppressAutoHyphens/>
              <w:rPr>
                <w:rFonts w:eastAsia="Times New Roman" w:cs="Times New Roman"/>
                <w:szCs w:val="28"/>
                <w:lang w:eastAsia="ar-SA"/>
              </w:rPr>
            </w:pPr>
          </w:p>
        </w:tc>
        <w:tc>
          <w:tcPr>
            <w:tcW w:w="3405" w:type="dxa"/>
            <w:vAlign w:val="bottom"/>
          </w:tcPr>
          <w:p w14:paraId="0F0960E2" w14:textId="77777777" w:rsidR="00601CF6" w:rsidRPr="00A46B1B" w:rsidRDefault="00601CF6" w:rsidP="00601CF6">
            <w:pPr>
              <w:suppressAutoHyphens/>
              <w:rPr>
                <w:rFonts w:eastAsia="Times New Roman" w:cs="Times New Roman"/>
                <w:szCs w:val="28"/>
                <w:lang w:eastAsia="ar-SA"/>
              </w:rPr>
            </w:pPr>
            <w:proofErr w:type="spellStart"/>
            <w:r w:rsidRPr="00A46B1B">
              <w:rPr>
                <w:rFonts w:eastAsia="Times New Roman" w:cs="Times New Roman"/>
                <w:szCs w:val="28"/>
                <w:lang w:eastAsia="ar-SA"/>
              </w:rPr>
              <w:t>Сугралиев</w:t>
            </w:r>
            <w:proofErr w:type="spellEnd"/>
            <w:r w:rsidRPr="00A46B1B">
              <w:rPr>
                <w:rFonts w:eastAsia="Times New Roman" w:cs="Times New Roman"/>
                <w:szCs w:val="28"/>
                <w:lang w:eastAsia="ar-SA"/>
              </w:rPr>
              <w:t xml:space="preserve"> А.Б.</w:t>
            </w:r>
          </w:p>
        </w:tc>
      </w:tr>
      <w:tr w:rsidR="00601CF6" w:rsidRPr="00567FE3" w14:paraId="66881F05" w14:textId="77777777" w:rsidTr="00832564">
        <w:tc>
          <w:tcPr>
            <w:tcW w:w="3567" w:type="dxa"/>
          </w:tcPr>
          <w:p w14:paraId="3E689118" w14:textId="77777777" w:rsidR="00601CF6" w:rsidRPr="00A46B1B" w:rsidRDefault="00601CF6" w:rsidP="00601CF6">
            <w:pPr>
              <w:suppressAutoHyphens/>
              <w:rPr>
                <w:rFonts w:eastAsia="Times New Roman" w:cs="Times New Roman"/>
                <w:szCs w:val="28"/>
                <w:lang w:eastAsia="ar-SA"/>
              </w:rPr>
            </w:pPr>
          </w:p>
        </w:tc>
        <w:tc>
          <w:tcPr>
            <w:tcW w:w="2939" w:type="dxa"/>
            <w:tcBorders>
              <w:top w:val="single" w:sz="4" w:space="0" w:color="auto"/>
            </w:tcBorders>
          </w:tcPr>
          <w:p w14:paraId="4C931A2A" w14:textId="77777777" w:rsidR="00601CF6" w:rsidRPr="00A46B1B" w:rsidRDefault="00601CF6" w:rsidP="00601CF6">
            <w:pPr>
              <w:suppressAutoHyphens/>
              <w:jc w:val="center"/>
              <w:rPr>
                <w:rFonts w:eastAsia="Times New Roman" w:cs="Times New Roman"/>
                <w:szCs w:val="28"/>
                <w:lang w:eastAsia="ar-SA"/>
              </w:rPr>
            </w:pPr>
            <w:bookmarkStart w:id="0" w:name="_Hlk202340796"/>
            <w:r w:rsidRPr="00A46B1B">
              <w:rPr>
                <w:rFonts w:eastAsia="Times New Roman" w:cs="Times New Roman"/>
                <w:szCs w:val="28"/>
                <w:lang w:eastAsia="ar-SA"/>
              </w:rPr>
              <w:t>(подпись)</w:t>
            </w:r>
            <w:bookmarkEnd w:id="0"/>
          </w:p>
        </w:tc>
        <w:tc>
          <w:tcPr>
            <w:tcW w:w="3405" w:type="dxa"/>
            <w:vAlign w:val="bottom"/>
          </w:tcPr>
          <w:p w14:paraId="425F8BEF" w14:textId="77777777" w:rsidR="00601CF6" w:rsidRPr="00A46B1B" w:rsidRDefault="00601CF6" w:rsidP="00601CF6">
            <w:pPr>
              <w:suppressAutoHyphens/>
              <w:jc w:val="right"/>
              <w:rPr>
                <w:rFonts w:eastAsia="Times New Roman" w:cs="Times New Roman"/>
                <w:szCs w:val="28"/>
                <w:lang w:eastAsia="ar-SA"/>
              </w:rPr>
            </w:pPr>
          </w:p>
        </w:tc>
      </w:tr>
      <w:tr w:rsidR="00601CF6" w:rsidRPr="00567FE3" w14:paraId="6B4A4216" w14:textId="77777777" w:rsidTr="00832564">
        <w:tc>
          <w:tcPr>
            <w:tcW w:w="3567" w:type="dxa"/>
          </w:tcPr>
          <w:p w14:paraId="0F1B02CC" w14:textId="77777777" w:rsidR="00601CF6" w:rsidRPr="00A46B1B" w:rsidRDefault="00601CF6" w:rsidP="00601CF6">
            <w:pPr>
              <w:suppressAutoHyphens/>
              <w:rPr>
                <w:rFonts w:eastAsia="Times New Roman" w:cs="Times New Roman"/>
                <w:szCs w:val="28"/>
                <w:lang w:eastAsia="ar-SA"/>
              </w:rPr>
            </w:pPr>
            <w:r w:rsidRPr="00A46B1B">
              <w:rPr>
                <w:rFonts w:eastAsia="Times New Roman" w:cs="Times New Roman"/>
                <w:szCs w:val="28"/>
                <w:lang w:eastAsia="ar-SA"/>
              </w:rPr>
              <w:t>Руководитель управления по учету персонала</w:t>
            </w:r>
          </w:p>
        </w:tc>
        <w:tc>
          <w:tcPr>
            <w:tcW w:w="2939" w:type="dxa"/>
            <w:tcBorders>
              <w:bottom w:val="single" w:sz="4" w:space="0" w:color="auto"/>
            </w:tcBorders>
          </w:tcPr>
          <w:p w14:paraId="1A4708E1" w14:textId="77777777" w:rsidR="00601CF6" w:rsidRPr="00A46B1B" w:rsidRDefault="00601CF6" w:rsidP="00601CF6">
            <w:pPr>
              <w:suppressAutoHyphens/>
              <w:rPr>
                <w:rFonts w:eastAsia="Times New Roman" w:cs="Times New Roman"/>
                <w:szCs w:val="28"/>
                <w:lang w:eastAsia="ar-SA"/>
              </w:rPr>
            </w:pPr>
          </w:p>
        </w:tc>
        <w:tc>
          <w:tcPr>
            <w:tcW w:w="3405" w:type="dxa"/>
            <w:vAlign w:val="bottom"/>
          </w:tcPr>
          <w:p w14:paraId="322C5F21" w14:textId="61302218" w:rsidR="00601CF6" w:rsidRPr="00A46B1B" w:rsidRDefault="000D6F65" w:rsidP="00601CF6">
            <w:pPr>
              <w:suppressAutoHyphens/>
              <w:rPr>
                <w:rFonts w:eastAsia="Times New Roman" w:cs="Times New Roman"/>
                <w:szCs w:val="28"/>
                <w:lang w:eastAsia="ar-SA"/>
              </w:rPr>
            </w:pPr>
            <w:proofErr w:type="spellStart"/>
            <w:r w:rsidRPr="00A46B1B">
              <w:rPr>
                <w:rFonts w:eastAsia="Times New Roman" w:cs="Times New Roman"/>
                <w:szCs w:val="28"/>
                <w:lang w:eastAsia="ar-SA"/>
              </w:rPr>
              <w:t>Сапакова</w:t>
            </w:r>
            <w:proofErr w:type="spellEnd"/>
            <w:r w:rsidRPr="00A46B1B">
              <w:rPr>
                <w:rFonts w:eastAsia="Times New Roman" w:cs="Times New Roman"/>
                <w:szCs w:val="28"/>
                <w:lang w:eastAsia="ar-SA"/>
              </w:rPr>
              <w:t xml:space="preserve"> М.М.</w:t>
            </w:r>
          </w:p>
        </w:tc>
      </w:tr>
      <w:tr w:rsidR="00601CF6" w:rsidRPr="00567FE3" w14:paraId="5B66F10C" w14:textId="77777777" w:rsidTr="00832564">
        <w:tc>
          <w:tcPr>
            <w:tcW w:w="3567" w:type="dxa"/>
          </w:tcPr>
          <w:p w14:paraId="1AD642AD" w14:textId="77777777" w:rsidR="00601CF6" w:rsidRPr="00567FE3" w:rsidRDefault="00601CF6" w:rsidP="00601CF6">
            <w:pPr>
              <w:suppressAutoHyphens/>
              <w:rPr>
                <w:rFonts w:eastAsia="Times New Roman" w:cs="Times New Roman"/>
                <w:b/>
                <w:bCs/>
                <w:szCs w:val="28"/>
                <w:lang w:eastAsia="ar-SA"/>
              </w:rPr>
            </w:pPr>
          </w:p>
        </w:tc>
        <w:tc>
          <w:tcPr>
            <w:tcW w:w="2939" w:type="dxa"/>
            <w:tcBorders>
              <w:top w:val="single" w:sz="4" w:space="0" w:color="auto"/>
            </w:tcBorders>
          </w:tcPr>
          <w:p w14:paraId="28C8A3EA" w14:textId="77777777" w:rsidR="00601CF6" w:rsidRPr="00567FE3" w:rsidRDefault="00601CF6" w:rsidP="00601CF6">
            <w:pPr>
              <w:suppressAutoHyphens/>
              <w:jc w:val="center"/>
              <w:rPr>
                <w:rFonts w:eastAsia="Times New Roman" w:cs="Times New Roman"/>
                <w:bCs/>
                <w:szCs w:val="28"/>
                <w:lang w:eastAsia="ar-SA"/>
              </w:rPr>
            </w:pPr>
            <w:r w:rsidRPr="00567FE3">
              <w:rPr>
                <w:rFonts w:eastAsia="Times New Roman" w:cs="Times New Roman"/>
                <w:bCs/>
                <w:szCs w:val="28"/>
                <w:lang w:eastAsia="ar-SA"/>
              </w:rPr>
              <w:t>(подпись, МП)</w:t>
            </w:r>
          </w:p>
        </w:tc>
        <w:tc>
          <w:tcPr>
            <w:tcW w:w="3405" w:type="dxa"/>
          </w:tcPr>
          <w:p w14:paraId="34452346" w14:textId="77777777" w:rsidR="00601CF6" w:rsidRPr="00567FE3" w:rsidRDefault="00601CF6" w:rsidP="00601CF6">
            <w:pPr>
              <w:suppressAutoHyphens/>
              <w:rPr>
                <w:rFonts w:eastAsia="Times New Roman" w:cs="Times New Roman"/>
                <w:b/>
                <w:bCs/>
                <w:szCs w:val="28"/>
                <w:lang w:eastAsia="ar-SA"/>
              </w:rPr>
            </w:pPr>
          </w:p>
        </w:tc>
      </w:tr>
    </w:tbl>
    <w:p w14:paraId="1F92D3F3" w14:textId="77777777" w:rsidR="00601CF6" w:rsidRDefault="00601CF6" w:rsidP="00EF42E6">
      <w:pPr>
        <w:spacing w:after="0"/>
        <w:jc w:val="both"/>
      </w:pPr>
    </w:p>
    <w:sectPr w:rsidR="00601CF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DD"/>
    <w:rsid w:val="00026F39"/>
    <w:rsid w:val="000A2835"/>
    <w:rsid w:val="000B3973"/>
    <w:rsid w:val="000B44CF"/>
    <w:rsid w:val="000C0784"/>
    <w:rsid w:val="000D6F65"/>
    <w:rsid w:val="001247F4"/>
    <w:rsid w:val="0024649E"/>
    <w:rsid w:val="00281EEC"/>
    <w:rsid w:val="00341A86"/>
    <w:rsid w:val="003C5C4E"/>
    <w:rsid w:val="00522661"/>
    <w:rsid w:val="00551133"/>
    <w:rsid w:val="00567FE3"/>
    <w:rsid w:val="00601CF6"/>
    <w:rsid w:val="006B125C"/>
    <w:rsid w:val="006C0B77"/>
    <w:rsid w:val="006F4975"/>
    <w:rsid w:val="00722FD6"/>
    <w:rsid w:val="007B6836"/>
    <w:rsid w:val="008242FF"/>
    <w:rsid w:val="00870751"/>
    <w:rsid w:val="00885064"/>
    <w:rsid w:val="00922C48"/>
    <w:rsid w:val="00A46B1B"/>
    <w:rsid w:val="00AD4601"/>
    <w:rsid w:val="00B81BD5"/>
    <w:rsid w:val="00B915B7"/>
    <w:rsid w:val="00BA43C7"/>
    <w:rsid w:val="00BC769C"/>
    <w:rsid w:val="00CE27E1"/>
    <w:rsid w:val="00D0703A"/>
    <w:rsid w:val="00EA59DF"/>
    <w:rsid w:val="00EB35DD"/>
    <w:rsid w:val="00EE4070"/>
    <w:rsid w:val="00EF42E6"/>
    <w:rsid w:val="00F12C76"/>
    <w:rsid w:val="00F84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C9E20"/>
  <w15:chartTrackingRefBased/>
  <w15:docId w15:val="{123EB608-945A-44A5-B053-0C2AB935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EB35D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EB35D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EB35DD"/>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EB35DD"/>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EB35DD"/>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EB35DD"/>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B35DD"/>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B35DD"/>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B35DD"/>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35DD"/>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EB35DD"/>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EB35DD"/>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EB35DD"/>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EB35DD"/>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EB35DD"/>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B35DD"/>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B35DD"/>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B35DD"/>
    <w:rPr>
      <w:rFonts w:eastAsiaTheme="majorEastAsia" w:cstheme="majorBidi"/>
      <w:color w:val="272727" w:themeColor="text1" w:themeTint="D8"/>
      <w:sz w:val="28"/>
    </w:rPr>
  </w:style>
  <w:style w:type="paragraph" w:styleId="a3">
    <w:name w:val="Title"/>
    <w:basedOn w:val="a"/>
    <w:next w:val="a"/>
    <w:link w:val="a4"/>
    <w:uiPriority w:val="10"/>
    <w:qFormat/>
    <w:rsid w:val="00EB35DD"/>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B35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5DD"/>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EB35D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B35DD"/>
    <w:pPr>
      <w:spacing w:before="160"/>
      <w:jc w:val="center"/>
    </w:pPr>
    <w:rPr>
      <w:i/>
      <w:iCs/>
      <w:color w:val="404040" w:themeColor="text1" w:themeTint="BF"/>
    </w:rPr>
  </w:style>
  <w:style w:type="character" w:customStyle="1" w:styleId="22">
    <w:name w:val="Цитата 2 Знак"/>
    <w:basedOn w:val="a0"/>
    <w:link w:val="21"/>
    <w:uiPriority w:val="29"/>
    <w:rsid w:val="00EB35DD"/>
    <w:rPr>
      <w:rFonts w:ascii="Times New Roman" w:hAnsi="Times New Roman"/>
      <w:i/>
      <w:iCs/>
      <w:color w:val="404040" w:themeColor="text1" w:themeTint="BF"/>
      <w:sz w:val="28"/>
    </w:rPr>
  </w:style>
  <w:style w:type="paragraph" w:styleId="a7">
    <w:name w:val="List Paragraph"/>
    <w:basedOn w:val="a"/>
    <w:uiPriority w:val="34"/>
    <w:qFormat/>
    <w:rsid w:val="00EB35DD"/>
    <w:pPr>
      <w:ind w:left="720"/>
      <w:contextualSpacing/>
    </w:pPr>
  </w:style>
  <w:style w:type="character" w:styleId="a8">
    <w:name w:val="Intense Emphasis"/>
    <w:basedOn w:val="a0"/>
    <w:uiPriority w:val="21"/>
    <w:qFormat/>
    <w:rsid w:val="00EB35DD"/>
    <w:rPr>
      <w:i/>
      <w:iCs/>
      <w:color w:val="2E74B5" w:themeColor="accent1" w:themeShade="BF"/>
    </w:rPr>
  </w:style>
  <w:style w:type="paragraph" w:styleId="a9">
    <w:name w:val="Intense Quote"/>
    <w:basedOn w:val="a"/>
    <w:next w:val="a"/>
    <w:link w:val="aa"/>
    <w:uiPriority w:val="30"/>
    <w:qFormat/>
    <w:rsid w:val="00EB35D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EB35DD"/>
    <w:rPr>
      <w:rFonts w:ascii="Times New Roman" w:hAnsi="Times New Roman"/>
      <w:i/>
      <w:iCs/>
      <w:color w:val="2E74B5" w:themeColor="accent1" w:themeShade="BF"/>
      <w:sz w:val="28"/>
    </w:rPr>
  </w:style>
  <w:style w:type="character" w:styleId="ab">
    <w:name w:val="Intense Reference"/>
    <w:basedOn w:val="a0"/>
    <w:uiPriority w:val="32"/>
    <w:qFormat/>
    <w:rsid w:val="00EB35DD"/>
    <w:rPr>
      <w:b/>
      <w:bCs/>
      <w:smallCaps/>
      <w:color w:val="2E74B5" w:themeColor="accent1" w:themeShade="BF"/>
      <w:spacing w:val="5"/>
    </w:rPr>
  </w:style>
  <w:style w:type="table" w:customStyle="1" w:styleId="11">
    <w:name w:val="Сетка таблицы1"/>
    <w:basedOn w:val="a1"/>
    <w:next w:val="ac"/>
    <w:uiPriority w:val="39"/>
    <w:rsid w:val="00601CF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601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553</Words>
  <Characters>3155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 Шумков</dc:creator>
  <cp:keywords/>
  <dc:description/>
  <cp:lastModifiedBy>Жан Шумков</cp:lastModifiedBy>
  <cp:revision>7</cp:revision>
  <cp:lastPrinted>2025-07-09T07:43:00Z</cp:lastPrinted>
  <dcterms:created xsi:type="dcterms:W3CDTF">2025-07-02T03:57:00Z</dcterms:created>
  <dcterms:modified xsi:type="dcterms:W3CDTF">2025-07-09T07:45:00Z</dcterms:modified>
</cp:coreProperties>
</file>