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F86B" w14:textId="77777777" w:rsidR="00A065C9" w:rsidRDefault="00A065C9" w:rsidP="00AA671F">
      <w:pPr>
        <w:rPr>
          <w:rFonts w:ascii="Times New Roman" w:hAnsi="Times New Roman" w:cs="Times New Roman"/>
          <w:sz w:val="24"/>
        </w:rPr>
      </w:pPr>
    </w:p>
    <w:p w14:paraId="14EAD8B2" w14:textId="77777777" w:rsidR="005A7B3F" w:rsidRDefault="005A7B3F" w:rsidP="005A7B3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087E482" w14:textId="77777777" w:rsidR="005A7B3F" w:rsidRDefault="005A7B3F" w:rsidP="005A7B3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55F969" w14:textId="77777777" w:rsidR="005A7B3F" w:rsidRDefault="005A7B3F" w:rsidP="005A7B3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4E151A" w14:textId="77777777" w:rsidR="005A7B3F" w:rsidRPr="00260866" w:rsidRDefault="005A7B3F" w:rsidP="005A7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3F8C45C3" w14:textId="77777777" w:rsidR="00C2468D" w:rsidRDefault="005A7B3F" w:rsidP="00C2468D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</w:pPr>
      <w:r w:rsidRPr="00512529"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  <w:t>Қауымдастырылған профессор</w:t>
      </w:r>
      <w:r w:rsidRPr="00512529"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  <w:t xml:space="preserve"> ғылыми атағына үміткен туралы     </w:t>
      </w:r>
    </w:p>
    <w:p w14:paraId="035D0FFA" w14:textId="77777777" w:rsidR="00C2468D" w:rsidRDefault="005A7B3F" w:rsidP="00C2468D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lang w:val="kk-KZ"/>
        </w:rPr>
        <w:t>30100 – Медицина ғылымдары ғылыми бағыты бойынша</w:t>
      </w:r>
    </w:p>
    <w:p w14:paraId="243A9DE6" w14:textId="77777777" w:rsidR="00C2468D" w:rsidRPr="00C2468D" w:rsidRDefault="00C2468D" w:rsidP="00C2468D">
      <w:pPr>
        <w:spacing w:line="240" w:lineRule="auto"/>
        <w:rPr>
          <w:lang w:val="kk-KZ"/>
        </w:rPr>
      </w:pPr>
    </w:p>
    <w:tbl>
      <w:tblPr>
        <w:tblW w:w="9923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63"/>
        <w:gridCol w:w="4993"/>
      </w:tblGrid>
      <w:tr w:rsidR="005A7B3F" w14:paraId="6E01E891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83D3E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278AB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Тегі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әкесінің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3C2FC9" w14:textId="77777777" w:rsidR="005A7B3F" w:rsidRDefault="005A7B3F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Раисова Айгуль Муратовна</w:t>
            </w:r>
          </w:p>
        </w:tc>
      </w:tr>
      <w:tr w:rsidR="005A7B3F" w14:paraId="089FAC8E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43E581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8762D" w14:textId="77777777" w:rsidR="005A7B3F" w:rsidRPr="00260866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260866">
              <w:rPr>
                <w:color w:val="000000"/>
              </w:rPr>
              <w:t>Ғылыми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дәрежесі</w:t>
            </w:r>
            <w:proofErr w:type="spellEnd"/>
            <w:r w:rsidRPr="00260866">
              <w:rPr>
                <w:color w:val="000000"/>
              </w:rPr>
              <w:t xml:space="preserve"> (</w:t>
            </w:r>
            <w:proofErr w:type="spellStart"/>
            <w:r w:rsidRPr="00260866">
              <w:rPr>
                <w:color w:val="000000"/>
              </w:rPr>
              <w:t>ғылым</w:t>
            </w:r>
            <w:proofErr w:type="spellEnd"/>
            <w:r w:rsidRPr="00260866">
              <w:rPr>
                <w:color w:val="000000"/>
              </w:rPr>
              <w:t xml:space="preserve"> кандидаты, </w:t>
            </w:r>
            <w:proofErr w:type="spellStart"/>
            <w:r w:rsidRPr="00260866">
              <w:rPr>
                <w:color w:val="000000"/>
              </w:rPr>
              <w:t>ғылым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докторы</w:t>
            </w:r>
            <w:proofErr w:type="spellEnd"/>
            <w:r w:rsidRPr="00260866">
              <w:rPr>
                <w:color w:val="000000"/>
              </w:rPr>
              <w:t xml:space="preserve">, философия </w:t>
            </w:r>
            <w:proofErr w:type="spellStart"/>
            <w:r w:rsidRPr="00260866">
              <w:rPr>
                <w:color w:val="000000"/>
              </w:rPr>
              <w:t>докторы</w:t>
            </w:r>
            <w:proofErr w:type="spellEnd"/>
            <w:r w:rsidRPr="00260866">
              <w:rPr>
                <w:color w:val="000000"/>
              </w:rPr>
              <w:t xml:space="preserve"> (PhD), </w:t>
            </w:r>
            <w:proofErr w:type="spellStart"/>
            <w:r w:rsidRPr="00260866">
              <w:rPr>
                <w:color w:val="000000"/>
              </w:rPr>
              <w:t>бейіні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бойынша</w:t>
            </w:r>
            <w:proofErr w:type="spellEnd"/>
            <w:r w:rsidRPr="00260866">
              <w:rPr>
                <w:color w:val="000000"/>
              </w:rPr>
              <w:t xml:space="preserve"> доктор)</w:t>
            </w:r>
            <w:r w:rsidR="00C2468D">
              <w:rPr>
                <w:color w:val="000000"/>
                <w:lang w:val="kk-KZ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немесе</w:t>
            </w:r>
            <w:proofErr w:type="spellEnd"/>
            <w:r w:rsidRPr="00260866">
              <w:rPr>
                <w:color w:val="000000"/>
              </w:rPr>
              <w:t xml:space="preserve"> философия </w:t>
            </w:r>
            <w:proofErr w:type="spellStart"/>
            <w:r w:rsidRPr="00260866">
              <w:rPr>
                <w:color w:val="000000"/>
              </w:rPr>
              <w:t>докторы</w:t>
            </w:r>
            <w:proofErr w:type="spellEnd"/>
            <w:r w:rsidRPr="00260866">
              <w:rPr>
                <w:color w:val="000000"/>
              </w:rPr>
              <w:t xml:space="preserve"> (PhD) </w:t>
            </w:r>
            <w:proofErr w:type="spellStart"/>
            <w:r w:rsidRPr="00260866">
              <w:rPr>
                <w:color w:val="000000"/>
              </w:rPr>
              <w:t>академиялық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дәрежесі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6AA744" w14:textId="77777777" w:rsidR="005A7B3F" w:rsidRPr="00D77143" w:rsidRDefault="005A7B3F" w:rsidP="0047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Медицина ғылымдарының кандидаты ғылыми дәрежесі (2011 жылғы 31 наурыздағы №3 хаттама). </w:t>
            </w:r>
            <w:r w:rsidRPr="0026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№ 0006562</w:t>
            </w:r>
          </w:p>
        </w:tc>
      </w:tr>
      <w:tr w:rsidR="005A7B3F" w14:paraId="50405DD8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B76AF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51321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260866">
              <w:rPr>
                <w:color w:val="000000"/>
              </w:rPr>
              <w:t>Ғылыми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атағы</w:t>
            </w:r>
            <w:proofErr w:type="spellEnd"/>
            <w:r w:rsidRPr="00260866">
              <w:rPr>
                <w:color w:val="000000"/>
              </w:rPr>
              <w:t xml:space="preserve">, </w:t>
            </w:r>
            <w:proofErr w:type="spellStart"/>
            <w:r w:rsidRPr="00260866">
              <w:rPr>
                <w:color w:val="000000"/>
              </w:rPr>
              <w:t>берілген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күні</w:t>
            </w:r>
            <w:proofErr w:type="spellEnd"/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EBC70E" w14:textId="77777777" w:rsidR="005A7B3F" w:rsidRPr="00260866" w:rsidRDefault="005A7B3F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A7B3F" w14:paraId="1490AB90" w14:textId="77777777" w:rsidTr="00475F38">
        <w:trPr>
          <w:trHeight w:val="137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5D07AD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FC5A62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260866">
              <w:rPr>
                <w:color w:val="000000"/>
              </w:rPr>
              <w:t>Құрметті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атақ</w:t>
            </w:r>
            <w:proofErr w:type="spellEnd"/>
            <w:r w:rsidRPr="00260866">
              <w:rPr>
                <w:color w:val="000000"/>
              </w:rPr>
              <w:t xml:space="preserve">, </w:t>
            </w:r>
            <w:proofErr w:type="spellStart"/>
            <w:r w:rsidRPr="00260866">
              <w:rPr>
                <w:color w:val="000000"/>
              </w:rPr>
              <w:t>берілген</w:t>
            </w:r>
            <w:proofErr w:type="spellEnd"/>
            <w:r w:rsidRPr="00260866">
              <w:rPr>
                <w:color w:val="000000"/>
              </w:rPr>
              <w:t xml:space="preserve"> </w:t>
            </w:r>
            <w:proofErr w:type="spellStart"/>
            <w:r w:rsidRPr="00260866">
              <w:rPr>
                <w:color w:val="000000"/>
              </w:rPr>
              <w:t>күні</w:t>
            </w:r>
            <w:proofErr w:type="spellEnd"/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240F9C" w14:textId="77777777" w:rsidR="005A7B3F" w:rsidRDefault="005A7B3F" w:rsidP="00475F38">
            <w:pPr>
              <w:pStyle w:val="ac"/>
              <w:numPr>
                <w:ilvl w:val="0"/>
                <w:numId w:val="1"/>
              </w:numPr>
              <w:spacing w:after="0"/>
              <w:ind w:left="4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ісіне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төс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- 2024ж.</w:t>
            </w:r>
          </w:p>
          <w:p w14:paraId="71779B60" w14:textId="77777777" w:rsidR="005A7B3F" w:rsidRPr="00260866" w:rsidRDefault="005A7B3F" w:rsidP="00475F38">
            <w:pPr>
              <w:pStyle w:val="ac"/>
              <w:numPr>
                <w:ilvl w:val="0"/>
                <w:numId w:val="1"/>
              </w:numPr>
              <w:spacing w:after="0"/>
              <w:ind w:left="4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үздігі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төс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 xml:space="preserve"> - 2016 ж.</w:t>
            </w:r>
          </w:p>
        </w:tc>
      </w:tr>
      <w:tr w:rsidR="005A7B3F" w14:paraId="0DF28BED" w14:textId="77777777" w:rsidTr="00475F38">
        <w:trPr>
          <w:trHeight w:val="9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126631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72618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Лауазымы</w:t>
            </w:r>
            <w:proofErr w:type="spellEnd"/>
            <w:r w:rsidRPr="00A552E9">
              <w:rPr>
                <w:color w:val="000000"/>
              </w:rPr>
              <w:t xml:space="preserve"> (</w:t>
            </w:r>
            <w:proofErr w:type="spellStart"/>
            <w:r w:rsidRPr="00A552E9">
              <w:rPr>
                <w:color w:val="000000"/>
              </w:rPr>
              <w:t>лауазымға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тағайындау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туралы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бұйрықтың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күні</w:t>
            </w:r>
            <w:proofErr w:type="spellEnd"/>
            <w:r w:rsidRPr="00A552E9">
              <w:rPr>
                <w:color w:val="000000"/>
              </w:rPr>
              <w:t xml:space="preserve"> мен </w:t>
            </w:r>
            <w:proofErr w:type="spellStart"/>
            <w:r w:rsidRPr="00A552E9">
              <w:rPr>
                <w:color w:val="000000"/>
              </w:rPr>
              <w:t>нөмірі</w:t>
            </w:r>
            <w:proofErr w:type="spellEnd"/>
            <w:r w:rsidRPr="00A552E9">
              <w:rPr>
                <w:color w:val="000000"/>
              </w:rPr>
              <w:t>)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AD1459" w14:textId="77777777" w:rsidR="005A7B3F" w:rsidRPr="0047695E" w:rsidRDefault="005A7B3F" w:rsidP="00476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2E9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доценті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95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7695E" w:rsidRPr="00A55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76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7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(27.05.</w:t>
            </w:r>
            <w:r w:rsidRPr="00A552E9">
              <w:rPr>
                <w:rFonts w:ascii="Times New Roman" w:hAnsi="Times New Roman" w:cs="Times New Roman"/>
                <w:sz w:val="24"/>
                <w:szCs w:val="24"/>
              </w:rPr>
              <w:t xml:space="preserve">2022 ж. №782 л/с </w:t>
            </w:r>
            <w:proofErr w:type="spellStart"/>
            <w:r w:rsidRPr="00A552E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A552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A7B3F" w14:paraId="00AD8A98" w14:textId="77777777" w:rsidTr="00475F38">
        <w:trPr>
          <w:trHeight w:val="57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EC4A9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FB5EC2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Ғылыми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ғылыми-педагогикалық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қызмет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өтілі</w:t>
            </w:r>
            <w:proofErr w:type="spellEnd"/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6F30BC" w14:textId="77777777" w:rsidR="005A7B3F" w:rsidRDefault="005A7B3F" w:rsidP="003F74F3">
            <w:pPr>
              <w:pStyle w:val="ab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Барлығы</w:t>
            </w:r>
            <w:proofErr w:type="spellEnd"/>
            <w:r w:rsidRPr="00A552E9">
              <w:rPr>
                <w:color w:val="000000"/>
              </w:rPr>
              <w:t xml:space="preserve"> 21 </w:t>
            </w:r>
            <w:proofErr w:type="spellStart"/>
            <w:r w:rsidRPr="00A552E9">
              <w:rPr>
                <w:color w:val="000000"/>
              </w:rPr>
              <w:t>жыл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ғылыми-педагогикалық</w:t>
            </w:r>
            <w:proofErr w:type="spellEnd"/>
            <w:r w:rsidRPr="00A552E9">
              <w:rPr>
                <w:color w:val="000000"/>
              </w:rPr>
              <w:t xml:space="preserve">: 5 </w:t>
            </w:r>
            <w:proofErr w:type="spellStart"/>
            <w:r w:rsidRPr="00A552E9">
              <w:rPr>
                <w:color w:val="000000"/>
              </w:rPr>
              <w:t>жыл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оның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ішінде</w:t>
            </w:r>
            <w:proofErr w:type="spellEnd"/>
            <w:r w:rsidRPr="00A552E9">
              <w:rPr>
                <w:color w:val="000000"/>
              </w:rPr>
              <w:t xml:space="preserve"> доцент </w:t>
            </w:r>
            <w:r w:rsidR="003F74F3" w:rsidRPr="00A552E9">
              <w:rPr>
                <w:color w:val="000000"/>
              </w:rPr>
              <w:t xml:space="preserve">м. а. </w:t>
            </w:r>
            <w:proofErr w:type="spellStart"/>
            <w:r w:rsidRPr="00A552E9">
              <w:rPr>
                <w:color w:val="000000"/>
              </w:rPr>
              <w:t>лауазымында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r w:rsidRPr="00A552E9"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 xml:space="preserve"> </w:t>
            </w:r>
            <w:r w:rsidRPr="00A552E9">
              <w:rPr>
                <w:color w:val="000000"/>
              </w:rPr>
              <w:t xml:space="preserve">3 </w:t>
            </w:r>
            <w:proofErr w:type="spellStart"/>
            <w:r w:rsidRPr="00A552E9">
              <w:rPr>
                <w:color w:val="000000"/>
              </w:rPr>
              <w:t>жыл</w:t>
            </w:r>
            <w:proofErr w:type="spellEnd"/>
          </w:p>
        </w:tc>
      </w:tr>
      <w:tr w:rsidR="005A7B3F" w14:paraId="2998BE32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AAAB15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21181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Диссертацияны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қорғағаннан</w:t>
            </w:r>
            <w:proofErr w:type="spellEnd"/>
            <w:r w:rsidRPr="00A552E9">
              <w:rPr>
                <w:color w:val="000000"/>
              </w:rPr>
              <w:t>/</w:t>
            </w:r>
            <w:proofErr w:type="spellStart"/>
            <w:r w:rsidRPr="00A552E9">
              <w:rPr>
                <w:color w:val="000000"/>
              </w:rPr>
              <w:t>қауымдастырылған</w:t>
            </w:r>
            <w:proofErr w:type="spellEnd"/>
            <w:r w:rsidRPr="00A552E9">
              <w:rPr>
                <w:color w:val="000000"/>
              </w:rPr>
              <w:t xml:space="preserve"> профессор (доцент)</w:t>
            </w:r>
            <w:proofErr w:type="spellStart"/>
            <w:r w:rsidRPr="00A552E9">
              <w:rPr>
                <w:color w:val="000000"/>
              </w:rPr>
              <w:t>ғылыми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атағын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алғаннан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кейінгі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ғылыми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мақалалар</w:t>
            </w:r>
            <w:proofErr w:type="spellEnd"/>
            <w:r w:rsidRPr="00A552E9">
              <w:rPr>
                <w:color w:val="000000"/>
              </w:rPr>
              <w:t xml:space="preserve"> саны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167523" w14:textId="67F0863D" w:rsidR="005A7B3F" w:rsidRDefault="005A7B3F" w:rsidP="00475F38">
            <w:pPr>
              <w:pStyle w:val="ab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Барлығы</w:t>
            </w:r>
            <w:proofErr w:type="spellEnd"/>
            <w:r w:rsidRPr="00A552E9">
              <w:rPr>
                <w:color w:val="000000"/>
              </w:rPr>
              <w:t xml:space="preserve"> - 2</w:t>
            </w:r>
            <w:r w:rsidR="00634EB2">
              <w:rPr>
                <w:color w:val="000000"/>
              </w:rPr>
              <w:t>5</w:t>
            </w:r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оның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ішінде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уәкілетті</w:t>
            </w:r>
            <w:proofErr w:type="spellEnd"/>
            <w:r w:rsidRPr="00A552E9">
              <w:rPr>
                <w:color w:val="000000"/>
              </w:rPr>
              <w:t xml:space="preserve"> орган </w:t>
            </w:r>
            <w:proofErr w:type="spellStart"/>
            <w:r w:rsidRPr="00A552E9">
              <w:rPr>
                <w:color w:val="000000"/>
              </w:rPr>
              <w:t>ұсынған</w:t>
            </w:r>
            <w:proofErr w:type="spellEnd"/>
            <w:r w:rsidRPr="00A552E9">
              <w:rPr>
                <w:color w:val="000000"/>
              </w:rPr>
              <w:t xml:space="preserve"> басылымдарда-1</w:t>
            </w:r>
            <w:r w:rsidR="00634EB2">
              <w:rPr>
                <w:color w:val="000000"/>
              </w:rPr>
              <w:t>4</w:t>
            </w:r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Clarivate</w:t>
            </w:r>
            <w:proofErr w:type="spellEnd"/>
            <w:r w:rsidRPr="00A552E9">
              <w:rPr>
                <w:color w:val="000000"/>
              </w:rPr>
              <w:t xml:space="preserve"> Analytics (</w:t>
            </w:r>
            <w:proofErr w:type="spellStart"/>
            <w:r w:rsidRPr="00A552E9">
              <w:rPr>
                <w:color w:val="000000"/>
              </w:rPr>
              <w:t>кларивэйт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Аналитикс</w:t>
            </w:r>
            <w:proofErr w:type="spellEnd"/>
            <w:r w:rsidRPr="00A552E9">
              <w:rPr>
                <w:color w:val="000000"/>
              </w:rPr>
              <w:t xml:space="preserve">) (Web </w:t>
            </w:r>
            <w:proofErr w:type="spellStart"/>
            <w:r w:rsidRPr="00A552E9">
              <w:rPr>
                <w:color w:val="000000"/>
              </w:rPr>
              <w:t>of</w:t>
            </w:r>
            <w:proofErr w:type="spellEnd"/>
            <w:r w:rsidRPr="00A552E9">
              <w:rPr>
                <w:color w:val="000000"/>
              </w:rPr>
              <w:t xml:space="preserve"> Science Core Collection, </w:t>
            </w:r>
            <w:proofErr w:type="spellStart"/>
            <w:r w:rsidRPr="00A552E9">
              <w:rPr>
                <w:color w:val="000000"/>
              </w:rPr>
              <w:t>Clarivate</w:t>
            </w:r>
            <w:proofErr w:type="spellEnd"/>
            <w:r w:rsidRPr="00A552E9">
              <w:rPr>
                <w:color w:val="000000"/>
              </w:rPr>
              <w:t xml:space="preserve"> Analytics (</w:t>
            </w:r>
            <w:proofErr w:type="spellStart"/>
            <w:r w:rsidRPr="00A552E9">
              <w:rPr>
                <w:color w:val="000000"/>
              </w:rPr>
              <w:t>Сайнс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Корпорейшн</w:t>
            </w:r>
            <w:proofErr w:type="spellEnd"/>
            <w:r w:rsidRPr="00A552E9">
              <w:rPr>
                <w:color w:val="000000"/>
              </w:rPr>
              <w:t xml:space="preserve"> веб-сайты, </w:t>
            </w:r>
            <w:proofErr w:type="spellStart"/>
            <w:r w:rsidRPr="00A552E9">
              <w:rPr>
                <w:color w:val="000000"/>
              </w:rPr>
              <w:t>кларивэйт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Аналитикс</w:t>
            </w:r>
            <w:proofErr w:type="spellEnd"/>
            <w:r w:rsidRPr="00A552E9">
              <w:rPr>
                <w:color w:val="000000"/>
              </w:rPr>
              <w:t xml:space="preserve">) -1, </w:t>
            </w:r>
            <w:proofErr w:type="spellStart"/>
            <w:r w:rsidRPr="00A552E9">
              <w:rPr>
                <w:color w:val="000000"/>
              </w:rPr>
              <w:t>Scopus</w:t>
            </w:r>
            <w:proofErr w:type="spellEnd"/>
            <w:r w:rsidRPr="00A552E9">
              <w:rPr>
                <w:color w:val="000000"/>
              </w:rPr>
              <w:t xml:space="preserve"> (</w:t>
            </w:r>
            <w:proofErr w:type="spellStart"/>
            <w:r w:rsidRPr="00A552E9">
              <w:rPr>
                <w:color w:val="000000"/>
              </w:rPr>
              <w:t>Скопус</w:t>
            </w:r>
            <w:proofErr w:type="spellEnd"/>
            <w:r w:rsidRPr="00A552E9">
              <w:rPr>
                <w:color w:val="000000"/>
              </w:rPr>
              <w:t xml:space="preserve">) </w:t>
            </w:r>
            <w:proofErr w:type="spellStart"/>
            <w:r w:rsidRPr="00A552E9">
              <w:rPr>
                <w:color w:val="000000"/>
              </w:rPr>
              <w:t>немесе</w:t>
            </w:r>
            <w:proofErr w:type="spellEnd"/>
            <w:r w:rsidRPr="00A552E9">
              <w:rPr>
                <w:color w:val="000000"/>
              </w:rPr>
              <w:t xml:space="preserve"> JSTOR (</w:t>
            </w:r>
            <w:proofErr w:type="spellStart"/>
            <w:r w:rsidRPr="00A552E9">
              <w:rPr>
                <w:color w:val="000000"/>
              </w:rPr>
              <w:t>джейстор</w:t>
            </w:r>
            <w:proofErr w:type="spellEnd"/>
            <w:r w:rsidRPr="00A552E9">
              <w:rPr>
                <w:color w:val="000000"/>
              </w:rPr>
              <w:t>) - 2</w:t>
            </w:r>
          </w:p>
        </w:tc>
      </w:tr>
      <w:tr w:rsidR="005A7B3F" w14:paraId="6DAD3110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54F04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7537E7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Соңғы</w:t>
            </w:r>
            <w:proofErr w:type="spellEnd"/>
            <w:r w:rsidRPr="00A552E9">
              <w:rPr>
                <w:color w:val="000000"/>
              </w:rPr>
              <w:t xml:space="preserve"> 5 </w:t>
            </w:r>
            <w:proofErr w:type="spellStart"/>
            <w:r w:rsidRPr="00A552E9">
              <w:rPr>
                <w:color w:val="000000"/>
              </w:rPr>
              <w:t>жылда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жарияланған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монографиялар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оқулықтар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жеке</w:t>
            </w:r>
            <w:proofErr w:type="spellEnd"/>
            <w:r w:rsidRPr="00A552E9">
              <w:rPr>
                <w:color w:val="000000"/>
              </w:rPr>
              <w:t xml:space="preserve">-дара </w:t>
            </w:r>
            <w:proofErr w:type="spellStart"/>
            <w:r w:rsidRPr="00A552E9">
              <w:rPr>
                <w:color w:val="000000"/>
              </w:rPr>
              <w:t>жазылған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оқу</w:t>
            </w:r>
            <w:proofErr w:type="spellEnd"/>
            <w:r w:rsidRPr="00A552E9">
              <w:rPr>
                <w:color w:val="000000"/>
              </w:rPr>
              <w:t xml:space="preserve"> (</w:t>
            </w:r>
            <w:proofErr w:type="spellStart"/>
            <w:r w:rsidRPr="00A552E9">
              <w:rPr>
                <w:color w:val="000000"/>
              </w:rPr>
              <w:t>оқу-әдістемелік</w:t>
            </w:r>
            <w:proofErr w:type="spellEnd"/>
            <w:r w:rsidRPr="00A552E9">
              <w:rPr>
                <w:color w:val="000000"/>
              </w:rPr>
              <w:t xml:space="preserve">) </w:t>
            </w:r>
            <w:proofErr w:type="spellStart"/>
            <w:r w:rsidRPr="00A552E9">
              <w:rPr>
                <w:color w:val="000000"/>
              </w:rPr>
              <w:t>құралдарының</w:t>
            </w:r>
            <w:proofErr w:type="spellEnd"/>
            <w:r w:rsidRPr="00A552E9">
              <w:rPr>
                <w:color w:val="000000"/>
              </w:rPr>
              <w:t xml:space="preserve"> саны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E5E86" w14:textId="77777777" w:rsidR="005A7B3F" w:rsidRDefault="005A7B3F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 </w:t>
            </w:r>
            <w:proofErr w:type="spellStart"/>
            <w:r w:rsidRPr="00A5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A5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монография-1 (2025)</w:t>
            </w:r>
          </w:p>
        </w:tc>
      </w:tr>
      <w:tr w:rsidR="005A7B3F" w14:paraId="64AA83C2" w14:textId="77777777" w:rsidTr="00475F38">
        <w:trPr>
          <w:trHeight w:val="224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032B8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E672B8" w14:textId="77777777" w:rsidR="005A7B3F" w:rsidRPr="00A552E9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A552E9">
              <w:rPr>
                <w:color w:val="000000"/>
              </w:rPr>
              <w:t>Диссертацияны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оның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басшылығымен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қорғаған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және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ғылыми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дәрежесі</w:t>
            </w:r>
            <w:proofErr w:type="spellEnd"/>
            <w:r w:rsidRPr="00A552E9">
              <w:rPr>
                <w:color w:val="000000"/>
              </w:rPr>
              <w:t xml:space="preserve"> (</w:t>
            </w:r>
            <w:proofErr w:type="spellStart"/>
            <w:r w:rsidRPr="00A552E9">
              <w:rPr>
                <w:color w:val="000000"/>
              </w:rPr>
              <w:t>ғылым</w:t>
            </w:r>
            <w:proofErr w:type="spellEnd"/>
            <w:r w:rsidRPr="00A552E9">
              <w:rPr>
                <w:color w:val="000000"/>
              </w:rPr>
              <w:t xml:space="preserve"> кандидаты, </w:t>
            </w:r>
            <w:proofErr w:type="spellStart"/>
            <w:r w:rsidRPr="00A552E9">
              <w:rPr>
                <w:color w:val="000000"/>
              </w:rPr>
              <w:t>ғылым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докторы</w:t>
            </w:r>
            <w:proofErr w:type="spellEnd"/>
            <w:r w:rsidRPr="00A552E9">
              <w:rPr>
                <w:color w:val="000000"/>
              </w:rPr>
              <w:t xml:space="preserve">, философия </w:t>
            </w:r>
            <w:proofErr w:type="spellStart"/>
            <w:r w:rsidRPr="00A552E9">
              <w:rPr>
                <w:color w:val="000000"/>
              </w:rPr>
              <w:t>докторы</w:t>
            </w:r>
            <w:proofErr w:type="spellEnd"/>
            <w:r w:rsidRPr="00A552E9">
              <w:rPr>
                <w:color w:val="000000"/>
              </w:rPr>
              <w:t xml:space="preserve"> (PhD), </w:t>
            </w:r>
            <w:proofErr w:type="spellStart"/>
            <w:r w:rsidRPr="00A552E9">
              <w:rPr>
                <w:color w:val="000000"/>
              </w:rPr>
              <w:t>бейіні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бойынша</w:t>
            </w:r>
            <w:proofErr w:type="spellEnd"/>
            <w:r w:rsidRPr="00A552E9">
              <w:rPr>
                <w:color w:val="000000"/>
              </w:rPr>
              <w:t xml:space="preserve"> доктор) </w:t>
            </w:r>
            <w:proofErr w:type="spellStart"/>
            <w:r w:rsidRPr="00A552E9">
              <w:rPr>
                <w:color w:val="000000"/>
              </w:rPr>
              <w:t>немесе</w:t>
            </w:r>
            <w:proofErr w:type="spellEnd"/>
            <w:r w:rsidRPr="00A552E9">
              <w:rPr>
                <w:color w:val="000000"/>
              </w:rPr>
              <w:t xml:space="preserve"> философия </w:t>
            </w:r>
            <w:proofErr w:type="spellStart"/>
            <w:r w:rsidRPr="00A552E9">
              <w:rPr>
                <w:color w:val="000000"/>
              </w:rPr>
              <w:t>докторы</w:t>
            </w:r>
            <w:proofErr w:type="spellEnd"/>
            <w:r w:rsidRPr="00A552E9">
              <w:rPr>
                <w:color w:val="000000"/>
              </w:rPr>
              <w:t xml:space="preserve"> (PhD), </w:t>
            </w:r>
            <w:proofErr w:type="spellStart"/>
            <w:r w:rsidRPr="00A552E9">
              <w:rPr>
                <w:color w:val="000000"/>
              </w:rPr>
              <w:t>бейіні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бойынша</w:t>
            </w:r>
            <w:proofErr w:type="spellEnd"/>
            <w:r w:rsidRPr="00A552E9">
              <w:rPr>
                <w:color w:val="000000"/>
              </w:rPr>
              <w:t xml:space="preserve"> доктор </w:t>
            </w:r>
            <w:proofErr w:type="spellStart"/>
            <w:r w:rsidRPr="00A552E9">
              <w:rPr>
                <w:color w:val="000000"/>
              </w:rPr>
              <w:t>академиялық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дәрежесі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немесе</w:t>
            </w:r>
            <w:proofErr w:type="spellEnd"/>
            <w:r w:rsidRPr="00A552E9">
              <w:rPr>
                <w:color w:val="000000"/>
              </w:rPr>
              <w:t xml:space="preserve"> философия </w:t>
            </w:r>
            <w:proofErr w:type="spellStart"/>
            <w:r w:rsidRPr="00A552E9">
              <w:rPr>
                <w:color w:val="000000"/>
              </w:rPr>
              <w:t>докторы</w:t>
            </w:r>
            <w:proofErr w:type="spellEnd"/>
            <w:r w:rsidRPr="00A552E9">
              <w:rPr>
                <w:color w:val="000000"/>
              </w:rPr>
              <w:t xml:space="preserve"> (PhD), </w:t>
            </w:r>
            <w:proofErr w:type="spellStart"/>
            <w:r w:rsidRPr="00A552E9">
              <w:rPr>
                <w:color w:val="000000"/>
              </w:rPr>
              <w:t>бейіні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бойынша</w:t>
            </w:r>
            <w:proofErr w:type="spellEnd"/>
            <w:r w:rsidRPr="00A552E9">
              <w:rPr>
                <w:color w:val="000000"/>
              </w:rPr>
              <w:t xml:space="preserve"> доктор </w:t>
            </w:r>
            <w:proofErr w:type="spellStart"/>
            <w:r w:rsidRPr="00A552E9">
              <w:rPr>
                <w:color w:val="000000"/>
              </w:rPr>
              <w:t>дәрежесі</w:t>
            </w:r>
            <w:proofErr w:type="spellEnd"/>
            <w:r w:rsidRPr="00A552E9">
              <w:rPr>
                <w:color w:val="000000"/>
              </w:rPr>
              <w:t xml:space="preserve"> бар </w:t>
            </w:r>
            <w:proofErr w:type="spellStart"/>
            <w:r w:rsidRPr="00A552E9">
              <w:rPr>
                <w:color w:val="000000"/>
              </w:rPr>
              <w:t>адамдар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BC753" w14:textId="77777777" w:rsidR="005A7B3F" w:rsidRPr="00A055E7" w:rsidRDefault="005A7B3F" w:rsidP="00475F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B3F" w14:paraId="6BCB8510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8D83B0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01EB73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Оның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басшылығымен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дайындалған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республикалық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халықаралық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шетелдік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конкурстардың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көрмелердің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фестивальдердің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сыйлықтардың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олимпиадалардың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лауреаттары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жүлдегерлері</w:t>
            </w:r>
            <w:proofErr w:type="spellEnd"/>
            <w:r w:rsidRPr="00A552E9">
              <w:rPr>
                <w:color w:val="000000"/>
              </w:rPr>
              <w:t>.</w:t>
            </w:r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B28600" w14:textId="77777777" w:rsidR="005A7B3F" w:rsidRPr="00E02DBA" w:rsidRDefault="005A7B3F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A7B3F" w14:paraId="0677A99B" w14:textId="77777777" w:rsidTr="00475F38">
        <w:trPr>
          <w:trHeight w:val="152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BCB98F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27A1CD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Оның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жетекшілігімен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дайындалған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Дүниежүзілік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универсиадалардың</w:t>
            </w:r>
            <w:proofErr w:type="spellEnd"/>
            <w:r w:rsidRPr="00A552E9">
              <w:rPr>
                <w:color w:val="000000"/>
              </w:rPr>
              <w:t xml:space="preserve">, Азия </w:t>
            </w:r>
            <w:proofErr w:type="spellStart"/>
            <w:r w:rsidRPr="00A552E9">
              <w:rPr>
                <w:color w:val="000000"/>
              </w:rPr>
              <w:t>және</w:t>
            </w:r>
            <w:proofErr w:type="spellEnd"/>
            <w:r w:rsidRPr="00A552E9">
              <w:rPr>
                <w:color w:val="000000"/>
              </w:rPr>
              <w:t xml:space="preserve"> Азия </w:t>
            </w:r>
            <w:proofErr w:type="spellStart"/>
            <w:r w:rsidRPr="00A552E9">
              <w:rPr>
                <w:color w:val="000000"/>
              </w:rPr>
              <w:t>чемпионаттарының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Еуропа</w:t>
            </w:r>
            <w:proofErr w:type="spellEnd"/>
            <w:r w:rsidRPr="00A552E9">
              <w:rPr>
                <w:color w:val="000000"/>
              </w:rPr>
              <w:t xml:space="preserve">, </w:t>
            </w:r>
            <w:proofErr w:type="spellStart"/>
            <w:r w:rsidRPr="00A552E9">
              <w:rPr>
                <w:color w:val="000000"/>
              </w:rPr>
              <w:t>әлем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және</w:t>
            </w:r>
            <w:proofErr w:type="spellEnd"/>
            <w:r w:rsidRPr="00A552E9">
              <w:rPr>
                <w:color w:val="000000"/>
              </w:rPr>
              <w:t xml:space="preserve"> Олимпиада чемпионы </w:t>
            </w:r>
            <w:proofErr w:type="spellStart"/>
            <w:r w:rsidRPr="00A552E9">
              <w:rPr>
                <w:color w:val="000000"/>
              </w:rPr>
              <w:t>немесе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жүлдегері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чемпиондары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немесе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жүлдегерлері</w:t>
            </w:r>
            <w:proofErr w:type="spellEnd"/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77233F" w14:textId="77777777" w:rsidR="005A7B3F" w:rsidRDefault="005A7B3F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C8FDF56" w14:textId="77777777" w:rsidR="0047695E" w:rsidRDefault="0047695E" w:rsidP="00475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3F" w14:paraId="64308BD4" w14:textId="77777777" w:rsidTr="00475F38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B25E19" w14:textId="77777777" w:rsidR="005A7B3F" w:rsidRDefault="005A7B3F" w:rsidP="00475F38">
            <w:pPr>
              <w:pStyle w:val="ab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D0C72A" w14:textId="77777777" w:rsidR="005A7B3F" w:rsidRDefault="005A7B3F" w:rsidP="00475F38">
            <w:pPr>
              <w:pStyle w:val="ab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A552E9">
              <w:rPr>
                <w:color w:val="000000"/>
              </w:rPr>
              <w:t>Қосымша</w:t>
            </w:r>
            <w:proofErr w:type="spellEnd"/>
            <w:r w:rsidRPr="00A552E9">
              <w:rPr>
                <w:color w:val="000000"/>
              </w:rPr>
              <w:t xml:space="preserve"> </w:t>
            </w:r>
            <w:proofErr w:type="spellStart"/>
            <w:r w:rsidRPr="00A552E9">
              <w:rPr>
                <w:color w:val="000000"/>
              </w:rPr>
              <w:t>ақпарат</w:t>
            </w:r>
            <w:proofErr w:type="spellEnd"/>
          </w:p>
        </w:tc>
        <w:tc>
          <w:tcPr>
            <w:tcW w:w="4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75672D" w14:textId="77777777" w:rsidR="005A7B3F" w:rsidRPr="00A552E9" w:rsidRDefault="005A7B3F" w:rsidP="00475F38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Бау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ыр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ауруларын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жөніндегі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азақстандық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ауымдастықтың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мүшесі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.</w:t>
            </w:r>
          </w:p>
          <w:p w14:paraId="57043024" w14:textId="77777777" w:rsidR="005A7B3F" w:rsidRPr="00A552E9" w:rsidRDefault="005A7B3F" w:rsidP="00475F38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Қазақ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қауымдастығының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мүшесі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</w:p>
          <w:p w14:paraId="56B7CC96" w14:textId="77777777" w:rsidR="005A7B3F" w:rsidRPr="00DE344F" w:rsidRDefault="005A7B3F" w:rsidP="0047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зерттеулердегі</w:t>
            </w:r>
            <w:proofErr w:type="spellEnd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A552E9">
              <w:rPr>
                <w:rFonts w:ascii="Times New Roman" w:eastAsia="sans-serif" w:hAnsi="Times New Roman" w:cs="Times New Roman"/>
                <w:sz w:val="24"/>
                <w:szCs w:val="24"/>
              </w:rPr>
              <w:t>зерттеуші</w:t>
            </w:r>
            <w:proofErr w:type="spellEnd"/>
          </w:p>
        </w:tc>
      </w:tr>
    </w:tbl>
    <w:p w14:paraId="35712F17" w14:textId="77777777" w:rsidR="005A7B3F" w:rsidRDefault="005A7B3F" w:rsidP="005A7B3F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84E7C" w14:textId="6A43C790" w:rsidR="005A7B3F" w:rsidRDefault="00A551C8" w:rsidP="005A7B3F">
      <w:pPr>
        <w:spacing w:after="100" w:afterAutospacing="1" w:line="240" w:lineRule="auto"/>
        <w:ind w:right="-1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5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афедрасының</w:t>
      </w:r>
      <w:proofErr w:type="spellEnd"/>
      <w:r w:rsidRPr="00A5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меңгерушісі</w:t>
      </w:r>
      <w:proofErr w:type="spellEnd"/>
      <w:r w:rsidRPr="00A5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5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м.ғ.д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профессор  </w:t>
      </w:r>
      <w:r w:rsidR="005A7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proofErr w:type="gramEnd"/>
      <w:r w:rsidR="005A7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Нерсесов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А.В </w:t>
      </w:r>
    </w:p>
    <w:p w14:paraId="6F57CFAC" w14:textId="77777777" w:rsidR="005A7B3F" w:rsidRPr="00286E61" w:rsidRDefault="005A7B3F" w:rsidP="005A7B3F">
      <w:pPr>
        <w:spacing w:after="100" w:afterAutospacing="1" w:line="240" w:lineRule="auto"/>
        <w:ind w:right="-1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6F784" w14:textId="77777777" w:rsidR="005A7B3F" w:rsidRDefault="005A7B3F" w:rsidP="005A7B3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Кадр жұмыстары басқармасының </w:t>
      </w:r>
    </w:p>
    <w:p w14:paraId="6A124A82" w14:textId="62003C3B" w:rsidR="005A7B3F" w:rsidRDefault="005A7B3F" w:rsidP="005A7B3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Басшысы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____________________    </w:t>
      </w:r>
      <w:r w:rsidR="00A551C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p w14:paraId="5AC148F9" w14:textId="77777777" w:rsidR="00A065C9" w:rsidRDefault="00A065C9" w:rsidP="00AA671F">
      <w:pPr>
        <w:rPr>
          <w:rFonts w:ascii="Times New Roman" w:hAnsi="Times New Roman" w:cs="Times New Roman"/>
          <w:sz w:val="24"/>
        </w:rPr>
      </w:pPr>
    </w:p>
    <w:p w14:paraId="441959F0" w14:textId="77777777" w:rsidR="00A065C9" w:rsidRDefault="00A065C9" w:rsidP="00AA671F">
      <w:pPr>
        <w:rPr>
          <w:rFonts w:ascii="Times New Roman" w:hAnsi="Times New Roman" w:cs="Times New Roman"/>
          <w:sz w:val="24"/>
        </w:rPr>
      </w:pPr>
    </w:p>
    <w:p w14:paraId="1B9C3218" w14:textId="77777777" w:rsidR="00A065C9" w:rsidRDefault="00A065C9" w:rsidP="00AA671F">
      <w:pPr>
        <w:rPr>
          <w:rFonts w:ascii="Times New Roman" w:hAnsi="Times New Roman" w:cs="Times New Roman"/>
          <w:sz w:val="24"/>
        </w:rPr>
      </w:pPr>
    </w:p>
    <w:p w14:paraId="523A7764" w14:textId="77777777" w:rsidR="00A065C9" w:rsidRDefault="00A065C9" w:rsidP="00AA671F">
      <w:pPr>
        <w:rPr>
          <w:rFonts w:ascii="Times New Roman" w:hAnsi="Times New Roman" w:cs="Times New Roman"/>
          <w:sz w:val="24"/>
        </w:rPr>
      </w:pPr>
    </w:p>
    <w:p w14:paraId="28032BC5" w14:textId="77777777" w:rsidR="007F1854" w:rsidRDefault="007F1854" w:rsidP="00AA671F">
      <w:pPr>
        <w:rPr>
          <w:rFonts w:ascii="Times New Roman" w:hAnsi="Times New Roman" w:cs="Times New Roman"/>
          <w:sz w:val="24"/>
        </w:rPr>
      </w:pPr>
    </w:p>
    <w:p w14:paraId="1CB2E262" w14:textId="77777777" w:rsidR="007F1854" w:rsidRDefault="007F1854" w:rsidP="007F1854">
      <w:pPr>
        <w:rPr>
          <w:rFonts w:ascii="Times New Roman" w:hAnsi="Times New Roman" w:cs="Times New Roman"/>
          <w:sz w:val="24"/>
        </w:rPr>
      </w:pPr>
    </w:p>
    <w:p w14:paraId="15A39DD3" w14:textId="77777777" w:rsidR="00A065C9" w:rsidRPr="007F1854" w:rsidRDefault="007F1854" w:rsidP="007F1854">
      <w:pPr>
        <w:tabs>
          <w:tab w:val="left" w:pos="10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A065C9" w:rsidRPr="007F1854" w:rsidSect="00AA75BF">
      <w:headerReference w:type="default" r:id="rId7"/>
      <w:pgSz w:w="11906" w:h="16838"/>
      <w:pgMar w:top="1134" w:right="99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584C" w14:textId="77777777" w:rsidR="002B5D63" w:rsidRDefault="002B5D63" w:rsidP="009E6D3D">
      <w:pPr>
        <w:spacing w:after="0" w:line="240" w:lineRule="auto"/>
      </w:pPr>
      <w:r>
        <w:separator/>
      </w:r>
    </w:p>
  </w:endnote>
  <w:endnote w:type="continuationSeparator" w:id="0">
    <w:p w14:paraId="1A083064" w14:textId="77777777" w:rsidR="002B5D63" w:rsidRDefault="002B5D63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75F" w14:textId="77777777" w:rsidR="002B5D63" w:rsidRDefault="002B5D63" w:rsidP="009E6D3D">
      <w:pPr>
        <w:spacing w:after="0" w:line="240" w:lineRule="auto"/>
      </w:pPr>
      <w:r>
        <w:separator/>
      </w:r>
    </w:p>
  </w:footnote>
  <w:footnote w:type="continuationSeparator" w:id="0">
    <w:p w14:paraId="11E012B6" w14:textId="77777777" w:rsidR="002B5D63" w:rsidRDefault="002B5D63" w:rsidP="009E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207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2081"/>
    </w:tblGrid>
    <w:tr w:rsidR="00EA3CA5" w14:paraId="4AF64E7B" w14:textId="77777777" w:rsidTr="00B24DBC">
      <w:tc>
        <w:tcPr>
          <w:tcW w:w="1134" w:type="dxa"/>
          <w:vMerge w:val="restart"/>
        </w:tcPr>
        <w:p w14:paraId="72AC962D" w14:textId="77777777" w:rsidR="00082BDA" w:rsidRPr="00082BDA" w:rsidRDefault="00082BDA" w:rsidP="00082BDA">
          <w:pPr>
            <w:pStyle w:val="a3"/>
            <w:rPr>
              <w:sz w:val="6"/>
            </w:rPr>
          </w:pPr>
        </w:p>
        <w:p w14:paraId="620A23C0" w14:textId="77777777" w:rsidR="00EA3CA5" w:rsidRPr="00082BDA" w:rsidRDefault="004562A8" w:rsidP="00082BDA"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6916B5B7" wp14:editId="2746248B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3" w:type="dxa"/>
          <w:gridSpan w:val="3"/>
        </w:tcPr>
        <w:p w14:paraId="3A0A553E" w14:textId="77777777"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3974F2DB" w14:textId="77777777" w:rsidR="000E52BC" w:rsidRPr="009D3AF3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9D3AF3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187BB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</w:t>
          </w:r>
          <w:r w:rsidR="009D3AF3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ЕАҚ</w:t>
          </w:r>
        </w:p>
        <w:p w14:paraId="56959266" w14:textId="77777777" w:rsidR="00EA3CA5" w:rsidRPr="009D3AF3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431E40E6" w14:textId="77777777" w:rsidR="000E52BC" w:rsidRPr="00313202" w:rsidRDefault="009D3AF3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НАО</w:t>
          </w:r>
          <w:r w:rsidR="000E52BC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«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7AAC9C54" w14:textId="77777777"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14:paraId="436CC4B3" w14:textId="77777777" w:rsidTr="00B24DBC">
      <w:trPr>
        <w:trHeight w:val="264"/>
      </w:trPr>
      <w:tc>
        <w:tcPr>
          <w:tcW w:w="1134" w:type="dxa"/>
          <w:vMerge/>
        </w:tcPr>
        <w:p w14:paraId="662DAA36" w14:textId="77777777"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14:paraId="00E7B82E" w14:textId="77777777" w:rsidR="004C3FDD" w:rsidRPr="009010DD" w:rsidRDefault="004C3FDD" w:rsidP="004C3FDD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54917907" w14:textId="77777777" w:rsidR="00EA3CA5" w:rsidRPr="009010DD" w:rsidRDefault="00C2468D" w:rsidP="00C2468D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Кадр жұмыстары басқармасы</w:t>
          </w:r>
        </w:p>
      </w:tc>
      <w:tc>
        <w:tcPr>
          <w:tcW w:w="3402" w:type="dxa"/>
          <w:vMerge w:val="restart"/>
        </w:tcPr>
        <w:p w14:paraId="6BDCE3D9" w14:textId="77777777" w:rsidR="004C3FDD" w:rsidRPr="009010DD" w:rsidRDefault="004C3FDD" w:rsidP="004C3FDD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141DED20" w14:textId="77777777" w:rsidR="00EA3CA5" w:rsidRPr="009010DD" w:rsidRDefault="00C2468D" w:rsidP="004C3FDD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Қосымша 1</w:t>
          </w:r>
        </w:p>
      </w:tc>
      <w:tc>
        <w:tcPr>
          <w:tcW w:w="2081" w:type="dxa"/>
        </w:tcPr>
        <w:p w14:paraId="5B1EB0AD" w14:textId="77777777" w:rsidR="00EA3CA5" w:rsidRPr="00D34F29" w:rsidRDefault="00D34F29" w:rsidP="004C3FDD">
          <w:pPr>
            <w:pStyle w:val="a3"/>
            <w:jc w:val="center"/>
            <w:rPr>
              <w:rFonts w:ascii="Times New Roman" w:hAnsi="Times New Roman" w:cs="Times New Roman"/>
              <w:color w:val="7030A0"/>
              <w:lang w:val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сы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>1</w:t>
          </w:r>
        </w:p>
      </w:tc>
    </w:tr>
    <w:tr w:rsidR="00EA3CA5" w14:paraId="5D7D3572" w14:textId="77777777" w:rsidTr="00B24DBC">
      <w:trPr>
        <w:trHeight w:val="205"/>
      </w:trPr>
      <w:tc>
        <w:tcPr>
          <w:tcW w:w="1134" w:type="dxa"/>
          <w:vMerge/>
        </w:tcPr>
        <w:p w14:paraId="3EC2D76D" w14:textId="77777777" w:rsidR="00EA3CA5" w:rsidRDefault="00EA3CA5">
          <w:pPr>
            <w:pStyle w:val="a3"/>
          </w:pPr>
        </w:p>
      </w:tc>
      <w:tc>
        <w:tcPr>
          <w:tcW w:w="3590" w:type="dxa"/>
          <w:vMerge/>
        </w:tcPr>
        <w:p w14:paraId="53CF469D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14:paraId="51D4E2F4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2081" w:type="dxa"/>
        </w:tcPr>
        <w:p w14:paraId="6F139663" w14:textId="77777777" w:rsidR="00EA3CA5" w:rsidRPr="004C3FDD" w:rsidRDefault="000D1623" w:rsidP="000D1623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A94EB2" w:rsidRPr="00A94EB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kk-KZ"/>
            </w:rPr>
            <w:t xml:space="preserve"> бетттің </w:t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A94EB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беті</w:t>
          </w:r>
          <w:r w:rsidR="004C3FDD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</w:p>
      </w:tc>
    </w:tr>
  </w:tbl>
  <w:p w14:paraId="27783C65" w14:textId="77777777" w:rsidR="00EA3CA5" w:rsidRPr="00E63104" w:rsidRDefault="00EA3CA5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4E0F"/>
    <w:multiLevelType w:val="hybridMultilevel"/>
    <w:tmpl w:val="9E12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3D"/>
    <w:rsid w:val="00082BDA"/>
    <w:rsid w:val="000A53F5"/>
    <w:rsid w:val="000D1623"/>
    <w:rsid w:val="000E52BC"/>
    <w:rsid w:val="00114356"/>
    <w:rsid w:val="001579F3"/>
    <w:rsid w:val="001869F8"/>
    <w:rsid w:val="00187BB9"/>
    <w:rsid w:val="002044DA"/>
    <w:rsid w:val="00232EA6"/>
    <w:rsid w:val="002B5D63"/>
    <w:rsid w:val="00305949"/>
    <w:rsid w:val="003F74F3"/>
    <w:rsid w:val="00445F44"/>
    <w:rsid w:val="004562A8"/>
    <w:rsid w:val="0047695E"/>
    <w:rsid w:val="004A1B5F"/>
    <w:rsid w:val="004C3FDD"/>
    <w:rsid w:val="005109E3"/>
    <w:rsid w:val="005954E0"/>
    <w:rsid w:val="005A7B3F"/>
    <w:rsid w:val="00614C10"/>
    <w:rsid w:val="00634EB2"/>
    <w:rsid w:val="00691227"/>
    <w:rsid w:val="00740776"/>
    <w:rsid w:val="007C6E4C"/>
    <w:rsid w:val="007F1854"/>
    <w:rsid w:val="007F2A81"/>
    <w:rsid w:val="00831632"/>
    <w:rsid w:val="00837F6E"/>
    <w:rsid w:val="00841B65"/>
    <w:rsid w:val="009010DD"/>
    <w:rsid w:val="00934F46"/>
    <w:rsid w:val="009A33D2"/>
    <w:rsid w:val="009D3AF3"/>
    <w:rsid w:val="009E15F1"/>
    <w:rsid w:val="009E6D3D"/>
    <w:rsid w:val="009F02CF"/>
    <w:rsid w:val="00A065C9"/>
    <w:rsid w:val="00A23331"/>
    <w:rsid w:val="00A23361"/>
    <w:rsid w:val="00A551C8"/>
    <w:rsid w:val="00A94EB2"/>
    <w:rsid w:val="00AA671F"/>
    <w:rsid w:val="00AA75BF"/>
    <w:rsid w:val="00B24DBC"/>
    <w:rsid w:val="00C2468D"/>
    <w:rsid w:val="00C40A79"/>
    <w:rsid w:val="00CC267A"/>
    <w:rsid w:val="00CF44C7"/>
    <w:rsid w:val="00D01D92"/>
    <w:rsid w:val="00D34F29"/>
    <w:rsid w:val="00D71AE9"/>
    <w:rsid w:val="00D86EEB"/>
    <w:rsid w:val="00E63104"/>
    <w:rsid w:val="00E87D35"/>
    <w:rsid w:val="00EA3CA5"/>
    <w:rsid w:val="00EA3DF4"/>
    <w:rsid w:val="00EC0FA8"/>
    <w:rsid w:val="00EF3DAE"/>
    <w:rsid w:val="00F2389E"/>
    <w:rsid w:val="00F65D12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279D"/>
  <w15:docId w15:val="{D1B90356-9D13-4F89-92D8-3C3D50C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92"/>
  </w:style>
  <w:style w:type="paragraph" w:styleId="3">
    <w:name w:val="heading 3"/>
    <w:basedOn w:val="a"/>
    <w:next w:val="a"/>
    <w:link w:val="30"/>
    <w:uiPriority w:val="9"/>
    <w:unhideWhenUsed/>
    <w:qFormat/>
    <w:rsid w:val="005A7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86EE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A7B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qFormat/>
    <w:rsid w:val="005A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unhideWhenUsed/>
    <w:rsid w:val="005A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4</cp:revision>
  <cp:lastPrinted>2019-05-28T08:59:00Z</cp:lastPrinted>
  <dcterms:created xsi:type="dcterms:W3CDTF">2025-07-02T03:54:00Z</dcterms:created>
  <dcterms:modified xsi:type="dcterms:W3CDTF">2025-07-03T08:27:00Z</dcterms:modified>
</cp:coreProperties>
</file>