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E2AE" w14:textId="5C95BDEE" w:rsidR="00713602" w:rsidRDefault="00713602"/>
    <w:p w14:paraId="7753DDD6" w14:textId="77777777" w:rsidR="00061DC8" w:rsidRPr="00DE713C" w:rsidRDefault="00061DC8">
      <w:pPr>
        <w:jc w:val="both"/>
        <w:rPr>
          <w:b/>
        </w:rPr>
      </w:pPr>
    </w:p>
    <w:p w14:paraId="67725686" w14:textId="77777777" w:rsidR="008B26AD" w:rsidRPr="00971F2E" w:rsidRDefault="008B26AD" w:rsidP="008B26AD">
      <w:pPr>
        <w:jc w:val="center"/>
        <w:rPr>
          <w:b/>
          <w:lang w:val="en-US"/>
        </w:rPr>
      </w:pPr>
      <w:r w:rsidRPr="00971F2E">
        <w:rPr>
          <w:b/>
          <w:lang w:val="en-US"/>
        </w:rPr>
        <w:t>"Immobilization of the upper limb"</w:t>
      </w:r>
    </w:p>
    <w:p w14:paraId="286E3AC2" w14:textId="77777777" w:rsidR="008B26AD" w:rsidRPr="00971F2E" w:rsidRDefault="008B26AD" w:rsidP="008B26AD">
      <w:pPr>
        <w:jc w:val="center"/>
        <w:rPr>
          <w:b/>
          <w:lang w:val="en-US"/>
        </w:rPr>
      </w:pPr>
    </w:p>
    <w:tbl>
      <w:tblPr>
        <w:tblStyle w:val="TableGrid"/>
        <w:tblW w:w="10259" w:type="dxa"/>
        <w:tblInd w:w="-147" w:type="dxa"/>
        <w:tblCellMar>
          <w:top w:w="7" w:type="dxa"/>
          <w:left w:w="108" w:type="dxa"/>
          <w:right w:w="48" w:type="dxa"/>
        </w:tblCellMar>
        <w:tblLook w:val="04A0" w:firstRow="1" w:lastRow="0" w:firstColumn="1" w:lastColumn="0" w:noHBand="0" w:noVBand="1"/>
      </w:tblPr>
      <w:tblGrid>
        <w:gridCol w:w="510"/>
        <w:gridCol w:w="5425"/>
        <w:gridCol w:w="4324"/>
      </w:tblGrid>
      <w:tr w:rsidR="008B26AD" w:rsidRPr="00DE713C" w14:paraId="2CB00264"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27D0E36B"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No.</w:t>
            </w:r>
          </w:p>
        </w:tc>
        <w:tc>
          <w:tcPr>
            <w:tcW w:w="5459" w:type="dxa"/>
            <w:tcBorders>
              <w:top w:val="single" w:sz="4" w:space="0" w:color="000000"/>
              <w:left w:val="single" w:sz="4" w:space="0" w:color="000000"/>
              <w:bottom w:val="single" w:sz="4" w:space="0" w:color="000000"/>
              <w:right w:val="single" w:sz="4" w:space="0" w:color="000000"/>
            </w:tcBorders>
          </w:tcPr>
          <w:p w14:paraId="13B14987"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Steps</w:t>
            </w:r>
          </w:p>
        </w:tc>
        <w:tc>
          <w:tcPr>
            <w:tcW w:w="4349" w:type="dxa"/>
            <w:tcBorders>
              <w:top w:val="single" w:sz="4" w:space="0" w:color="000000"/>
              <w:left w:val="single" w:sz="4" w:space="0" w:color="000000"/>
              <w:bottom w:val="single" w:sz="4" w:space="0" w:color="000000"/>
              <w:right w:val="single" w:sz="4" w:space="0" w:color="000000"/>
            </w:tcBorders>
          </w:tcPr>
          <w:p w14:paraId="135E88BA"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Performance criteria</w:t>
            </w:r>
          </w:p>
        </w:tc>
      </w:tr>
      <w:tr w:rsidR="008B26AD" w:rsidRPr="00971F2E" w14:paraId="7B176986"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7758805B"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1.</w:t>
            </w:r>
          </w:p>
        </w:tc>
        <w:tc>
          <w:tcPr>
            <w:tcW w:w="5459" w:type="dxa"/>
            <w:tcBorders>
              <w:top w:val="single" w:sz="4" w:space="0" w:color="000000"/>
              <w:left w:val="single" w:sz="4" w:space="0" w:color="000000"/>
              <w:bottom w:val="single" w:sz="4" w:space="0" w:color="000000"/>
              <w:right w:val="single" w:sz="4" w:space="0" w:color="000000"/>
            </w:tcBorders>
          </w:tcPr>
          <w:p w14:paraId="19410E95"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Ensured safety</w:t>
            </w:r>
          </w:p>
        </w:tc>
        <w:tc>
          <w:tcPr>
            <w:tcW w:w="4349" w:type="dxa"/>
            <w:tcBorders>
              <w:top w:val="single" w:sz="4" w:space="0" w:color="000000"/>
              <w:left w:val="single" w:sz="4" w:space="0" w:color="000000"/>
              <w:bottom w:val="single" w:sz="4" w:space="0" w:color="000000"/>
              <w:right w:val="single" w:sz="4" w:space="0" w:color="000000"/>
            </w:tcBorders>
          </w:tcPr>
          <w:p w14:paraId="6FD936C7"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Look around and make sure there is no danger to yourself or the victim</w:t>
            </w:r>
          </w:p>
        </w:tc>
      </w:tr>
      <w:tr w:rsidR="008B26AD" w:rsidRPr="00971F2E" w14:paraId="508B0C5C"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4C3835FC"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2</w:t>
            </w:r>
          </w:p>
        </w:tc>
        <w:tc>
          <w:tcPr>
            <w:tcW w:w="5459" w:type="dxa"/>
            <w:tcBorders>
              <w:top w:val="single" w:sz="4" w:space="0" w:color="000000"/>
              <w:left w:val="single" w:sz="4" w:space="0" w:color="000000"/>
              <w:bottom w:val="single" w:sz="4" w:space="0" w:color="000000"/>
              <w:right w:val="single" w:sz="4" w:space="0" w:color="000000"/>
            </w:tcBorders>
          </w:tcPr>
          <w:p w14:paraId="237BEB93" w14:textId="77777777" w:rsidR="008B26AD" w:rsidRPr="00971F2E" w:rsidRDefault="008B26AD" w:rsidP="00927410">
            <w:pPr>
              <w:rPr>
                <w:rFonts w:ascii="Times New Roman" w:hAnsi="Times New Roman" w:cs="Times New Roman"/>
                <w:sz w:val="24"/>
                <w:szCs w:val="24"/>
                <w:lang w:val="en-US"/>
              </w:rPr>
            </w:pPr>
            <w:r w:rsidRPr="00971F2E">
              <w:rPr>
                <w:rFonts w:ascii="Times New Roman" w:hAnsi="Times New Roman" w:cs="Times New Roman"/>
                <w:sz w:val="24"/>
                <w:szCs w:val="24"/>
                <w:lang w:val="en-US"/>
              </w:rPr>
              <w:t>I selected the necessary tools correctly: Kramer ladder splint, 2 bandages, cotton wool, scissors</w:t>
            </w:r>
          </w:p>
        </w:tc>
        <w:tc>
          <w:tcPr>
            <w:tcW w:w="4349" w:type="dxa"/>
            <w:tcBorders>
              <w:top w:val="single" w:sz="4" w:space="0" w:color="000000"/>
              <w:left w:val="single" w:sz="4" w:space="0" w:color="000000"/>
              <w:bottom w:val="single" w:sz="4" w:space="0" w:color="000000"/>
              <w:right w:val="single" w:sz="4" w:space="0" w:color="000000"/>
            </w:tcBorders>
          </w:tcPr>
          <w:p w14:paraId="640936E0"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One splint strip 80 or 120 cm long, gauze or elastic bandage, cotton wool, Cooper scissors.</w:t>
            </w:r>
          </w:p>
        </w:tc>
      </w:tr>
      <w:tr w:rsidR="008B26AD" w:rsidRPr="00971F2E" w14:paraId="534F5690" w14:textId="77777777" w:rsidTr="008B26AD">
        <w:trPr>
          <w:trHeight w:val="603"/>
        </w:trPr>
        <w:tc>
          <w:tcPr>
            <w:tcW w:w="451" w:type="dxa"/>
            <w:tcBorders>
              <w:top w:val="single" w:sz="4" w:space="0" w:color="000000"/>
              <w:left w:val="single" w:sz="4" w:space="0" w:color="000000"/>
              <w:bottom w:val="single" w:sz="4" w:space="0" w:color="000000"/>
              <w:right w:val="single" w:sz="4" w:space="0" w:color="000000"/>
            </w:tcBorders>
          </w:tcPr>
          <w:p w14:paraId="01660F3A"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3</w:t>
            </w:r>
          </w:p>
        </w:tc>
        <w:tc>
          <w:tcPr>
            <w:tcW w:w="5459" w:type="dxa"/>
            <w:tcBorders>
              <w:top w:val="single" w:sz="4" w:space="0" w:color="000000"/>
              <w:left w:val="single" w:sz="4" w:space="0" w:color="000000"/>
              <w:bottom w:val="single" w:sz="4" w:space="0" w:color="000000"/>
              <w:right w:val="single" w:sz="4" w:space="0" w:color="000000"/>
            </w:tcBorders>
          </w:tcPr>
          <w:p w14:paraId="4362C377"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color w:val="000000" w:themeColor="text1"/>
                <w:sz w:val="24"/>
                <w:szCs w:val="24"/>
                <w:lang w:val="en-US"/>
              </w:rPr>
              <w:t>Gave the patient the correct position.</w:t>
            </w:r>
          </w:p>
        </w:tc>
        <w:tc>
          <w:tcPr>
            <w:tcW w:w="4349" w:type="dxa"/>
            <w:tcBorders>
              <w:top w:val="single" w:sz="4" w:space="0" w:color="000000"/>
              <w:left w:val="single" w:sz="4" w:space="0" w:color="000000"/>
              <w:bottom w:val="single" w:sz="4" w:space="0" w:color="000000"/>
              <w:right w:val="single" w:sz="4" w:space="0" w:color="000000"/>
            </w:tcBorders>
          </w:tcPr>
          <w:p w14:paraId="3EF18A31"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He sat the patient down facing him, calmed him down, and explained the procedure to be performed.</w:t>
            </w:r>
          </w:p>
        </w:tc>
      </w:tr>
      <w:tr w:rsidR="008B26AD" w:rsidRPr="00971F2E" w14:paraId="37BF62FB" w14:textId="77777777" w:rsidTr="008B26AD">
        <w:trPr>
          <w:trHeight w:val="713"/>
        </w:trPr>
        <w:tc>
          <w:tcPr>
            <w:tcW w:w="451" w:type="dxa"/>
            <w:tcBorders>
              <w:top w:val="single" w:sz="4" w:space="0" w:color="000000"/>
              <w:left w:val="single" w:sz="4" w:space="0" w:color="000000"/>
              <w:bottom w:val="single" w:sz="4" w:space="0" w:color="000000"/>
              <w:right w:val="single" w:sz="4" w:space="0" w:color="000000"/>
            </w:tcBorders>
          </w:tcPr>
          <w:p w14:paraId="25B8A735"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4</w:t>
            </w:r>
          </w:p>
        </w:tc>
        <w:tc>
          <w:tcPr>
            <w:tcW w:w="5459" w:type="dxa"/>
            <w:tcBorders>
              <w:top w:val="single" w:sz="4" w:space="0" w:color="000000"/>
              <w:left w:val="single" w:sz="4" w:space="0" w:color="000000"/>
              <w:bottom w:val="single" w:sz="4" w:space="0" w:color="000000"/>
              <w:right w:val="single" w:sz="4" w:space="0" w:color="000000"/>
            </w:tcBorders>
          </w:tcPr>
          <w:p w14:paraId="37F36E60"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color w:val="000000" w:themeColor="text1"/>
                <w:sz w:val="24"/>
                <w:szCs w:val="24"/>
                <w:lang w:val="en-US"/>
              </w:rPr>
              <w:t>Selected the tire bar correctly.</w:t>
            </w:r>
          </w:p>
        </w:tc>
        <w:tc>
          <w:tcPr>
            <w:tcW w:w="4349" w:type="dxa"/>
            <w:tcBorders>
              <w:top w:val="single" w:sz="4" w:space="0" w:color="000000"/>
              <w:left w:val="single" w:sz="4" w:space="0" w:color="000000"/>
              <w:bottom w:val="single" w:sz="4" w:space="0" w:color="000000"/>
              <w:right w:val="single" w:sz="4" w:space="0" w:color="000000"/>
            </w:tcBorders>
          </w:tcPr>
          <w:p w14:paraId="10DE35B7"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I chose the Kramer ladder rail: length 80 or</w:t>
            </w:r>
            <w:smartTag w:uri="urn:schemas-microsoft-com:office:smarttags" w:element="metricconverter">
              <w:smartTagPr>
                <w:attr w:name="ProductID" w:val="120 см"/>
              </w:smartTagPr>
              <w:r w:rsidRPr="00971F2E">
                <w:rPr>
                  <w:rFonts w:ascii="Times New Roman" w:hAnsi="Times New Roman" w:cs="Times New Roman"/>
                  <w:sz w:val="24"/>
                  <w:szCs w:val="24"/>
                  <w:lang w:val="en-US"/>
                </w:rPr>
                <w:t>120 cm</w:t>
              </w:r>
            </w:smartTag>
            <w:r w:rsidRPr="00971F2E">
              <w:rPr>
                <w:rFonts w:ascii="Times New Roman" w:hAnsi="Times New Roman" w:cs="Times New Roman"/>
                <w:sz w:val="24"/>
                <w:szCs w:val="24"/>
                <w:lang w:val="en-US"/>
              </w:rPr>
              <w:t>, width 8 or 11 cm.</w:t>
            </w:r>
          </w:p>
        </w:tc>
      </w:tr>
      <w:tr w:rsidR="008B26AD" w:rsidRPr="00DE713C" w14:paraId="67ABC0AE"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4445052F"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5</w:t>
            </w:r>
          </w:p>
        </w:tc>
        <w:tc>
          <w:tcPr>
            <w:tcW w:w="5459" w:type="dxa"/>
            <w:tcBorders>
              <w:top w:val="single" w:sz="4" w:space="0" w:color="000000"/>
              <w:left w:val="single" w:sz="4" w:space="0" w:color="000000"/>
              <w:bottom w:val="single" w:sz="4" w:space="0" w:color="000000"/>
              <w:right w:val="single" w:sz="4" w:space="0" w:color="000000"/>
            </w:tcBorders>
          </w:tcPr>
          <w:p w14:paraId="26E4B949"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sz w:val="24"/>
                <w:szCs w:val="24"/>
                <w:lang w:val="en-US"/>
              </w:rPr>
              <w:t>I applied a splint to the patient's healthy limb from the fingertips to the elbow joint.</w:t>
            </w:r>
          </w:p>
        </w:tc>
        <w:tc>
          <w:tcPr>
            <w:tcW w:w="4349" w:type="dxa"/>
            <w:tcBorders>
              <w:top w:val="single" w:sz="4" w:space="0" w:color="000000"/>
              <w:left w:val="single" w:sz="4" w:space="0" w:color="000000"/>
              <w:bottom w:val="single" w:sz="4" w:space="0" w:color="000000"/>
              <w:right w:val="single" w:sz="4" w:space="0" w:color="000000"/>
            </w:tcBorders>
          </w:tcPr>
          <w:p w14:paraId="2FA4FDDC"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Commenting skill</w:t>
            </w:r>
          </w:p>
        </w:tc>
      </w:tr>
      <w:tr w:rsidR="008B26AD" w:rsidRPr="00DE713C" w14:paraId="692EB30C"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430BB24C"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6</w:t>
            </w:r>
          </w:p>
        </w:tc>
        <w:tc>
          <w:tcPr>
            <w:tcW w:w="5459" w:type="dxa"/>
            <w:tcBorders>
              <w:top w:val="single" w:sz="4" w:space="0" w:color="000000"/>
              <w:left w:val="single" w:sz="4" w:space="0" w:color="000000"/>
              <w:bottom w:val="single" w:sz="4" w:space="0" w:color="000000"/>
              <w:right w:val="single" w:sz="4" w:space="0" w:color="000000"/>
            </w:tcBorders>
          </w:tcPr>
          <w:p w14:paraId="32C3D458"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sz w:val="24"/>
                <w:szCs w:val="24"/>
                <w:lang w:val="en-US"/>
              </w:rPr>
              <w:t>I removed the splint and bent it at a right angle at the site of the supposed joint.</w:t>
            </w:r>
          </w:p>
        </w:tc>
        <w:tc>
          <w:tcPr>
            <w:tcW w:w="4349" w:type="dxa"/>
            <w:tcBorders>
              <w:top w:val="single" w:sz="4" w:space="0" w:color="000000"/>
              <w:left w:val="single" w:sz="4" w:space="0" w:color="000000"/>
              <w:bottom w:val="single" w:sz="4" w:space="0" w:color="000000"/>
              <w:right w:val="single" w:sz="4" w:space="0" w:color="000000"/>
            </w:tcBorders>
          </w:tcPr>
          <w:p w14:paraId="1DB5F96E" w14:textId="77777777" w:rsidR="008B26AD" w:rsidRPr="00DE713C" w:rsidRDefault="008B26AD" w:rsidP="00082501">
            <w:pPr>
              <w:jc w:val="both"/>
              <w:rPr>
                <w:rFonts w:ascii="Times New Roman" w:hAnsi="Times New Roman" w:cs="Times New Roman"/>
                <w:sz w:val="24"/>
                <w:szCs w:val="24"/>
              </w:rPr>
            </w:pPr>
            <w:r w:rsidRPr="00DE713C">
              <w:rPr>
                <w:rFonts w:ascii="Times New Roman" w:hAnsi="Times New Roman" w:cs="Times New Roman"/>
                <w:sz w:val="24"/>
                <w:szCs w:val="24"/>
              </w:rPr>
              <w:t>Commenting skill</w:t>
            </w:r>
          </w:p>
        </w:tc>
      </w:tr>
      <w:tr w:rsidR="008B26AD" w:rsidRPr="00971F2E" w14:paraId="1615AB18" w14:textId="77777777" w:rsidTr="008B26AD">
        <w:trPr>
          <w:trHeight w:val="579"/>
        </w:trPr>
        <w:tc>
          <w:tcPr>
            <w:tcW w:w="451" w:type="dxa"/>
            <w:tcBorders>
              <w:top w:val="single" w:sz="4" w:space="0" w:color="000000"/>
              <w:left w:val="single" w:sz="4" w:space="0" w:color="000000"/>
              <w:bottom w:val="single" w:sz="4" w:space="0" w:color="000000"/>
              <w:right w:val="single" w:sz="4" w:space="0" w:color="000000"/>
            </w:tcBorders>
          </w:tcPr>
          <w:p w14:paraId="3F97B524"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7</w:t>
            </w:r>
          </w:p>
        </w:tc>
        <w:tc>
          <w:tcPr>
            <w:tcW w:w="5459" w:type="dxa"/>
            <w:tcBorders>
              <w:top w:val="single" w:sz="4" w:space="0" w:color="000000"/>
              <w:left w:val="single" w:sz="4" w:space="0" w:color="000000"/>
              <w:bottom w:val="single" w:sz="4" w:space="0" w:color="000000"/>
              <w:right w:val="single" w:sz="4" w:space="0" w:color="000000"/>
            </w:tcBorders>
          </w:tcPr>
          <w:p w14:paraId="3A0D017E"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color w:val="000000" w:themeColor="text1"/>
                <w:sz w:val="24"/>
                <w:szCs w:val="24"/>
                <w:lang w:val="en-US"/>
              </w:rPr>
              <w:t>Adjusted the splint to the size of the healthy limb.</w:t>
            </w:r>
          </w:p>
        </w:tc>
        <w:tc>
          <w:tcPr>
            <w:tcW w:w="4349" w:type="dxa"/>
            <w:tcBorders>
              <w:top w:val="single" w:sz="4" w:space="0" w:color="000000"/>
              <w:left w:val="single" w:sz="4" w:space="0" w:color="000000"/>
              <w:bottom w:val="single" w:sz="4" w:space="0" w:color="000000"/>
              <w:right w:val="single" w:sz="4" w:space="0" w:color="000000"/>
            </w:tcBorders>
          </w:tcPr>
          <w:p w14:paraId="1FFF0954"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I applied the splint to the healthy limb and placed the hand and forearm in it (I checked that the splint was prepared correctly).</w:t>
            </w:r>
          </w:p>
        </w:tc>
      </w:tr>
      <w:tr w:rsidR="008B26AD" w:rsidRPr="00971F2E" w14:paraId="38D1B970"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58516772"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8</w:t>
            </w:r>
          </w:p>
        </w:tc>
        <w:tc>
          <w:tcPr>
            <w:tcW w:w="5459" w:type="dxa"/>
            <w:tcBorders>
              <w:top w:val="single" w:sz="4" w:space="0" w:color="000000"/>
              <w:left w:val="single" w:sz="4" w:space="0" w:color="000000"/>
              <w:bottom w:val="single" w:sz="4" w:space="0" w:color="000000"/>
              <w:right w:val="single" w:sz="4" w:space="0" w:color="000000"/>
            </w:tcBorders>
          </w:tcPr>
          <w:p w14:paraId="45FA754D"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sz w:val="24"/>
                <w:szCs w:val="24"/>
                <w:lang w:val="en-US"/>
              </w:rPr>
              <w:t>Gave the injured limb a mid-physiological position.</w:t>
            </w:r>
          </w:p>
        </w:tc>
        <w:tc>
          <w:tcPr>
            <w:tcW w:w="4349" w:type="dxa"/>
            <w:tcBorders>
              <w:top w:val="single" w:sz="4" w:space="0" w:color="000000"/>
              <w:left w:val="single" w:sz="4" w:space="0" w:color="000000"/>
              <w:bottom w:val="single" w:sz="4" w:space="0" w:color="000000"/>
              <w:right w:val="single" w:sz="4" w:space="0" w:color="000000"/>
            </w:tcBorders>
          </w:tcPr>
          <w:p w14:paraId="3472F299"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I bent my arm at the elbow joint and placed my hand on the splint in a position between supination and pronation.</w:t>
            </w:r>
          </w:p>
        </w:tc>
      </w:tr>
      <w:tr w:rsidR="008B26AD" w:rsidRPr="00971F2E" w14:paraId="2AA2A05B" w14:textId="77777777" w:rsidTr="008B26AD">
        <w:trPr>
          <w:trHeight w:val="723"/>
        </w:trPr>
        <w:tc>
          <w:tcPr>
            <w:tcW w:w="451" w:type="dxa"/>
            <w:tcBorders>
              <w:top w:val="single" w:sz="4" w:space="0" w:color="000000"/>
              <w:left w:val="single" w:sz="4" w:space="0" w:color="000000"/>
              <w:bottom w:val="single" w:sz="4" w:space="0" w:color="000000"/>
              <w:right w:val="single" w:sz="4" w:space="0" w:color="000000"/>
            </w:tcBorders>
          </w:tcPr>
          <w:p w14:paraId="60C3E011"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9</w:t>
            </w:r>
          </w:p>
        </w:tc>
        <w:tc>
          <w:tcPr>
            <w:tcW w:w="5459" w:type="dxa"/>
            <w:tcBorders>
              <w:top w:val="single" w:sz="4" w:space="0" w:color="000000"/>
              <w:left w:val="single" w:sz="4" w:space="0" w:color="000000"/>
              <w:bottom w:val="single" w:sz="4" w:space="0" w:color="000000"/>
              <w:right w:val="single" w:sz="4" w:space="0" w:color="000000"/>
            </w:tcBorders>
          </w:tcPr>
          <w:p w14:paraId="5577D8F8"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color w:val="000000" w:themeColor="text1"/>
                <w:sz w:val="24"/>
                <w:szCs w:val="24"/>
                <w:lang w:val="en-US"/>
              </w:rPr>
              <w:t>Placed a splint on the injured limb.</w:t>
            </w:r>
          </w:p>
        </w:tc>
        <w:tc>
          <w:tcPr>
            <w:tcW w:w="4349" w:type="dxa"/>
            <w:tcBorders>
              <w:top w:val="single" w:sz="4" w:space="0" w:color="000000"/>
              <w:left w:val="single" w:sz="4" w:space="0" w:color="000000"/>
              <w:bottom w:val="single" w:sz="4" w:space="0" w:color="000000"/>
              <w:right w:val="single" w:sz="4" w:space="0" w:color="000000"/>
            </w:tcBorders>
          </w:tcPr>
          <w:p w14:paraId="71CB9867"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I placed the hand and forearm of the injured limb on the prepared splint. I placed the splint along the posterior outer surface of the limb, from the fingers to the upper third of the shoulder.</w:t>
            </w:r>
          </w:p>
        </w:tc>
      </w:tr>
      <w:tr w:rsidR="008B26AD" w:rsidRPr="00971F2E" w14:paraId="0F97261F" w14:textId="77777777" w:rsidTr="008B26AD">
        <w:trPr>
          <w:trHeight w:val="426"/>
        </w:trPr>
        <w:tc>
          <w:tcPr>
            <w:tcW w:w="451" w:type="dxa"/>
            <w:tcBorders>
              <w:top w:val="single" w:sz="4" w:space="0" w:color="000000"/>
              <w:left w:val="single" w:sz="4" w:space="0" w:color="000000"/>
              <w:bottom w:val="single" w:sz="4" w:space="0" w:color="000000"/>
              <w:right w:val="single" w:sz="4" w:space="0" w:color="000000"/>
            </w:tcBorders>
          </w:tcPr>
          <w:p w14:paraId="3BEE7D21" w14:textId="77777777" w:rsidR="008B26AD" w:rsidRPr="00DE713C" w:rsidRDefault="008B26AD" w:rsidP="00927410">
            <w:pPr>
              <w:jc w:val="center"/>
              <w:rPr>
                <w:rFonts w:ascii="Times New Roman" w:hAnsi="Times New Roman" w:cs="Times New Roman"/>
                <w:sz w:val="24"/>
                <w:szCs w:val="24"/>
              </w:rPr>
            </w:pPr>
            <w:r w:rsidRPr="00DE713C">
              <w:rPr>
                <w:rFonts w:ascii="Times New Roman" w:hAnsi="Times New Roman" w:cs="Times New Roman"/>
                <w:sz w:val="24"/>
                <w:szCs w:val="24"/>
              </w:rPr>
              <w:t>10</w:t>
            </w:r>
          </w:p>
        </w:tc>
        <w:tc>
          <w:tcPr>
            <w:tcW w:w="5459" w:type="dxa"/>
            <w:tcBorders>
              <w:top w:val="single" w:sz="4" w:space="0" w:color="000000"/>
              <w:left w:val="single" w:sz="4" w:space="0" w:color="000000"/>
              <w:bottom w:val="single" w:sz="4" w:space="0" w:color="000000"/>
              <w:right w:val="single" w:sz="4" w:space="0" w:color="000000"/>
            </w:tcBorders>
          </w:tcPr>
          <w:p w14:paraId="47432C10" w14:textId="77777777" w:rsidR="008B26AD" w:rsidRPr="00971F2E" w:rsidRDefault="008B26AD" w:rsidP="00927410">
            <w:pPr>
              <w:rPr>
                <w:rFonts w:ascii="Times New Roman" w:hAnsi="Times New Roman" w:cs="Times New Roman"/>
                <w:color w:val="000000" w:themeColor="text1"/>
                <w:sz w:val="24"/>
                <w:szCs w:val="24"/>
                <w:lang w:val="en-US"/>
              </w:rPr>
            </w:pPr>
            <w:r w:rsidRPr="00971F2E">
              <w:rPr>
                <w:rFonts w:ascii="Times New Roman" w:hAnsi="Times New Roman" w:cs="Times New Roman"/>
                <w:sz w:val="24"/>
                <w:szCs w:val="24"/>
                <w:lang w:val="en-US"/>
              </w:rPr>
              <w:t>Fixed the splint on the limb.</w:t>
            </w:r>
          </w:p>
        </w:tc>
        <w:tc>
          <w:tcPr>
            <w:tcW w:w="4349" w:type="dxa"/>
            <w:tcBorders>
              <w:top w:val="single" w:sz="4" w:space="0" w:color="000000"/>
              <w:left w:val="single" w:sz="4" w:space="0" w:color="000000"/>
              <w:bottom w:val="single" w:sz="4" w:space="0" w:color="000000"/>
              <w:right w:val="single" w:sz="4" w:space="0" w:color="000000"/>
            </w:tcBorders>
          </w:tcPr>
          <w:p w14:paraId="76FE29D1" w14:textId="77777777" w:rsidR="008B26AD" w:rsidRPr="00971F2E" w:rsidRDefault="008B26AD" w:rsidP="00082501">
            <w:pPr>
              <w:jc w:val="both"/>
              <w:rPr>
                <w:rFonts w:ascii="Times New Roman" w:hAnsi="Times New Roman" w:cs="Times New Roman"/>
                <w:sz w:val="24"/>
                <w:szCs w:val="24"/>
                <w:lang w:val="en-US"/>
              </w:rPr>
            </w:pPr>
            <w:r w:rsidRPr="00971F2E">
              <w:rPr>
                <w:rFonts w:ascii="Times New Roman" w:hAnsi="Times New Roman" w:cs="Times New Roman"/>
                <w:sz w:val="24"/>
                <w:szCs w:val="24"/>
                <w:lang w:val="en-US"/>
              </w:rPr>
              <w:t>I started bandaging, with spiral turns of bandage from the fingers to the shoulder joint.</w:t>
            </w:r>
          </w:p>
        </w:tc>
      </w:tr>
    </w:tbl>
    <w:p w14:paraId="349E3C05" w14:textId="77777777" w:rsidR="008B26AD" w:rsidRPr="00971F2E" w:rsidRDefault="008B26AD" w:rsidP="006E39CF">
      <w:pPr>
        <w:jc w:val="center"/>
        <w:rPr>
          <w:rFonts w:eastAsia="Calibri"/>
          <w:b/>
          <w:lang w:val="en-US"/>
        </w:rPr>
      </w:pPr>
    </w:p>
    <w:sectPr w:rsidR="008B26AD" w:rsidRPr="00971F2E" w:rsidSect="00651A68">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BA5B" w14:textId="77777777" w:rsidR="000D0CBF" w:rsidRDefault="000D0CBF">
      <w:r>
        <w:separator/>
      </w:r>
    </w:p>
  </w:endnote>
  <w:endnote w:type="continuationSeparator" w:id="0">
    <w:p w14:paraId="49BCE0AA" w14:textId="77777777" w:rsidR="000D0CBF" w:rsidRDefault="000D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2EC1" w14:textId="77777777" w:rsidR="000D0CBF" w:rsidRDefault="000D0CBF">
      <w:r>
        <w:separator/>
      </w:r>
    </w:p>
  </w:footnote>
  <w:footnote w:type="continuationSeparator" w:id="0">
    <w:p w14:paraId="314EEE06" w14:textId="77777777" w:rsidR="000D0CBF" w:rsidRDefault="000D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5F95"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rsidRPr="00971F2E" w14:paraId="3E8ACF39" w14:textId="77777777" w:rsidTr="00651A68">
      <w:trPr>
        <w:trHeight w:val="435"/>
      </w:trPr>
      <w:tc>
        <w:tcPr>
          <w:tcW w:w="600" w:type="pct"/>
          <w:vMerge w:val="restart"/>
        </w:tcPr>
        <w:p w14:paraId="3035C619"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1B4B6C3C" wp14:editId="3783FF55">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FD874C"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2E3C3CC3" w14:textId="77777777" w:rsidR="00061DC8" w:rsidRPr="00971F2E" w:rsidRDefault="00FE0784">
          <w:pPr>
            <w:pBdr>
              <w:top w:val="nil"/>
              <w:left w:val="nil"/>
              <w:bottom w:val="nil"/>
              <w:right w:val="nil"/>
              <w:between w:val="nil"/>
            </w:pBdr>
            <w:tabs>
              <w:tab w:val="center" w:pos="4677"/>
              <w:tab w:val="right" w:pos="9355"/>
            </w:tabs>
            <w:jc w:val="center"/>
            <w:rPr>
              <w:rFonts w:eastAsia="Tahoma"/>
              <w:b/>
              <w:color w:val="000000"/>
              <w:sz w:val="17"/>
              <w:szCs w:val="17"/>
              <w:lang w:val="en-US"/>
            </w:rPr>
          </w:pPr>
          <w:r w:rsidRPr="00971F2E">
            <w:rPr>
              <w:rFonts w:eastAsia="Tahoma"/>
              <w:b/>
              <w:color w:val="000000"/>
              <w:sz w:val="17"/>
              <w:szCs w:val="17"/>
              <w:lang w:val="en-US"/>
            </w:rPr>
            <w:t>“S.J. ASFENDIYAROV ATYNDAGY KAZAK ULTTYK MEDICINE UNIVERSITY» KEAK</w:t>
          </w:r>
        </w:p>
        <w:p w14:paraId="57F3C99F" w14:textId="77777777" w:rsidR="00061DC8" w:rsidRPr="00971F2E" w:rsidRDefault="00FE0784">
          <w:pPr>
            <w:pBdr>
              <w:top w:val="nil"/>
              <w:left w:val="nil"/>
              <w:bottom w:val="nil"/>
              <w:right w:val="nil"/>
              <w:between w:val="nil"/>
            </w:pBdr>
            <w:tabs>
              <w:tab w:val="center" w:pos="4677"/>
              <w:tab w:val="right" w:pos="9355"/>
            </w:tabs>
            <w:jc w:val="center"/>
            <w:rPr>
              <w:b/>
              <w:color w:val="000000"/>
              <w:sz w:val="17"/>
              <w:szCs w:val="17"/>
              <w:lang w:val="en-US"/>
            </w:rPr>
          </w:pPr>
          <w:r w:rsidRPr="00971F2E">
            <w:rPr>
              <w:rFonts w:eastAsia="Tahoma"/>
              <w:b/>
              <w:color w:val="000000"/>
              <w:sz w:val="17"/>
              <w:szCs w:val="17"/>
              <w:lang w:val="en-US"/>
            </w:rPr>
            <w:t>NAO "KAZAKH NATIONAL MEDICAL UNIVERSITY NAMED AFTER S.D. ASFENDIYAROV"</w:t>
          </w:r>
        </w:p>
      </w:tc>
    </w:tr>
    <w:tr w:rsidR="00651A68" w14:paraId="1476A5BB" w14:textId="77777777" w:rsidTr="00651A68">
      <w:trPr>
        <w:trHeight w:val="196"/>
      </w:trPr>
      <w:tc>
        <w:tcPr>
          <w:tcW w:w="600" w:type="pct"/>
          <w:vMerge/>
        </w:tcPr>
        <w:p w14:paraId="6E3C9E36" w14:textId="77777777" w:rsidR="00651A68" w:rsidRPr="00971F2E" w:rsidRDefault="00651A68" w:rsidP="00651A68">
          <w:pPr>
            <w:widowControl w:val="0"/>
            <w:pBdr>
              <w:top w:val="nil"/>
              <w:left w:val="nil"/>
              <w:bottom w:val="nil"/>
              <w:right w:val="nil"/>
              <w:between w:val="nil"/>
            </w:pBdr>
            <w:spacing w:line="276" w:lineRule="auto"/>
            <w:rPr>
              <w:b/>
              <w:color w:val="000000"/>
              <w:sz w:val="17"/>
              <w:szCs w:val="17"/>
              <w:lang w:val="en-US"/>
            </w:rPr>
          </w:pPr>
        </w:p>
      </w:tc>
      <w:tc>
        <w:tcPr>
          <w:tcW w:w="1856" w:type="pct"/>
          <w:vMerge w:val="restart"/>
        </w:tcPr>
        <w:p w14:paraId="268E7C06" w14:textId="77777777" w:rsidR="00651A68" w:rsidRPr="004458C1" w:rsidRDefault="00651A68" w:rsidP="00651A68">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Simulation</w:t>
          </w:r>
          <w:proofErr w:type="spellEnd"/>
          <w:r>
            <w:rPr>
              <w:rFonts w:eastAsia="Tahoma"/>
              <w:color w:val="000000"/>
              <w:sz w:val="17"/>
              <w:szCs w:val="17"/>
            </w:rPr>
            <w:t xml:space="preserve"> Center</w:t>
          </w:r>
        </w:p>
      </w:tc>
      <w:tc>
        <w:tcPr>
          <w:tcW w:w="1572" w:type="pct"/>
          <w:vMerge w:val="restart"/>
        </w:tcPr>
        <w:p w14:paraId="4338B624" w14:textId="77777777" w:rsidR="00651A68" w:rsidRPr="004458C1" w:rsidRDefault="00651A68" w:rsidP="00651A68">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Algorithm</w:t>
          </w:r>
        </w:p>
      </w:tc>
      <w:tc>
        <w:tcPr>
          <w:tcW w:w="972" w:type="pct"/>
        </w:tcPr>
        <w:p w14:paraId="71B05340" w14:textId="77777777" w:rsidR="00651A68" w:rsidRDefault="00651A68" w:rsidP="00651A6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Edition: 1</w:t>
          </w:r>
        </w:p>
      </w:tc>
    </w:tr>
    <w:tr w:rsidR="00651A68" w14:paraId="1CCE0EA4" w14:textId="77777777" w:rsidTr="00651A68">
      <w:trPr>
        <w:trHeight w:val="152"/>
      </w:trPr>
      <w:tc>
        <w:tcPr>
          <w:tcW w:w="600" w:type="pct"/>
          <w:vMerge/>
        </w:tcPr>
        <w:p w14:paraId="26C0A491" w14:textId="77777777" w:rsidR="00651A68" w:rsidRDefault="00651A68" w:rsidP="00651A68">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477619E7" w14:textId="77777777" w:rsidR="00651A68" w:rsidRDefault="00651A68" w:rsidP="00651A68">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18CC9AD9" w14:textId="77777777" w:rsidR="00651A68" w:rsidRDefault="00651A68" w:rsidP="00651A68">
          <w:pPr>
            <w:widowControl w:val="0"/>
            <w:pBdr>
              <w:top w:val="nil"/>
              <w:left w:val="nil"/>
              <w:bottom w:val="nil"/>
              <w:right w:val="nil"/>
              <w:between w:val="nil"/>
            </w:pBdr>
            <w:spacing w:line="276" w:lineRule="auto"/>
            <w:rPr>
              <w:color w:val="000000"/>
              <w:sz w:val="17"/>
              <w:szCs w:val="17"/>
            </w:rPr>
          </w:pPr>
        </w:p>
      </w:tc>
      <w:tc>
        <w:tcPr>
          <w:tcW w:w="972" w:type="pct"/>
        </w:tcPr>
        <w:p w14:paraId="7C5D27D5" w14:textId="77777777" w:rsidR="00651A68" w:rsidRDefault="00651A68" w:rsidP="00651A68">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Page</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from</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28147196" w14:textId="77777777" w:rsidR="00061DC8" w:rsidRDefault="00061DC8">
    <w:pPr>
      <w:rPr>
        <w:sz w:val="2"/>
        <w:szCs w:val="2"/>
      </w:rPr>
    </w:pPr>
  </w:p>
  <w:p w14:paraId="33565053"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77C01"/>
    <w:rsid w:val="00082501"/>
    <w:rsid w:val="000B0A96"/>
    <w:rsid w:val="000B5A04"/>
    <w:rsid w:val="000C045E"/>
    <w:rsid w:val="000C1F7A"/>
    <w:rsid w:val="000C4525"/>
    <w:rsid w:val="000D0CBF"/>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1A68"/>
    <w:rsid w:val="00656D2A"/>
    <w:rsid w:val="006B5F4C"/>
    <w:rsid w:val="006C1F18"/>
    <w:rsid w:val="006D61C7"/>
    <w:rsid w:val="006E3530"/>
    <w:rsid w:val="006E39CF"/>
    <w:rsid w:val="006F03F5"/>
    <w:rsid w:val="006F4A15"/>
    <w:rsid w:val="006F7D18"/>
    <w:rsid w:val="007110D3"/>
    <w:rsid w:val="00713602"/>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1F2E"/>
    <w:rsid w:val="00974C10"/>
    <w:rsid w:val="00986E2C"/>
    <w:rsid w:val="00990E8F"/>
    <w:rsid w:val="00996B62"/>
    <w:rsid w:val="009A1806"/>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510E9"/>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0BD089E"/>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PC4U</cp:lastModifiedBy>
  <cp:revision>64</cp:revision>
  <cp:lastPrinted>2025-09-19T07:36:00Z</cp:lastPrinted>
  <dcterms:created xsi:type="dcterms:W3CDTF">2025-09-19T07:37:00Z</dcterms:created>
  <dcterms:modified xsi:type="dcterms:W3CDTF">2025-12-04T09:16:00Z</dcterms:modified>
</cp:coreProperties>
</file>