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65308" w14:textId="6FA775D9" w:rsidR="00F91EC3" w:rsidRPr="00CC7CE0" w:rsidRDefault="00CC7CE0" w:rsidP="00D94679">
      <w:pPr>
        <w:jc w:val="center"/>
        <w:rPr>
          <w:b/>
          <w:bCs/>
          <w:lang w:val="en-US"/>
        </w:rPr>
      </w:pPr>
      <w:r w:rsidRPr="00CC7CE0">
        <w:rPr>
          <w:b/>
          <w:bCs/>
          <w:lang w:val="en-US"/>
        </w:rPr>
        <w:t>«</w:t>
      </w:r>
      <w:r w:rsidR="00D94679" w:rsidRPr="00AB24F3">
        <w:rPr>
          <w:b/>
          <w:bCs/>
          <w:lang w:val="en-US"/>
        </w:rPr>
        <w:t>Providing psychological support to family members whose relatives suffer from dementia or have experienced a suicide attempt</w:t>
      </w:r>
      <w:r w:rsidRPr="00CC7CE0">
        <w:rPr>
          <w:b/>
          <w:bCs/>
          <w:lang w:val="en-US"/>
        </w:rPr>
        <w:t>»</w:t>
      </w:r>
    </w:p>
    <w:p w14:paraId="75EC0BE1" w14:textId="77777777" w:rsidR="00D94679" w:rsidRPr="00AB24F3" w:rsidRDefault="00D94679" w:rsidP="00D94679">
      <w:pPr>
        <w:rPr>
          <w:b/>
          <w:bCs/>
          <w:lang w:val="en-US"/>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966"/>
        <w:gridCol w:w="7796"/>
      </w:tblGrid>
      <w:tr w:rsidR="00330A58" w:rsidRPr="002F533F" w14:paraId="67E23C6D" w14:textId="77777777" w:rsidTr="004D3DF8">
        <w:trPr>
          <w:trHeight w:val="351"/>
        </w:trPr>
        <w:tc>
          <w:tcPr>
            <w:tcW w:w="473" w:type="dxa"/>
            <w:tcBorders>
              <w:left w:val="single" w:sz="4" w:space="0" w:color="auto"/>
              <w:right w:val="single" w:sz="4" w:space="0" w:color="auto"/>
            </w:tcBorders>
            <w:shd w:val="clear" w:color="auto" w:fill="auto"/>
          </w:tcPr>
          <w:p w14:paraId="7AAA2327" w14:textId="114E48AD" w:rsidR="00330A58" w:rsidRPr="004D3DF8" w:rsidRDefault="004D3DF8" w:rsidP="004D3DF8">
            <w:pPr>
              <w:pStyle w:val="afa"/>
              <w:rPr>
                <w:b/>
                <w:lang w:val="en-US" w:eastAsia="en-US"/>
              </w:rPr>
            </w:pPr>
            <w:bookmarkStart w:id="0" w:name="_Hlk213156728"/>
            <w:r>
              <w:rPr>
                <w:b/>
                <w:lang w:eastAsia="en-US"/>
              </w:rPr>
              <w:t>№</w:t>
            </w:r>
          </w:p>
        </w:tc>
        <w:tc>
          <w:tcPr>
            <w:tcW w:w="1966" w:type="dxa"/>
            <w:tcBorders>
              <w:left w:val="single" w:sz="4" w:space="0" w:color="auto"/>
              <w:right w:val="single" w:sz="4" w:space="0" w:color="auto"/>
            </w:tcBorders>
            <w:shd w:val="clear" w:color="auto" w:fill="auto"/>
          </w:tcPr>
          <w:p w14:paraId="6C138A46" w14:textId="77777777" w:rsidR="00330A58" w:rsidRPr="00330A58" w:rsidRDefault="00330A58" w:rsidP="00426B14">
            <w:pPr>
              <w:pStyle w:val="afa"/>
              <w:jc w:val="center"/>
              <w:rPr>
                <w:b/>
              </w:rPr>
            </w:pPr>
            <w:proofErr w:type="spellStart"/>
            <w:r w:rsidRPr="00330A58">
              <w:rPr>
                <w:b/>
              </w:rPr>
              <w:t>Steps</w:t>
            </w:r>
            <w:proofErr w:type="spellEnd"/>
          </w:p>
        </w:tc>
        <w:tc>
          <w:tcPr>
            <w:tcW w:w="7796" w:type="dxa"/>
            <w:tcBorders>
              <w:top w:val="single" w:sz="4" w:space="0" w:color="auto"/>
              <w:left w:val="single" w:sz="4" w:space="0" w:color="auto"/>
              <w:right w:val="single" w:sz="4" w:space="0" w:color="auto"/>
            </w:tcBorders>
            <w:shd w:val="clear" w:color="auto" w:fill="auto"/>
          </w:tcPr>
          <w:p w14:paraId="44AC8A0D" w14:textId="77777777" w:rsidR="00330A58" w:rsidRPr="00330A58" w:rsidRDefault="00330A58" w:rsidP="00426B14">
            <w:pPr>
              <w:pStyle w:val="afa"/>
              <w:jc w:val="center"/>
              <w:rPr>
                <w:b/>
                <w:lang w:eastAsia="en-US"/>
              </w:rPr>
            </w:pPr>
            <w:proofErr w:type="spellStart"/>
            <w:r w:rsidRPr="00330A58">
              <w:rPr>
                <w:b/>
                <w:lang w:eastAsia="en-US"/>
              </w:rPr>
              <w:t>Criteria</w:t>
            </w:r>
            <w:proofErr w:type="spellEnd"/>
            <w:r w:rsidRPr="00330A58">
              <w:rPr>
                <w:b/>
                <w:lang w:eastAsia="en-US"/>
              </w:rPr>
              <w:t xml:space="preserve"> </w:t>
            </w:r>
            <w:proofErr w:type="spellStart"/>
            <w:r w:rsidRPr="00330A58">
              <w:rPr>
                <w:b/>
                <w:lang w:eastAsia="en-US"/>
              </w:rPr>
              <w:t>for</w:t>
            </w:r>
            <w:proofErr w:type="spellEnd"/>
            <w:r w:rsidRPr="00330A58">
              <w:rPr>
                <w:b/>
                <w:lang w:eastAsia="en-US"/>
              </w:rPr>
              <w:t xml:space="preserve"> </w:t>
            </w:r>
            <w:proofErr w:type="spellStart"/>
            <w:r w:rsidRPr="00330A58">
              <w:rPr>
                <w:b/>
                <w:lang w:eastAsia="en-US"/>
              </w:rPr>
              <w:t>assessing</w:t>
            </w:r>
            <w:proofErr w:type="spellEnd"/>
            <w:r w:rsidRPr="00330A58">
              <w:rPr>
                <w:b/>
                <w:lang w:eastAsia="en-US"/>
              </w:rPr>
              <w:t xml:space="preserve"> </w:t>
            </w:r>
            <w:proofErr w:type="spellStart"/>
            <w:r w:rsidRPr="00330A58">
              <w:rPr>
                <w:b/>
                <w:lang w:eastAsia="en-US"/>
              </w:rPr>
              <w:t>communication</w:t>
            </w:r>
            <w:proofErr w:type="spellEnd"/>
            <w:r w:rsidRPr="00330A58">
              <w:rPr>
                <w:b/>
                <w:lang w:eastAsia="en-US"/>
              </w:rPr>
              <w:t xml:space="preserve"> </w:t>
            </w:r>
            <w:proofErr w:type="spellStart"/>
            <w:r w:rsidRPr="00330A58">
              <w:rPr>
                <w:b/>
                <w:lang w:eastAsia="en-US"/>
              </w:rPr>
              <w:t>skills</w:t>
            </w:r>
            <w:proofErr w:type="spellEnd"/>
          </w:p>
          <w:p w14:paraId="2A3900D9" w14:textId="77777777" w:rsidR="00330A58" w:rsidRPr="00330A58" w:rsidRDefault="00330A58" w:rsidP="004D3DF8">
            <w:pPr>
              <w:ind w:leftChars="-50" w:left="-120" w:rightChars="-50" w:right="-120"/>
            </w:pPr>
          </w:p>
        </w:tc>
      </w:tr>
      <w:tr w:rsidR="00330A58" w:rsidRPr="001C796E" w14:paraId="7A9A557C" w14:textId="77777777" w:rsidTr="00330A58">
        <w:trPr>
          <w:trHeight w:val="618"/>
        </w:trPr>
        <w:tc>
          <w:tcPr>
            <w:tcW w:w="473" w:type="dxa"/>
            <w:tcBorders>
              <w:left w:val="single" w:sz="4" w:space="0" w:color="auto"/>
              <w:right w:val="single" w:sz="4" w:space="0" w:color="auto"/>
            </w:tcBorders>
            <w:shd w:val="clear" w:color="auto" w:fill="auto"/>
          </w:tcPr>
          <w:p w14:paraId="6D351941" w14:textId="77777777" w:rsidR="00330A58" w:rsidRPr="004D3DF8" w:rsidRDefault="00330A58" w:rsidP="00330A58">
            <w:pPr>
              <w:pStyle w:val="afa"/>
              <w:numPr>
                <w:ilvl w:val="0"/>
                <w:numId w:val="16"/>
              </w:numPr>
              <w:rPr>
                <w:bCs/>
                <w:lang w:eastAsia="en-US"/>
              </w:rPr>
            </w:pPr>
          </w:p>
        </w:tc>
        <w:tc>
          <w:tcPr>
            <w:tcW w:w="1966" w:type="dxa"/>
            <w:tcBorders>
              <w:left w:val="single" w:sz="4" w:space="0" w:color="auto"/>
              <w:right w:val="single" w:sz="4" w:space="0" w:color="auto"/>
            </w:tcBorders>
            <w:shd w:val="clear" w:color="auto" w:fill="auto"/>
          </w:tcPr>
          <w:p w14:paraId="2916D5E4" w14:textId="77777777" w:rsidR="00330A58" w:rsidRPr="004D3DF8" w:rsidRDefault="00330A58" w:rsidP="004D3DF8">
            <w:pPr>
              <w:pStyle w:val="Default"/>
              <w:rPr>
                <w:lang w:val="en-US"/>
              </w:rPr>
            </w:pPr>
            <w:r w:rsidRPr="004D3DF8">
              <w:rPr>
                <w:lang w:val="en-US"/>
              </w:rPr>
              <w:t>Establishing initial contact (start of treatment)</w:t>
            </w:r>
          </w:p>
        </w:tc>
        <w:tc>
          <w:tcPr>
            <w:tcW w:w="7796" w:type="dxa"/>
            <w:tcBorders>
              <w:top w:val="single" w:sz="4" w:space="0" w:color="auto"/>
              <w:left w:val="single" w:sz="4" w:space="0" w:color="auto"/>
              <w:right w:val="single" w:sz="4" w:space="0" w:color="auto"/>
            </w:tcBorders>
            <w:shd w:val="clear" w:color="auto" w:fill="auto"/>
          </w:tcPr>
          <w:p w14:paraId="6C18484B" w14:textId="483914CE" w:rsidR="00330A58" w:rsidRPr="00304127" w:rsidRDefault="00330A58" w:rsidP="00426B14">
            <w:pPr>
              <w:jc w:val="both"/>
              <w:rPr>
                <w:b/>
                <w:lang w:val="en-US"/>
              </w:rPr>
            </w:pPr>
            <w:r w:rsidRPr="00304127">
              <w:rPr>
                <w:lang w:val="en-US"/>
              </w:rPr>
              <w:t xml:space="preserve">Establish </w:t>
            </w:r>
            <w:r w:rsidR="004D3DF8">
              <w:rPr>
                <w:lang w:val="en-US"/>
              </w:rPr>
              <w:t>contact</w:t>
            </w:r>
            <w:r w:rsidRPr="00304127">
              <w:rPr>
                <w:lang w:val="en-US"/>
              </w:rPr>
              <w:t>. Greet and introduce yourself to the patient's relative (greeting and self-introduction) in a manner appropriate to the patient's relative's age and social experience, maintaining eye contact (ask about any difficulties getting to the clinic and who the patient is currently with).</w:t>
            </w:r>
          </w:p>
        </w:tc>
      </w:tr>
      <w:tr w:rsidR="00330A58" w:rsidRPr="001C796E" w14:paraId="781E3F48" w14:textId="77777777" w:rsidTr="00330A58">
        <w:trPr>
          <w:trHeight w:val="618"/>
        </w:trPr>
        <w:tc>
          <w:tcPr>
            <w:tcW w:w="473" w:type="dxa"/>
            <w:tcBorders>
              <w:left w:val="single" w:sz="4" w:space="0" w:color="auto"/>
              <w:right w:val="single" w:sz="4" w:space="0" w:color="auto"/>
            </w:tcBorders>
            <w:shd w:val="clear" w:color="auto" w:fill="auto"/>
          </w:tcPr>
          <w:p w14:paraId="0DCE7A26" w14:textId="77777777" w:rsidR="00330A58" w:rsidRPr="004D3DF8" w:rsidRDefault="00330A58" w:rsidP="00330A58">
            <w:pPr>
              <w:pStyle w:val="afa"/>
              <w:numPr>
                <w:ilvl w:val="0"/>
                <w:numId w:val="16"/>
              </w:numPr>
              <w:rPr>
                <w:bCs/>
                <w:lang w:val="en-US" w:eastAsia="en-US"/>
              </w:rPr>
            </w:pPr>
          </w:p>
        </w:tc>
        <w:tc>
          <w:tcPr>
            <w:tcW w:w="1966" w:type="dxa"/>
            <w:vMerge w:val="restart"/>
            <w:tcBorders>
              <w:left w:val="single" w:sz="4" w:space="0" w:color="auto"/>
              <w:right w:val="single" w:sz="4" w:space="0" w:color="auto"/>
            </w:tcBorders>
            <w:shd w:val="clear" w:color="auto" w:fill="auto"/>
          </w:tcPr>
          <w:p w14:paraId="4530C046" w14:textId="77777777" w:rsidR="00330A58" w:rsidRPr="004D3DF8" w:rsidRDefault="00330A58" w:rsidP="004D3DF8">
            <w:pPr>
              <w:pStyle w:val="Default"/>
            </w:pPr>
            <w:proofErr w:type="spellStart"/>
            <w:r w:rsidRPr="004D3DF8">
              <w:t>Verbal</w:t>
            </w:r>
            <w:proofErr w:type="spellEnd"/>
            <w:r w:rsidRPr="004D3DF8">
              <w:t xml:space="preserve">, </w:t>
            </w:r>
            <w:proofErr w:type="spellStart"/>
            <w:r w:rsidRPr="004D3DF8">
              <w:t>non-verbal</w:t>
            </w:r>
            <w:proofErr w:type="spellEnd"/>
            <w:r w:rsidRPr="004D3DF8">
              <w:t xml:space="preserve"> </w:t>
            </w:r>
            <w:proofErr w:type="spellStart"/>
            <w:r w:rsidRPr="004D3DF8">
              <w:t>component</w:t>
            </w:r>
            <w:proofErr w:type="spellEnd"/>
          </w:p>
        </w:tc>
        <w:tc>
          <w:tcPr>
            <w:tcW w:w="7796" w:type="dxa"/>
            <w:tcBorders>
              <w:top w:val="single" w:sz="4" w:space="0" w:color="auto"/>
              <w:left w:val="single" w:sz="4" w:space="0" w:color="auto"/>
              <w:right w:val="single" w:sz="4" w:space="0" w:color="auto"/>
            </w:tcBorders>
            <w:shd w:val="clear" w:color="auto" w:fill="auto"/>
          </w:tcPr>
          <w:p w14:paraId="7A4D074E" w14:textId="145F3D6C" w:rsidR="00330A58" w:rsidRPr="00304127" w:rsidRDefault="00330A58" w:rsidP="00426B14">
            <w:pPr>
              <w:jc w:val="both"/>
              <w:rPr>
                <w:b/>
                <w:lang w:val="en-US"/>
              </w:rPr>
            </w:pPr>
            <w:r w:rsidRPr="00304127">
              <w:rPr>
                <w:b/>
                <w:bCs/>
                <w:lang w:val="en-US"/>
              </w:rPr>
              <w:t>Non-verbal component:</w:t>
            </w:r>
            <w:r w:rsidR="004D3DF8" w:rsidRPr="004D3DF8">
              <w:rPr>
                <w:b/>
                <w:bCs/>
                <w:lang w:val="en-US"/>
              </w:rPr>
              <w:t xml:space="preserve"> </w:t>
            </w:r>
            <w:r w:rsidRPr="00304127">
              <w:rPr>
                <w:lang w:val="en-US"/>
              </w:rPr>
              <w:t xml:space="preserve">During communication, you can </w:t>
            </w:r>
            <w:proofErr w:type="spellStart"/>
            <w:r w:rsidRPr="00304127">
              <w:rPr>
                <w:lang w:val="en-US"/>
              </w:rPr>
              <w:t>lean</w:t>
            </w:r>
            <w:proofErr w:type="spellEnd"/>
            <w:r w:rsidRPr="00304127">
              <w:rPr>
                <w:lang w:val="en-US"/>
              </w:rPr>
              <w:t xml:space="preserve"> your body slightly forward, towards the patient; during the exchange of information, nod your head nonverbally to confirm that you are listening; periodically maintain eye contact by leaning your body slightly towards the patient.</w:t>
            </w:r>
          </w:p>
        </w:tc>
      </w:tr>
      <w:tr w:rsidR="00330A58" w:rsidRPr="001C796E" w14:paraId="3E343AE8" w14:textId="77777777" w:rsidTr="00330A58">
        <w:trPr>
          <w:trHeight w:val="618"/>
        </w:trPr>
        <w:tc>
          <w:tcPr>
            <w:tcW w:w="473" w:type="dxa"/>
            <w:tcBorders>
              <w:left w:val="single" w:sz="4" w:space="0" w:color="auto"/>
              <w:right w:val="single" w:sz="4" w:space="0" w:color="auto"/>
            </w:tcBorders>
            <w:shd w:val="clear" w:color="auto" w:fill="auto"/>
          </w:tcPr>
          <w:p w14:paraId="3B6EA86A" w14:textId="77777777" w:rsidR="00330A58" w:rsidRPr="004D3DF8" w:rsidRDefault="00330A58" w:rsidP="00330A58">
            <w:pPr>
              <w:pStyle w:val="afa"/>
              <w:numPr>
                <w:ilvl w:val="0"/>
                <w:numId w:val="16"/>
              </w:numPr>
              <w:rPr>
                <w:bCs/>
                <w:lang w:val="en-US" w:eastAsia="en-US"/>
              </w:rPr>
            </w:pPr>
          </w:p>
        </w:tc>
        <w:tc>
          <w:tcPr>
            <w:tcW w:w="1966" w:type="dxa"/>
            <w:vMerge/>
            <w:tcBorders>
              <w:left w:val="single" w:sz="4" w:space="0" w:color="auto"/>
              <w:right w:val="single" w:sz="4" w:space="0" w:color="auto"/>
            </w:tcBorders>
            <w:shd w:val="clear" w:color="auto" w:fill="auto"/>
          </w:tcPr>
          <w:p w14:paraId="1F3FBCB5" w14:textId="77777777" w:rsidR="00330A58" w:rsidRPr="004D3DF8" w:rsidRDefault="00330A58" w:rsidP="00426B14">
            <w:pPr>
              <w:pStyle w:val="Default"/>
              <w:rPr>
                <w:lang w:val="en-US"/>
              </w:rPr>
            </w:pPr>
          </w:p>
        </w:tc>
        <w:tc>
          <w:tcPr>
            <w:tcW w:w="7796" w:type="dxa"/>
            <w:tcBorders>
              <w:top w:val="single" w:sz="4" w:space="0" w:color="auto"/>
              <w:left w:val="single" w:sz="4" w:space="0" w:color="auto"/>
              <w:right w:val="single" w:sz="4" w:space="0" w:color="auto"/>
            </w:tcBorders>
            <w:shd w:val="clear" w:color="auto" w:fill="auto"/>
          </w:tcPr>
          <w:p w14:paraId="6B372931" w14:textId="50DFF781" w:rsidR="00330A58" w:rsidRPr="00304127" w:rsidRDefault="00330A58" w:rsidP="00426B14">
            <w:pPr>
              <w:jc w:val="both"/>
              <w:rPr>
                <w:b/>
                <w:lang w:val="en-US"/>
              </w:rPr>
            </w:pPr>
            <w:r w:rsidRPr="00304127">
              <w:rPr>
                <w:b/>
                <w:bCs/>
                <w:lang w:val="en-US"/>
              </w:rPr>
              <w:t>Verbal component</w:t>
            </w:r>
            <w:r w:rsidRPr="00304127">
              <w:rPr>
                <w:lang w:val="en-US"/>
              </w:rPr>
              <w:t>: Use closed and open, short, clear questions (ask what brought them up), maintain speed and clarity of speech without unnecessary awkward pauses, avoid filler words, sarcasm and comments, as well as foul language.</w:t>
            </w:r>
            <w:r w:rsidR="004D3DF8">
              <w:rPr>
                <w:lang w:val="en-US"/>
              </w:rPr>
              <w:t xml:space="preserve"> </w:t>
            </w:r>
            <w:r w:rsidRPr="004D3DF8">
              <w:rPr>
                <w:lang w:val="en-US"/>
              </w:rPr>
              <w:t>Use summarizing skills to ensure understanding. Avoid complex terms and try to clarify them when used.</w:t>
            </w:r>
          </w:p>
        </w:tc>
      </w:tr>
      <w:tr w:rsidR="00330A58" w:rsidRPr="001C796E" w14:paraId="6FE00520" w14:textId="77777777" w:rsidTr="00330A58">
        <w:trPr>
          <w:trHeight w:val="415"/>
        </w:trPr>
        <w:tc>
          <w:tcPr>
            <w:tcW w:w="473" w:type="dxa"/>
            <w:tcBorders>
              <w:left w:val="single" w:sz="4" w:space="0" w:color="auto"/>
              <w:right w:val="single" w:sz="4" w:space="0" w:color="auto"/>
            </w:tcBorders>
            <w:shd w:val="clear" w:color="auto" w:fill="auto"/>
          </w:tcPr>
          <w:p w14:paraId="74C4A4BA" w14:textId="77777777" w:rsidR="00330A58" w:rsidRPr="004D3DF8" w:rsidRDefault="00330A58" w:rsidP="00330A58">
            <w:pPr>
              <w:pStyle w:val="afa"/>
              <w:numPr>
                <w:ilvl w:val="0"/>
                <w:numId w:val="16"/>
              </w:numPr>
              <w:rPr>
                <w:bCs/>
                <w:lang w:val="en-US" w:eastAsia="en-US"/>
              </w:rPr>
            </w:pPr>
          </w:p>
        </w:tc>
        <w:tc>
          <w:tcPr>
            <w:tcW w:w="1966" w:type="dxa"/>
            <w:tcBorders>
              <w:left w:val="single" w:sz="4" w:space="0" w:color="auto"/>
              <w:right w:val="single" w:sz="4" w:space="0" w:color="auto"/>
            </w:tcBorders>
            <w:shd w:val="clear" w:color="auto" w:fill="auto"/>
          </w:tcPr>
          <w:p w14:paraId="36F07A98" w14:textId="77777777" w:rsidR="00330A58" w:rsidRPr="004D3DF8" w:rsidRDefault="00330A58" w:rsidP="00426B14">
            <w:pPr>
              <w:pStyle w:val="Default"/>
            </w:pPr>
            <w:proofErr w:type="spellStart"/>
            <w:r w:rsidRPr="004D3DF8">
              <w:t>Empathy</w:t>
            </w:r>
            <w:proofErr w:type="spellEnd"/>
          </w:p>
        </w:tc>
        <w:tc>
          <w:tcPr>
            <w:tcW w:w="7796" w:type="dxa"/>
            <w:tcBorders>
              <w:top w:val="single" w:sz="4" w:space="0" w:color="auto"/>
              <w:left w:val="single" w:sz="4" w:space="0" w:color="auto"/>
              <w:right w:val="single" w:sz="4" w:space="0" w:color="auto"/>
            </w:tcBorders>
            <w:shd w:val="clear" w:color="auto" w:fill="auto"/>
          </w:tcPr>
          <w:p w14:paraId="429BD8FC" w14:textId="77777777" w:rsidR="00330A58" w:rsidRPr="00304127" w:rsidRDefault="00330A58" w:rsidP="00426B14">
            <w:pPr>
              <w:jc w:val="both"/>
              <w:rPr>
                <w:b/>
                <w:lang w:val="en-US"/>
              </w:rPr>
            </w:pPr>
            <w:r w:rsidRPr="00304127">
              <w:rPr>
                <w:lang w:val="en-US"/>
              </w:rPr>
              <w:t>To build trust, accept the story without judgment, provide support, verbally or nonverbally, maintain eye contact, show respect, a desire to help (within the law), ask about the well-being of loved ones, whether there were difficulties getting to the clinic.</w:t>
            </w:r>
          </w:p>
        </w:tc>
      </w:tr>
      <w:tr w:rsidR="00330A58" w:rsidRPr="001C796E" w14:paraId="14B082B8" w14:textId="77777777" w:rsidTr="00330A58">
        <w:trPr>
          <w:trHeight w:val="618"/>
        </w:trPr>
        <w:tc>
          <w:tcPr>
            <w:tcW w:w="473" w:type="dxa"/>
            <w:tcBorders>
              <w:left w:val="single" w:sz="4" w:space="0" w:color="auto"/>
              <w:right w:val="single" w:sz="4" w:space="0" w:color="auto"/>
            </w:tcBorders>
            <w:shd w:val="clear" w:color="auto" w:fill="auto"/>
          </w:tcPr>
          <w:p w14:paraId="003184B4" w14:textId="77777777" w:rsidR="00330A58" w:rsidRPr="004D3DF8" w:rsidRDefault="00330A58" w:rsidP="00330A58">
            <w:pPr>
              <w:pStyle w:val="afa"/>
              <w:numPr>
                <w:ilvl w:val="0"/>
                <w:numId w:val="16"/>
              </w:numPr>
              <w:rPr>
                <w:bCs/>
                <w:lang w:val="en-US" w:eastAsia="en-US"/>
              </w:rPr>
            </w:pPr>
          </w:p>
        </w:tc>
        <w:tc>
          <w:tcPr>
            <w:tcW w:w="1966" w:type="dxa"/>
            <w:tcBorders>
              <w:left w:val="single" w:sz="4" w:space="0" w:color="auto"/>
              <w:right w:val="single" w:sz="4" w:space="0" w:color="auto"/>
            </w:tcBorders>
            <w:shd w:val="clear" w:color="auto" w:fill="auto"/>
          </w:tcPr>
          <w:p w14:paraId="06BCAC69" w14:textId="77777777" w:rsidR="00330A58" w:rsidRPr="004D3DF8" w:rsidRDefault="00330A58" w:rsidP="00426B14">
            <w:pPr>
              <w:pStyle w:val="Default"/>
            </w:pPr>
            <w:proofErr w:type="spellStart"/>
            <w:r w:rsidRPr="004D3DF8">
              <w:t>Optimal</w:t>
            </w:r>
            <w:proofErr w:type="spellEnd"/>
            <w:r w:rsidRPr="004D3DF8">
              <w:t xml:space="preserve"> </w:t>
            </w:r>
            <w:proofErr w:type="spellStart"/>
            <w:r w:rsidRPr="004D3DF8">
              <w:t>distance</w:t>
            </w:r>
            <w:proofErr w:type="spellEnd"/>
          </w:p>
        </w:tc>
        <w:tc>
          <w:tcPr>
            <w:tcW w:w="7796" w:type="dxa"/>
            <w:tcBorders>
              <w:top w:val="single" w:sz="4" w:space="0" w:color="auto"/>
              <w:left w:val="single" w:sz="4" w:space="0" w:color="auto"/>
              <w:right w:val="single" w:sz="4" w:space="0" w:color="auto"/>
            </w:tcBorders>
            <w:shd w:val="clear" w:color="auto" w:fill="auto"/>
          </w:tcPr>
          <w:p w14:paraId="0F2EE269" w14:textId="77777777" w:rsidR="00330A58" w:rsidRPr="00304127" w:rsidRDefault="00330A58" w:rsidP="00426B14">
            <w:pPr>
              <w:jc w:val="both"/>
              <w:rPr>
                <w:b/>
                <w:lang w:val="en-US"/>
              </w:rPr>
            </w:pPr>
            <w:r w:rsidRPr="00304127">
              <w:rPr>
                <w:lang w:val="en-US"/>
              </w:rPr>
              <w:t>Determine the optimal interpersonal distance and offer to sit at a distance (“arm’s length”) of no more than 1.20 m, maintain eye contact, observe the behavior of the patient’s relative suffering from behavioral disorders, emotional and mental disorders (developing dementia, with a risk of suicidal behavior).</w:t>
            </w:r>
          </w:p>
        </w:tc>
      </w:tr>
      <w:tr w:rsidR="00330A58" w:rsidRPr="001C796E" w14:paraId="04FA3BBB" w14:textId="77777777" w:rsidTr="00330A58">
        <w:trPr>
          <w:trHeight w:val="862"/>
        </w:trPr>
        <w:tc>
          <w:tcPr>
            <w:tcW w:w="473" w:type="dxa"/>
            <w:tcBorders>
              <w:left w:val="single" w:sz="4" w:space="0" w:color="auto"/>
              <w:right w:val="single" w:sz="4" w:space="0" w:color="auto"/>
            </w:tcBorders>
            <w:shd w:val="clear" w:color="auto" w:fill="auto"/>
          </w:tcPr>
          <w:p w14:paraId="52939A5B" w14:textId="77777777" w:rsidR="00330A58" w:rsidRPr="004D3DF8" w:rsidRDefault="00330A58" w:rsidP="00330A58">
            <w:pPr>
              <w:pStyle w:val="afa"/>
              <w:numPr>
                <w:ilvl w:val="0"/>
                <w:numId w:val="16"/>
              </w:numPr>
              <w:rPr>
                <w:bCs/>
                <w:lang w:val="en-US" w:eastAsia="en-US"/>
              </w:rPr>
            </w:pPr>
          </w:p>
        </w:tc>
        <w:tc>
          <w:tcPr>
            <w:tcW w:w="1966" w:type="dxa"/>
            <w:vMerge w:val="restart"/>
            <w:tcBorders>
              <w:left w:val="single" w:sz="4" w:space="0" w:color="auto"/>
              <w:right w:val="single" w:sz="4" w:space="0" w:color="auto"/>
            </w:tcBorders>
            <w:shd w:val="clear" w:color="auto" w:fill="auto"/>
          </w:tcPr>
          <w:p w14:paraId="03957E86" w14:textId="77777777" w:rsidR="00330A58" w:rsidRPr="004D3DF8" w:rsidRDefault="00330A58" w:rsidP="00426B14">
            <w:pPr>
              <w:tabs>
                <w:tab w:val="left" w:pos="289"/>
              </w:tabs>
              <w:spacing w:before="100" w:beforeAutospacing="1" w:afterAutospacing="1"/>
              <w:ind w:right="-108"/>
              <w:contextualSpacing/>
            </w:pPr>
            <w:r w:rsidRPr="004D3DF8">
              <w:t xml:space="preserve">Information </w:t>
            </w:r>
            <w:proofErr w:type="spellStart"/>
            <w:r w:rsidRPr="004D3DF8">
              <w:t>collection</w:t>
            </w:r>
            <w:proofErr w:type="spellEnd"/>
          </w:p>
        </w:tc>
        <w:tc>
          <w:tcPr>
            <w:tcW w:w="7796" w:type="dxa"/>
            <w:tcBorders>
              <w:top w:val="single" w:sz="4" w:space="0" w:color="auto"/>
              <w:left w:val="single" w:sz="4" w:space="0" w:color="auto"/>
              <w:right w:val="single" w:sz="4" w:space="0" w:color="auto"/>
            </w:tcBorders>
            <w:shd w:val="clear" w:color="auto" w:fill="auto"/>
          </w:tcPr>
          <w:p w14:paraId="1923943A" w14:textId="0346E134" w:rsidR="00330A58" w:rsidRPr="00304127" w:rsidRDefault="00330A58" w:rsidP="00426B14">
            <w:pPr>
              <w:jc w:val="both"/>
              <w:rPr>
                <w:b/>
                <w:lang w:val="en-US"/>
              </w:rPr>
            </w:pPr>
            <w:r w:rsidRPr="00304127">
              <w:rPr>
                <w:b/>
                <w:bCs/>
                <w:lang w:val="en-US"/>
              </w:rPr>
              <w:t>Beginning of consultation, opening of interview, establishing a report:</w:t>
            </w:r>
            <w:r w:rsidR="004D3DF8">
              <w:rPr>
                <w:b/>
                <w:bCs/>
                <w:lang w:val="en-US"/>
              </w:rPr>
              <w:t xml:space="preserve"> </w:t>
            </w:r>
            <w:r w:rsidRPr="00304127">
              <w:rPr>
                <w:lang w:val="en-US"/>
              </w:rPr>
              <w:t>clarify the purpose of the visit (“Tell me, what exactly is bothering you about your relative’s behavior?”), maintain eye contact nonverbally, and show empathy.</w:t>
            </w:r>
          </w:p>
        </w:tc>
      </w:tr>
      <w:tr w:rsidR="00330A58" w:rsidRPr="001C796E" w14:paraId="6F371B74" w14:textId="77777777" w:rsidTr="00330A58">
        <w:trPr>
          <w:trHeight w:val="676"/>
        </w:trPr>
        <w:tc>
          <w:tcPr>
            <w:tcW w:w="473" w:type="dxa"/>
            <w:tcBorders>
              <w:left w:val="single" w:sz="4" w:space="0" w:color="auto"/>
              <w:right w:val="single" w:sz="4" w:space="0" w:color="auto"/>
            </w:tcBorders>
            <w:shd w:val="clear" w:color="auto" w:fill="auto"/>
          </w:tcPr>
          <w:p w14:paraId="0ED2336D" w14:textId="77777777" w:rsidR="00330A58" w:rsidRPr="004D3DF8" w:rsidRDefault="00330A58" w:rsidP="00330A58">
            <w:pPr>
              <w:pStyle w:val="afa"/>
              <w:numPr>
                <w:ilvl w:val="0"/>
                <w:numId w:val="16"/>
              </w:numPr>
              <w:rPr>
                <w:bCs/>
                <w:lang w:val="en-US" w:eastAsia="en-US"/>
              </w:rPr>
            </w:pPr>
          </w:p>
        </w:tc>
        <w:tc>
          <w:tcPr>
            <w:tcW w:w="1966" w:type="dxa"/>
            <w:vMerge/>
            <w:tcBorders>
              <w:left w:val="single" w:sz="4" w:space="0" w:color="auto"/>
              <w:right w:val="single" w:sz="4" w:space="0" w:color="auto"/>
            </w:tcBorders>
            <w:shd w:val="clear" w:color="auto" w:fill="auto"/>
          </w:tcPr>
          <w:p w14:paraId="310BA2CF" w14:textId="77777777" w:rsidR="00330A58" w:rsidRPr="00304127" w:rsidRDefault="00330A58" w:rsidP="00426B14">
            <w:pPr>
              <w:tabs>
                <w:tab w:val="left" w:pos="289"/>
              </w:tabs>
              <w:ind w:right="-108"/>
              <w:contextualSpacing/>
              <w:rPr>
                <w:b/>
                <w:lang w:val="en-US"/>
              </w:rPr>
            </w:pPr>
          </w:p>
        </w:tc>
        <w:tc>
          <w:tcPr>
            <w:tcW w:w="7796" w:type="dxa"/>
            <w:tcBorders>
              <w:top w:val="single" w:sz="4" w:space="0" w:color="auto"/>
              <w:left w:val="single" w:sz="4" w:space="0" w:color="auto"/>
              <w:right w:val="single" w:sz="4" w:space="0" w:color="auto"/>
            </w:tcBorders>
            <w:shd w:val="clear" w:color="auto" w:fill="auto"/>
          </w:tcPr>
          <w:p w14:paraId="26719A3F" w14:textId="513A3EE3" w:rsidR="00330A58" w:rsidRPr="00304127" w:rsidRDefault="00330A58" w:rsidP="00426B14">
            <w:pPr>
              <w:jc w:val="both"/>
              <w:rPr>
                <w:b/>
                <w:lang w:val="en-US"/>
              </w:rPr>
            </w:pPr>
            <w:r w:rsidRPr="00304127">
              <w:rPr>
                <w:b/>
                <w:lang w:val="en-US"/>
              </w:rPr>
              <w:t>Clarification of information:</w:t>
            </w:r>
            <w:r w:rsidR="004D3DF8">
              <w:rPr>
                <w:b/>
                <w:lang w:val="en-US"/>
              </w:rPr>
              <w:t xml:space="preserve"> </w:t>
            </w:r>
            <w:r w:rsidRPr="00304127">
              <w:rPr>
                <w:bCs/>
                <w:lang w:val="en-US"/>
              </w:rPr>
              <w:t>find out what information the relative has,</w:t>
            </w:r>
            <w:r w:rsidRPr="00304127">
              <w:rPr>
                <w:b/>
                <w:lang w:val="en-US"/>
              </w:rPr>
              <w:t xml:space="preserve"> </w:t>
            </w:r>
            <w:r w:rsidRPr="00304127">
              <w:rPr>
                <w:bCs/>
                <w:lang w:val="en-US"/>
              </w:rPr>
              <w:t>sources of receipt (“Tell me what you know about your relative’s illness?”)</w:t>
            </w:r>
          </w:p>
        </w:tc>
      </w:tr>
      <w:tr w:rsidR="00330A58" w:rsidRPr="001C796E" w14:paraId="67B3047F" w14:textId="77777777" w:rsidTr="00330A58">
        <w:trPr>
          <w:trHeight w:val="676"/>
        </w:trPr>
        <w:tc>
          <w:tcPr>
            <w:tcW w:w="473" w:type="dxa"/>
            <w:tcBorders>
              <w:left w:val="single" w:sz="4" w:space="0" w:color="auto"/>
              <w:right w:val="single" w:sz="4" w:space="0" w:color="auto"/>
            </w:tcBorders>
            <w:shd w:val="clear" w:color="auto" w:fill="auto"/>
          </w:tcPr>
          <w:p w14:paraId="302536AA" w14:textId="77777777" w:rsidR="00330A58" w:rsidRPr="004D3DF8" w:rsidRDefault="00330A58" w:rsidP="00330A58">
            <w:pPr>
              <w:pStyle w:val="afa"/>
              <w:numPr>
                <w:ilvl w:val="0"/>
                <w:numId w:val="16"/>
              </w:numPr>
              <w:rPr>
                <w:bCs/>
                <w:lang w:val="en-US" w:eastAsia="en-US"/>
              </w:rPr>
            </w:pPr>
          </w:p>
        </w:tc>
        <w:tc>
          <w:tcPr>
            <w:tcW w:w="1966" w:type="dxa"/>
            <w:tcBorders>
              <w:left w:val="single" w:sz="4" w:space="0" w:color="auto"/>
              <w:right w:val="single" w:sz="4" w:space="0" w:color="auto"/>
            </w:tcBorders>
            <w:shd w:val="clear" w:color="auto" w:fill="auto"/>
          </w:tcPr>
          <w:p w14:paraId="1EAEE59C" w14:textId="77777777" w:rsidR="00330A58" w:rsidRPr="004D3DF8" w:rsidRDefault="00330A58" w:rsidP="00426B14">
            <w:pPr>
              <w:tabs>
                <w:tab w:val="left" w:pos="289"/>
              </w:tabs>
              <w:ind w:right="-108"/>
              <w:contextualSpacing/>
              <w:rPr>
                <w:bCs/>
              </w:rPr>
            </w:pPr>
            <w:r w:rsidRPr="004D3DF8">
              <w:rPr>
                <w:bCs/>
              </w:rPr>
              <w:t xml:space="preserve">Active </w:t>
            </w:r>
            <w:proofErr w:type="spellStart"/>
            <w:r w:rsidRPr="004D3DF8">
              <w:rPr>
                <w:bCs/>
              </w:rPr>
              <w:t>listening</w:t>
            </w:r>
            <w:proofErr w:type="spellEnd"/>
          </w:p>
        </w:tc>
        <w:tc>
          <w:tcPr>
            <w:tcW w:w="7796" w:type="dxa"/>
            <w:tcBorders>
              <w:top w:val="single" w:sz="4" w:space="0" w:color="auto"/>
              <w:left w:val="single" w:sz="4" w:space="0" w:color="auto"/>
              <w:right w:val="single" w:sz="4" w:space="0" w:color="auto"/>
            </w:tcBorders>
            <w:shd w:val="clear" w:color="auto" w:fill="auto"/>
          </w:tcPr>
          <w:p w14:paraId="36AB60F2" w14:textId="08583F37" w:rsidR="00330A58" w:rsidRPr="00304127" w:rsidRDefault="00330A58" w:rsidP="00426B14">
            <w:pPr>
              <w:jc w:val="both"/>
              <w:rPr>
                <w:b/>
                <w:lang w:val="en-US"/>
              </w:rPr>
            </w:pPr>
            <w:r w:rsidRPr="00304127">
              <w:rPr>
                <w:b/>
                <w:lang w:val="en-US"/>
              </w:rPr>
              <w:t>Active listening.</w:t>
            </w:r>
            <w:r w:rsidR="004D3DF8">
              <w:rPr>
                <w:b/>
                <w:lang w:val="en-US"/>
              </w:rPr>
              <w:t xml:space="preserve"> </w:t>
            </w:r>
            <w:r w:rsidRPr="00304127">
              <w:rPr>
                <w:lang w:val="en-US"/>
              </w:rPr>
              <w:t>Encourage the patient to talk by nodding, leaning toward the patient, fixing their gaze (verbally and nonverbally), be attentive to facial expressions and mood, maintain engagement in the conversation about the patient's condition, confirming your interest to the relative.</w:t>
            </w:r>
          </w:p>
        </w:tc>
      </w:tr>
      <w:tr w:rsidR="00330A58" w:rsidRPr="002F533F" w14:paraId="52B9D779" w14:textId="77777777" w:rsidTr="00330A58">
        <w:trPr>
          <w:trHeight w:val="676"/>
        </w:trPr>
        <w:tc>
          <w:tcPr>
            <w:tcW w:w="473" w:type="dxa"/>
            <w:tcBorders>
              <w:left w:val="single" w:sz="4" w:space="0" w:color="auto"/>
              <w:right w:val="single" w:sz="4" w:space="0" w:color="auto"/>
            </w:tcBorders>
            <w:shd w:val="clear" w:color="auto" w:fill="auto"/>
          </w:tcPr>
          <w:p w14:paraId="59C05B25" w14:textId="77777777" w:rsidR="00330A58" w:rsidRPr="004D3DF8" w:rsidRDefault="00330A58" w:rsidP="00330A58">
            <w:pPr>
              <w:pStyle w:val="afa"/>
              <w:numPr>
                <w:ilvl w:val="0"/>
                <w:numId w:val="16"/>
              </w:numPr>
              <w:rPr>
                <w:bCs/>
                <w:lang w:val="en-US" w:eastAsia="en-US"/>
              </w:rPr>
            </w:pPr>
          </w:p>
        </w:tc>
        <w:tc>
          <w:tcPr>
            <w:tcW w:w="1966" w:type="dxa"/>
            <w:vMerge w:val="restart"/>
            <w:tcBorders>
              <w:left w:val="single" w:sz="4" w:space="0" w:color="auto"/>
              <w:right w:val="single" w:sz="4" w:space="0" w:color="auto"/>
            </w:tcBorders>
            <w:shd w:val="clear" w:color="auto" w:fill="auto"/>
          </w:tcPr>
          <w:p w14:paraId="43758092" w14:textId="77777777" w:rsidR="00330A58" w:rsidRPr="004D3DF8" w:rsidRDefault="00330A58" w:rsidP="00426B14">
            <w:pPr>
              <w:tabs>
                <w:tab w:val="left" w:pos="289"/>
              </w:tabs>
              <w:ind w:right="-108"/>
              <w:contextualSpacing/>
              <w:rPr>
                <w:bCs/>
                <w:lang w:val="ru" w:bidi="ar"/>
              </w:rPr>
            </w:pPr>
            <w:proofErr w:type="spellStart"/>
            <w:r w:rsidRPr="004D3DF8">
              <w:rPr>
                <w:bCs/>
              </w:rPr>
              <w:t>Methods</w:t>
            </w:r>
            <w:proofErr w:type="spellEnd"/>
            <w:r w:rsidRPr="004D3DF8">
              <w:rPr>
                <w:bCs/>
              </w:rPr>
              <w:t xml:space="preserve"> </w:t>
            </w:r>
            <w:proofErr w:type="spellStart"/>
            <w:r w:rsidRPr="004D3DF8">
              <w:rPr>
                <w:bCs/>
              </w:rPr>
              <w:t>of</w:t>
            </w:r>
            <w:proofErr w:type="spellEnd"/>
            <w:r w:rsidRPr="004D3DF8">
              <w:rPr>
                <w:bCs/>
              </w:rPr>
              <w:t xml:space="preserve"> </w:t>
            </w:r>
            <w:proofErr w:type="spellStart"/>
            <w:r w:rsidRPr="004D3DF8">
              <w:rPr>
                <w:bCs/>
              </w:rPr>
              <w:t>psychological</w:t>
            </w:r>
            <w:proofErr w:type="spellEnd"/>
            <w:r w:rsidRPr="004D3DF8">
              <w:rPr>
                <w:bCs/>
              </w:rPr>
              <w:t xml:space="preserve"> </w:t>
            </w:r>
            <w:proofErr w:type="spellStart"/>
            <w:r w:rsidRPr="004D3DF8">
              <w:rPr>
                <w:bCs/>
              </w:rPr>
              <w:t>support</w:t>
            </w:r>
            <w:proofErr w:type="spellEnd"/>
          </w:p>
        </w:tc>
        <w:tc>
          <w:tcPr>
            <w:tcW w:w="7796" w:type="dxa"/>
            <w:tcBorders>
              <w:top w:val="single" w:sz="4" w:space="0" w:color="auto"/>
              <w:left w:val="single" w:sz="4" w:space="0" w:color="auto"/>
              <w:right w:val="single" w:sz="4" w:space="0" w:color="auto"/>
            </w:tcBorders>
            <w:shd w:val="clear" w:color="auto" w:fill="auto"/>
          </w:tcPr>
          <w:p w14:paraId="0DD22A9F" w14:textId="77777777" w:rsidR="00330A58" w:rsidRPr="002F533F" w:rsidRDefault="00330A58" w:rsidP="00426B14">
            <w:pPr>
              <w:jc w:val="both"/>
              <w:rPr>
                <w:b/>
              </w:rPr>
            </w:pPr>
            <w:r w:rsidRPr="00304127">
              <w:rPr>
                <w:rFonts w:eastAsia="SimSun"/>
                <w:lang w:val="en-US"/>
              </w:rPr>
              <w:t xml:space="preserve">Take a moment (1-3 seconds) to understand the complexity of the situation. </w:t>
            </w:r>
            <w:proofErr w:type="spellStart"/>
            <w:r w:rsidRPr="00F66FF3">
              <w:rPr>
                <w:rFonts w:eastAsia="SimSun"/>
                <w:lang w:val="ru"/>
              </w:rPr>
              <w:t>Pause</w:t>
            </w:r>
            <w:proofErr w:type="spellEnd"/>
            <w:r w:rsidRPr="00F66FF3">
              <w:rPr>
                <w:rFonts w:eastAsia="SimSun"/>
                <w:lang w:val="ru"/>
              </w:rPr>
              <w:t>.</w:t>
            </w:r>
          </w:p>
        </w:tc>
      </w:tr>
      <w:tr w:rsidR="00330A58" w:rsidRPr="001C796E" w14:paraId="5378FC9B" w14:textId="77777777" w:rsidTr="00330A58">
        <w:trPr>
          <w:trHeight w:val="676"/>
        </w:trPr>
        <w:tc>
          <w:tcPr>
            <w:tcW w:w="473" w:type="dxa"/>
            <w:tcBorders>
              <w:left w:val="single" w:sz="4" w:space="0" w:color="auto"/>
              <w:right w:val="single" w:sz="4" w:space="0" w:color="auto"/>
            </w:tcBorders>
            <w:shd w:val="clear" w:color="auto" w:fill="auto"/>
          </w:tcPr>
          <w:p w14:paraId="3E8C2243" w14:textId="77777777" w:rsidR="00330A58" w:rsidRPr="004D3DF8" w:rsidRDefault="00330A58" w:rsidP="00330A58">
            <w:pPr>
              <w:pStyle w:val="afa"/>
              <w:numPr>
                <w:ilvl w:val="0"/>
                <w:numId w:val="16"/>
              </w:numPr>
              <w:rPr>
                <w:bCs/>
                <w:lang w:eastAsia="en-US"/>
              </w:rPr>
            </w:pPr>
          </w:p>
        </w:tc>
        <w:tc>
          <w:tcPr>
            <w:tcW w:w="1966" w:type="dxa"/>
            <w:vMerge/>
            <w:tcBorders>
              <w:left w:val="single" w:sz="4" w:space="0" w:color="auto"/>
              <w:right w:val="single" w:sz="4" w:space="0" w:color="auto"/>
            </w:tcBorders>
            <w:shd w:val="clear" w:color="auto" w:fill="auto"/>
          </w:tcPr>
          <w:p w14:paraId="210B2DFF" w14:textId="77777777" w:rsidR="00330A58" w:rsidRPr="004D3DF8" w:rsidRDefault="00330A58" w:rsidP="00426B14">
            <w:pPr>
              <w:tabs>
                <w:tab w:val="left" w:pos="289"/>
              </w:tabs>
              <w:ind w:right="-108"/>
              <w:contextualSpacing/>
              <w:rPr>
                <w:bCs/>
              </w:rPr>
            </w:pPr>
          </w:p>
        </w:tc>
        <w:tc>
          <w:tcPr>
            <w:tcW w:w="7796" w:type="dxa"/>
            <w:tcBorders>
              <w:top w:val="single" w:sz="4" w:space="0" w:color="auto"/>
              <w:left w:val="single" w:sz="4" w:space="0" w:color="auto"/>
              <w:right w:val="single" w:sz="4" w:space="0" w:color="auto"/>
            </w:tcBorders>
            <w:shd w:val="clear" w:color="auto" w:fill="auto"/>
          </w:tcPr>
          <w:p w14:paraId="44F05851" w14:textId="2592779E" w:rsidR="00330A58" w:rsidRPr="00304127" w:rsidRDefault="00330A58" w:rsidP="00426B14">
            <w:pPr>
              <w:jc w:val="both"/>
              <w:rPr>
                <w:b/>
                <w:lang w:val="en-US"/>
              </w:rPr>
            </w:pPr>
            <w:r w:rsidRPr="00304127">
              <w:rPr>
                <w:bCs/>
                <w:lang w:val="en-US"/>
              </w:rPr>
              <w:t>Ask</w:t>
            </w:r>
            <w:r w:rsidR="00144BEE">
              <w:rPr>
                <w:bCs/>
                <w:lang w:val="en-US"/>
              </w:rPr>
              <w:t xml:space="preserve"> the</w:t>
            </w:r>
            <w:r w:rsidRPr="00304127">
              <w:rPr>
                <w:bCs/>
                <w:lang w:val="en-US"/>
              </w:rPr>
              <w:t xml:space="preserve"> relative if they have anything to add. ("</w:t>
            </w:r>
            <w:proofErr w:type="gramStart"/>
            <w:r w:rsidRPr="00304127">
              <w:rPr>
                <w:bCs/>
                <w:lang w:val="en-US"/>
              </w:rPr>
              <w:t>Tell</w:t>
            </w:r>
            <w:proofErr w:type="gramEnd"/>
            <w:r w:rsidRPr="00304127">
              <w:rPr>
                <w:bCs/>
                <w:lang w:val="en-US"/>
              </w:rPr>
              <w:t xml:space="preserve"> me, do you have anything to add? I see your concerns. You are concerned about your relative's well-being.") Provide psychological support, offer a glass of water, and in some cases, </w:t>
            </w:r>
            <w:r w:rsidR="00144BEE">
              <w:rPr>
                <w:bCs/>
                <w:lang w:val="en-US"/>
              </w:rPr>
              <w:t>measure</w:t>
            </w:r>
            <w:r w:rsidRPr="00304127">
              <w:rPr>
                <w:bCs/>
                <w:lang w:val="en-US"/>
              </w:rPr>
              <w:t xml:space="preserve"> their blood pressure.</w:t>
            </w:r>
          </w:p>
        </w:tc>
      </w:tr>
      <w:tr w:rsidR="00330A58" w:rsidRPr="001C796E" w14:paraId="24D55961" w14:textId="77777777" w:rsidTr="00330A58">
        <w:trPr>
          <w:trHeight w:val="427"/>
        </w:trPr>
        <w:tc>
          <w:tcPr>
            <w:tcW w:w="473" w:type="dxa"/>
            <w:tcBorders>
              <w:left w:val="single" w:sz="4" w:space="0" w:color="auto"/>
              <w:right w:val="single" w:sz="4" w:space="0" w:color="auto"/>
            </w:tcBorders>
            <w:shd w:val="clear" w:color="auto" w:fill="auto"/>
          </w:tcPr>
          <w:p w14:paraId="637FB6B3" w14:textId="77777777" w:rsidR="00330A58" w:rsidRPr="004D3DF8" w:rsidRDefault="00330A58" w:rsidP="00330A58">
            <w:pPr>
              <w:pStyle w:val="afa"/>
              <w:numPr>
                <w:ilvl w:val="0"/>
                <w:numId w:val="16"/>
              </w:numPr>
              <w:rPr>
                <w:bCs/>
                <w:lang w:val="en-US" w:eastAsia="en-US"/>
              </w:rPr>
            </w:pPr>
          </w:p>
        </w:tc>
        <w:tc>
          <w:tcPr>
            <w:tcW w:w="1966" w:type="dxa"/>
            <w:vMerge w:val="restart"/>
            <w:tcBorders>
              <w:left w:val="single" w:sz="4" w:space="0" w:color="auto"/>
              <w:right w:val="single" w:sz="4" w:space="0" w:color="auto"/>
            </w:tcBorders>
            <w:shd w:val="clear" w:color="auto" w:fill="auto"/>
          </w:tcPr>
          <w:p w14:paraId="3590DC8D" w14:textId="77777777" w:rsidR="00330A58" w:rsidRPr="004D3DF8" w:rsidRDefault="00330A58" w:rsidP="00426B14">
            <w:pPr>
              <w:tabs>
                <w:tab w:val="left" w:pos="289"/>
              </w:tabs>
              <w:ind w:right="-108"/>
              <w:contextualSpacing/>
              <w:rPr>
                <w:bCs/>
              </w:rPr>
            </w:pPr>
            <w:proofErr w:type="spellStart"/>
            <w:r w:rsidRPr="004D3DF8">
              <w:rPr>
                <w:bCs/>
              </w:rPr>
              <w:t>Interview</w:t>
            </w:r>
            <w:proofErr w:type="spellEnd"/>
            <w:r w:rsidRPr="004D3DF8">
              <w:rPr>
                <w:bCs/>
              </w:rPr>
              <w:t xml:space="preserve"> Guide</w:t>
            </w:r>
          </w:p>
        </w:tc>
        <w:tc>
          <w:tcPr>
            <w:tcW w:w="7796" w:type="dxa"/>
            <w:tcBorders>
              <w:top w:val="single" w:sz="4" w:space="0" w:color="auto"/>
              <w:left w:val="single" w:sz="4" w:space="0" w:color="auto"/>
              <w:right w:val="single" w:sz="4" w:space="0" w:color="auto"/>
            </w:tcBorders>
            <w:shd w:val="clear" w:color="auto" w:fill="auto"/>
          </w:tcPr>
          <w:p w14:paraId="1169D9CD" w14:textId="77777777" w:rsidR="00330A58" w:rsidRPr="00304127" w:rsidRDefault="00330A58" w:rsidP="00426B14">
            <w:pPr>
              <w:jc w:val="both"/>
              <w:rPr>
                <w:b/>
                <w:lang w:val="en-US"/>
              </w:rPr>
            </w:pPr>
            <w:r w:rsidRPr="00304127">
              <w:rPr>
                <w:bCs/>
                <w:lang w:val="en-US"/>
              </w:rPr>
              <w:t>Present a plan for the subsequent conversation (“Now I will tell you in more detail about this disease, then we will discuss treatment tactics and discuss the rules of conduct with such patients.</w:t>
            </w:r>
          </w:p>
        </w:tc>
      </w:tr>
      <w:tr w:rsidR="00330A58" w:rsidRPr="001C796E" w14:paraId="50425C60" w14:textId="77777777" w:rsidTr="00330A58">
        <w:trPr>
          <w:trHeight w:val="676"/>
        </w:trPr>
        <w:tc>
          <w:tcPr>
            <w:tcW w:w="473" w:type="dxa"/>
            <w:tcBorders>
              <w:left w:val="single" w:sz="4" w:space="0" w:color="auto"/>
              <w:right w:val="single" w:sz="4" w:space="0" w:color="auto"/>
            </w:tcBorders>
            <w:shd w:val="clear" w:color="auto" w:fill="auto"/>
          </w:tcPr>
          <w:p w14:paraId="27D291CA" w14:textId="77777777" w:rsidR="00330A58" w:rsidRPr="004D3DF8" w:rsidRDefault="00330A58" w:rsidP="00330A58">
            <w:pPr>
              <w:pStyle w:val="afa"/>
              <w:numPr>
                <w:ilvl w:val="0"/>
                <w:numId w:val="16"/>
              </w:numPr>
              <w:rPr>
                <w:bCs/>
                <w:lang w:val="en-US" w:eastAsia="en-US"/>
              </w:rPr>
            </w:pPr>
          </w:p>
        </w:tc>
        <w:tc>
          <w:tcPr>
            <w:tcW w:w="1966" w:type="dxa"/>
            <w:vMerge/>
            <w:tcBorders>
              <w:left w:val="single" w:sz="4" w:space="0" w:color="auto"/>
              <w:right w:val="single" w:sz="4" w:space="0" w:color="auto"/>
            </w:tcBorders>
            <w:shd w:val="clear" w:color="auto" w:fill="auto"/>
          </w:tcPr>
          <w:p w14:paraId="542FCB06" w14:textId="77777777" w:rsidR="00330A58" w:rsidRPr="004D3DF8" w:rsidRDefault="00330A58" w:rsidP="00426B14">
            <w:pPr>
              <w:tabs>
                <w:tab w:val="left" w:pos="289"/>
              </w:tabs>
              <w:ind w:right="-108"/>
              <w:contextualSpacing/>
              <w:rPr>
                <w:bCs/>
                <w:lang w:val="en-US"/>
              </w:rPr>
            </w:pPr>
          </w:p>
        </w:tc>
        <w:tc>
          <w:tcPr>
            <w:tcW w:w="7796" w:type="dxa"/>
            <w:tcBorders>
              <w:top w:val="single" w:sz="4" w:space="0" w:color="auto"/>
              <w:left w:val="single" w:sz="4" w:space="0" w:color="auto"/>
              <w:right w:val="single" w:sz="4" w:space="0" w:color="auto"/>
            </w:tcBorders>
            <w:shd w:val="clear" w:color="auto" w:fill="auto"/>
          </w:tcPr>
          <w:p w14:paraId="488C7A73" w14:textId="28477BEE" w:rsidR="00330A58" w:rsidRPr="00304127" w:rsidRDefault="00DA24D1" w:rsidP="00426B14">
            <w:pPr>
              <w:jc w:val="both"/>
              <w:rPr>
                <w:b/>
                <w:lang w:val="en-US"/>
              </w:rPr>
            </w:pPr>
            <w:r>
              <w:rPr>
                <w:b/>
                <w:lang w:val="en-US"/>
              </w:rPr>
              <w:t>D</w:t>
            </w:r>
            <w:r w:rsidRPr="00DA24D1">
              <w:rPr>
                <w:b/>
                <w:lang w:val="en-US"/>
              </w:rPr>
              <w:t>elivery of core information</w:t>
            </w:r>
            <w:r w:rsidR="00330A58" w:rsidRPr="00304127">
              <w:rPr>
                <w:b/>
                <w:lang w:val="en-US"/>
              </w:rPr>
              <w:t>:</w:t>
            </w:r>
            <w:r w:rsidR="00EB6920">
              <w:rPr>
                <w:b/>
                <w:lang w:val="en-US"/>
              </w:rPr>
              <w:t xml:space="preserve"> </w:t>
            </w:r>
            <w:r w:rsidR="00330A58" w:rsidRPr="00304127">
              <w:rPr>
                <w:lang w:val="en-US"/>
              </w:rPr>
              <w:t>provided the patient with clear and understandable information regarding the patient’s condition (diagnosis).</w:t>
            </w:r>
          </w:p>
        </w:tc>
      </w:tr>
      <w:tr w:rsidR="00330A58" w:rsidRPr="00D269F6" w14:paraId="0EBD4758" w14:textId="77777777" w:rsidTr="00330A58">
        <w:trPr>
          <w:trHeight w:val="455"/>
        </w:trPr>
        <w:tc>
          <w:tcPr>
            <w:tcW w:w="473" w:type="dxa"/>
            <w:tcBorders>
              <w:left w:val="single" w:sz="4" w:space="0" w:color="auto"/>
              <w:right w:val="single" w:sz="4" w:space="0" w:color="auto"/>
            </w:tcBorders>
            <w:shd w:val="clear" w:color="auto" w:fill="auto"/>
          </w:tcPr>
          <w:p w14:paraId="1CDEBD79" w14:textId="77777777" w:rsidR="00330A58" w:rsidRPr="004D3DF8" w:rsidRDefault="00330A58" w:rsidP="00330A58">
            <w:pPr>
              <w:pStyle w:val="afa"/>
              <w:numPr>
                <w:ilvl w:val="0"/>
                <w:numId w:val="16"/>
              </w:numPr>
              <w:rPr>
                <w:bCs/>
                <w:lang w:val="en-US" w:eastAsia="en-US"/>
              </w:rPr>
            </w:pPr>
          </w:p>
        </w:tc>
        <w:tc>
          <w:tcPr>
            <w:tcW w:w="1966" w:type="dxa"/>
            <w:tcBorders>
              <w:left w:val="single" w:sz="4" w:space="0" w:color="auto"/>
              <w:right w:val="single" w:sz="4" w:space="0" w:color="auto"/>
            </w:tcBorders>
            <w:shd w:val="clear" w:color="auto" w:fill="auto"/>
          </w:tcPr>
          <w:p w14:paraId="28178255" w14:textId="77777777" w:rsidR="00330A58" w:rsidRPr="004D3DF8" w:rsidRDefault="00330A58" w:rsidP="00426B14">
            <w:pPr>
              <w:tabs>
                <w:tab w:val="left" w:pos="289"/>
              </w:tabs>
              <w:ind w:right="-108"/>
              <w:contextualSpacing/>
              <w:rPr>
                <w:bCs/>
              </w:rPr>
            </w:pPr>
            <w:proofErr w:type="spellStart"/>
            <w:r w:rsidRPr="004D3DF8">
              <w:rPr>
                <w:bCs/>
              </w:rPr>
              <w:t>Feedback</w:t>
            </w:r>
            <w:proofErr w:type="spellEnd"/>
          </w:p>
        </w:tc>
        <w:tc>
          <w:tcPr>
            <w:tcW w:w="7796" w:type="dxa"/>
            <w:tcBorders>
              <w:top w:val="single" w:sz="4" w:space="0" w:color="auto"/>
              <w:left w:val="single" w:sz="4" w:space="0" w:color="auto"/>
              <w:right w:val="single" w:sz="4" w:space="0" w:color="auto"/>
            </w:tcBorders>
            <w:shd w:val="clear" w:color="auto" w:fill="auto"/>
          </w:tcPr>
          <w:p w14:paraId="28EFB346" w14:textId="596A15DA" w:rsidR="00330A58" w:rsidRPr="00304127" w:rsidRDefault="00330A58" w:rsidP="00426B14">
            <w:pPr>
              <w:jc w:val="both"/>
              <w:rPr>
                <w:b/>
                <w:lang w:val="en-US"/>
              </w:rPr>
            </w:pPr>
            <w:r w:rsidRPr="00304127">
              <w:rPr>
                <w:b/>
                <w:lang w:val="en-US"/>
              </w:rPr>
              <w:t>Feedback.</w:t>
            </w:r>
            <w:r w:rsidR="00D23328">
              <w:rPr>
                <w:b/>
                <w:lang w:val="en-US"/>
              </w:rPr>
              <w:t xml:space="preserve"> </w:t>
            </w:r>
            <w:r w:rsidRPr="00304127">
              <w:rPr>
                <w:bCs/>
                <w:lang w:val="en-US"/>
              </w:rPr>
              <w:t>Checked the level of understanding of the information presented.</w:t>
            </w:r>
            <w:r w:rsidR="00DA24D1">
              <w:rPr>
                <w:bCs/>
                <w:lang w:val="en-US"/>
              </w:rPr>
              <w:t xml:space="preserve"> </w:t>
            </w:r>
            <w:r w:rsidRPr="00304127">
              <w:rPr>
                <w:lang w:val="en-US"/>
              </w:rPr>
              <w:t>Ensured that the patient's relative understood the information.</w:t>
            </w:r>
          </w:p>
        </w:tc>
      </w:tr>
      <w:tr w:rsidR="00330A58" w:rsidRPr="001C796E" w14:paraId="50BA991E" w14:textId="77777777" w:rsidTr="00330A58">
        <w:trPr>
          <w:trHeight w:val="400"/>
        </w:trPr>
        <w:tc>
          <w:tcPr>
            <w:tcW w:w="473" w:type="dxa"/>
            <w:tcBorders>
              <w:left w:val="single" w:sz="4" w:space="0" w:color="auto"/>
              <w:right w:val="single" w:sz="4" w:space="0" w:color="auto"/>
            </w:tcBorders>
            <w:shd w:val="clear" w:color="auto" w:fill="auto"/>
          </w:tcPr>
          <w:p w14:paraId="0E66B651" w14:textId="77777777" w:rsidR="00330A58" w:rsidRPr="004D3DF8" w:rsidRDefault="00330A58" w:rsidP="00330A58">
            <w:pPr>
              <w:pStyle w:val="afa"/>
              <w:numPr>
                <w:ilvl w:val="0"/>
                <w:numId w:val="16"/>
              </w:numPr>
              <w:rPr>
                <w:bCs/>
                <w:lang w:val="en-US" w:eastAsia="en-US"/>
              </w:rPr>
            </w:pPr>
          </w:p>
        </w:tc>
        <w:tc>
          <w:tcPr>
            <w:tcW w:w="1966" w:type="dxa"/>
            <w:vMerge w:val="restart"/>
            <w:tcBorders>
              <w:left w:val="single" w:sz="4" w:space="0" w:color="auto"/>
              <w:right w:val="single" w:sz="4" w:space="0" w:color="auto"/>
            </w:tcBorders>
            <w:shd w:val="clear" w:color="auto" w:fill="auto"/>
          </w:tcPr>
          <w:p w14:paraId="156CEF82" w14:textId="77777777" w:rsidR="00330A58" w:rsidRPr="004D3DF8" w:rsidRDefault="00330A58" w:rsidP="00426B14">
            <w:pPr>
              <w:tabs>
                <w:tab w:val="left" w:pos="289"/>
              </w:tabs>
              <w:spacing w:before="100" w:beforeAutospacing="1" w:afterAutospacing="1"/>
              <w:ind w:right="-108"/>
              <w:contextualSpacing/>
              <w:rPr>
                <w:bCs/>
              </w:rPr>
            </w:pPr>
            <w:proofErr w:type="spellStart"/>
            <w:r w:rsidRPr="004D3DF8">
              <w:rPr>
                <w:bCs/>
              </w:rPr>
              <w:t>Patient</w:t>
            </w:r>
            <w:proofErr w:type="spellEnd"/>
            <w:r w:rsidRPr="004D3DF8">
              <w:rPr>
                <w:bCs/>
              </w:rPr>
              <w:t xml:space="preserve"> </w:t>
            </w:r>
            <w:proofErr w:type="spellStart"/>
            <w:r w:rsidRPr="004D3DF8">
              <w:rPr>
                <w:bCs/>
              </w:rPr>
              <w:t>management</w:t>
            </w:r>
            <w:proofErr w:type="spellEnd"/>
            <w:r w:rsidRPr="004D3DF8">
              <w:rPr>
                <w:bCs/>
              </w:rPr>
              <w:t xml:space="preserve"> </w:t>
            </w:r>
            <w:proofErr w:type="spellStart"/>
            <w:r w:rsidRPr="004D3DF8">
              <w:rPr>
                <w:bCs/>
              </w:rPr>
              <w:t>tactics</w:t>
            </w:r>
            <w:proofErr w:type="spellEnd"/>
          </w:p>
        </w:tc>
        <w:tc>
          <w:tcPr>
            <w:tcW w:w="7796" w:type="dxa"/>
            <w:tcBorders>
              <w:top w:val="single" w:sz="4" w:space="0" w:color="auto"/>
              <w:left w:val="single" w:sz="4" w:space="0" w:color="auto"/>
              <w:right w:val="single" w:sz="4" w:space="0" w:color="auto"/>
            </w:tcBorders>
            <w:shd w:val="clear" w:color="auto" w:fill="auto"/>
          </w:tcPr>
          <w:p w14:paraId="0F2D1CE8" w14:textId="6A73E474" w:rsidR="00330A58" w:rsidRPr="00304127" w:rsidRDefault="00330A58" w:rsidP="00426B14">
            <w:pPr>
              <w:jc w:val="both"/>
              <w:rPr>
                <w:b/>
                <w:lang w:val="en-US"/>
              </w:rPr>
            </w:pPr>
            <w:r w:rsidRPr="00304127">
              <w:rPr>
                <w:b/>
                <w:bCs/>
                <w:lang w:val="en-US"/>
              </w:rPr>
              <w:t>Support from the state of the Republic of Kazakhstan.</w:t>
            </w:r>
            <w:r w:rsidR="00DA24D1">
              <w:rPr>
                <w:b/>
                <w:bCs/>
                <w:lang w:val="en-US"/>
              </w:rPr>
              <w:t xml:space="preserve"> </w:t>
            </w:r>
            <w:r w:rsidR="00DA24D1">
              <w:rPr>
                <w:lang w:val="en-US"/>
              </w:rPr>
              <w:t>E</w:t>
            </w:r>
            <w:r w:rsidRPr="00304127">
              <w:rPr>
                <w:lang w:val="en-US"/>
              </w:rPr>
              <w:t>xplain the importance of conducting an examination of the condition and confirming the diagnosis of a patient suffering from behavioral disorders, emotional and mental disorders (developing dementia, with a risk of suicidal behavior) should take place in a hospital (that is why your relative was hospitalized/needs to be referred to a hospital to clarify the diagnosis).</w:t>
            </w:r>
          </w:p>
        </w:tc>
      </w:tr>
      <w:tr w:rsidR="00330A58" w:rsidRPr="00D269F6" w14:paraId="7C9F97AE" w14:textId="77777777" w:rsidTr="00330A58">
        <w:trPr>
          <w:trHeight w:val="400"/>
        </w:trPr>
        <w:tc>
          <w:tcPr>
            <w:tcW w:w="473" w:type="dxa"/>
            <w:tcBorders>
              <w:left w:val="single" w:sz="4" w:space="0" w:color="auto"/>
              <w:right w:val="single" w:sz="4" w:space="0" w:color="auto"/>
            </w:tcBorders>
            <w:shd w:val="clear" w:color="auto" w:fill="auto"/>
          </w:tcPr>
          <w:p w14:paraId="2190ED84" w14:textId="77777777" w:rsidR="00330A58" w:rsidRPr="004D3DF8" w:rsidRDefault="00330A58" w:rsidP="00330A58">
            <w:pPr>
              <w:pStyle w:val="afa"/>
              <w:numPr>
                <w:ilvl w:val="0"/>
                <w:numId w:val="16"/>
              </w:numPr>
              <w:rPr>
                <w:bCs/>
                <w:lang w:val="en-US" w:eastAsia="en-US"/>
              </w:rPr>
            </w:pPr>
          </w:p>
        </w:tc>
        <w:tc>
          <w:tcPr>
            <w:tcW w:w="1966" w:type="dxa"/>
            <w:vMerge/>
            <w:tcBorders>
              <w:left w:val="single" w:sz="4" w:space="0" w:color="auto"/>
              <w:right w:val="single" w:sz="4" w:space="0" w:color="auto"/>
            </w:tcBorders>
            <w:shd w:val="clear" w:color="auto" w:fill="auto"/>
          </w:tcPr>
          <w:p w14:paraId="4FF49DB8" w14:textId="77777777" w:rsidR="00330A58" w:rsidRPr="00304127" w:rsidRDefault="00330A58" w:rsidP="00426B14">
            <w:pPr>
              <w:tabs>
                <w:tab w:val="left" w:pos="289"/>
              </w:tabs>
              <w:spacing w:before="100" w:beforeAutospacing="1" w:afterAutospacing="1"/>
              <w:ind w:right="-108"/>
              <w:contextualSpacing/>
              <w:rPr>
                <w:b/>
                <w:bCs/>
                <w:lang w:val="en-US"/>
              </w:rPr>
            </w:pPr>
          </w:p>
        </w:tc>
        <w:tc>
          <w:tcPr>
            <w:tcW w:w="7796" w:type="dxa"/>
            <w:tcBorders>
              <w:top w:val="single" w:sz="4" w:space="0" w:color="auto"/>
              <w:left w:val="single" w:sz="4" w:space="0" w:color="auto"/>
              <w:right w:val="single" w:sz="4" w:space="0" w:color="auto"/>
            </w:tcBorders>
            <w:shd w:val="clear" w:color="auto" w:fill="auto"/>
          </w:tcPr>
          <w:p w14:paraId="76538198" w14:textId="006688EC" w:rsidR="00330A58" w:rsidRPr="00304127" w:rsidRDefault="00330A58" w:rsidP="00426B14">
            <w:pPr>
              <w:jc w:val="both"/>
              <w:rPr>
                <w:b/>
                <w:lang w:val="en-US"/>
              </w:rPr>
            </w:pPr>
            <w:r w:rsidRPr="00304127">
              <w:rPr>
                <w:b/>
                <w:lang w:val="en-US"/>
              </w:rPr>
              <w:t>Clarification and planning. Informing relatives</w:t>
            </w:r>
            <w:r w:rsidR="00DA24D1">
              <w:rPr>
                <w:b/>
                <w:lang w:val="en-US"/>
              </w:rPr>
              <w:t xml:space="preserve">. </w:t>
            </w:r>
            <w:r w:rsidRPr="00304127">
              <w:rPr>
                <w:bCs/>
                <w:lang w:val="en-US"/>
              </w:rPr>
              <w:t>Inquire about the presence of other relatives, what can and should be discussed with relatives, and clarify factors that influence changes in the patient's behavior (some can worsen the condition, such as alcohol, unhealthy food, lack of supervision, etc.).</w:t>
            </w:r>
            <w:r w:rsidR="00DA24D1">
              <w:rPr>
                <w:bCs/>
                <w:lang w:val="en-US"/>
              </w:rPr>
              <w:t xml:space="preserve"> </w:t>
            </w:r>
            <w:r w:rsidR="00DA24D1">
              <w:rPr>
                <w:bCs/>
                <w:lang w:val="en-US"/>
              </w:rPr>
              <w:br/>
            </w:r>
            <w:r w:rsidRPr="00304127">
              <w:rPr>
                <w:lang w:val="en-US"/>
              </w:rPr>
              <w:t>If necessary, answer any questions you may have.</w:t>
            </w:r>
          </w:p>
        </w:tc>
      </w:tr>
      <w:tr w:rsidR="00330A58" w:rsidRPr="001C796E" w14:paraId="0814B43D" w14:textId="77777777" w:rsidTr="00330A58">
        <w:trPr>
          <w:trHeight w:val="400"/>
        </w:trPr>
        <w:tc>
          <w:tcPr>
            <w:tcW w:w="473" w:type="dxa"/>
            <w:tcBorders>
              <w:left w:val="single" w:sz="4" w:space="0" w:color="auto"/>
              <w:right w:val="single" w:sz="4" w:space="0" w:color="auto"/>
            </w:tcBorders>
            <w:shd w:val="clear" w:color="auto" w:fill="auto"/>
          </w:tcPr>
          <w:p w14:paraId="118AEAF8" w14:textId="77777777" w:rsidR="00330A58" w:rsidRPr="004D3DF8" w:rsidRDefault="00330A58" w:rsidP="00330A58">
            <w:pPr>
              <w:pStyle w:val="afa"/>
              <w:numPr>
                <w:ilvl w:val="0"/>
                <w:numId w:val="16"/>
              </w:numPr>
              <w:rPr>
                <w:bCs/>
                <w:lang w:val="en-US" w:eastAsia="en-US"/>
              </w:rPr>
            </w:pPr>
          </w:p>
        </w:tc>
        <w:tc>
          <w:tcPr>
            <w:tcW w:w="1966" w:type="dxa"/>
            <w:vMerge w:val="restart"/>
            <w:tcBorders>
              <w:left w:val="single" w:sz="4" w:space="0" w:color="auto"/>
              <w:right w:val="single" w:sz="4" w:space="0" w:color="auto"/>
            </w:tcBorders>
            <w:shd w:val="clear" w:color="auto" w:fill="auto"/>
          </w:tcPr>
          <w:p w14:paraId="1964F035" w14:textId="77777777" w:rsidR="00330A58" w:rsidRPr="004D3DF8" w:rsidRDefault="00330A58" w:rsidP="00426B14">
            <w:pPr>
              <w:tabs>
                <w:tab w:val="left" w:pos="289"/>
              </w:tabs>
              <w:spacing w:before="100" w:beforeAutospacing="1" w:afterAutospacing="1"/>
              <w:ind w:right="-108"/>
              <w:contextualSpacing/>
              <w:rPr>
                <w:bCs/>
                <w:lang w:val="en-US"/>
              </w:rPr>
            </w:pPr>
            <w:r w:rsidRPr="004D3DF8">
              <w:rPr>
                <w:bCs/>
                <w:lang w:val="en-US"/>
              </w:rPr>
              <w:t>Increasing adherence to therapy and rehabilitation</w:t>
            </w:r>
          </w:p>
        </w:tc>
        <w:tc>
          <w:tcPr>
            <w:tcW w:w="7796" w:type="dxa"/>
            <w:tcBorders>
              <w:top w:val="single" w:sz="4" w:space="0" w:color="auto"/>
              <w:left w:val="single" w:sz="4" w:space="0" w:color="auto"/>
              <w:right w:val="single" w:sz="4" w:space="0" w:color="auto"/>
            </w:tcBorders>
            <w:shd w:val="clear" w:color="auto" w:fill="auto"/>
          </w:tcPr>
          <w:p w14:paraId="505FD900" w14:textId="4FB0419A" w:rsidR="00330A58" w:rsidRPr="00304127" w:rsidRDefault="00330A58" w:rsidP="00426B14">
            <w:pPr>
              <w:jc w:val="both"/>
              <w:rPr>
                <w:b/>
                <w:lang w:val="en-US"/>
              </w:rPr>
            </w:pPr>
            <w:r w:rsidRPr="00304127">
              <w:rPr>
                <w:b/>
                <w:lang w:val="en-US"/>
              </w:rPr>
              <w:t>Having hobbies.</w:t>
            </w:r>
            <w:r w:rsidR="00DA24D1">
              <w:rPr>
                <w:b/>
                <w:lang w:val="en-US"/>
              </w:rPr>
              <w:t xml:space="preserve"> </w:t>
            </w:r>
            <w:r w:rsidRPr="00304127">
              <w:rPr>
                <w:bCs/>
                <w:lang w:val="en-US"/>
              </w:rPr>
              <w:t>Discuss with the relative the patient's hobbies and the possibility of continuing to do what they love.</w:t>
            </w:r>
          </w:p>
        </w:tc>
      </w:tr>
      <w:tr w:rsidR="00330A58" w:rsidRPr="001C796E" w14:paraId="572C1FCB" w14:textId="77777777" w:rsidTr="00330A58">
        <w:trPr>
          <w:trHeight w:val="556"/>
        </w:trPr>
        <w:tc>
          <w:tcPr>
            <w:tcW w:w="473" w:type="dxa"/>
            <w:tcBorders>
              <w:left w:val="single" w:sz="4" w:space="0" w:color="auto"/>
              <w:right w:val="single" w:sz="4" w:space="0" w:color="auto"/>
            </w:tcBorders>
            <w:shd w:val="clear" w:color="auto" w:fill="auto"/>
          </w:tcPr>
          <w:p w14:paraId="1D533678" w14:textId="77777777" w:rsidR="00330A58" w:rsidRPr="004D3DF8" w:rsidRDefault="00330A58" w:rsidP="00330A58">
            <w:pPr>
              <w:pStyle w:val="afa"/>
              <w:numPr>
                <w:ilvl w:val="0"/>
                <w:numId w:val="16"/>
              </w:numPr>
              <w:rPr>
                <w:bCs/>
                <w:lang w:val="en-US" w:eastAsia="en-US"/>
              </w:rPr>
            </w:pPr>
          </w:p>
        </w:tc>
        <w:tc>
          <w:tcPr>
            <w:tcW w:w="1966" w:type="dxa"/>
            <w:vMerge/>
            <w:tcBorders>
              <w:left w:val="single" w:sz="4" w:space="0" w:color="auto"/>
              <w:right w:val="single" w:sz="4" w:space="0" w:color="auto"/>
            </w:tcBorders>
            <w:shd w:val="clear" w:color="auto" w:fill="auto"/>
          </w:tcPr>
          <w:p w14:paraId="1C5D56D0" w14:textId="77777777" w:rsidR="00330A58" w:rsidRPr="004D3DF8" w:rsidRDefault="00330A58" w:rsidP="00426B14">
            <w:pPr>
              <w:tabs>
                <w:tab w:val="left" w:pos="289"/>
              </w:tabs>
              <w:spacing w:before="100" w:beforeAutospacing="1" w:afterAutospacing="1"/>
              <w:ind w:right="-108"/>
              <w:contextualSpacing/>
              <w:rPr>
                <w:bCs/>
                <w:lang w:val="en-US"/>
              </w:rPr>
            </w:pPr>
          </w:p>
        </w:tc>
        <w:tc>
          <w:tcPr>
            <w:tcW w:w="7796" w:type="dxa"/>
            <w:tcBorders>
              <w:top w:val="single" w:sz="4" w:space="0" w:color="auto"/>
              <w:left w:val="single" w:sz="4" w:space="0" w:color="auto"/>
              <w:right w:val="single" w:sz="4" w:space="0" w:color="auto"/>
            </w:tcBorders>
            <w:shd w:val="clear" w:color="auto" w:fill="auto"/>
          </w:tcPr>
          <w:p w14:paraId="43D82C66" w14:textId="789F845F" w:rsidR="00330A58" w:rsidRPr="00304127" w:rsidRDefault="00330A58" w:rsidP="00426B14">
            <w:pPr>
              <w:jc w:val="both"/>
              <w:rPr>
                <w:b/>
                <w:lang w:val="en-US"/>
              </w:rPr>
            </w:pPr>
            <w:r w:rsidRPr="00304127">
              <w:rPr>
                <w:bCs/>
                <w:lang w:val="en-US"/>
              </w:rPr>
              <w:t>Motivate relatives to provide all possible support. Provide recommendations for creating comfort, discuss rules of conduct in the family with the patient,</w:t>
            </w:r>
            <w:r w:rsidR="00DA24D1">
              <w:rPr>
                <w:bCs/>
                <w:lang w:val="en-US"/>
              </w:rPr>
              <w:t xml:space="preserve"> </w:t>
            </w:r>
            <w:r w:rsidRPr="00304127">
              <w:rPr>
                <w:lang w:val="en-US"/>
              </w:rPr>
              <w:t>suffering from behavioral disorders, emotional and mental disorders (developing dementia, with a risk of suicidal behavior).</w:t>
            </w:r>
          </w:p>
        </w:tc>
      </w:tr>
      <w:tr w:rsidR="00330A58" w:rsidRPr="001C796E" w14:paraId="2271C316" w14:textId="77777777" w:rsidTr="00330A58">
        <w:trPr>
          <w:trHeight w:val="440"/>
        </w:trPr>
        <w:tc>
          <w:tcPr>
            <w:tcW w:w="473" w:type="dxa"/>
            <w:tcBorders>
              <w:left w:val="single" w:sz="4" w:space="0" w:color="auto"/>
              <w:right w:val="single" w:sz="4" w:space="0" w:color="auto"/>
            </w:tcBorders>
            <w:shd w:val="clear" w:color="auto" w:fill="auto"/>
          </w:tcPr>
          <w:p w14:paraId="52CC874F" w14:textId="77777777" w:rsidR="00330A58" w:rsidRPr="004D3DF8" w:rsidRDefault="00330A58" w:rsidP="00330A58">
            <w:pPr>
              <w:pStyle w:val="afa"/>
              <w:numPr>
                <w:ilvl w:val="0"/>
                <w:numId w:val="16"/>
              </w:numPr>
              <w:rPr>
                <w:bCs/>
                <w:lang w:val="en-US" w:eastAsia="en-US"/>
              </w:rPr>
            </w:pPr>
          </w:p>
        </w:tc>
        <w:tc>
          <w:tcPr>
            <w:tcW w:w="1966" w:type="dxa"/>
            <w:vMerge/>
            <w:tcBorders>
              <w:left w:val="single" w:sz="4" w:space="0" w:color="auto"/>
              <w:right w:val="single" w:sz="4" w:space="0" w:color="auto"/>
            </w:tcBorders>
            <w:shd w:val="clear" w:color="auto" w:fill="auto"/>
          </w:tcPr>
          <w:p w14:paraId="0B6FD65E" w14:textId="77777777" w:rsidR="00330A58" w:rsidRPr="004D3DF8" w:rsidRDefault="00330A58" w:rsidP="00426B14">
            <w:pPr>
              <w:tabs>
                <w:tab w:val="left" w:pos="289"/>
              </w:tabs>
              <w:spacing w:before="100" w:beforeAutospacing="1" w:afterAutospacing="1"/>
              <w:ind w:right="-108"/>
              <w:contextualSpacing/>
              <w:jc w:val="both"/>
              <w:rPr>
                <w:bCs/>
                <w:lang w:val="en-US"/>
              </w:rPr>
            </w:pPr>
          </w:p>
        </w:tc>
        <w:tc>
          <w:tcPr>
            <w:tcW w:w="7796" w:type="dxa"/>
            <w:tcBorders>
              <w:top w:val="single" w:sz="4" w:space="0" w:color="auto"/>
              <w:left w:val="single" w:sz="4" w:space="0" w:color="auto"/>
              <w:right w:val="single" w:sz="4" w:space="0" w:color="auto"/>
            </w:tcBorders>
            <w:shd w:val="clear" w:color="auto" w:fill="auto"/>
          </w:tcPr>
          <w:p w14:paraId="5C7F8081" w14:textId="14BE2CD1" w:rsidR="00330A58" w:rsidRPr="00304127" w:rsidRDefault="00330A58" w:rsidP="00426B14">
            <w:pPr>
              <w:jc w:val="both"/>
              <w:rPr>
                <w:b/>
                <w:lang w:val="en-US"/>
              </w:rPr>
            </w:pPr>
            <w:r w:rsidRPr="00304127">
              <w:rPr>
                <w:b/>
                <w:bCs/>
                <w:lang w:val="en-US"/>
              </w:rPr>
              <w:t>Conflict prevention</w:t>
            </w:r>
            <w:r w:rsidR="00DA24D1">
              <w:rPr>
                <w:b/>
                <w:bCs/>
                <w:lang w:val="en-US"/>
              </w:rPr>
              <w:t xml:space="preserve">. </w:t>
            </w:r>
            <w:r w:rsidRPr="00304127">
              <w:rPr>
                <w:lang w:val="en-US"/>
              </w:rPr>
              <w:t>Discuss the importance of monitoring the patient's behavior, the possibility of avoiding situations that could escalate into conflict, and, if necessary, resolving the conflict.</w:t>
            </w:r>
          </w:p>
        </w:tc>
      </w:tr>
      <w:tr w:rsidR="00330A58" w:rsidRPr="001C796E" w14:paraId="17D33B7C" w14:textId="77777777" w:rsidTr="00330A58">
        <w:trPr>
          <w:trHeight w:val="508"/>
        </w:trPr>
        <w:tc>
          <w:tcPr>
            <w:tcW w:w="473" w:type="dxa"/>
            <w:tcBorders>
              <w:left w:val="single" w:sz="4" w:space="0" w:color="auto"/>
              <w:right w:val="single" w:sz="4" w:space="0" w:color="auto"/>
            </w:tcBorders>
            <w:shd w:val="clear" w:color="auto" w:fill="auto"/>
          </w:tcPr>
          <w:p w14:paraId="0155DDE4" w14:textId="77777777" w:rsidR="00330A58" w:rsidRPr="004D3DF8" w:rsidRDefault="00330A58" w:rsidP="00330A58">
            <w:pPr>
              <w:pStyle w:val="afa"/>
              <w:numPr>
                <w:ilvl w:val="0"/>
                <w:numId w:val="16"/>
              </w:numPr>
              <w:rPr>
                <w:bCs/>
                <w:lang w:val="en-US" w:eastAsia="en-US"/>
              </w:rPr>
            </w:pPr>
          </w:p>
        </w:tc>
        <w:tc>
          <w:tcPr>
            <w:tcW w:w="1966" w:type="dxa"/>
            <w:vMerge w:val="restart"/>
            <w:tcBorders>
              <w:left w:val="single" w:sz="4" w:space="0" w:color="auto"/>
              <w:right w:val="single" w:sz="4" w:space="0" w:color="auto"/>
            </w:tcBorders>
            <w:shd w:val="clear" w:color="auto" w:fill="auto"/>
          </w:tcPr>
          <w:p w14:paraId="562E1E76" w14:textId="77777777" w:rsidR="00330A58" w:rsidRPr="004D3DF8" w:rsidRDefault="00330A58" w:rsidP="00426B14">
            <w:pPr>
              <w:tabs>
                <w:tab w:val="left" w:pos="289"/>
              </w:tabs>
              <w:spacing w:before="100" w:beforeAutospacing="1" w:afterAutospacing="1"/>
              <w:ind w:right="-108"/>
              <w:contextualSpacing/>
              <w:jc w:val="both"/>
              <w:rPr>
                <w:bCs/>
              </w:rPr>
            </w:pPr>
            <w:r w:rsidRPr="004D3DF8">
              <w:rPr>
                <w:bCs/>
              </w:rPr>
              <w:t xml:space="preserve">End </w:t>
            </w:r>
            <w:proofErr w:type="spellStart"/>
            <w:r w:rsidRPr="004D3DF8">
              <w:rPr>
                <w:bCs/>
              </w:rPr>
              <w:t>of</w:t>
            </w:r>
            <w:proofErr w:type="spellEnd"/>
            <w:r w:rsidRPr="004D3DF8">
              <w:rPr>
                <w:bCs/>
              </w:rPr>
              <w:t xml:space="preserve"> </w:t>
            </w:r>
            <w:proofErr w:type="spellStart"/>
            <w:r w:rsidRPr="004D3DF8">
              <w:rPr>
                <w:bCs/>
              </w:rPr>
              <w:t>the</w:t>
            </w:r>
            <w:proofErr w:type="spellEnd"/>
            <w:r w:rsidRPr="004D3DF8">
              <w:rPr>
                <w:bCs/>
              </w:rPr>
              <w:t xml:space="preserve"> </w:t>
            </w:r>
            <w:proofErr w:type="spellStart"/>
            <w:r w:rsidRPr="004D3DF8">
              <w:rPr>
                <w:bCs/>
              </w:rPr>
              <w:t>meeting</w:t>
            </w:r>
            <w:proofErr w:type="spellEnd"/>
          </w:p>
        </w:tc>
        <w:tc>
          <w:tcPr>
            <w:tcW w:w="7796" w:type="dxa"/>
            <w:tcBorders>
              <w:top w:val="single" w:sz="4" w:space="0" w:color="auto"/>
              <w:left w:val="single" w:sz="4" w:space="0" w:color="auto"/>
              <w:right w:val="single" w:sz="4" w:space="0" w:color="auto"/>
            </w:tcBorders>
            <w:shd w:val="clear" w:color="auto" w:fill="auto"/>
          </w:tcPr>
          <w:p w14:paraId="42537C45" w14:textId="7FE7A790" w:rsidR="00330A58" w:rsidRPr="00304127" w:rsidRDefault="00330A58" w:rsidP="00426B14">
            <w:pPr>
              <w:jc w:val="both"/>
              <w:rPr>
                <w:b/>
                <w:lang w:val="en-US"/>
              </w:rPr>
            </w:pPr>
            <w:r w:rsidRPr="00304127">
              <w:rPr>
                <w:b/>
                <w:bCs/>
                <w:lang w:val="en-US"/>
              </w:rPr>
              <w:t>Summary.</w:t>
            </w:r>
            <w:r w:rsidR="00DA24D1">
              <w:rPr>
                <w:b/>
                <w:bCs/>
                <w:lang w:val="en-US"/>
              </w:rPr>
              <w:t xml:space="preserve"> </w:t>
            </w:r>
            <w:r w:rsidRPr="00304127">
              <w:rPr>
                <w:lang w:val="en-US"/>
              </w:rPr>
              <w:t>Summarize, and present information to the patient's relative about the conversation. Discuss the rules for subsequent meetings, maintaining communication as the relative's health deteriorates.</w:t>
            </w:r>
          </w:p>
        </w:tc>
      </w:tr>
      <w:tr w:rsidR="00330A58" w:rsidRPr="001C796E" w14:paraId="7ABEC08F" w14:textId="77777777" w:rsidTr="00330A58">
        <w:trPr>
          <w:trHeight w:val="508"/>
        </w:trPr>
        <w:tc>
          <w:tcPr>
            <w:tcW w:w="473" w:type="dxa"/>
            <w:tcBorders>
              <w:left w:val="single" w:sz="4" w:space="0" w:color="auto"/>
              <w:right w:val="single" w:sz="4" w:space="0" w:color="auto"/>
            </w:tcBorders>
            <w:shd w:val="clear" w:color="auto" w:fill="auto"/>
          </w:tcPr>
          <w:p w14:paraId="1D9DC46A" w14:textId="77777777" w:rsidR="00330A58" w:rsidRPr="004D3DF8" w:rsidRDefault="00330A58" w:rsidP="00330A58">
            <w:pPr>
              <w:pStyle w:val="afa"/>
              <w:numPr>
                <w:ilvl w:val="0"/>
                <w:numId w:val="16"/>
              </w:numPr>
              <w:rPr>
                <w:bCs/>
                <w:lang w:val="en-US" w:eastAsia="en-US"/>
              </w:rPr>
            </w:pPr>
          </w:p>
        </w:tc>
        <w:tc>
          <w:tcPr>
            <w:tcW w:w="1966" w:type="dxa"/>
            <w:vMerge/>
            <w:tcBorders>
              <w:left w:val="single" w:sz="4" w:space="0" w:color="auto"/>
              <w:right w:val="single" w:sz="4" w:space="0" w:color="auto"/>
            </w:tcBorders>
            <w:shd w:val="clear" w:color="auto" w:fill="auto"/>
          </w:tcPr>
          <w:p w14:paraId="4884CB1B" w14:textId="77777777" w:rsidR="00330A58" w:rsidRPr="00304127" w:rsidRDefault="00330A58" w:rsidP="00426B14">
            <w:pPr>
              <w:tabs>
                <w:tab w:val="left" w:pos="289"/>
              </w:tabs>
              <w:spacing w:before="100" w:beforeAutospacing="1" w:afterAutospacing="1"/>
              <w:ind w:right="-108"/>
              <w:contextualSpacing/>
              <w:jc w:val="both"/>
              <w:rPr>
                <w:b/>
                <w:bCs/>
                <w:lang w:val="en-US"/>
              </w:rPr>
            </w:pPr>
          </w:p>
        </w:tc>
        <w:tc>
          <w:tcPr>
            <w:tcW w:w="7796" w:type="dxa"/>
            <w:tcBorders>
              <w:top w:val="single" w:sz="4" w:space="0" w:color="auto"/>
              <w:left w:val="single" w:sz="4" w:space="0" w:color="auto"/>
              <w:right w:val="single" w:sz="4" w:space="0" w:color="auto"/>
            </w:tcBorders>
            <w:shd w:val="clear" w:color="auto" w:fill="auto"/>
          </w:tcPr>
          <w:p w14:paraId="2970B848" w14:textId="0319DE47" w:rsidR="00330A58" w:rsidRPr="00304127" w:rsidRDefault="00330A58" w:rsidP="00426B14">
            <w:pPr>
              <w:tabs>
                <w:tab w:val="left" w:pos="289"/>
              </w:tabs>
              <w:contextualSpacing/>
              <w:jc w:val="both"/>
              <w:rPr>
                <w:lang w:val="en-US"/>
              </w:rPr>
            </w:pPr>
            <w:r w:rsidRPr="00304127">
              <w:rPr>
                <w:b/>
                <w:bCs/>
                <w:lang w:val="en-US"/>
              </w:rPr>
              <w:t xml:space="preserve">Standardized </w:t>
            </w:r>
            <w:r w:rsidR="00DA24D1">
              <w:rPr>
                <w:b/>
                <w:bCs/>
                <w:lang w:val="en-US"/>
              </w:rPr>
              <w:t>p</w:t>
            </w:r>
            <w:r w:rsidRPr="00304127">
              <w:rPr>
                <w:b/>
                <w:bCs/>
                <w:lang w:val="en-US"/>
              </w:rPr>
              <w:t>atient</w:t>
            </w:r>
            <w:r w:rsidR="00DA24D1">
              <w:rPr>
                <w:b/>
                <w:bCs/>
                <w:lang w:val="en-US"/>
              </w:rPr>
              <w:t xml:space="preserve"> (SP)</w:t>
            </w:r>
            <w:r w:rsidRPr="00304127">
              <w:rPr>
                <w:b/>
                <w:bCs/>
                <w:lang w:val="en-US"/>
              </w:rPr>
              <w:t xml:space="preserve"> </w:t>
            </w:r>
            <w:r w:rsidR="00DA24D1">
              <w:rPr>
                <w:b/>
                <w:bCs/>
                <w:lang w:val="en-US"/>
              </w:rPr>
              <w:t>a</w:t>
            </w:r>
            <w:r w:rsidRPr="00304127">
              <w:rPr>
                <w:b/>
                <w:bCs/>
                <w:lang w:val="en-US"/>
              </w:rPr>
              <w:t>ssessment:</w:t>
            </w:r>
            <w:r w:rsidR="00DA24D1">
              <w:rPr>
                <w:b/>
                <w:bCs/>
                <w:lang w:val="en-US"/>
              </w:rPr>
              <w:t xml:space="preserve"> </w:t>
            </w:r>
            <w:r w:rsidRPr="00304127">
              <w:rPr>
                <w:lang w:val="en-US"/>
              </w:rPr>
              <w:t>Feedback from a volunteer in the role of a patient's relative: "Tell me, are you completely satisfied with the doctor's work?"</w:t>
            </w:r>
          </w:p>
          <w:p w14:paraId="645A6417" w14:textId="77777777" w:rsidR="00330A58" w:rsidRPr="00304127" w:rsidRDefault="00330A58" w:rsidP="00426B14">
            <w:pPr>
              <w:jc w:val="both"/>
              <w:rPr>
                <w:b/>
                <w:lang w:val="en-US"/>
              </w:rPr>
            </w:pPr>
          </w:p>
        </w:tc>
      </w:tr>
      <w:bookmarkEnd w:id="0"/>
    </w:tbl>
    <w:p w14:paraId="02EE37F9" w14:textId="77777777" w:rsidR="00D94679" w:rsidRPr="00304127" w:rsidRDefault="00D94679" w:rsidP="00D94679">
      <w:pPr>
        <w:rPr>
          <w:lang w:val="en-US"/>
        </w:rPr>
      </w:pPr>
    </w:p>
    <w:p w14:paraId="07E5EF0D" w14:textId="43CD15AA" w:rsidR="00EF413A" w:rsidRDefault="00EF413A" w:rsidP="00A95229">
      <w:pPr>
        <w:rPr>
          <w:lang w:val="en-US"/>
        </w:rPr>
      </w:pPr>
    </w:p>
    <w:p w14:paraId="2DC4EF47" w14:textId="771C4C6F" w:rsidR="00C752E9" w:rsidRDefault="00C752E9" w:rsidP="00A95229">
      <w:pPr>
        <w:rPr>
          <w:lang w:val="en-US"/>
        </w:rPr>
      </w:pPr>
    </w:p>
    <w:p w14:paraId="13AD2FC5" w14:textId="760E4C57" w:rsidR="00C752E9" w:rsidRDefault="00C752E9" w:rsidP="00A95229">
      <w:pPr>
        <w:rPr>
          <w:lang w:val="en-US"/>
        </w:rPr>
      </w:pPr>
    </w:p>
    <w:p w14:paraId="1D939327" w14:textId="41810839" w:rsidR="00C752E9" w:rsidRDefault="00C752E9" w:rsidP="00A95229">
      <w:pPr>
        <w:rPr>
          <w:lang w:val="en-US"/>
        </w:rPr>
      </w:pPr>
    </w:p>
    <w:p w14:paraId="0E25505F" w14:textId="488901EF" w:rsidR="00C752E9" w:rsidRDefault="00C752E9" w:rsidP="00A95229">
      <w:pPr>
        <w:rPr>
          <w:lang w:val="en-US"/>
        </w:rPr>
      </w:pPr>
    </w:p>
    <w:p w14:paraId="4B1C1B38" w14:textId="104D14AE" w:rsidR="00C752E9" w:rsidRDefault="00C752E9" w:rsidP="00A95229">
      <w:pPr>
        <w:rPr>
          <w:lang w:val="en-US"/>
        </w:rPr>
      </w:pPr>
    </w:p>
    <w:p w14:paraId="781F08CF" w14:textId="59A1F6D7" w:rsidR="00C752E9" w:rsidRDefault="00C752E9" w:rsidP="00A95229">
      <w:pPr>
        <w:rPr>
          <w:lang w:val="en-US"/>
        </w:rPr>
      </w:pPr>
    </w:p>
    <w:p w14:paraId="358789DF" w14:textId="2BC0FBD7" w:rsidR="00C752E9" w:rsidRDefault="00C752E9" w:rsidP="00A95229">
      <w:pPr>
        <w:rPr>
          <w:lang w:val="en-US"/>
        </w:rPr>
      </w:pPr>
    </w:p>
    <w:p w14:paraId="258A3A0E" w14:textId="42E1E17C" w:rsidR="00C752E9" w:rsidRDefault="00C752E9" w:rsidP="00A95229">
      <w:pPr>
        <w:rPr>
          <w:lang w:val="en-US"/>
        </w:rPr>
      </w:pPr>
    </w:p>
    <w:p w14:paraId="6E9426F0" w14:textId="44A6BDAC" w:rsidR="00C752E9" w:rsidRDefault="00C752E9" w:rsidP="00A95229">
      <w:pPr>
        <w:rPr>
          <w:lang w:val="en-US"/>
        </w:rPr>
      </w:pPr>
    </w:p>
    <w:p w14:paraId="4BC74C52" w14:textId="37C7C1A7" w:rsidR="00C752E9" w:rsidRDefault="00C752E9" w:rsidP="00A95229">
      <w:pPr>
        <w:rPr>
          <w:lang w:val="en-US"/>
        </w:rPr>
      </w:pPr>
    </w:p>
    <w:p w14:paraId="055CF1AC" w14:textId="59B00A55" w:rsidR="00C752E9" w:rsidRDefault="00C752E9" w:rsidP="00A95229">
      <w:pPr>
        <w:rPr>
          <w:lang w:val="en-US"/>
        </w:rPr>
      </w:pPr>
    </w:p>
    <w:p w14:paraId="51893738" w14:textId="18183F1B" w:rsidR="00C752E9" w:rsidRDefault="00C752E9" w:rsidP="00A95229">
      <w:pPr>
        <w:rPr>
          <w:lang w:val="en-US"/>
        </w:rPr>
      </w:pPr>
    </w:p>
    <w:p w14:paraId="7539A787" w14:textId="3FDCD324" w:rsidR="00C752E9" w:rsidRDefault="00C752E9" w:rsidP="00A95229">
      <w:pPr>
        <w:rPr>
          <w:lang w:val="en-US"/>
        </w:rPr>
      </w:pPr>
    </w:p>
    <w:p w14:paraId="159CD18A" w14:textId="3C1F5D38" w:rsidR="00C752E9" w:rsidRDefault="00C752E9" w:rsidP="00A95229">
      <w:pPr>
        <w:rPr>
          <w:lang w:val="en-US"/>
        </w:rPr>
      </w:pPr>
    </w:p>
    <w:p w14:paraId="1A480F21" w14:textId="59791A09" w:rsidR="00C752E9" w:rsidRDefault="00C752E9" w:rsidP="00A95229">
      <w:pPr>
        <w:rPr>
          <w:lang w:val="en-US"/>
        </w:rPr>
      </w:pPr>
    </w:p>
    <w:p w14:paraId="15E8BC30" w14:textId="1C884D04" w:rsidR="00C752E9" w:rsidRDefault="00C752E9" w:rsidP="00A95229">
      <w:pPr>
        <w:rPr>
          <w:lang w:val="en-US"/>
        </w:rPr>
      </w:pPr>
    </w:p>
    <w:p w14:paraId="33FF422F" w14:textId="629AD399" w:rsidR="00C752E9" w:rsidRDefault="00C752E9" w:rsidP="00A95229">
      <w:pPr>
        <w:rPr>
          <w:lang w:val="en-US"/>
        </w:rPr>
      </w:pPr>
    </w:p>
    <w:p w14:paraId="68B47C35" w14:textId="6F0DDF1C" w:rsidR="00C752E9" w:rsidRDefault="00C752E9" w:rsidP="00A95229">
      <w:pPr>
        <w:rPr>
          <w:lang w:val="en-US"/>
        </w:rPr>
      </w:pPr>
    </w:p>
    <w:p w14:paraId="0235178F" w14:textId="77777777" w:rsidR="00C752E9" w:rsidRPr="00304127" w:rsidRDefault="00C752E9" w:rsidP="00A95229">
      <w:pPr>
        <w:rPr>
          <w:lang w:val="en-US"/>
        </w:rPr>
      </w:pPr>
    </w:p>
    <w:sectPr w:rsidR="00C752E9" w:rsidRPr="00304127">
      <w:headerReference w:type="default" r:id="rId7"/>
      <w:footerReference w:type="default" r:id="rId8"/>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07A71" w14:textId="77777777" w:rsidR="00A64881" w:rsidRDefault="00A64881">
      <w:r>
        <w:separator/>
      </w:r>
    </w:p>
  </w:endnote>
  <w:endnote w:type="continuationSeparator" w:id="0">
    <w:p w14:paraId="40333DA6" w14:textId="77777777" w:rsidR="00A64881" w:rsidRDefault="00A6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C601" w14:textId="77777777" w:rsidR="00E5375B" w:rsidRDefault="00E5375B">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D3927" w14:textId="77777777" w:rsidR="00A64881" w:rsidRDefault="00A64881">
      <w:r>
        <w:separator/>
      </w:r>
    </w:p>
  </w:footnote>
  <w:footnote w:type="continuationSeparator" w:id="0">
    <w:p w14:paraId="4EB76D77" w14:textId="77777777" w:rsidR="00A64881" w:rsidRDefault="00A6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3A6C" w14:textId="77777777" w:rsidR="00E5375B" w:rsidRDefault="00E5375B">
    <w:pPr>
      <w:widowControl w:val="0"/>
      <w:pBdr>
        <w:top w:val="nil"/>
        <w:left w:val="nil"/>
        <w:bottom w:val="nil"/>
        <w:right w:val="nil"/>
        <w:between w:val="nil"/>
      </w:pBdr>
      <w:spacing w:line="276" w:lineRule="auto"/>
    </w:pPr>
  </w:p>
  <w:tbl>
    <w:tblPr>
      <w:tblStyle w:val="af4"/>
      <w:tblW w:w="101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3735"/>
      <w:gridCol w:w="3537"/>
      <w:gridCol w:w="1724"/>
    </w:tblGrid>
    <w:tr w:rsidR="00E5375B" w:rsidRPr="001C796E" w14:paraId="65C9CC30" w14:textId="77777777">
      <w:trPr>
        <w:trHeight w:val="553"/>
        <w:jc w:val="center"/>
      </w:trPr>
      <w:tc>
        <w:tcPr>
          <w:tcW w:w="1179" w:type="dxa"/>
          <w:vMerge w:val="restart"/>
        </w:tcPr>
        <w:p w14:paraId="77BB3632" w14:textId="77777777" w:rsidR="00E5375B" w:rsidRDefault="00E5375B">
          <w:pPr>
            <w:pBdr>
              <w:top w:val="nil"/>
              <w:left w:val="nil"/>
              <w:bottom w:val="nil"/>
              <w:right w:val="nil"/>
              <w:between w:val="nil"/>
            </w:pBdr>
            <w:tabs>
              <w:tab w:val="center" w:pos="4677"/>
              <w:tab w:val="right" w:pos="9355"/>
            </w:tabs>
            <w:rPr>
              <w:color w:val="000000"/>
              <w:sz w:val="6"/>
              <w:szCs w:val="6"/>
            </w:rPr>
          </w:pPr>
        </w:p>
        <w:p w14:paraId="641B0AD5" w14:textId="77777777" w:rsidR="00E5375B" w:rsidRDefault="00221A9B">
          <w:r>
            <w:rPr>
              <w:rFonts w:ascii="Tahoma" w:eastAsia="Tahoma" w:hAnsi="Tahoma" w:cs="Tahoma"/>
              <w:noProof/>
              <w:sz w:val="16"/>
              <w:szCs w:val="16"/>
            </w:rPr>
            <w:drawing>
              <wp:inline distT="0" distB="0" distL="0" distR="0" wp14:anchorId="0C47A1FE" wp14:editId="331E3BF4">
                <wp:extent cx="600075" cy="7239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6" w:type="dxa"/>
          <w:gridSpan w:val="3"/>
        </w:tcPr>
        <w:p w14:paraId="7C7B7227" w14:textId="77777777" w:rsidR="00E5375B" w:rsidRDefault="00E5375B">
          <w:pPr>
            <w:ind w:left="51" w:hanging="5"/>
            <w:jc w:val="center"/>
            <w:rPr>
              <w:rFonts w:ascii="Tahoma" w:eastAsia="Tahoma" w:hAnsi="Tahoma" w:cs="Tahoma"/>
              <w:b/>
              <w:sz w:val="8"/>
              <w:szCs w:val="8"/>
            </w:rPr>
          </w:pPr>
        </w:p>
        <w:p w14:paraId="7255EF4A" w14:textId="0117A814" w:rsidR="00E5375B" w:rsidRPr="00304127" w:rsidRDefault="00304127" w:rsidP="00304127">
          <w:pPr>
            <w:pBdr>
              <w:top w:val="nil"/>
              <w:left w:val="nil"/>
              <w:bottom w:val="nil"/>
              <w:right w:val="nil"/>
              <w:between w:val="nil"/>
            </w:pBdr>
            <w:tabs>
              <w:tab w:val="center" w:pos="4677"/>
              <w:tab w:val="right" w:pos="9355"/>
            </w:tabs>
            <w:jc w:val="center"/>
            <w:rPr>
              <w:rFonts w:ascii="Tahoma" w:eastAsia="Tahoma" w:hAnsi="Tahoma" w:cs="Tahoma"/>
              <w:color w:val="000000"/>
              <w:sz w:val="8"/>
              <w:szCs w:val="8"/>
              <w:lang w:val="en-US"/>
            </w:rPr>
          </w:pPr>
          <w:r w:rsidRPr="00304127">
            <w:rPr>
              <w:rFonts w:eastAsia="Tahoma"/>
              <w:b/>
              <w:sz w:val="17"/>
              <w:szCs w:val="17"/>
              <w:lang w:val="en-US"/>
            </w:rPr>
            <w:t>NJSC "KAZAKH NATIONAL MEDICAL UNIVERSITY NAMED AFTER S.D. ASFENDIYAROV"</w:t>
          </w:r>
        </w:p>
      </w:tc>
    </w:tr>
    <w:tr w:rsidR="00E5375B" w14:paraId="3AC38BB4" w14:textId="77777777">
      <w:trPr>
        <w:trHeight w:val="236"/>
        <w:jc w:val="center"/>
      </w:trPr>
      <w:tc>
        <w:tcPr>
          <w:tcW w:w="1179" w:type="dxa"/>
          <w:vMerge/>
        </w:tcPr>
        <w:p w14:paraId="09AB3345" w14:textId="77777777" w:rsidR="00E5375B" w:rsidRPr="00304127" w:rsidRDefault="00E5375B">
          <w:pPr>
            <w:widowControl w:val="0"/>
            <w:pBdr>
              <w:top w:val="nil"/>
              <w:left w:val="nil"/>
              <w:bottom w:val="nil"/>
              <w:right w:val="nil"/>
              <w:between w:val="nil"/>
            </w:pBdr>
            <w:spacing w:line="276" w:lineRule="auto"/>
            <w:rPr>
              <w:rFonts w:ascii="Tahoma" w:eastAsia="Tahoma" w:hAnsi="Tahoma" w:cs="Tahoma"/>
              <w:color w:val="000000"/>
              <w:sz w:val="8"/>
              <w:szCs w:val="8"/>
              <w:lang w:val="en-US"/>
            </w:rPr>
          </w:pPr>
        </w:p>
      </w:tc>
      <w:tc>
        <w:tcPr>
          <w:tcW w:w="3735" w:type="dxa"/>
          <w:vMerge w:val="restart"/>
          <w:vAlign w:val="center"/>
        </w:tcPr>
        <w:p w14:paraId="07DA8BC7" w14:textId="77777777" w:rsidR="00E5375B" w:rsidRDefault="00221A9B">
          <w:pPr>
            <w:pBdr>
              <w:top w:val="nil"/>
              <w:left w:val="nil"/>
              <w:bottom w:val="nil"/>
              <w:right w:val="nil"/>
              <w:between w:val="nil"/>
            </w:pBdr>
            <w:tabs>
              <w:tab w:val="center" w:pos="4677"/>
              <w:tab w:val="right" w:pos="9355"/>
            </w:tabs>
            <w:jc w:val="center"/>
            <w:rPr>
              <w:rFonts w:ascii="Tahoma" w:eastAsia="Tahoma" w:hAnsi="Tahoma" w:cs="Tahoma"/>
              <w:color w:val="000000"/>
            </w:rPr>
          </w:pPr>
          <w:proofErr w:type="spellStart"/>
          <w:r>
            <w:rPr>
              <w:color w:val="000000"/>
              <w:sz w:val="17"/>
              <w:szCs w:val="17"/>
            </w:rPr>
            <w:t>Simulation</w:t>
          </w:r>
          <w:proofErr w:type="spellEnd"/>
          <w:r>
            <w:rPr>
              <w:color w:val="000000"/>
              <w:sz w:val="17"/>
              <w:szCs w:val="17"/>
            </w:rPr>
            <w:t xml:space="preserve"> Center</w:t>
          </w:r>
        </w:p>
      </w:tc>
      <w:tc>
        <w:tcPr>
          <w:tcW w:w="3537" w:type="dxa"/>
          <w:vMerge w:val="restart"/>
          <w:vAlign w:val="center"/>
        </w:tcPr>
        <w:p w14:paraId="6630FD20" w14:textId="390B325D" w:rsidR="00E5375B" w:rsidRPr="00380D9A" w:rsidRDefault="00380D9A">
          <w:pPr>
            <w:jc w:val="center"/>
            <w:rPr>
              <w:sz w:val="17"/>
              <w:szCs w:val="17"/>
              <w:lang w:val="en-US"/>
            </w:rPr>
          </w:pPr>
          <w:r>
            <w:rPr>
              <w:sz w:val="17"/>
              <w:szCs w:val="17"/>
              <w:lang w:val="en-US"/>
            </w:rPr>
            <w:t xml:space="preserve">Algorithm </w:t>
          </w:r>
        </w:p>
      </w:tc>
      <w:tc>
        <w:tcPr>
          <w:tcW w:w="1724" w:type="dxa"/>
        </w:tcPr>
        <w:p w14:paraId="006B986F" w14:textId="77777777" w:rsidR="00E5375B" w:rsidRDefault="00221A9B">
          <w:pPr>
            <w:pBdr>
              <w:top w:val="nil"/>
              <w:left w:val="nil"/>
              <w:bottom w:val="nil"/>
              <w:right w:val="nil"/>
              <w:between w:val="nil"/>
            </w:pBdr>
            <w:tabs>
              <w:tab w:val="center" w:pos="4677"/>
              <w:tab w:val="right" w:pos="9355"/>
            </w:tabs>
            <w:jc w:val="center"/>
            <w:rPr>
              <w:color w:val="7030A0"/>
            </w:rPr>
          </w:pPr>
          <w:r>
            <w:rPr>
              <w:color w:val="7030A0"/>
              <w:sz w:val="17"/>
              <w:szCs w:val="17"/>
            </w:rPr>
            <w:t>Edition: 1</w:t>
          </w:r>
        </w:p>
      </w:tc>
    </w:tr>
    <w:tr w:rsidR="00E5375B" w14:paraId="38D83937" w14:textId="77777777">
      <w:trPr>
        <w:trHeight w:val="183"/>
        <w:jc w:val="center"/>
      </w:trPr>
      <w:tc>
        <w:tcPr>
          <w:tcW w:w="1179" w:type="dxa"/>
          <w:vMerge/>
        </w:tcPr>
        <w:p w14:paraId="7AD346C3" w14:textId="77777777" w:rsidR="00E5375B" w:rsidRDefault="00E5375B">
          <w:pPr>
            <w:widowControl w:val="0"/>
            <w:pBdr>
              <w:top w:val="nil"/>
              <w:left w:val="nil"/>
              <w:bottom w:val="nil"/>
              <w:right w:val="nil"/>
              <w:between w:val="nil"/>
            </w:pBdr>
            <w:spacing w:line="276" w:lineRule="auto"/>
            <w:rPr>
              <w:color w:val="7030A0"/>
            </w:rPr>
          </w:pPr>
        </w:p>
      </w:tc>
      <w:tc>
        <w:tcPr>
          <w:tcW w:w="3735" w:type="dxa"/>
          <w:vMerge/>
          <w:vAlign w:val="center"/>
        </w:tcPr>
        <w:p w14:paraId="164EB25C" w14:textId="77777777" w:rsidR="00E5375B" w:rsidRDefault="00E5375B">
          <w:pPr>
            <w:widowControl w:val="0"/>
            <w:pBdr>
              <w:top w:val="nil"/>
              <w:left w:val="nil"/>
              <w:bottom w:val="nil"/>
              <w:right w:val="nil"/>
              <w:between w:val="nil"/>
            </w:pBdr>
            <w:spacing w:line="276" w:lineRule="auto"/>
            <w:rPr>
              <w:color w:val="7030A0"/>
            </w:rPr>
          </w:pPr>
        </w:p>
      </w:tc>
      <w:tc>
        <w:tcPr>
          <w:tcW w:w="3537" w:type="dxa"/>
          <w:vMerge/>
          <w:vAlign w:val="center"/>
        </w:tcPr>
        <w:p w14:paraId="641D2F4A" w14:textId="77777777" w:rsidR="00E5375B" w:rsidRDefault="00E5375B">
          <w:pPr>
            <w:widowControl w:val="0"/>
            <w:pBdr>
              <w:top w:val="nil"/>
              <w:left w:val="nil"/>
              <w:bottom w:val="nil"/>
              <w:right w:val="nil"/>
              <w:between w:val="nil"/>
            </w:pBdr>
            <w:spacing w:line="276" w:lineRule="auto"/>
            <w:rPr>
              <w:color w:val="7030A0"/>
            </w:rPr>
          </w:pPr>
        </w:p>
      </w:tc>
      <w:tc>
        <w:tcPr>
          <w:tcW w:w="1724" w:type="dxa"/>
        </w:tcPr>
        <w:p w14:paraId="4EAC08BE" w14:textId="6C5FF9AA" w:rsidR="00E5375B" w:rsidRDefault="00221A9B">
          <w:pPr>
            <w:pBdr>
              <w:top w:val="nil"/>
              <w:left w:val="nil"/>
              <w:bottom w:val="nil"/>
              <w:right w:val="nil"/>
              <w:between w:val="nil"/>
            </w:pBdr>
            <w:tabs>
              <w:tab w:val="center" w:pos="4677"/>
              <w:tab w:val="right" w:pos="9355"/>
            </w:tabs>
            <w:jc w:val="center"/>
            <w:rPr>
              <w:color w:val="7030A0"/>
              <w:sz w:val="17"/>
              <w:szCs w:val="17"/>
            </w:rPr>
          </w:pPr>
          <w:r>
            <w:rPr>
              <w:color w:val="7030A0"/>
              <w:sz w:val="17"/>
              <w:szCs w:val="17"/>
            </w:rPr>
            <w:t>Page</w:t>
          </w:r>
          <w:r>
            <w:rPr>
              <w:color w:val="7030A0"/>
              <w:sz w:val="17"/>
              <w:szCs w:val="17"/>
            </w:rPr>
            <w:fldChar w:fldCharType="begin"/>
          </w:r>
          <w:r>
            <w:rPr>
              <w:color w:val="7030A0"/>
              <w:sz w:val="17"/>
              <w:szCs w:val="17"/>
            </w:rPr>
            <w:instrText>PAGE</w:instrText>
          </w:r>
          <w:r>
            <w:rPr>
              <w:color w:val="7030A0"/>
              <w:sz w:val="17"/>
              <w:szCs w:val="17"/>
            </w:rPr>
            <w:fldChar w:fldCharType="separate"/>
          </w:r>
          <w:r w:rsidR="0013436B">
            <w:rPr>
              <w:noProof/>
              <w:color w:val="7030A0"/>
              <w:sz w:val="17"/>
              <w:szCs w:val="17"/>
            </w:rPr>
            <w:t>1</w:t>
          </w:r>
          <w:r>
            <w:rPr>
              <w:color w:val="7030A0"/>
              <w:sz w:val="17"/>
              <w:szCs w:val="17"/>
            </w:rPr>
            <w:fldChar w:fldCharType="end"/>
          </w:r>
          <w:r w:rsidR="00304127">
            <w:rPr>
              <w:color w:val="7030A0"/>
              <w:sz w:val="17"/>
              <w:szCs w:val="17"/>
              <w:lang w:val="en-US"/>
            </w:rPr>
            <w:t xml:space="preserve"> </w:t>
          </w:r>
          <w:proofErr w:type="spellStart"/>
          <w:r>
            <w:rPr>
              <w:color w:val="7030A0"/>
              <w:sz w:val="17"/>
              <w:szCs w:val="17"/>
            </w:rPr>
            <w:t>from</w:t>
          </w:r>
          <w:proofErr w:type="spellEnd"/>
          <w:r w:rsidR="00304127">
            <w:rPr>
              <w:color w:val="7030A0"/>
              <w:sz w:val="17"/>
              <w:szCs w:val="17"/>
              <w:lang w:val="en-US"/>
            </w:rPr>
            <w:t xml:space="preserve"> </w:t>
          </w:r>
          <w:r w:rsidRPr="00B926BE">
            <w:rPr>
              <w:color w:val="000000"/>
              <w:sz w:val="17"/>
              <w:szCs w:val="17"/>
            </w:rPr>
            <w:fldChar w:fldCharType="begin"/>
          </w:r>
          <w:r w:rsidRPr="00B926BE">
            <w:rPr>
              <w:color w:val="000000"/>
              <w:sz w:val="17"/>
              <w:szCs w:val="17"/>
            </w:rPr>
            <w:instrText>NUMPAGES</w:instrText>
          </w:r>
          <w:r w:rsidRPr="00B926BE">
            <w:rPr>
              <w:color w:val="000000"/>
              <w:sz w:val="17"/>
              <w:szCs w:val="17"/>
            </w:rPr>
            <w:fldChar w:fldCharType="separate"/>
          </w:r>
          <w:r w:rsidR="0013436B" w:rsidRPr="00B926BE">
            <w:rPr>
              <w:noProof/>
              <w:color w:val="000000"/>
              <w:sz w:val="17"/>
              <w:szCs w:val="17"/>
            </w:rPr>
            <w:t>2</w:t>
          </w:r>
          <w:r w:rsidRPr="00B926BE">
            <w:rPr>
              <w:color w:val="000000"/>
              <w:sz w:val="17"/>
              <w:szCs w:val="17"/>
            </w:rPr>
            <w:fldChar w:fldCharType="end"/>
          </w:r>
        </w:p>
      </w:tc>
    </w:tr>
  </w:tbl>
  <w:p w14:paraId="5A17C4CD" w14:textId="77777777" w:rsidR="00E5375B" w:rsidRDefault="00E5375B">
    <w:pPr>
      <w:pBdr>
        <w:top w:val="nil"/>
        <w:left w:val="nil"/>
        <w:bottom w:val="nil"/>
        <w:right w:val="nil"/>
        <w:between w:val="nil"/>
      </w:pBdr>
      <w:tabs>
        <w:tab w:val="center" w:pos="4677"/>
        <w:tab w:val="right" w:pos="9355"/>
      </w:tabs>
      <w:rPr>
        <w:color w:val="000000"/>
        <w:sz w:val="2"/>
        <w:szCs w:val="2"/>
      </w:rPr>
    </w:pPr>
  </w:p>
  <w:p w14:paraId="5CE5D3CC" w14:textId="77777777" w:rsidR="00E5375B" w:rsidRDefault="00E537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6B7"/>
    <w:multiLevelType w:val="multilevel"/>
    <w:tmpl w:val="3920F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5351F7"/>
    <w:multiLevelType w:val="multilevel"/>
    <w:tmpl w:val="7CA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924E8"/>
    <w:multiLevelType w:val="multilevel"/>
    <w:tmpl w:val="4812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65752"/>
    <w:multiLevelType w:val="multilevel"/>
    <w:tmpl w:val="61EC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41F2D"/>
    <w:multiLevelType w:val="hybridMultilevel"/>
    <w:tmpl w:val="4A7AB71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B13D66"/>
    <w:multiLevelType w:val="hybridMultilevel"/>
    <w:tmpl w:val="492EF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D606C1"/>
    <w:multiLevelType w:val="multilevel"/>
    <w:tmpl w:val="B6A6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20C93"/>
    <w:multiLevelType w:val="multilevel"/>
    <w:tmpl w:val="21F8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2E0C50"/>
    <w:multiLevelType w:val="multilevel"/>
    <w:tmpl w:val="2C22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A49F5"/>
    <w:multiLevelType w:val="multilevel"/>
    <w:tmpl w:val="EC16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E64AE"/>
    <w:multiLevelType w:val="multilevel"/>
    <w:tmpl w:val="80BAD190"/>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F408C7"/>
    <w:multiLevelType w:val="multilevel"/>
    <w:tmpl w:val="DF92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A425A"/>
    <w:multiLevelType w:val="multilevel"/>
    <w:tmpl w:val="5254D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32C7D"/>
    <w:multiLevelType w:val="multilevel"/>
    <w:tmpl w:val="E862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FA59E"/>
    <w:multiLevelType w:val="singleLevel"/>
    <w:tmpl w:val="5D6FA59E"/>
    <w:lvl w:ilvl="0">
      <w:start w:val="1"/>
      <w:numFmt w:val="decimal"/>
      <w:lvlText w:val="%1."/>
      <w:lvlJc w:val="left"/>
      <w:pPr>
        <w:tabs>
          <w:tab w:val="left" w:pos="425"/>
        </w:tabs>
        <w:ind w:left="425" w:hanging="425"/>
      </w:pPr>
      <w:rPr>
        <w:rFonts w:hint="default"/>
      </w:rPr>
    </w:lvl>
  </w:abstractNum>
  <w:abstractNum w:abstractNumId="16" w15:restartNumberingAfterBreak="0">
    <w:nsid w:val="62651339"/>
    <w:multiLevelType w:val="hybridMultilevel"/>
    <w:tmpl w:val="C29EE274"/>
    <w:lvl w:ilvl="0" w:tplc="1FEACFB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5B626F"/>
    <w:multiLevelType w:val="multilevel"/>
    <w:tmpl w:val="FE7A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95F6E"/>
    <w:multiLevelType w:val="multilevel"/>
    <w:tmpl w:val="B168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31DA2"/>
    <w:multiLevelType w:val="hybridMultilevel"/>
    <w:tmpl w:val="F80A2C6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BD81330"/>
    <w:multiLevelType w:val="multilevel"/>
    <w:tmpl w:val="922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C0AF1"/>
    <w:multiLevelType w:val="multilevel"/>
    <w:tmpl w:val="055E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0205D"/>
    <w:multiLevelType w:val="hybridMultilevel"/>
    <w:tmpl w:val="7FD6AC1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F0839C8"/>
    <w:multiLevelType w:val="multilevel"/>
    <w:tmpl w:val="BC9A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6"/>
  </w:num>
  <w:num w:numId="4">
    <w:abstractNumId w:val="3"/>
  </w:num>
  <w:num w:numId="5">
    <w:abstractNumId w:val="18"/>
  </w:num>
  <w:num w:numId="6">
    <w:abstractNumId w:val="9"/>
  </w:num>
  <w:num w:numId="7">
    <w:abstractNumId w:val="12"/>
  </w:num>
  <w:num w:numId="8">
    <w:abstractNumId w:val="4"/>
  </w:num>
  <w:num w:numId="9">
    <w:abstractNumId w:val="2"/>
  </w:num>
  <w:num w:numId="10">
    <w:abstractNumId w:val="19"/>
  </w:num>
  <w:num w:numId="11">
    <w:abstractNumId w:val="14"/>
  </w:num>
  <w:num w:numId="12">
    <w:abstractNumId w:val="13"/>
  </w:num>
  <w:num w:numId="13">
    <w:abstractNumId w:val="20"/>
  </w:num>
  <w:num w:numId="14">
    <w:abstractNumId w:val="23"/>
  </w:num>
  <w:num w:numId="15">
    <w:abstractNumId w:val="6"/>
  </w:num>
  <w:num w:numId="16">
    <w:abstractNumId w:val="15"/>
  </w:num>
  <w:num w:numId="17">
    <w:abstractNumId w:val="24"/>
  </w:num>
  <w:num w:numId="18">
    <w:abstractNumId w:val="22"/>
  </w:num>
  <w:num w:numId="19">
    <w:abstractNumId w:val="1"/>
  </w:num>
  <w:num w:numId="20">
    <w:abstractNumId w:val="8"/>
  </w:num>
  <w:num w:numId="21">
    <w:abstractNumId w:val="10"/>
  </w:num>
  <w:num w:numId="22">
    <w:abstractNumId w:val="17"/>
  </w:num>
  <w:num w:numId="23">
    <w:abstractNumId w:val="21"/>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5B"/>
    <w:rsid w:val="00005BDD"/>
    <w:rsid w:val="000115EB"/>
    <w:rsid w:val="00037EDE"/>
    <w:rsid w:val="0004270E"/>
    <w:rsid w:val="00051C44"/>
    <w:rsid w:val="000B72BF"/>
    <w:rsid w:val="000E6748"/>
    <w:rsid w:val="000F0986"/>
    <w:rsid w:val="000F0ED3"/>
    <w:rsid w:val="00112D5E"/>
    <w:rsid w:val="0013436B"/>
    <w:rsid w:val="0014137B"/>
    <w:rsid w:val="00144AB3"/>
    <w:rsid w:val="00144BEE"/>
    <w:rsid w:val="0015526A"/>
    <w:rsid w:val="00161D65"/>
    <w:rsid w:val="00175F6A"/>
    <w:rsid w:val="001B3210"/>
    <w:rsid w:val="001C796E"/>
    <w:rsid w:val="001D11B2"/>
    <w:rsid w:val="001D19B0"/>
    <w:rsid w:val="001F18A4"/>
    <w:rsid w:val="001F2F19"/>
    <w:rsid w:val="00213CCC"/>
    <w:rsid w:val="002162CE"/>
    <w:rsid w:val="00221A9B"/>
    <w:rsid w:val="00250CAF"/>
    <w:rsid w:val="002A68BE"/>
    <w:rsid w:val="002A75BA"/>
    <w:rsid w:val="002B113A"/>
    <w:rsid w:val="002B222D"/>
    <w:rsid w:val="00304127"/>
    <w:rsid w:val="00330A58"/>
    <w:rsid w:val="00354FAB"/>
    <w:rsid w:val="00363C14"/>
    <w:rsid w:val="003675B1"/>
    <w:rsid w:val="003745D4"/>
    <w:rsid w:val="0037503D"/>
    <w:rsid w:val="00380D9A"/>
    <w:rsid w:val="00395F17"/>
    <w:rsid w:val="003C245A"/>
    <w:rsid w:val="004004B8"/>
    <w:rsid w:val="00402DED"/>
    <w:rsid w:val="00424BEF"/>
    <w:rsid w:val="00427A7C"/>
    <w:rsid w:val="00436F67"/>
    <w:rsid w:val="00444024"/>
    <w:rsid w:val="00455682"/>
    <w:rsid w:val="00460887"/>
    <w:rsid w:val="00482B29"/>
    <w:rsid w:val="0049280F"/>
    <w:rsid w:val="004B70D3"/>
    <w:rsid w:val="004B7CB2"/>
    <w:rsid w:val="004D19A7"/>
    <w:rsid w:val="004D2208"/>
    <w:rsid w:val="004D2DE0"/>
    <w:rsid w:val="004D3DF8"/>
    <w:rsid w:val="004D3FD1"/>
    <w:rsid w:val="004E2A9E"/>
    <w:rsid w:val="0050038D"/>
    <w:rsid w:val="0050090D"/>
    <w:rsid w:val="005357B0"/>
    <w:rsid w:val="0053645D"/>
    <w:rsid w:val="005405E0"/>
    <w:rsid w:val="005430D3"/>
    <w:rsid w:val="00567371"/>
    <w:rsid w:val="00576CAE"/>
    <w:rsid w:val="005831C6"/>
    <w:rsid w:val="005A129B"/>
    <w:rsid w:val="005D3D2E"/>
    <w:rsid w:val="005E2773"/>
    <w:rsid w:val="005E726B"/>
    <w:rsid w:val="0060335A"/>
    <w:rsid w:val="00604320"/>
    <w:rsid w:val="006343BC"/>
    <w:rsid w:val="00653ADC"/>
    <w:rsid w:val="006846EF"/>
    <w:rsid w:val="006E7070"/>
    <w:rsid w:val="006F2444"/>
    <w:rsid w:val="006F6A2B"/>
    <w:rsid w:val="00702DBA"/>
    <w:rsid w:val="00704CF3"/>
    <w:rsid w:val="007074B3"/>
    <w:rsid w:val="0073297C"/>
    <w:rsid w:val="00747C15"/>
    <w:rsid w:val="007529E8"/>
    <w:rsid w:val="00755ED4"/>
    <w:rsid w:val="007747BB"/>
    <w:rsid w:val="007764DE"/>
    <w:rsid w:val="007A6D49"/>
    <w:rsid w:val="007A783F"/>
    <w:rsid w:val="007A7AB0"/>
    <w:rsid w:val="007C2FCC"/>
    <w:rsid w:val="007C7709"/>
    <w:rsid w:val="007E0460"/>
    <w:rsid w:val="007E589A"/>
    <w:rsid w:val="007F40F0"/>
    <w:rsid w:val="008022DB"/>
    <w:rsid w:val="00811091"/>
    <w:rsid w:val="0082187B"/>
    <w:rsid w:val="00823834"/>
    <w:rsid w:val="00824A79"/>
    <w:rsid w:val="00836F2C"/>
    <w:rsid w:val="008847E4"/>
    <w:rsid w:val="00891FD9"/>
    <w:rsid w:val="008A7F4B"/>
    <w:rsid w:val="008B2CFB"/>
    <w:rsid w:val="008C7A25"/>
    <w:rsid w:val="008D01AD"/>
    <w:rsid w:val="008D5E4E"/>
    <w:rsid w:val="008F4BC5"/>
    <w:rsid w:val="0092336A"/>
    <w:rsid w:val="0092549B"/>
    <w:rsid w:val="00953B88"/>
    <w:rsid w:val="00973AB6"/>
    <w:rsid w:val="009C5170"/>
    <w:rsid w:val="009F06FC"/>
    <w:rsid w:val="009F15FD"/>
    <w:rsid w:val="009F65BC"/>
    <w:rsid w:val="00A22D21"/>
    <w:rsid w:val="00A2442A"/>
    <w:rsid w:val="00A448DE"/>
    <w:rsid w:val="00A612D1"/>
    <w:rsid w:val="00A64881"/>
    <w:rsid w:val="00A82253"/>
    <w:rsid w:val="00A87354"/>
    <w:rsid w:val="00A91DBF"/>
    <w:rsid w:val="00A95229"/>
    <w:rsid w:val="00AB24F3"/>
    <w:rsid w:val="00AC229B"/>
    <w:rsid w:val="00B014FE"/>
    <w:rsid w:val="00B02267"/>
    <w:rsid w:val="00B07C7B"/>
    <w:rsid w:val="00B35E0B"/>
    <w:rsid w:val="00B36358"/>
    <w:rsid w:val="00B53E70"/>
    <w:rsid w:val="00B56541"/>
    <w:rsid w:val="00B60B7E"/>
    <w:rsid w:val="00B62C20"/>
    <w:rsid w:val="00B81DD1"/>
    <w:rsid w:val="00B926BE"/>
    <w:rsid w:val="00BA0DE1"/>
    <w:rsid w:val="00BB402A"/>
    <w:rsid w:val="00BC5B04"/>
    <w:rsid w:val="00BF5DC6"/>
    <w:rsid w:val="00C01BC8"/>
    <w:rsid w:val="00C30450"/>
    <w:rsid w:val="00C340E2"/>
    <w:rsid w:val="00C46DC7"/>
    <w:rsid w:val="00C752E9"/>
    <w:rsid w:val="00C7742E"/>
    <w:rsid w:val="00C86109"/>
    <w:rsid w:val="00CB79DD"/>
    <w:rsid w:val="00CC7CE0"/>
    <w:rsid w:val="00CE1589"/>
    <w:rsid w:val="00D23328"/>
    <w:rsid w:val="00D269F6"/>
    <w:rsid w:val="00D346A6"/>
    <w:rsid w:val="00D41AF8"/>
    <w:rsid w:val="00D60389"/>
    <w:rsid w:val="00D65A51"/>
    <w:rsid w:val="00D94679"/>
    <w:rsid w:val="00DA24D1"/>
    <w:rsid w:val="00DA7078"/>
    <w:rsid w:val="00DB29CB"/>
    <w:rsid w:val="00DC1C43"/>
    <w:rsid w:val="00DD2C82"/>
    <w:rsid w:val="00DE5BDC"/>
    <w:rsid w:val="00DE78DD"/>
    <w:rsid w:val="00E321D7"/>
    <w:rsid w:val="00E33ABD"/>
    <w:rsid w:val="00E40D2C"/>
    <w:rsid w:val="00E5375B"/>
    <w:rsid w:val="00E62202"/>
    <w:rsid w:val="00EA72F6"/>
    <w:rsid w:val="00EB6920"/>
    <w:rsid w:val="00ED1B56"/>
    <w:rsid w:val="00ED3C70"/>
    <w:rsid w:val="00EE4733"/>
    <w:rsid w:val="00EF413A"/>
    <w:rsid w:val="00F1031A"/>
    <w:rsid w:val="00F151AE"/>
    <w:rsid w:val="00F2791F"/>
    <w:rsid w:val="00F91EC3"/>
    <w:rsid w:val="00FA30B8"/>
    <w:rsid w:val="00FA4620"/>
    <w:rsid w:val="00FD5BBF"/>
    <w:rsid w:val="00FE7E81"/>
    <w:rsid w:val="00FF34E5"/>
    <w:rsid w:val="00FF5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B8214"/>
  <w15:docId w15:val="{62398D61-09B7-4F29-A83F-574DC92A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keepLines/>
      <w:spacing w:before="200"/>
      <w:outlineLvl w:val="1"/>
    </w:pPr>
    <w:rPr>
      <w:rFonts w:ascii="Cambria" w:eastAsia="Cambria" w:hAnsi="Cambria" w:cs="Cambria"/>
      <w:b/>
      <w:color w:val="4F81BD"/>
      <w:sz w:val="26"/>
      <w:szCs w:val="2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00"/>
      <w:outlineLvl w:val="3"/>
    </w:pPr>
    <w:rPr>
      <w:rFonts w:ascii="Cambria" w:eastAsia="Cambria" w:hAnsi="Cambria" w:cs="Cambria"/>
      <w:b/>
      <w:i/>
      <w:color w:val="4F81BD"/>
    </w:rPr>
  </w:style>
  <w:style w:type="paragraph" w:styleId="5">
    <w:name w:val="heading 5"/>
    <w:basedOn w:val="a"/>
    <w:next w:val="a"/>
    <w:uiPriority w:val="9"/>
    <w:semiHidden/>
    <w:unhideWhenUsed/>
    <w:qFormat/>
    <w:pPr>
      <w:keepNext/>
      <w:keepLines/>
      <w:spacing w:before="200"/>
      <w:outlineLvl w:val="4"/>
    </w:pPr>
    <w:rPr>
      <w:rFonts w:ascii="Cambria" w:eastAsia="Cambria" w:hAnsi="Cambria" w:cs="Cambria"/>
      <w:color w:val="244061"/>
    </w:rPr>
  </w:style>
  <w:style w:type="paragraph" w:styleId="6">
    <w:name w:val="heading 6"/>
    <w:basedOn w:val="a"/>
    <w:next w:val="a"/>
    <w:uiPriority w:val="9"/>
    <w:semiHidden/>
    <w:unhideWhenUsed/>
    <w:qFormat/>
    <w:pPr>
      <w:keepNext/>
      <w:keepLines/>
      <w:spacing w:before="200"/>
      <w:outlineLvl w:val="5"/>
    </w:pPr>
    <w:rPr>
      <w:rFonts w:ascii="Cambria" w:eastAsia="Cambria" w:hAnsi="Cambria" w:cs="Cambria"/>
      <w:i/>
      <w:color w:val="2440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sz w:val="28"/>
      <w:szCs w:val="2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08" w:type="dxa"/>
        <w:right w:w="108" w:type="dxa"/>
      </w:tblCellMar>
    </w:tblPr>
  </w:style>
  <w:style w:type="paragraph" w:styleId="af5">
    <w:name w:val="annotation text"/>
    <w:basedOn w:val="a"/>
    <w:link w:val="af6"/>
    <w:uiPriority w:val="99"/>
    <w:semiHidden/>
    <w:unhideWhenUsed/>
    <w:rPr>
      <w:sz w:val="20"/>
      <w:szCs w:val="20"/>
    </w:rPr>
  </w:style>
  <w:style w:type="character" w:customStyle="1" w:styleId="af6">
    <w:name w:val="Текст примечания Знак"/>
    <w:basedOn w:val="a0"/>
    <w:link w:val="af5"/>
    <w:uiPriority w:val="99"/>
    <w:semiHidden/>
    <w:rPr>
      <w:sz w:val="20"/>
      <w:szCs w:val="20"/>
    </w:rPr>
  </w:style>
  <w:style w:type="character" w:styleId="af7">
    <w:name w:val="annotation reference"/>
    <w:basedOn w:val="a0"/>
    <w:uiPriority w:val="99"/>
    <w:semiHidden/>
    <w:unhideWhenUsed/>
    <w:rPr>
      <w:sz w:val="16"/>
      <w:szCs w:val="16"/>
    </w:rPr>
  </w:style>
  <w:style w:type="character" w:customStyle="1" w:styleId="af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9"/>
    <w:uiPriority w:val="34"/>
    <w:qFormat/>
    <w:locked/>
    <w:rsid w:val="004D3FD1"/>
  </w:style>
  <w:style w:type="paragraph" w:styleId="af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8"/>
    <w:uiPriority w:val="34"/>
    <w:qFormat/>
    <w:rsid w:val="004D3FD1"/>
    <w:pPr>
      <w:ind w:left="720"/>
      <w:contextualSpacing/>
    </w:pPr>
  </w:style>
  <w:style w:type="paragraph" w:styleId="afa">
    <w:name w:val="No Spacing"/>
    <w:uiPriority w:val="1"/>
    <w:qFormat/>
    <w:rsid w:val="00973AB6"/>
  </w:style>
  <w:style w:type="table" w:styleId="afb">
    <w:name w:val="Table Grid"/>
    <w:basedOn w:val="a1"/>
    <w:uiPriority w:val="59"/>
    <w:rsid w:val="00973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074B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c">
    <w:name w:val="Hyperlink"/>
    <w:basedOn w:val="a0"/>
    <w:uiPriority w:val="99"/>
    <w:unhideWhenUsed/>
    <w:rsid w:val="007074B3"/>
    <w:rPr>
      <w:color w:val="0000FF"/>
      <w:u w:val="single"/>
    </w:rPr>
  </w:style>
  <w:style w:type="paragraph" w:styleId="afd">
    <w:name w:val="Normal (Web)"/>
    <w:basedOn w:val="a"/>
    <w:uiPriority w:val="99"/>
    <w:unhideWhenUsed/>
    <w:rsid w:val="00576CAE"/>
    <w:pPr>
      <w:spacing w:before="100" w:beforeAutospacing="1" w:after="100" w:afterAutospacing="1"/>
    </w:pPr>
  </w:style>
  <w:style w:type="character" w:styleId="afe">
    <w:name w:val="Strong"/>
    <w:basedOn w:val="a0"/>
    <w:uiPriority w:val="22"/>
    <w:qFormat/>
    <w:rsid w:val="00576CAE"/>
    <w:rPr>
      <w:b/>
      <w:bCs/>
    </w:rPr>
  </w:style>
  <w:style w:type="character" w:customStyle="1" w:styleId="ms-1">
    <w:name w:val="ms-1"/>
    <w:basedOn w:val="a0"/>
    <w:rsid w:val="00424BEF"/>
  </w:style>
  <w:style w:type="character" w:customStyle="1" w:styleId="max-w-15ch">
    <w:name w:val="max-w-[15ch]"/>
    <w:basedOn w:val="a0"/>
    <w:rsid w:val="00424BEF"/>
  </w:style>
  <w:style w:type="character" w:customStyle="1" w:styleId="-me-1">
    <w:name w:val="-me-1"/>
    <w:basedOn w:val="a0"/>
    <w:rsid w:val="00424BEF"/>
  </w:style>
  <w:style w:type="paragraph" w:styleId="aff">
    <w:name w:val="header"/>
    <w:basedOn w:val="a"/>
    <w:link w:val="aff0"/>
    <w:uiPriority w:val="99"/>
    <w:unhideWhenUsed/>
    <w:rsid w:val="00DB29CB"/>
    <w:pPr>
      <w:tabs>
        <w:tab w:val="center" w:pos="4677"/>
        <w:tab w:val="right" w:pos="9355"/>
      </w:tabs>
    </w:pPr>
  </w:style>
  <w:style w:type="character" w:customStyle="1" w:styleId="aff0">
    <w:name w:val="Верхний колонтитул Знак"/>
    <w:basedOn w:val="a0"/>
    <w:link w:val="aff"/>
    <w:uiPriority w:val="99"/>
    <w:rsid w:val="00DB29CB"/>
  </w:style>
  <w:style w:type="paragraph" w:styleId="aff1">
    <w:name w:val="footer"/>
    <w:basedOn w:val="a"/>
    <w:link w:val="aff2"/>
    <w:uiPriority w:val="99"/>
    <w:unhideWhenUsed/>
    <w:rsid w:val="00DB29CB"/>
    <w:pPr>
      <w:tabs>
        <w:tab w:val="center" w:pos="4677"/>
        <w:tab w:val="right" w:pos="9355"/>
      </w:tabs>
    </w:pPr>
  </w:style>
  <w:style w:type="character" w:customStyle="1" w:styleId="aff2">
    <w:name w:val="Нижний колонтитул Знак"/>
    <w:basedOn w:val="a0"/>
    <w:link w:val="aff1"/>
    <w:uiPriority w:val="99"/>
    <w:rsid w:val="00DB29CB"/>
  </w:style>
  <w:style w:type="character" w:customStyle="1" w:styleId="aff3">
    <w:name w:val="Основной текст Знак"/>
    <w:link w:val="aff4"/>
    <w:rsid w:val="00CB79DD"/>
    <w:rPr>
      <w:b/>
      <w:sz w:val="28"/>
    </w:rPr>
  </w:style>
  <w:style w:type="paragraph" w:styleId="aff4">
    <w:name w:val="Body Text"/>
    <w:basedOn w:val="a"/>
    <w:link w:val="aff3"/>
    <w:rsid w:val="00CB79DD"/>
    <w:rPr>
      <w:b/>
      <w:sz w:val="28"/>
    </w:rPr>
  </w:style>
  <w:style w:type="character" w:customStyle="1" w:styleId="10">
    <w:name w:val="Основной текст Знак1"/>
    <w:basedOn w:val="a0"/>
    <w:uiPriority w:val="99"/>
    <w:semiHidden/>
    <w:rsid w:val="00CB79DD"/>
  </w:style>
  <w:style w:type="character" w:styleId="aff5">
    <w:name w:val="Unresolved Mention"/>
    <w:basedOn w:val="a0"/>
    <w:uiPriority w:val="99"/>
    <w:semiHidden/>
    <w:unhideWhenUsed/>
    <w:rsid w:val="007C2FCC"/>
    <w:rPr>
      <w:color w:val="605E5C"/>
      <w:shd w:val="clear" w:color="auto" w:fill="E1DFDD"/>
    </w:rPr>
  </w:style>
  <w:style w:type="paragraph" w:customStyle="1" w:styleId="Default">
    <w:name w:val="Default"/>
    <w:qFormat/>
    <w:rsid w:val="00330A58"/>
    <w:pPr>
      <w:autoSpaceDE w:val="0"/>
      <w:autoSpaceDN w:val="0"/>
      <w:adjustRightInd w:val="0"/>
    </w:pPr>
    <w:rPr>
      <w:rFonts w:eastAsiaTheme="minorHAnsi"/>
      <w:color w:val="000000"/>
      <w:lang w:eastAsia="en-US"/>
    </w:rPr>
  </w:style>
  <w:style w:type="table" w:customStyle="1" w:styleId="11">
    <w:name w:val="Сетка таблицы1"/>
    <w:basedOn w:val="a1"/>
    <w:next w:val="afb"/>
    <w:uiPriority w:val="59"/>
    <w:rsid w:val="0060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0442">
      <w:bodyDiv w:val="1"/>
      <w:marLeft w:val="0"/>
      <w:marRight w:val="0"/>
      <w:marTop w:val="0"/>
      <w:marBottom w:val="0"/>
      <w:divBdr>
        <w:top w:val="none" w:sz="0" w:space="0" w:color="auto"/>
        <w:left w:val="none" w:sz="0" w:space="0" w:color="auto"/>
        <w:bottom w:val="none" w:sz="0" w:space="0" w:color="auto"/>
        <w:right w:val="none" w:sz="0" w:space="0" w:color="auto"/>
      </w:divBdr>
    </w:div>
    <w:div w:id="404183739">
      <w:bodyDiv w:val="1"/>
      <w:marLeft w:val="0"/>
      <w:marRight w:val="0"/>
      <w:marTop w:val="0"/>
      <w:marBottom w:val="0"/>
      <w:divBdr>
        <w:top w:val="none" w:sz="0" w:space="0" w:color="auto"/>
        <w:left w:val="none" w:sz="0" w:space="0" w:color="auto"/>
        <w:bottom w:val="none" w:sz="0" w:space="0" w:color="auto"/>
        <w:right w:val="none" w:sz="0" w:space="0" w:color="auto"/>
      </w:divBdr>
    </w:div>
    <w:div w:id="779760062">
      <w:bodyDiv w:val="1"/>
      <w:marLeft w:val="0"/>
      <w:marRight w:val="0"/>
      <w:marTop w:val="0"/>
      <w:marBottom w:val="0"/>
      <w:divBdr>
        <w:top w:val="none" w:sz="0" w:space="0" w:color="auto"/>
        <w:left w:val="none" w:sz="0" w:space="0" w:color="auto"/>
        <w:bottom w:val="none" w:sz="0" w:space="0" w:color="auto"/>
        <w:right w:val="none" w:sz="0" w:space="0" w:color="auto"/>
      </w:divBdr>
    </w:div>
    <w:div w:id="824904894">
      <w:bodyDiv w:val="1"/>
      <w:marLeft w:val="0"/>
      <w:marRight w:val="0"/>
      <w:marTop w:val="0"/>
      <w:marBottom w:val="0"/>
      <w:divBdr>
        <w:top w:val="none" w:sz="0" w:space="0" w:color="auto"/>
        <w:left w:val="none" w:sz="0" w:space="0" w:color="auto"/>
        <w:bottom w:val="none" w:sz="0" w:space="0" w:color="auto"/>
        <w:right w:val="none" w:sz="0" w:space="0" w:color="auto"/>
      </w:divBdr>
    </w:div>
    <w:div w:id="952401535">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1060445957">
      <w:bodyDiv w:val="1"/>
      <w:marLeft w:val="0"/>
      <w:marRight w:val="0"/>
      <w:marTop w:val="0"/>
      <w:marBottom w:val="0"/>
      <w:divBdr>
        <w:top w:val="none" w:sz="0" w:space="0" w:color="auto"/>
        <w:left w:val="none" w:sz="0" w:space="0" w:color="auto"/>
        <w:bottom w:val="none" w:sz="0" w:space="0" w:color="auto"/>
        <w:right w:val="none" w:sz="0" w:space="0" w:color="auto"/>
      </w:divBdr>
    </w:div>
    <w:div w:id="1279292945">
      <w:bodyDiv w:val="1"/>
      <w:marLeft w:val="0"/>
      <w:marRight w:val="0"/>
      <w:marTop w:val="0"/>
      <w:marBottom w:val="0"/>
      <w:divBdr>
        <w:top w:val="none" w:sz="0" w:space="0" w:color="auto"/>
        <w:left w:val="none" w:sz="0" w:space="0" w:color="auto"/>
        <w:bottom w:val="none" w:sz="0" w:space="0" w:color="auto"/>
        <w:right w:val="none" w:sz="0" w:space="0" w:color="auto"/>
      </w:divBdr>
    </w:div>
    <w:div w:id="1857159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789</Words>
  <Characters>4502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Kaznmu-CS</dc:creator>
  <cp:lastModifiedBy>User</cp:lastModifiedBy>
  <cp:revision>8</cp:revision>
  <cp:lastPrinted>2025-11-12T10:54:00Z</cp:lastPrinted>
  <dcterms:created xsi:type="dcterms:W3CDTF">2025-11-13T07:43:00Z</dcterms:created>
  <dcterms:modified xsi:type="dcterms:W3CDTF">2025-12-01T12:47:00Z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