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2DD31F4B" w14:textId="7A16F155" w:rsidR="00B93DBB" w:rsidRPr="00DE713C" w:rsidRDefault="00B93DBB" w:rsidP="00A32975">
      <w:pPr>
        <w:pStyle w:val="20"/>
        <w:tabs>
          <w:tab w:val="left" w:pos="426"/>
          <w:tab w:val="left" w:pos="709"/>
          <w:tab w:val="left" w:pos="2268"/>
        </w:tabs>
        <w:spacing w:after="0" w:line="240" w:lineRule="auto"/>
        <w:jc w:val="center"/>
        <w:rPr>
          <w:rFonts w:ascii="Times New Roman" w:hAnsi="Times New Roman" w:cs="Times New Roman"/>
          <w:i/>
        </w:rPr>
      </w:pPr>
      <w:r w:rsidRPr="00DE713C">
        <w:rPr>
          <w:rFonts w:ascii="Times New Roman" w:hAnsi="Times New Roman" w:cs="Times New Roman"/>
          <w:b/>
          <w:bCs/>
        </w:rPr>
        <w:t>«Измерение артериального давления и частоты сердечных сокращений»</w:t>
      </w:r>
    </w:p>
    <w:tbl>
      <w:tblPr>
        <w:tblStyle w:val="aff4"/>
        <w:tblW w:w="10207" w:type="dxa"/>
        <w:tblLook w:val="04A0" w:firstRow="1" w:lastRow="0" w:firstColumn="1" w:lastColumn="0" w:noHBand="0" w:noVBand="1"/>
      </w:tblPr>
      <w:tblGrid>
        <w:gridCol w:w="458"/>
        <w:gridCol w:w="2372"/>
        <w:gridCol w:w="7377"/>
      </w:tblGrid>
      <w:tr w:rsidR="00B93DBB" w:rsidRPr="00DE713C" w14:paraId="42604B3B" w14:textId="77777777" w:rsidTr="00BC72FD">
        <w:trPr>
          <w:trHeight w:val="274"/>
        </w:trPr>
        <w:tc>
          <w:tcPr>
            <w:tcW w:w="458" w:type="dxa"/>
          </w:tcPr>
          <w:p w14:paraId="17644D33" w14:textId="77777777" w:rsidR="00B93DBB" w:rsidRPr="00DE713C" w:rsidRDefault="00B93DBB" w:rsidP="000A6ACA">
            <w:pPr>
              <w:spacing w:line="0" w:lineRule="atLeast"/>
              <w:ind w:right="-879"/>
              <w:rPr>
                <w:b/>
              </w:rPr>
            </w:pPr>
            <w:r w:rsidRPr="00DE713C">
              <w:rPr>
                <w:b/>
              </w:rPr>
              <w:t>№</w:t>
            </w:r>
          </w:p>
        </w:tc>
        <w:tc>
          <w:tcPr>
            <w:tcW w:w="2372" w:type="dxa"/>
          </w:tcPr>
          <w:p w14:paraId="7DF265E8" w14:textId="77777777" w:rsidR="00B93DBB" w:rsidRPr="00DE713C" w:rsidRDefault="00B93DBB" w:rsidP="000A6ACA">
            <w:pPr>
              <w:spacing w:line="0" w:lineRule="atLeast"/>
              <w:ind w:right="-879"/>
              <w:jc w:val="center"/>
              <w:rPr>
                <w:b/>
              </w:rPr>
            </w:pPr>
            <w:r w:rsidRPr="00DE713C">
              <w:rPr>
                <w:b/>
              </w:rPr>
              <w:t>Шаги</w:t>
            </w:r>
          </w:p>
        </w:tc>
        <w:tc>
          <w:tcPr>
            <w:tcW w:w="7377" w:type="dxa"/>
          </w:tcPr>
          <w:p w14:paraId="573C60F4" w14:textId="77777777" w:rsidR="00B93DBB" w:rsidRPr="00DE713C" w:rsidRDefault="00B93DBB" w:rsidP="000A6ACA">
            <w:pPr>
              <w:spacing w:line="0" w:lineRule="atLeast"/>
              <w:ind w:right="-879"/>
              <w:jc w:val="center"/>
              <w:rPr>
                <w:b/>
              </w:rPr>
            </w:pPr>
            <w:r w:rsidRPr="00DE713C">
              <w:rPr>
                <w:b/>
              </w:rPr>
              <w:t>Алгоритм действия</w:t>
            </w:r>
          </w:p>
        </w:tc>
      </w:tr>
      <w:tr w:rsidR="00B93DBB" w:rsidRPr="00DE713C" w14:paraId="51F0F95B" w14:textId="77777777" w:rsidTr="00FC6C25">
        <w:trPr>
          <w:trHeight w:val="274"/>
        </w:trPr>
        <w:tc>
          <w:tcPr>
            <w:tcW w:w="10207" w:type="dxa"/>
            <w:gridSpan w:val="3"/>
          </w:tcPr>
          <w:p w14:paraId="0332E111" w14:textId="77777777" w:rsidR="00B93DBB" w:rsidRPr="00DE713C" w:rsidRDefault="00B93DBB" w:rsidP="000A6ACA">
            <w:pPr>
              <w:spacing w:line="0" w:lineRule="atLeast"/>
              <w:ind w:right="-879"/>
              <w:jc w:val="center"/>
              <w:rPr>
                <w:b/>
              </w:rPr>
            </w:pPr>
            <w:r w:rsidRPr="00DE713C">
              <w:rPr>
                <w:b/>
              </w:rPr>
              <w:t>Тактика ведения:</w:t>
            </w:r>
          </w:p>
        </w:tc>
      </w:tr>
      <w:tr w:rsidR="00B93DBB" w:rsidRPr="00DE713C" w14:paraId="26E5BC3D" w14:textId="77777777" w:rsidTr="00BC72FD">
        <w:trPr>
          <w:trHeight w:val="1402"/>
        </w:trPr>
        <w:tc>
          <w:tcPr>
            <w:tcW w:w="458" w:type="dxa"/>
          </w:tcPr>
          <w:p w14:paraId="249AEA09" w14:textId="77777777" w:rsidR="00B93DBB" w:rsidRPr="00DE713C" w:rsidRDefault="00B93DBB" w:rsidP="000A6ACA">
            <w:pPr>
              <w:spacing w:line="0" w:lineRule="atLeast"/>
              <w:ind w:right="-879"/>
            </w:pPr>
            <w:r w:rsidRPr="00DE713C">
              <w:t>1</w:t>
            </w:r>
          </w:p>
        </w:tc>
        <w:tc>
          <w:tcPr>
            <w:tcW w:w="2372" w:type="dxa"/>
          </w:tcPr>
          <w:p w14:paraId="66111ACF" w14:textId="78AC25BC" w:rsidR="00B93DBB" w:rsidRPr="00DE713C" w:rsidRDefault="00B93DBB" w:rsidP="00FC6C25">
            <w:pPr>
              <w:tabs>
                <w:tab w:val="left" w:pos="2445"/>
                <w:tab w:val="left" w:pos="3312"/>
              </w:tabs>
              <w:spacing w:line="0" w:lineRule="atLeast"/>
              <w:ind w:right="28"/>
              <w:jc w:val="both"/>
            </w:pPr>
            <w:r w:rsidRPr="00DE713C">
              <w:t xml:space="preserve">Установить контакт с </w:t>
            </w:r>
            <w:r w:rsidR="00936486">
              <w:t>Пациент</w:t>
            </w:r>
            <w:r w:rsidRPr="00DE713C">
              <w:t xml:space="preserve">ом. Подготовка </w:t>
            </w:r>
            <w:r w:rsidR="00936486">
              <w:t>Пациент</w:t>
            </w:r>
            <w:r w:rsidRPr="00DE713C">
              <w:t>а</w:t>
            </w:r>
          </w:p>
        </w:tc>
        <w:tc>
          <w:tcPr>
            <w:tcW w:w="7377" w:type="dxa"/>
          </w:tcPr>
          <w:p w14:paraId="393E523D" w14:textId="1B0C7EA4" w:rsidR="00B93DBB" w:rsidRPr="00DE713C" w:rsidRDefault="00B93DBB" w:rsidP="00FC6C25">
            <w:pPr>
              <w:spacing w:line="0" w:lineRule="atLeast"/>
              <w:ind w:right="33"/>
              <w:jc w:val="both"/>
            </w:pPr>
            <w:r w:rsidRPr="00DE713C">
              <w:t xml:space="preserve">Познакомиться с больным и представиться самому. Использовать соответствующее невербальное поведение. Развитие взаимопонимания. Убедитесь, что </w:t>
            </w:r>
            <w:r w:rsidR="00936486">
              <w:t>Пациент</w:t>
            </w:r>
            <w:r w:rsidRPr="00DE713C">
              <w:t xml:space="preserve"> находится в комфортном положении (сидит или лежит, расслаблен). Дайте </w:t>
            </w:r>
            <w:r w:rsidR="00936486">
              <w:t>Пациент</w:t>
            </w:r>
            <w:r w:rsidRPr="00DE713C">
              <w:t>у немного времени, чтобы успокоиться, если он переживает или находится в стрессе</w:t>
            </w:r>
          </w:p>
        </w:tc>
      </w:tr>
      <w:tr w:rsidR="00B93DBB" w:rsidRPr="00DE713C" w14:paraId="44C081C4" w14:textId="77777777" w:rsidTr="00BC72FD">
        <w:trPr>
          <w:trHeight w:val="943"/>
        </w:trPr>
        <w:tc>
          <w:tcPr>
            <w:tcW w:w="458" w:type="dxa"/>
          </w:tcPr>
          <w:p w14:paraId="56732DFA" w14:textId="77777777" w:rsidR="00B93DBB" w:rsidRPr="00DE713C" w:rsidRDefault="00B93DBB" w:rsidP="000A6ACA">
            <w:pPr>
              <w:spacing w:line="0" w:lineRule="atLeast"/>
              <w:ind w:right="-879"/>
              <w:rPr>
                <w:lang w:val="en-US"/>
              </w:rPr>
            </w:pPr>
            <w:r w:rsidRPr="00DE713C">
              <w:rPr>
                <w:lang w:val="en-US"/>
              </w:rPr>
              <w:t>2</w:t>
            </w:r>
          </w:p>
        </w:tc>
        <w:tc>
          <w:tcPr>
            <w:tcW w:w="2372" w:type="dxa"/>
          </w:tcPr>
          <w:p w14:paraId="1BB7A40B" w14:textId="77777777" w:rsidR="00B93DBB" w:rsidRPr="00DE713C" w:rsidRDefault="00B93DBB" w:rsidP="00FC6C25">
            <w:pPr>
              <w:spacing w:line="0" w:lineRule="atLeast"/>
              <w:ind w:right="33"/>
              <w:jc w:val="both"/>
            </w:pPr>
            <w:r w:rsidRPr="00DE713C">
              <w:t>Подготовка оборудования:</w:t>
            </w:r>
          </w:p>
        </w:tc>
        <w:tc>
          <w:tcPr>
            <w:tcW w:w="7377" w:type="dxa"/>
          </w:tcPr>
          <w:p w14:paraId="6F1CF3C3" w14:textId="7893DCC5" w:rsidR="00B93DBB" w:rsidRPr="00DE713C" w:rsidRDefault="00B93DBB" w:rsidP="00FC6C25">
            <w:pPr>
              <w:spacing w:line="0" w:lineRule="atLeast"/>
              <w:ind w:right="33"/>
              <w:jc w:val="both"/>
            </w:pPr>
            <w:r w:rsidRPr="00DE713C">
              <w:t xml:space="preserve">Проверьте исправность тонометра, манжеты и всех вспомогательных инструментов. Убедитесь, что манжета подходит по размеру для </w:t>
            </w:r>
            <w:r w:rsidR="00936486">
              <w:t>Пациент</w:t>
            </w:r>
            <w:r w:rsidRPr="00DE713C">
              <w:t>а.</w:t>
            </w:r>
          </w:p>
        </w:tc>
      </w:tr>
      <w:tr w:rsidR="00B93DBB" w:rsidRPr="00DE713C" w14:paraId="62ED3E92" w14:textId="77777777" w:rsidTr="00BC72FD">
        <w:trPr>
          <w:trHeight w:val="1677"/>
        </w:trPr>
        <w:tc>
          <w:tcPr>
            <w:tcW w:w="458" w:type="dxa"/>
          </w:tcPr>
          <w:p w14:paraId="283F14D8" w14:textId="77777777" w:rsidR="00B93DBB" w:rsidRPr="00DE713C" w:rsidRDefault="00B93DBB" w:rsidP="000A6ACA">
            <w:pPr>
              <w:spacing w:line="0" w:lineRule="atLeast"/>
              <w:ind w:right="-879"/>
              <w:rPr>
                <w:lang w:val="en-US"/>
              </w:rPr>
            </w:pPr>
            <w:r w:rsidRPr="00DE713C">
              <w:rPr>
                <w:lang w:val="en-US"/>
              </w:rPr>
              <w:t>3</w:t>
            </w:r>
          </w:p>
        </w:tc>
        <w:tc>
          <w:tcPr>
            <w:tcW w:w="2372" w:type="dxa"/>
          </w:tcPr>
          <w:p w14:paraId="170F77BD" w14:textId="77777777" w:rsidR="00B93DBB" w:rsidRPr="00DE713C" w:rsidRDefault="00B93DBB" w:rsidP="00FC6C25">
            <w:pPr>
              <w:tabs>
                <w:tab w:val="left" w:pos="2445"/>
                <w:tab w:val="left" w:pos="3312"/>
              </w:tabs>
              <w:spacing w:line="0" w:lineRule="atLeast"/>
              <w:ind w:right="28"/>
              <w:jc w:val="both"/>
            </w:pPr>
            <w:r w:rsidRPr="00DE713C">
              <w:t>Наложение манжеты, расположение стетоскопа:</w:t>
            </w:r>
          </w:p>
        </w:tc>
        <w:tc>
          <w:tcPr>
            <w:tcW w:w="7377" w:type="dxa"/>
          </w:tcPr>
          <w:p w14:paraId="47715C43" w14:textId="1106E2C6" w:rsidR="00B93DBB" w:rsidRPr="00DE713C" w:rsidRDefault="00B93DBB" w:rsidP="00FC6C25">
            <w:pPr>
              <w:spacing w:line="0" w:lineRule="atLeast"/>
              <w:ind w:right="33"/>
              <w:jc w:val="both"/>
            </w:pPr>
            <w:r w:rsidRPr="00DE713C">
              <w:t xml:space="preserve">Выберите руку </w:t>
            </w:r>
            <w:r w:rsidR="00936486">
              <w:t>Пациент</w:t>
            </w:r>
            <w:r w:rsidRPr="00DE713C">
              <w:t xml:space="preserve">а для измерения. Убедитесь, что рука </w:t>
            </w:r>
            <w:r w:rsidR="00936486">
              <w:t>Пациент</w:t>
            </w:r>
            <w:r w:rsidRPr="00DE713C">
              <w:t xml:space="preserve">а находится на уровне сердца. Наденьте манжету на плечо </w:t>
            </w:r>
            <w:r w:rsidR="00936486">
              <w:t>Пациент</w:t>
            </w:r>
            <w:r w:rsidRPr="00DE713C">
              <w:t>а, оставив между манжетой и кожей небольшое пространство (примерно 2 см). Манжета должна быть расположена на 2-3 см выше локтевого сгиба. Разместите головку стетоскопа на артерии в области локтевого сгиба, чтобы слышать пульсацию.</w:t>
            </w:r>
          </w:p>
        </w:tc>
      </w:tr>
      <w:tr w:rsidR="00B93DBB" w:rsidRPr="00DE713C" w14:paraId="366F928A" w14:textId="77777777" w:rsidTr="00BC72FD">
        <w:trPr>
          <w:trHeight w:val="838"/>
        </w:trPr>
        <w:tc>
          <w:tcPr>
            <w:tcW w:w="458" w:type="dxa"/>
          </w:tcPr>
          <w:p w14:paraId="428644C6" w14:textId="77777777" w:rsidR="00B93DBB" w:rsidRPr="00DE713C" w:rsidRDefault="00B93DBB" w:rsidP="000A6ACA">
            <w:pPr>
              <w:spacing w:line="0" w:lineRule="atLeast"/>
              <w:ind w:right="-879"/>
              <w:rPr>
                <w:lang w:val="en-US"/>
              </w:rPr>
            </w:pPr>
            <w:r w:rsidRPr="00DE713C">
              <w:rPr>
                <w:lang w:val="en-US"/>
              </w:rPr>
              <w:t>4</w:t>
            </w:r>
          </w:p>
        </w:tc>
        <w:tc>
          <w:tcPr>
            <w:tcW w:w="2372" w:type="dxa"/>
          </w:tcPr>
          <w:p w14:paraId="340942B0" w14:textId="77777777" w:rsidR="00B93DBB" w:rsidRPr="00DE713C" w:rsidRDefault="00B93DBB" w:rsidP="00FC6C25">
            <w:pPr>
              <w:spacing w:line="0" w:lineRule="atLeast"/>
              <w:ind w:right="33"/>
              <w:jc w:val="both"/>
              <w:rPr>
                <w:b/>
              </w:rPr>
            </w:pPr>
            <w:r w:rsidRPr="00DE713C">
              <w:t>Нагнетание воздуха в манжете:</w:t>
            </w:r>
          </w:p>
        </w:tc>
        <w:tc>
          <w:tcPr>
            <w:tcW w:w="7377" w:type="dxa"/>
          </w:tcPr>
          <w:p w14:paraId="62501CD9" w14:textId="77777777" w:rsidR="00B93DBB" w:rsidRPr="00DE713C" w:rsidRDefault="00B93DBB" w:rsidP="00FC6C25">
            <w:pPr>
              <w:spacing w:line="0" w:lineRule="atLeast"/>
              <w:ind w:right="33"/>
              <w:jc w:val="both"/>
            </w:pPr>
            <w:r w:rsidRPr="00DE713C">
              <w:t>Медленно нагнетайте воздух в манжете, пока не прекратится слышимость пульса в стетоскопе (обычно на 20-30 мм рт. ст. выше предполагаемого систолического давления).</w:t>
            </w:r>
          </w:p>
        </w:tc>
      </w:tr>
      <w:tr w:rsidR="00B93DBB" w:rsidRPr="00DE713C" w14:paraId="75ADCEAD" w14:textId="77777777" w:rsidTr="00BC72FD">
        <w:trPr>
          <w:trHeight w:val="564"/>
        </w:trPr>
        <w:tc>
          <w:tcPr>
            <w:tcW w:w="458" w:type="dxa"/>
          </w:tcPr>
          <w:p w14:paraId="71558C93" w14:textId="77777777" w:rsidR="00B93DBB" w:rsidRPr="00DE713C" w:rsidRDefault="00B93DBB" w:rsidP="000A6ACA">
            <w:pPr>
              <w:spacing w:line="0" w:lineRule="atLeast"/>
              <w:ind w:right="-879"/>
              <w:rPr>
                <w:lang w:val="en-US"/>
              </w:rPr>
            </w:pPr>
            <w:r w:rsidRPr="00DE713C">
              <w:rPr>
                <w:lang w:val="en-US"/>
              </w:rPr>
              <w:t>5</w:t>
            </w:r>
          </w:p>
        </w:tc>
        <w:tc>
          <w:tcPr>
            <w:tcW w:w="2372" w:type="dxa"/>
          </w:tcPr>
          <w:p w14:paraId="79FED870" w14:textId="77777777" w:rsidR="00B93DBB" w:rsidRPr="00DE713C" w:rsidRDefault="00B93DBB" w:rsidP="00FC6C25">
            <w:pPr>
              <w:spacing w:line="0" w:lineRule="atLeast"/>
              <w:ind w:right="33"/>
              <w:jc w:val="both"/>
              <w:rPr>
                <w:b/>
              </w:rPr>
            </w:pPr>
            <w:r w:rsidRPr="00DE713C">
              <w:t>Постепенное спускание воздуха:</w:t>
            </w:r>
          </w:p>
        </w:tc>
        <w:tc>
          <w:tcPr>
            <w:tcW w:w="7377" w:type="dxa"/>
          </w:tcPr>
          <w:p w14:paraId="40C23666" w14:textId="77777777" w:rsidR="00B93DBB" w:rsidRPr="00DE713C" w:rsidRDefault="00B93DBB" w:rsidP="00FC6C25">
            <w:pPr>
              <w:spacing w:line="0" w:lineRule="atLeast"/>
              <w:ind w:right="33"/>
              <w:jc w:val="both"/>
            </w:pPr>
            <w:r w:rsidRPr="00DE713C">
              <w:t>Медленно и равномерно спускайте воздух из манжеты (примерно 2-3 мм рт. ст. в секунду).</w:t>
            </w:r>
          </w:p>
        </w:tc>
      </w:tr>
      <w:tr w:rsidR="00B93DBB" w:rsidRPr="00DE713C" w14:paraId="43128C55" w14:textId="77777777" w:rsidTr="00BC72FD">
        <w:trPr>
          <w:trHeight w:val="1113"/>
        </w:trPr>
        <w:tc>
          <w:tcPr>
            <w:tcW w:w="458" w:type="dxa"/>
          </w:tcPr>
          <w:p w14:paraId="27DECB12" w14:textId="77777777" w:rsidR="00B93DBB" w:rsidRPr="00DE713C" w:rsidRDefault="00B93DBB" w:rsidP="000A6ACA">
            <w:pPr>
              <w:spacing w:line="0" w:lineRule="atLeast"/>
              <w:ind w:right="-879"/>
              <w:rPr>
                <w:lang w:val="en-US"/>
              </w:rPr>
            </w:pPr>
            <w:r w:rsidRPr="00DE713C">
              <w:rPr>
                <w:lang w:val="en-US"/>
              </w:rPr>
              <w:t>6</w:t>
            </w:r>
          </w:p>
        </w:tc>
        <w:tc>
          <w:tcPr>
            <w:tcW w:w="2372" w:type="dxa"/>
          </w:tcPr>
          <w:p w14:paraId="29212DB5" w14:textId="77777777" w:rsidR="00B93DBB" w:rsidRPr="00DE713C" w:rsidRDefault="00B93DBB" w:rsidP="00FC6C25">
            <w:pPr>
              <w:tabs>
                <w:tab w:val="left" w:pos="1642"/>
                <w:tab w:val="left" w:pos="2445"/>
              </w:tabs>
              <w:spacing w:line="0" w:lineRule="atLeast"/>
              <w:ind w:right="28"/>
              <w:jc w:val="both"/>
              <w:rPr>
                <w:b/>
              </w:rPr>
            </w:pPr>
            <w:r w:rsidRPr="00DE713C">
              <w:t>Запись систолического и диастолического давления:</w:t>
            </w:r>
          </w:p>
        </w:tc>
        <w:tc>
          <w:tcPr>
            <w:tcW w:w="7377" w:type="dxa"/>
          </w:tcPr>
          <w:p w14:paraId="78E34D1F" w14:textId="77777777" w:rsidR="00B93DBB" w:rsidRPr="00DE713C" w:rsidRDefault="00B93DBB" w:rsidP="00FC6C25">
            <w:pPr>
              <w:spacing w:line="0" w:lineRule="atLeast"/>
              <w:ind w:right="33"/>
              <w:jc w:val="both"/>
            </w:pPr>
            <w:r w:rsidRPr="00DE713C">
              <w:t>Запишите показания на момент, когда пульсация в стетоскопе только начинает появляться — это систолическое давление. Продолжайте спускать воздух, пока пульсация не исчезнет, и запишите это значение как диастолическое давление.</w:t>
            </w:r>
          </w:p>
        </w:tc>
      </w:tr>
      <w:tr w:rsidR="00B93DBB" w:rsidRPr="00DE713C" w14:paraId="23CFA52F" w14:textId="77777777" w:rsidTr="00BC72FD">
        <w:trPr>
          <w:trHeight w:val="714"/>
        </w:trPr>
        <w:tc>
          <w:tcPr>
            <w:tcW w:w="458" w:type="dxa"/>
          </w:tcPr>
          <w:p w14:paraId="399E6C46" w14:textId="77777777" w:rsidR="00B93DBB" w:rsidRPr="00DE713C" w:rsidRDefault="00B93DBB" w:rsidP="000A6ACA">
            <w:pPr>
              <w:spacing w:line="0" w:lineRule="atLeast"/>
              <w:ind w:right="-879"/>
              <w:rPr>
                <w:lang w:val="en-US"/>
              </w:rPr>
            </w:pPr>
            <w:r w:rsidRPr="00DE713C">
              <w:rPr>
                <w:lang w:val="en-US"/>
              </w:rPr>
              <w:t>7</w:t>
            </w:r>
          </w:p>
          <w:p w14:paraId="0DAC99A4" w14:textId="77777777" w:rsidR="00B93DBB" w:rsidRPr="00DE713C" w:rsidRDefault="00B93DBB" w:rsidP="000A6ACA"/>
        </w:tc>
        <w:tc>
          <w:tcPr>
            <w:tcW w:w="2372" w:type="dxa"/>
          </w:tcPr>
          <w:p w14:paraId="318EE4BF" w14:textId="77777777" w:rsidR="00B93DBB" w:rsidRPr="00DE713C" w:rsidRDefault="00B93DBB" w:rsidP="00FC6C25">
            <w:pPr>
              <w:tabs>
                <w:tab w:val="left" w:pos="1642"/>
                <w:tab w:val="left" w:pos="2445"/>
              </w:tabs>
              <w:spacing w:line="0" w:lineRule="atLeast"/>
              <w:ind w:right="28"/>
              <w:jc w:val="both"/>
              <w:rPr>
                <w:b/>
              </w:rPr>
            </w:pPr>
            <w:r w:rsidRPr="00DE713C">
              <w:t>Завершение измерения:</w:t>
            </w:r>
          </w:p>
        </w:tc>
        <w:tc>
          <w:tcPr>
            <w:tcW w:w="7377" w:type="dxa"/>
          </w:tcPr>
          <w:p w14:paraId="51EA47C1" w14:textId="1AC86D4F" w:rsidR="00B93DBB" w:rsidRPr="00DE713C" w:rsidRDefault="00B93DBB" w:rsidP="00FC6C25">
            <w:pPr>
              <w:jc w:val="both"/>
            </w:pPr>
            <w:r w:rsidRPr="00DE713C">
              <w:t xml:space="preserve">Полностью спустите воздух из манжеты, снимите её с </w:t>
            </w:r>
            <w:r w:rsidR="00936486">
              <w:t>Пациент</w:t>
            </w:r>
            <w:r w:rsidRPr="00DE713C">
              <w:t xml:space="preserve">а. Попросите </w:t>
            </w:r>
            <w:r w:rsidR="00936486">
              <w:t>Пациент</w:t>
            </w:r>
            <w:r w:rsidRPr="00DE713C">
              <w:t>а немного отдохнуть перед повторным измерением, если необходимо</w:t>
            </w:r>
          </w:p>
        </w:tc>
      </w:tr>
      <w:tr w:rsidR="00B93DBB" w:rsidRPr="00DE713C" w14:paraId="5641D766" w14:textId="77777777" w:rsidTr="00BC72FD">
        <w:trPr>
          <w:trHeight w:val="711"/>
        </w:trPr>
        <w:tc>
          <w:tcPr>
            <w:tcW w:w="458" w:type="dxa"/>
          </w:tcPr>
          <w:p w14:paraId="7000CF64" w14:textId="77777777" w:rsidR="00B93DBB" w:rsidRPr="00DE713C" w:rsidRDefault="00B93DBB" w:rsidP="000A6ACA">
            <w:pPr>
              <w:spacing w:line="0" w:lineRule="atLeast"/>
              <w:ind w:right="-879"/>
              <w:rPr>
                <w:lang w:val="en-US"/>
              </w:rPr>
            </w:pPr>
            <w:r w:rsidRPr="00DE713C">
              <w:rPr>
                <w:lang w:val="en-US"/>
              </w:rPr>
              <w:t>8</w:t>
            </w:r>
          </w:p>
        </w:tc>
        <w:tc>
          <w:tcPr>
            <w:tcW w:w="2372" w:type="dxa"/>
          </w:tcPr>
          <w:p w14:paraId="6A212EEE" w14:textId="77777777" w:rsidR="00B93DBB" w:rsidRPr="00DE713C" w:rsidRDefault="00B93DBB" w:rsidP="00FC6C25">
            <w:pPr>
              <w:tabs>
                <w:tab w:val="left" w:pos="1642"/>
                <w:tab w:val="left" w:pos="2445"/>
              </w:tabs>
              <w:spacing w:line="0" w:lineRule="atLeast"/>
              <w:ind w:right="28"/>
              <w:jc w:val="both"/>
              <w:rPr>
                <w:b/>
              </w:rPr>
            </w:pPr>
            <w:r w:rsidRPr="00DE713C">
              <w:t>Поиск пульса и оценка симметричности:</w:t>
            </w:r>
          </w:p>
        </w:tc>
        <w:tc>
          <w:tcPr>
            <w:tcW w:w="7377" w:type="dxa"/>
          </w:tcPr>
          <w:p w14:paraId="16124731" w14:textId="1219D1A0" w:rsidR="00B93DBB" w:rsidRPr="00DE713C" w:rsidRDefault="00B93DBB" w:rsidP="00FC6C25">
            <w:pPr>
              <w:jc w:val="both"/>
            </w:pPr>
            <w:r w:rsidRPr="00DE713C">
              <w:t xml:space="preserve">Встаньте напротив </w:t>
            </w:r>
            <w:r w:rsidR="00936486">
              <w:t>Пациент</w:t>
            </w:r>
            <w:r w:rsidRPr="00DE713C">
              <w:t xml:space="preserve">а и приступите к пальпации пульса на обеих руках (на правой и левой лучевых артериях). Одновременно обхватить тремя пальцами своей правой руки пульсацию на левой руке </w:t>
            </w:r>
            <w:r w:rsidR="00936486">
              <w:t>Пациент</w:t>
            </w:r>
            <w:r w:rsidRPr="00DE713C">
              <w:t xml:space="preserve">а, а левой рукой — на правой руке </w:t>
            </w:r>
            <w:r w:rsidR="00936486">
              <w:t>Пациент</w:t>
            </w:r>
            <w:r w:rsidRPr="00DE713C">
              <w:t>а. Оценивается симметричность пульса: врач проверяет наличие или отсутствие различий в наполнении и величине пульса (</w:t>
            </w:r>
            <w:proofErr w:type="spellStart"/>
            <w:r w:rsidRPr="00DE713C">
              <w:t>pulsus</w:t>
            </w:r>
            <w:proofErr w:type="spellEnd"/>
            <w:r w:rsidRPr="00DE713C">
              <w:t xml:space="preserve"> </w:t>
            </w:r>
            <w:proofErr w:type="spellStart"/>
            <w:r w:rsidRPr="00DE713C">
              <w:t>differens</w:t>
            </w:r>
            <w:proofErr w:type="spellEnd"/>
            <w:r w:rsidRPr="00DE713C">
              <w:t>), чтобы определить, нет ли асимметрии между пульсами на обеих руках.</w:t>
            </w:r>
          </w:p>
        </w:tc>
      </w:tr>
      <w:tr w:rsidR="00B93DBB" w:rsidRPr="00DE713C" w14:paraId="01176E34" w14:textId="77777777" w:rsidTr="00BC72FD">
        <w:trPr>
          <w:trHeight w:val="606"/>
        </w:trPr>
        <w:tc>
          <w:tcPr>
            <w:tcW w:w="458" w:type="dxa"/>
          </w:tcPr>
          <w:p w14:paraId="36F15187" w14:textId="77777777" w:rsidR="00B93DBB" w:rsidRPr="00DE713C" w:rsidRDefault="00B93DBB" w:rsidP="000A6ACA">
            <w:pPr>
              <w:spacing w:line="0" w:lineRule="atLeast"/>
              <w:ind w:right="-879"/>
              <w:rPr>
                <w:lang w:val="en-US"/>
              </w:rPr>
            </w:pPr>
            <w:r w:rsidRPr="00DE713C">
              <w:rPr>
                <w:lang w:val="en-US"/>
              </w:rPr>
              <w:t>9</w:t>
            </w:r>
          </w:p>
        </w:tc>
        <w:tc>
          <w:tcPr>
            <w:tcW w:w="2372" w:type="dxa"/>
          </w:tcPr>
          <w:p w14:paraId="62D169FA" w14:textId="77777777" w:rsidR="00B93DBB" w:rsidRPr="00DE713C" w:rsidRDefault="00B93DBB" w:rsidP="00FC6C25">
            <w:pPr>
              <w:tabs>
                <w:tab w:val="left" w:pos="1642"/>
                <w:tab w:val="left" w:pos="2445"/>
              </w:tabs>
              <w:spacing w:line="0" w:lineRule="atLeast"/>
              <w:ind w:right="28"/>
              <w:jc w:val="both"/>
            </w:pPr>
            <w:r w:rsidRPr="00DE713C">
              <w:t>Измерение частоты и других характеристик пульса:</w:t>
            </w:r>
          </w:p>
        </w:tc>
        <w:tc>
          <w:tcPr>
            <w:tcW w:w="7377" w:type="dxa"/>
          </w:tcPr>
          <w:p w14:paraId="16DB9608" w14:textId="2062F8D7" w:rsidR="00B93DBB" w:rsidRPr="00DE713C" w:rsidRDefault="00B93DBB" w:rsidP="00FC6C25">
            <w:pPr>
              <w:spacing w:line="0" w:lineRule="atLeast"/>
              <w:ind w:right="33"/>
              <w:jc w:val="both"/>
            </w:pPr>
            <w:r w:rsidRPr="00DE713C">
              <w:t xml:space="preserve">Нащупайте лучевую артерию на одной руке </w:t>
            </w:r>
            <w:r w:rsidR="00936486">
              <w:t>Пациент</w:t>
            </w:r>
            <w:r w:rsidRPr="00DE713C">
              <w:t xml:space="preserve">а тремя пальцами. Оцениваются следующие характеристики пульса: Частота — количество ударов в минуту (рекомендуется измерять в течение 60 секунд для точности, особенно при наличии аритмий). Ритмичность — регулярность пульса. Наполнение — сила пульса. Напряжение — степень сопротивления при нажатии. Высота — амплитуда пульса. Форма — характер колебаний пульса. </w:t>
            </w:r>
          </w:p>
        </w:tc>
      </w:tr>
      <w:tr w:rsidR="00B93DBB" w:rsidRPr="00DE713C" w14:paraId="41199221" w14:textId="77777777" w:rsidTr="00BC72FD">
        <w:trPr>
          <w:trHeight w:val="823"/>
        </w:trPr>
        <w:tc>
          <w:tcPr>
            <w:tcW w:w="458" w:type="dxa"/>
          </w:tcPr>
          <w:p w14:paraId="7AEB6454" w14:textId="77777777" w:rsidR="00B93DBB" w:rsidRPr="00DE713C" w:rsidRDefault="00B93DBB" w:rsidP="000A6ACA">
            <w:pPr>
              <w:spacing w:line="0" w:lineRule="atLeast"/>
              <w:ind w:right="-879"/>
              <w:rPr>
                <w:lang w:val="en-US"/>
              </w:rPr>
            </w:pPr>
            <w:r w:rsidRPr="00DE713C">
              <w:t>1</w:t>
            </w:r>
            <w:r w:rsidRPr="00DE713C">
              <w:rPr>
                <w:lang w:val="en-US"/>
              </w:rPr>
              <w:t>0</w:t>
            </w:r>
          </w:p>
        </w:tc>
        <w:tc>
          <w:tcPr>
            <w:tcW w:w="2372" w:type="dxa"/>
          </w:tcPr>
          <w:p w14:paraId="3374E780" w14:textId="77777777" w:rsidR="00B93DBB" w:rsidRPr="00DE713C" w:rsidRDefault="00B93DBB" w:rsidP="00FC6C25">
            <w:pPr>
              <w:tabs>
                <w:tab w:val="left" w:pos="1931"/>
                <w:tab w:val="left" w:pos="2445"/>
              </w:tabs>
              <w:spacing w:line="0" w:lineRule="atLeast"/>
              <w:ind w:right="28"/>
              <w:jc w:val="both"/>
            </w:pPr>
            <w:r w:rsidRPr="00DE713C">
              <w:t>Завершение процедуры и оценка результатов</w:t>
            </w:r>
          </w:p>
        </w:tc>
        <w:tc>
          <w:tcPr>
            <w:tcW w:w="7377" w:type="dxa"/>
          </w:tcPr>
          <w:p w14:paraId="26E1D79E" w14:textId="2E9020DE" w:rsidR="00B93DBB" w:rsidRPr="00DE713C" w:rsidRDefault="00B93DBB" w:rsidP="00FC6C25">
            <w:pPr>
              <w:spacing w:line="0" w:lineRule="atLeast"/>
              <w:ind w:right="33"/>
              <w:jc w:val="both"/>
            </w:pPr>
            <w:r w:rsidRPr="00DE713C">
              <w:t xml:space="preserve">После завершения измерений - запишите результаты, сообщите </w:t>
            </w:r>
            <w:r w:rsidR="00936486">
              <w:t>Пациент</w:t>
            </w:r>
            <w:r w:rsidRPr="00DE713C">
              <w:t xml:space="preserve">у о результатах </w:t>
            </w:r>
          </w:p>
        </w:tc>
      </w:tr>
    </w:tbl>
    <w:p w14:paraId="34297224" w14:textId="77777777" w:rsidR="00B23182" w:rsidRPr="00BC72FD" w:rsidRDefault="00B23182" w:rsidP="00BC72FD">
      <w:pPr>
        <w:jc w:val="center"/>
        <w:rPr>
          <w:b/>
          <w:bCs/>
        </w:rPr>
      </w:pPr>
    </w:p>
    <w:sectPr w:rsidR="00B23182" w:rsidRPr="00BC72FD" w:rsidSect="001B7384">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1BC3" w14:textId="77777777" w:rsidR="004160D4" w:rsidRDefault="004160D4">
      <w:r>
        <w:separator/>
      </w:r>
    </w:p>
  </w:endnote>
  <w:endnote w:type="continuationSeparator" w:id="0">
    <w:p w14:paraId="34B1797A" w14:textId="77777777" w:rsidR="004160D4" w:rsidRDefault="0041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EEB4" w14:textId="77777777" w:rsidR="004160D4" w:rsidRDefault="004160D4">
      <w:r>
        <w:separator/>
      </w:r>
    </w:p>
  </w:footnote>
  <w:footnote w:type="continuationSeparator" w:id="0">
    <w:p w14:paraId="56125EE7" w14:textId="77777777" w:rsidR="004160D4" w:rsidRDefault="0041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061DC8" w14:paraId="1C3CADE7" w14:textId="77777777" w:rsidTr="001B7384">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061DC8" w14:paraId="4CF16E6F" w14:textId="77777777" w:rsidTr="001B7384">
      <w:trPr>
        <w:trHeight w:val="196"/>
      </w:trPr>
      <w:tc>
        <w:tcPr>
          <w:tcW w:w="600" w:type="pct"/>
          <w:vMerge/>
        </w:tcPr>
        <w:p w14:paraId="5EE842E5" w14:textId="77777777" w:rsidR="00061DC8" w:rsidRDefault="00061DC8">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124FE68C" w:rsidR="00061DC8" w:rsidRPr="004458C1" w:rsidRDefault="0074246D">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r w:rsidR="001B7384">
            <w:rPr>
              <w:rFonts w:eastAsia="Tahoma"/>
              <w:color w:val="000000"/>
              <w:sz w:val="17"/>
              <w:szCs w:val="17"/>
            </w:rPr>
            <w:t>онный</w:t>
          </w:r>
          <w:proofErr w:type="spellEnd"/>
          <w:r w:rsidR="001B7384">
            <w:rPr>
              <w:rFonts w:eastAsia="Tahoma"/>
              <w:color w:val="000000"/>
              <w:sz w:val="17"/>
              <w:szCs w:val="17"/>
            </w:rPr>
            <w:t xml:space="preserve"> Центр</w:t>
          </w:r>
        </w:p>
      </w:tc>
      <w:tc>
        <w:tcPr>
          <w:tcW w:w="1572" w:type="pct"/>
          <w:vMerge w:val="restart"/>
        </w:tcPr>
        <w:p w14:paraId="7380A7D0" w14:textId="46CC64F0" w:rsidR="00061DC8" w:rsidRPr="004458C1" w:rsidRDefault="00E902E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77777777" w:rsidR="00061DC8" w:rsidRDefault="00FE078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1B7384" w14:paraId="055684EA" w14:textId="77777777" w:rsidTr="001B7384">
      <w:trPr>
        <w:trHeight w:val="152"/>
      </w:trPr>
      <w:tc>
        <w:tcPr>
          <w:tcW w:w="600" w:type="pct"/>
          <w:vMerge/>
        </w:tcPr>
        <w:p w14:paraId="65266832" w14:textId="77777777" w:rsidR="001B7384" w:rsidRDefault="001B7384" w:rsidP="001B7384">
          <w:pPr>
            <w:widowControl w:val="0"/>
            <w:pBdr>
              <w:top w:val="nil"/>
              <w:left w:val="nil"/>
              <w:bottom w:val="nil"/>
              <w:right w:val="nil"/>
              <w:between w:val="nil"/>
            </w:pBdr>
            <w:spacing w:line="276" w:lineRule="auto"/>
            <w:rPr>
              <w:color w:val="000000"/>
              <w:sz w:val="17"/>
              <w:szCs w:val="17"/>
            </w:rPr>
          </w:pPr>
        </w:p>
      </w:tc>
      <w:tc>
        <w:tcPr>
          <w:tcW w:w="1856" w:type="pct"/>
          <w:vMerge/>
        </w:tcPr>
        <w:p w14:paraId="0D783822" w14:textId="77777777" w:rsidR="001B7384" w:rsidRDefault="001B7384" w:rsidP="001B7384">
          <w:pPr>
            <w:widowControl w:val="0"/>
            <w:pBdr>
              <w:top w:val="nil"/>
              <w:left w:val="nil"/>
              <w:bottom w:val="nil"/>
              <w:right w:val="nil"/>
              <w:between w:val="nil"/>
            </w:pBdr>
            <w:spacing w:line="276" w:lineRule="auto"/>
            <w:rPr>
              <w:color w:val="000000"/>
              <w:sz w:val="17"/>
              <w:szCs w:val="17"/>
            </w:rPr>
          </w:pPr>
        </w:p>
      </w:tc>
      <w:tc>
        <w:tcPr>
          <w:tcW w:w="1572" w:type="pct"/>
          <w:vMerge/>
        </w:tcPr>
        <w:p w14:paraId="580E2E64" w14:textId="77777777" w:rsidR="001B7384" w:rsidRDefault="001B7384" w:rsidP="001B7384">
          <w:pPr>
            <w:widowControl w:val="0"/>
            <w:pBdr>
              <w:top w:val="nil"/>
              <w:left w:val="nil"/>
              <w:bottom w:val="nil"/>
              <w:right w:val="nil"/>
              <w:between w:val="nil"/>
            </w:pBdr>
            <w:spacing w:line="276" w:lineRule="auto"/>
            <w:rPr>
              <w:color w:val="000000"/>
              <w:sz w:val="17"/>
              <w:szCs w:val="17"/>
            </w:rPr>
          </w:pPr>
        </w:p>
      </w:tc>
      <w:tc>
        <w:tcPr>
          <w:tcW w:w="972" w:type="pct"/>
        </w:tcPr>
        <w:p w14:paraId="33169B74" w14:textId="082F3340" w:rsidR="001B7384" w:rsidRDefault="001B7384" w:rsidP="001B738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B7384"/>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160D4"/>
    <w:rsid w:val="0042234F"/>
    <w:rsid w:val="0042795B"/>
    <w:rsid w:val="00436B44"/>
    <w:rsid w:val="004458C1"/>
    <w:rsid w:val="00462487"/>
    <w:rsid w:val="0047051A"/>
    <w:rsid w:val="004708E1"/>
    <w:rsid w:val="00477595"/>
    <w:rsid w:val="004B2D3D"/>
    <w:rsid w:val="004F2C83"/>
    <w:rsid w:val="00514F6A"/>
    <w:rsid w:val="005233F4"/>
    <w:rsid w:val="005355B2"/>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36486"/>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E3CAC"/>
    <w:rsid w:val="00AF219A"/>
    <w:rsid w:val="00B1169F"/>
    <w:rsid w:val="00B23182"/>
    <w:rsid w:val="00B41628"/>
    <w:rsid w:val="00B63349"/>
    <w:rsid w:val="00B923F7"/>
    <w:rsid w:val="00B93DBB"/>
    <w:rsid w:val="00BA6967"/>
    <w:rsid w:val="00BA6B07"/>
    <w:rsid w:val="00BB04D2"/>
    <w:rsid w:val="00BC72FD"/>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2025-09-19T07:36:00Z</cp:lastPrinted>
  <dcterms:created xsi:type="dcterms:W3CDTF">2025-09-19T07:37:00Z</dcterms:created>
  <dcterms:modified xsi:type="dcterms:W3CDTF">2025-12-02T09:03:00Z</dcterms:modified>
</cp:coreProperties>
</file>