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7A03" w14:textId="42DC6CC7" w:rsidR="00473294" w:rsidRPr="007B7A39" w:rsidRDefault="00473294" w:rsidP="00473294">
      <w:pPr>
        <w:pStyle w:val="23"/>
        <w:tabs>
          <w:tab w:val="left" w:pos="426"/>
          <w:tab w:val="left" w:pos="709"/>
          <w:tab w:val="left" w:pos="2268"/>
        </w:tabs>
        <w:spacing w:after="0" w:line="240" w:lineRule="auto"/>
        <w:jc w:val="right"/>
        <w:rPr>
          <w:rFonts w:ascii="Times New Roman" w:hAnsi="Times New Roman" w:cs="Times New Roman"/>
          <w:i/>
        </w:rPr>
      </w:pPr>
    </w:p>
    <w:p w14:paraId="6D42FBB2" w14:textId="77777777" w:rsidR="00435ADA" w:rsidRPr="00323318" w:rsidRDefault="00435ADA" w:rsidP="00435ADA">
      <w:pPr>
        <w:tabs>
          <w:tab w:val="left" w:pos="3315"/>
        </w:tabs>
        <w:jc w:val="center"/>
        <w:rPr>
          <w:b/>
        </w:rPr>
      </w:pPr>
      <w:r w:rsidRPr="00323318">
        <w:rPr>
          <w:b/>
        </w:rPr>
        <w:t>«Оказание неотложной помощи при остановке сердца»</w:t>
      </w:r>
    </w:p>
    <w:p w14:paraId="3DBECA7C" w14:textId="77777777" w:rsidR="00435ADA" w:rsidRPr="00323318" w:rsidRDefault="00435ADA" w:rsidP="00435ADA">
      <w:pPr>
        <w:jc w:val="both"/>
      </w:pPr>
      <w:r w:rsidRPr="00323318">
        <w:t xml:space="preserve">           </w:t>
      </w:r>
      <w:r>
        <w:t xml:space="preserve">                           </w:t>
      </w:r>
    </w:p>
    <w:tbl>
      <w:tblPr>
        <w:tblStyle w:val="af1"/>
        <w:tblW w:w="5000" w:type="pct"/>
        <w:tblLook w:val="04A0" w:firstRow="1" w:lastRow="0" w:firstColumn="1" w:lastColumn="0" w:noHBand="0" w:noVBand="1"/>
      </w:tblPr>
      <w:tblGrid>
        <w:gridCol w:w="720"/>
        <w:gridCol w:w="3387"/>
        <w:gridCol w:w="6088"/>
      </w:tblGrid>
      <w:tr w:rsidR="00435ADA" w:rsidRPr="00323318" w14:paraId="0FE5438A" w14:textId="77777777" w:rsidTr="00D02933">
        <w:tc>
          <w:tcPr>
            <w:tcW w:w="353" w:type="pct"/>
          </w:tcPr>
          <w:p w14:paraId="5B6AC366" w14:textId="77777777" w:rsidR="00435ADA" w:rsidRPr="00323318" w:rsidRDefault="00435ADA" w:rsidP="000322B8">
            <w:pPr>
              <w:jc w:val="both"/>
              <w:rPr>
                <w:b/>
              </w:rPr>
            </w:pPr>
            <w:r w:rsidRPr="00323318">
              <w:rPr>
                <w:b/>
              </w:rPr>
              <w:t>№</w:t>
            </w:r>
          </w:p>
        </w:tc>
        <w:tc>
          <w:tcPr>
            <w:tcW w:w="1661" w:type="pct"/>
          </w:tcPr>
          <w:p w14:paraId="29D6FD6B" w14:textId="77777777" w:rsidR="00435ADA" w:rsidRPr="00323318" w:rsidRDefault="00435ADA" w:rsidP="000322B8">
            <w:pPr>
              <w:jc w:val="center"/>
              <w:rPr>
                <w:b/>
              </w:rPr>
            </w:pPr>
            <w:r w:rsidRPr="00323318">
              <w:rPr>
                <w:b/>
              </w:rPr>
              <w:t>Шаги</w:t>
            </w:r>
          </w:p>
        </w:tc>
        <w:tc>
          <w:tcPr>
            <w:tcW w:w="2986" w:type="pct"/>
          </w:tcPr>
          <w:p w14:paraId="37C4B1C9" w14:textId="77777777" w:rsidR="00435ADA" w:rsidRPr="00323318" w:rsidRDefault="00435ADA" w:rsidP="000322B8">
            <w:pPr>
              <w:jc w:val="center"/>
              <w:rPr>
                <w:b/>
              </w:rPr>
            </w:pPr>
            <w:r w:rsidRPr="00323318">
              <w:rPr>
                <w:b/>
              </w:rPr>
              <w:t>Алгоритм действия</w:t>
            </w:r>
          </w:p>
        </w:tc>
      </w:tr>
      <w:tr w:rsidR="00435ADA" w:rsidRPr="00323318" w14:paraId="26090000" w14:textId="77777777" w:rsidTr="000322B8">
        <w:tc>
          <w:tcPr>
            <w:tcW w:w="5000" w:type="pct"/>
            <w:gridSpan w:val="3"/>
          </w:tcPr>
          <w:p w14:paraId="695CBE9A" w14:textId="77777777" w:rsidR="00435ADA" w:rsidRPr="00323318" w:rsidRDefault="00435ADA" w:rsidP="000322B8">
            <w:pPr>
              <w:jc w:val="center"/>
              <w:rPr>
                <w:b/>
              </w:rPr>
            </w:pPr>
            <w:r w:rsidRPr="00323318">
              <w:rPr>
                <w:b/>
              </w:rPr>
              <w:t>Оценка состояния пациента</w:t>
            </w:r>
          </w:p>
        </w:tc>
      </w:tr>
      <w:tr w:rsidR="00435ADA" w:rsidRPr="00323318" w14:paraId="7B67DBD5" w14:textId="77777777" w:rsidTr="00D02933">
        <w:trPr>
          <w:trHeight w:val="900"/>
        </w:trPr>
        <w:tc>
          <w:tcPr>
            <w:tcW w:w="353" w:type="pct"/>
          </w:tcPr>
          <w:p w14:paraId="4251C29D" w14:textId="77777777" w:rsidR="00435ADA" w:rsidRPr="00323318" w:rsidRDefault="00435ADA" w:rsidP="000322B8">
            <w:pPr>
              <w:jc w:val="both"/>
            </w:pPr>
            <w:r w:rsidRPr="00323318">
              <w:t>1.</w:t>
            </w:r>
          </w:p>
        </w:tc>
        <w:tc>
          <w:tcPr>
            <w:tcW w:w="1661" w:type="pct"/>
          </w:tcPr>
          <w:p w14:paraId="55A3C6DE" w14:textId="77777777" w:rsidR="00435ADA" w:rsidRPr="00323318" w:rsidRDefault="00435ADA" w:rsidP="000322B8">
            <w:pPr>
              <w:jc w:val="both"/>
            </w:pPr>
            <w:r w:rsidRPr="00323318">
              <w:t xml:space="preserve">Оценить ситуацию: </w:t>
            </w:r>
          </w:p>
          <w:p w14:paraId="07111795" w14:textId="77777777" w:rsidR="00435ADA" w:rsidRPr="00323318" w:rsidRDefault="00435ADA" w:rsidP="000322B8">
            <w:pPr>
              <w:jc w:val="both"/>
            </w:pPr>
            <w:r w:rsidRPr="00323318">
              <w:t>определить сознания, вызвать помощь</w:t>
            </w:r>
          </w:p>
        </w:tc>
        <w:tc>
          <w:tcPr>
            <w:tcW w:w="2986" w:type="pct"/>
          </w:tcPr>
          <w:p w14:paraId="35C255F1" w14:textId="77777777" w:rsidR="00435ADA" w:rsidRPr="00323318" w:rsidRDefault="00435ADA" w:rsidP="000322B8">
            <w:pPr>
              <w:jc w:val="both"/>
            </w:pPr>
            <w:r w:rsidRPr="00323318">
              <w:t>похлопать по плечу и окликнуть пациента, вызвать или попросить вызвать бригаду скорой неотложной помощи</w:t>
            </w:r>
          </w:p>
        </w:tc>
      </w:tr>
      <w:tr w:rsidR="00435ADA" w:rsidRPr="00323318" w14:paraId="52770831" w14:textId="77777777" w:rsidTr="00D02933">
        <w:tc>
          <w:tcPr>
            <w:tcW w:w="353" w:type="pct"/>
          </w:tcPr>
          <w:p w14:paraId="5A69800D" w14:textId="77777777" w:rsidR="00435ADA" w:rsidRPr="00323318" w:rsidRDefault="00435ADA" w:rsidP="000322B8">
            <w:pPr>
              <w:jc w:val="both"/>
            </w:pPr>
            <w:r w:rsidRPr="00323318">
              <w:t>2.</w:t>
            </w:r>
          </w:p>
        </w:tc>
        <w:tc>
          <w:tcPr>
            <w:tcW w:w="1661" w:type="pct"/>
          </w:tcPr>
          <w:p w14:paraId="1C624E5D" w14:textId="77777777" w:rsidR="00435ADA" w:rsidRPr="00323318" w:rsidRDefault="00435ADA" w:rsidP="000322B8">
            <w:pPr>
              <w:jc w:val="both"/>
            </w:pPr>
            <w:r w:rsidRPr="00323318">
              <w:t xml:space="preserve">Оценить пульс и </w:t>
            </w:r>
          </w:p>
          <w:p w14:paraId="0264FEE2" w14:textId="77777777" w:rsidR="00435ADA" w:rsidRPr="00323318" w:rsidRDefault="00435ADA" w:rsidP="000322B8">
            <w:pPr>
              <w:jc w:val="both"/>
            </w:pPr>
            <w:r w:rsidRPr="00323318">
              <w:t>дыхание: определить пульсацию на сонной артерии, определить наличие дыхания</w:t>
            </w:r>
          </w:p>
        </w:tc>
        <w:tc>
          <w:tcPr>
            <w:tcW w:w="2986" w:type="pct"/>
          </w:tcPr>
          <w:p w14:paraId="7792E74F" w14:textId="77777777" w:rsidR="00435ADA" w:rsidRPr="00323318" w:rsidRDefault="00435ADA" w:rsidP="000322B8">
            <w:pPr>
              <w:jc w:val="both"/>
            </w:pPr>
            <w:r w:rsidRPr="00323318">
              <w:t>нащупать сонную артерию, определить ее пульсацию, зрительный контроль наличия движений грудной клетки</w:t>
            </w:r>
          </w:p>
          <w:p w14:paraId="59C0BF48" w14:textId="77777777" w:rsidR="00435ADA" w:rsidRPr="00323318" w:rsidRDefault="00435ADA" w:rsidP="000322B8">
            <w:pPr>
              <w:jc w:val="both"/>
            </w:pPr>
          </w:p>
        </w:tc>
      </w:tr>
      <w:tr w:rsidR="00435ADA" w:rsidRPr="00323318" w14:paraId="0D1AEC58" w14:textId="77777777" w:rsidTr="000322B8">
        <w:tc>
          <w:tcPr>
            <w:tcW w:w="5000" w:type="pct"/>
            <w:gridSpan w:val="3"/>
          </w:tcPr>
          <w:p w14:paraId="3B82343D" w14:textId="77777777" w:rsidR="00435ADA" w:rsidRPr="00323318" w:rsidRDefault="00435ADA" w:rsidP="000322B8">
            <w:pPr>
              <w:jc w:val="center"/>
              <w:rPr>
                <w:b/>
              </w:rPr>
            </w:pPr>
            <w:r w:rsidRPr="00323318">
              <w:rPr>
                <w:b/>
              </w:rPr>
              <w:t>Проведение сердечно-легочной реанимации</w:t>
            </w:r>
          </w:p>
        </w:tc>
      </w:tr>
      <w:tr w:rsidR="00435ADA" w:rsidRPr="00323318" w14:paraId="76E8E99E" w14:textId="77777777" w:rsidTr="00D02933">
        <w:tc>
          <w:tcPr>
            <w:tcW w:w="353" w:type="pct"/>
          </w:tcPr>
          <w:p w14:paraId="5CE999D3" w14:textId="77777777" w:rsidR="00435ADA" w:rsidRPr="00323318" w:rsidRDefault="00435ADA" w:rsidP="000322B8">
            <w:pPr>
              <w:jc w:val="both"/>
            </w:pPr>
            <w:r w:rsidRPr="00323318">
              <w:t>3.</w:t>
            </w:r>
          </w:p>
        </w:tc>
        <w:tc>
          <w:tcPr>
            <w:tcW w:w="1661" w:type="pct"/>
          </w:tcPr>
          <w:p w14:paraId="08BF13CA" w14:textId="77777777" w:rsidR="00435ADA" w:rsidRPr="00323318" w:rsidRDefault="00435ADA" w:rsidP="000322B8">
            <w:pPr>
              <w:jc w:val="both"/>
            </w:pPr>
            <w:r w:rsidRPr="00323318">
              <w:t>Подготовить пациента</w:t>
            </w:r>
          </w:p>
        </w:tc>
        <w:tc>
          <w:tcPr>
            <w:tcW w:w="2986" w:type="pct"/>
          </w:tcPr>
          <w:p w14:paraId="2566E195" w14:textId="77777777" w:rsidR="00435ADA" w:rsidRPr="00323318" w:rsidRDefault="00435ADA" w:rsidP="00700D98">
            <w:r w:rsidRPr="00323318">
              <w:t>Уложил пострадавшего на твердую поверхность. Освободи</w:t>
            </w:r>
            <w:r w:rsidRPr="00323318">
              <w:rPr>
                <w:lang w:val="kk-KZ"/>
              </w:rPr>
              <w:t>л</w:t>
            </w:r>
            <w:r w:rsidRPr="00323318">
              <w:t xml:space="preserve"> шею и грудь пострадавшего от одежды</w:t>
            </w:r>
          </w:p>
        </w:tc>
      </w:tr>
      <w:tr w:rsidR="00435ADA" w:rsidRPr="00323318" w14:paraId="12DDF7B0" w14:textId="77777777" w:rsidTr="00D02933">
        <w:tc>
          <w:tcPr>
            <w:tcW w:w="353" w:type="pct"/>
          </w:tcPr>
          <w:p w14:paraId="60574018" w14:textId="77777777" w:rsidR="00435ADA" w:rsidRPr="00323318" w:rsidRDefault="00435ADA" w:rsidP="000322B8">
            <w:pPr>
              <w:jc w:val="both"/>
            </w:pPr>
            <w:r w:rsidRPr="00323318">
              <w:t>4.</w:t>
            </w:r>
          </w:p>
        </w:tc>
        <w:tc>
          <w:tcPr>
            <w:tcW w:w="1661" w:type="pct"/>
          </w:tcPr>
          <w:p w14:paraId="0E42AF90" w14:textId="77777777" w:rsidR="00435ADA" w:rsidRPr="00323318" w:rsidRDefault="00435ADA" w:rsidP="000322B8">
            <w:pPr>
              <w:jc w:val="both"/>
            </w:pPr>
            <w:r w:rsidRPr="00323318">
              <w:t xml:space="preserve">Правильно установить </w:t>
            </w:r>
          </w:p>
          <w:p w14:paraId="2F55EECC" w14:textId="77777777" w:rsidR="00435ADA" w:rsidRPr="00323318" w:rsidRDefault="00435ADA" w:rsidP="000322B8">
            <w:pPr>
              <w:jc w:val="both"/>
            </w:pPr>
            <w:r w:rsidRPr="00323318">
              <w:t xml:space="preserve">руки на грудине </w:t>
            </w:r>
          </w:p>
          <w:p w14:paraId="0EB6C687" w14:textId="77777777" w:rsidR="00435ADA" w:rsidRPr="00323318" w:rsidRDefault="00435ADA" w:rsidP="000322B8">
            <w:pPr>
              <w:jc w:val="both"/>
            </w:pPr>
            <w:r w:rsidRPr="00323318">
              <w:t>пострадавшего</w:t>
            </w:r>
          </w:p>
        </w:tc>
        <w:tc>
          <w:tcPr>
            <w:tcW w:w="2986" w:type="pct"/>
          </w:tcPr>
          <w:p w14:paraId="14EAE849" w14:textId="77777777" w:rsidR="00435ADA" w:rsidRPr="00323318" w:rsidRDefault="00435ADA" w:rsidP="00700D98">
            <w:r w:rsidRPr="00323318">
              <w:t xml:space="preserve">установить руки на нижней половине грудины; точкой опоры является </w:t>
            </w:r>
            <w:proofErr w:type="spellStart"/>
            <w:r w:rsidRPr="00323318">
              <w:t>тенар</w:t>
            </w:r>
            <w:proofErr w:type="spellEnd"/>
            <w:r w:rsidRPr="00323318">
              <w:t xml:space="preserve"> и </w:t>
            </w:r>
            <w:proofErr w:type="spellStart"/>
            <w:r w:rsidRPr="00323318">
              <w:t>гипотенар</w:t>
            </w:r>
            <w:proofErr w:type="spellEnd"/>
            <w:r w:rsidRPr="00323318">
              <w:t xml:space="preserve"> рабочей руки. Основание левой руки опирается на тыл правой</w:t>
            </w:r>
          </w:p>
        </w:tc>
      </w:tr>
      <w:tr w:rsidR="00435ADA" w:rsidRPr="00323318" w14:paraId="4859780D" w14:textId="77777777" w:rsidTr="00D02933">
        <w:tc>
          <w:tcPr>
            <w:tcW w:w="353" w:type="pct"/>
          </w:tcPr>
          <w:p w14:paraId="6873D322" w14:textId="77777777" w:rsidR="00435ADA" w:rsidRPr="00323318" w:rsidRDefault="00435ADA" w:rsidP="000322B8">
            <w:pPr>
              <w:jc w:val="both"/>
            </w:pPr>
            <w:r w:rsidRPr="00323318">
              <w:t>5.</w:t>
            </w:r>
          </w:p>
        </w:tc>
        <w:tc>
          <w:tcPr>
            <w:tcW w:w="1661" w:type="pct"/>
          </w:tcPr>
          <w:p w14:paraId="3E77A208" w14:textId="77777777" w:rsidR="00435ADA" w:rsidRPr="00323318" w:rsidRDefault="00435ADA" w:rsidP="000322B8">
            <w:pPr>
              <w:jc w:val="both"/>
            </w:pPr>
            <w:r w:rsidRPr="00323318">
              <w:t xml:space="preserve">Проведение </w:t>
            </w:r>
          </w:p>
          <w:p w14:paraId="0E8FEF37" w14:textId="77777777" w:rsidR="00435ADA" w:rsidRPr="00323318" w:rsidRDefault="00435ADA" w:rsidP="000322B8">
            <w:pPr>
              <w:jc w:val="both"/>
            </w:pPr>
            <w:r w:rsidRPr="00323318">
              <w:t xml:space="preserve">компрессии грудной </w:t>
            </w:r>
          </w:p>
          <w:p w14:paraId="42D8D072" w14:textId="77777777" w:rsidR="00435ADA" w:rsidRPr="00323318" w:rsidRDefault="00435ADA" w:rsidP="000322B8">
            <w:pPr>
              <w:jc w:val="both"/>
            </w:pPr>
            <w:r w:rsidRPr="00323318">
              <w:t>клетки</w:t>
            </w:r>
          </w:p>
          <w:p w14:paraId="12C1797D" w14:textId="77777777" w:rsidR="00435ADA" w:rsidRPr="00323318" w:rsidRDefault="00435ADA" w:rsidP="000322B8">
            <w:pPr>
              <w:jc w:val="both"/>
            </w:pPr>
          </w:p>
        </w:tc>
        <w:tc>
          <w:tcPr>
            <w:tcW w:w="2986" w:type="pct"/>
          </w:tcPr>
          <w:p w14:paraId="235E5C3F" w14:textId="77777777" w:rsidR="00435ADA" w:rsidRPr="00323318" w:rsidRDefault="00435ADA" w:rsidP="00700D98">
            <w:r w:rsidRPr="00323318">
              <w:t xml:space="preserve">прилагать усилие строго вертикально, </w:t>
            </w:r>
          </w:p>
          <w:p w14:paraId="76059A53" w14:textId="77777777" w:rsidR="00435ADA" w:rsidRPr="00323318" w:rsidRDefault="00435ADA" w:rsidP="00700D98">
            <w:r w:rsidRPr="00323318">
              <w:t>руки в локтевых суставах выпрямлены;</w:t>
            </w:r>
          </w:p>
          <w:p w14:paraId="4FFE6042" w14:textId="77777777" w:rsidR="00435ADA" w:rsidRPr="00323318" w:rsidRDefault="00435ADA" w:rsidP="00700D98">
            <w:r w:rsidRPr="00323318">
              <w:t>глубина компрессии –5-6 см, не отрывая ладони от груди.</w:t>
            </w:r>
          </w:p>
          <w:p w14:paraId="6CBF926D" w14:textId="77777777" w:rsidR="00435ADA" w:rsidRPr="00323318" w:rsidRDefault="00435ADA" w:rsidP="00700D98">
            <w:r w:rsidRPr="00323318">
              <w:t>частота компрессий –30 (не менее 100 в мин.);</w:t>
            </w:r>
          </w:p>
          <w:p w14:paraId="0C614042" w14:textId="77777777" w:rsidR="00435ADA" w:rsidRPr="00323318" w:rsidRDefault="00435ADA" w:rsidP="00700D98">
            <w:r w:rsidRPr="00323318">
              <w:t xml:space="preserve">интервалы между сжатиями должны быть </w:t>
            </w:r>
          </w:p>
          <w:p w14:paraId="09EAE3BF" w14:textId="77777777" w:rsidR="00435ADA" w:rsidRPr="00323318" w:rsidRDefault="00435ADA" w:rsidP="00700D98">
            <w:r w:rsidRPr="00323318">
              <w:t>минимальными;</w:t>
            </w:r>
          </w:p>
          <w:p w14:paraId="132FB99B" w14:textId="77777777" w:rsidR="00435ADA" w:rsidRPr="00323318" w:rsidRDefault="00435ADA" w:rsidP="00700D98">
            <w:r w:rsidRPr="00323318">
              <w:t xml:space="preserve">грудная клетка должна полностью расправляться после </w:t>
            </w:r>
          </w:p>
          <w:p w14:paraId="28F03106" w14:textId="77777777" w:rsidR="00435ADA" w:rsidRPr="00323318" w:rsidRDefault="00435ADA" w:rsidP="00700D98">
            <w:r w:rsidRPr="00323318">
              <w:t>каждого сжатия;</w:t>
            </w:r>
          </w:p>
          <w:p w14:paraId="2195721F" w14:textId="77777777" w:rsidR="00435ADA" w:rsidRPr="00323318" w:rsidRDefault="00435ADA" w:rsidP="00700D98">
            <w:pPr>
              <w:rPr>
                <w:i/>
              </w:rPr>
            </w:pPr>
            <w:r w:rsidRPr="00323318">
              <w:rPr>
                <w:i/>
              </w:rPr>
              <w:t xml:space="preserve">(при нарушении техники данный шаг </w:t>
            </w:r>
          </w:p>
          <w:p w14:paraId="7D47D8EA" w14:textId="77777777" w:rsidR="00435ADA" w:rsidRPr="00323318" w:rsidRDefault="00435ADA" w:rsidP="00700D98">
            <w:r w:rsidRPr="00323318">
              <w:rPr>
                <w:i/>
              </w:rPr>
              <w:t xml:space="preserve">считается </w:t>
            </w:r>
            <w:proofErr w:type="gramStart"/>
            <w:r w:rsidRPr="00323318">
              <w:rPr>
                <w:i/>
              </w:rPr>
              <w:t>невыполненным )</w:t>
            </w:r>
            <w:proofErr w:type="gramEnd"/>
          </w:p>
        </w:tc>
      </w:tr>
      <w:tr w:rsidR="00435ADA" w:rsidRPr="00323318" w14:paraId="5B7F7929" w14:textId="77777777" w:rsidTr="00D02933">
        <w:tc>
          <w:tcPr>
            <w:tcW w:w="353" w:type="pct"/>
          </w:tcPr>
          <w:p w14:paraId="2B5F6C0E" w14:textId="77777777" w:rsidR="00435ADA" w:rsidRPr="00323318" w:rsidRDefault="00435ADA" w:rsidP="000322B8">
            <w:pPr>
              <w:jc w:val="both"/>
            </w:pPr>
            <w:r w:rsidRPr="00323318">
              <w:t>6.</w:t>
            </w:r>
          </w:p>
        </w:tc>
        <w:tc>
          <w:tcPr>
            <w:tcW w:w="1661" w:type="pct"/>
          </w:tcPr>
          <w:p w14:paraId="06C12D0E" w14:textId="77777777" w:rsidR="00435ADA" w:rsidRPr="00323318" w:rsidRDefault="00435ADA" w:rsidP="000322B8">
            <w:pPr>
              <w:jc w:val="both"/>
            </w:pPr>
            <w:r w:rsidRPr="00323318">
              <w:t>Осмотр и санация ротовой полости</w:t>
            </w:r>
          </w:p>
        </w:tc>
        <w:tc>
          <w:tcPr>
            <w:tcW w:w="2986" w:type="pct"/>
          </w:tcPr>
          <w:p w14:paraId="3BEA2F01" w14:textId="77777777" w:rsidR="00435ADA" w:rsidRPr="00323318" w:rsidRDefault="00435ADA" w:rsidP="00700D98">
            <w:pPr>
              <w:jc w:val="both"/>
            </w:pPr>
            <w:r w:rsidRPr="00323318">
              <w:t xml:space="preserve">Повернуть голову пациента на себя, провести санацию ротовой полости пальцем, обернутым марлей. Санация </w:t>
            </w:r>
          </w:p>
          <w:p w14:paraId="221A06B1" w14:textId="77777777" w:rsidR="00435ADA" w:rsidRPr="00323318" w:rsidRDefault="00435ADA" w:rsidP="00700D98">
            <w:pPr>
              <w:jc w:val="both"/>
            </w:pPr>
            <w:r w:rsidRPr="00323318">
              <w:t>производится одним круговым движением</w:t>
            </w:r>
          </w:p>
        </w:tc>
      </w:tr>
      <w:tr w:rsidR="00435ADA" w:rsidRPr="00323318" w14:paraId="788B2E1A" w14:textId="77777777" w:rsidTr="00D02933">
        <w:tc>
          <w:tcPr>
            <w:tcW w:w="353" w:type="pct"/>
          </w:tcPr>
          <w:p w14:paraId="4457F0F6" w14:textId="77777777" w:rsidR="00435ADA" w:rsidRPr="00323318" w:rsidRDefault="00435ADA" w:rsidP="000322B8">
            <w:pPr>
              <w:jc w:val="both"/>
            </w:pPr>
            <w:r w:rsidRPr="00323318">
              <w:t>7.</w:t>
            </w:r>
          </w:p>
        </w:tc>
        <w:tc>
          <w:tcPr>
            <w:tcW w:w="1661" w:type="pct"/>
          </w:tcPr>
          <w:p w14:paraId="7CC3E9C0" w14:textId="77777777" w:rsidR="00435ADA" w:rsidRPr="00323318" w:rsidRDefault="00435ADA" w:rsidP="000322B8">
            <w:pPr>
              <w:jc w:val="both"/>
              <w:rPr>
                <w:b/>
              </w:rPr>
            </w:pPr>
            <w:r w:rsidRPr="00323318">
              <w:t xml:space="preserve">Проведение </w:t>
            </w:r>
            <w:r w:rsidRPr="00323318">
              <w:rPr>
                <w:b/>
              </w:rPr>
              <w:t xml:space="preserve">тройного </w:t>
            </w:r>
          </w:p>
          <w:p w14:paraId="02EB6988" w14:textId="77777777" w:rsidR="00435ADA" w:rsidRPr="00323318" w:rsidRDefault="00435ADA" w:rsidP="000322B8">
            <w:pPr>
              <w:jc w:val="both"/>
            </w:pPr>
            <w:r w:rsidRPr="00323318">
              <w:rPr>
                <w:b/>
              </w:rPr>
              <w:t>приема Сафара</w:t>
            </w:r>
            <w:r w:rsidRPr="00323318">
              <w:t>:</w:t>
            </w:r>
          </w:p>
          <w:p w14:paraId="1C3C46C6" w14:textId="77777777" w:rsidR="00435ADA" w:rsidRPr="00323318" w:rsidRDefault="00435ADA" w:rsidP="000322B8">
            <w:pPr>
              <w:jc w:val="both"/>
            </w:pPr>
            <w:r w:rsidRPr="00323318">
              <w:t>запрокинуть голову,</w:t>
            </w:r>
          </w:p>
          <w:p w14:paraId="4F73CE88" w14:textId="77777777" w:rsidR="00435ADA" w:rsidRPr="00323318" w:rsidRDefault="00435ADA" w:rsidP="000322B8">
            <w:pPr>
              <w:jc w:val="both"/>
            </w:pPr>
            <w:r w:rsidRPr="00323318">
              <w:t xml:space="preserve">выдвинуть нижнюю </w:t>
            </w:r>
          </w:p>
          <w:p w14:paraId="28C71585" w14:textId="77777777" w:rsidR="00435ADA" w:rsidRPr="00323318" w:rsidRDefault="00435ADA" w:rsidP="000322B8">
            <w:pPr>
              <w:jc w:val="both"/>
            </w:pPr>
            <w:r w:rsidRPr="00323318">
              <w:t xml:space="preserve">челюсть, открыть рот </w:t>
            </w:r>
          </w:p>
        </w:tc>
        <w:tc>
          <w:tcPr>
            <w:tcW w:w="2986" w:type="pct"/>
          </w:tcPr>
          <w:p w14:paraId="7891482F" w14:textId="77777777" w:rsidR="00435ADA" w:rsidRPr="00323318" w:rsidRDefault="00435ADA" w:rsidP="00700D98">
            <w:pPr>
              <w:jc w:val="both"/>
            </w:pPr>
            <w:r w:rsidRPr="00323318">
              <w:t>положить одну руку на лобно-теменную область пострадавшего и откидывают голову назад, одновременно другой рукой поднимая подбородок, выдвигают нижнюю челюсть, открыть рот пациента</w:t>
            </w:r>
          </w:p>
        </w:tc>
      </w:tr>
      <w:tr w:rsidR="00435ADA" w:rsidRPr="00323318" w14:paraId="2BFF6FFB" w14:textId="77777777" w:rsidTr="000322B8">
        <w:tc>
          <w:tcPr>
            <w:tcW w:w="5000" w:type="pct"/>
            <w:gridSpan w:val="3"/>
          </w:tcPr>
          <w:p w14:paraId="0E74A58B" w14:textId="77777777" w:rsidR="00435ADA" w:rsidRPr="00323318" w:rsidRDefault="00435ADA" w:rsidP="000322B8">
            <w:pPr>
              <w:jc w:val="center"/>
              <w:rPr>
                <w:b/>
              </w:rPr>
            </w:pPr>
            <w:r w:rsidRPr="00323318">
              <w:rPr>
                <w:b/>
              </w:rPr>
              <w:t>Проведение искусственной вентиляции легких</w:t>
            </w:r>
          </w:p>
        </w:tc>
      </w:tr>
      <w:tr w:rsidR="00435ADA" w:rsidRPr="00323318" w14:paraId="0EFA150D" w14:textId="77777777" w:rsidTr="00D02933">
        <w:tc>
          <w:tcPr>
            <w:tcW w:w="353" w:type="pct"/>
          </w:tcPr>
          <w:p w14:paraId="0177C9A7" w14:textId="77777777" w:rsidR="00435ADA" w:rsidRPr="00323318" w:rsidRDefault="00435ADA" w:rsidP="000322B8">
            <w:pPr>
              <w:jc w:val="both"/>
            </w:pPr>
            <w:r w:rsidRPr="00323318">
              <w:t>8.</w:t>
            </w:r>
          </w:p>
        </w:tc>
        <w:tc>
          <w:tcPr>
            <w:tcW w:w="1661" w:type="pct"/>
          </w:tcPr>
          <w:p w14:paraId="6B7FBA7F" w14:textId="77777777" w:rsidR="00435ADA" w:rsidRPr="00323318" w:rsidRDefault="00435ADA" w:rsidP="000322B8">
            <w:pPr>
              <w:jc w:val="both"/>
            </w:pPr>
            <w:r w:rsidRPr="00323318">
              <w:t xml:space="preserve">закрыть нос (рот) </w:t>
            </w:r>
          </w:p>
          <w:p w14:paraId="1E228823" w14:textId="77777777" w:rsidR="00435ADA" w:rsidRPr="00323318" w:rsidRDefault="00435ADA" w:rsidP="000322B8">
            <w:pPr>
              <w:jc w:val="both"/>
            </w:pPr>
            <w:r w:rsidRPr="00323318">
              <w:t>пациента,</w:t>
            </w:r>
          </w:p>
          <w:p w14:paraId="2DCD583E" w14:textId="77777777" w:rsidR="00435ADA" w:rsidRPr="00323318" w:rsidRDefault="00435ADA" w:rsidP="000322B8">
            <w:pPr>
              <w:jc w:val="both"/>
            </w:pPr>
          </w:p>
          <w:p w14:paraId="39BF1ED6" w14:textId="77777777" w:rsidR="00435ADA" w:rsidRPr="00323318" w:rsidRDefault="00435ADA" w:rsidP="000322B8">
            <w:pPr>
              <w:jc w:val="both"/>
            </w:pPr>
            <w:r w:rsidRPr="00323318">
              <w:t xml:space="preserve">произвести выдох в </w:t>
            </w:r>
          </w:p>
          <w:p w14:paraId="740EC930" w14:textId="77777777" w:rsidR="00435ADA" w:rsidRPr="00323318" w:rsidRDefault="00435ADA" w:rsidP="000322B8">
            <w:pPr>
              <w:jc w:val="both"/>
            </w:pPr>
            <w:r w:rsidRPr="00323318">
              <w:t>дыхательные пути,</w:t>
            </w:r>
          </w:p>
          <w:p w14:paraId="76492148" w14:textId="77777777" w:rsidR="00435ADA" w:rsidRPr="00323318" w:rsidRDefault="00435ADA" w:rsidP="000322B8">
            <w:pPr>
              <w:jc w:val="both"/>
            </w:pPr>
          </w:p>
          <w:p w14:paraId="6E8EC841" w14:textId="77777777" w:rsidR="00435ADA" w:rsidRPr="00323318" w:rsidRDefault="00435ADA" w:rsidP="000322B8">
            <w:pPr>
              <w:jc w:val="both"/>
            </w:pPr>
            <w:r w:rsidRPr="00323318">
              <w:t xml:space="preserve">соблюдение </w:t>
            </w:r>
          </w:p>
          <w:p w14:paraId="76A5649D" w14:textId="77777777" w:rsidR="00435ADA" w:rsidRPr="00323318" w:rsidRDefault="00435ADA" w:rsidP="000322B8">
            <w:pPr>
              <w:jc w:val="both"/>
            </w:pPr>
            <w:r w:rsidRPr="00323318">
              <w:t xml:space="preserve">соотношения </w:t>
            </w:r>
          </w:p>
          <w:p w14:paraId="4211D6BE" w14:textId="77777777" w:rsidR="00435ADA" w:rsidRPr="00323318" w:rsidRDefault="00435ADA" w:rsidP="000322B8">
            <w:pPr>
              <w:jc w:val="both"/>
            </w:pPr>
            <w:r w:rsidRPr="00323318">
              <w:t xml:space="preserve">компрессий и вдохов </w:t>
            </w:r>
          </w:p>
          <w:p w14:paraId="41680CAB" w14:textId="77777777" w:rsidR="00435ADA" w:rsidRPr="00323318" w:rsidRDefault="00435ADA" w:rsidP="000322B8">
            <w:pPr>
              <w:jc w:val="both"/>
            </w:pPr>
            <w:r w:rsidRPr="00323318">
              <w:t>30:2</w:t>
            </w:r>
          </w:p>
        </w:tc>
        <w:tc>
          <w:tcPr>
            <w:tcW w:w="2986" w:type="pct"/>
          </w:tcPr>
          <w:p w14:paraId="4FBAC733" w14:textId="77777777" w:rsidR="00435ADA" w:rsidRPr="00323318" w:rsidRDefault="00435ADA" w:rsidP="00700D98">
            <w:pPr>
              <w:jc w:val="both"/>
            </w:pPr>
            <w:r w:rsidRPr="00323318">
              <w:t xml:space="preserve">не отрывая одной руки от головы пациента, второй положить на его рот марлевую салфетку и затем зажать </w:t>
            </w:r>
          </w:p>
          <w:p w14:paraId="4B78C984" w14:textId="77777777" w:rsidR="00435ADA" w:rsidRPr="00323318" w:rsidRDefault="00435ADA" w:rsidP="00700D98">
            <w:pPr>
              <w:jc w:val="both"/>
            </w:pPr>
            <w:r w:rsidRPr="00323318">
              <w:t>пациенту нос, произвести выдох резко, чтоб грудная клетка поднялась,</w:t>
            </w:r>
          </w:p>
          <w:p w14:paraId="73D7AC8F" w14:textId="77777777" w:rsidR="00435ADA" w:rsidRPr="00323318" w:rsidRDefault="00435ADA" w:rsidP="00700D98">
            <w:pPr>
              <w:jc w:val="both"/>
            </w:pPr>
            <w:r w:rsidRPr="00323318">
              <w:t xml:space="preserve">второй выдох производится после контроля видимой экскурсии грудной клетки </w:t>
            </w:r>
          </w:p>
          <w:p w14:paraId="3403E176" w14:textId="77777777" w:rsidR="00435ADA" w:rsidRPr="00323318" w:rsidRDefault="00435ADA" w:rsidP="00700D98">
            <w:pPr>
              <w:jc w:val="both"/>
            </w:pPr>
            <w:r w:rsidRPr="00323318">
              <w:t>соотношение компрессий и вдохов 30:2</w:t>
            </w:r>
          </w:p>
          <w:p w14:paraId="13ED3AEB" w14:textId="77777777" w:rsidR="00435ADA" w:rsidRPr="00323318" w:rsidRDefault="00435ADA" w:rsidP="00700D98">
            <w:pPr>
              <w:jc w:val="both"/>
              <w:rPr>
                <w:i/>
              </w:rPr>
            </w:pPr>
            <w:r w:rsidRPr="00323318">
              <w:rPr>
                <w:i/>
              </w:rPr>
              <w:t>(при нарушении техники данный шаг считается невыполненным)</w:t>
            </w:r>
          </w:p>
        </w:tc>
      </w:tr>
      <w:tr w:rsidR="00435ADA" w:rsidRPr="00323318" w14:paraId="1BC0105F" w14:textId="77777777" w:rsidTr="00D02933">
        <w:tc>
          <w:tcPr>
            <w:tcW w:w="353" w:type="pct"/>
          </w:tcPr>
          <w:p w14:paraId="2B0658BC" w14:textId="77777777" w:rsidR="00435ADA" w:rsidRPr="00323318" w:rsidRDefault="00435ADA" w:rsidP="000322B8">
            <w:pPr>
              <w:jc w:val="both"/>
            </w:pPr>
            <w:r w:rsidRPr="00323318">
              <w:t>9.</w:t>
            </w:r>
          </w:p>
        </w:tc>
        <w:tc>
          <w:tcPr>
            <w:tcW w:w="1661" w:type="pct"/>
          </w:tcPr>
          <w:p w14:paraId="2D86E2F0" w14:textId="77777777" w:rsidR="00435ADA" w:rsidRPr="00323318" w:rsidRDefault="00435ADA" w:rsidP="000322B8">
            <w:pPr>
              <w:jc w:val="both"/>
            </w:pPr>
            <w:r w:rsidRPr="00323318">
              <w:t xml:space="preserve">проведение 1 периода </w:t>
            </w:r>
          </w:p>
          <w:p w14:paraId="2ABCE555" w14:textId="77777777" w:rsidR="00435ADA" w:rsidRPr="00323318" w:rsidRDefault="00435ADA" w:rsidP="000322B8">
            <w:pPr>
              <w:jc w:val="both"/>
            </w:pPr>
            <w:r w:rsidRPr="00323318">
              <w:t xml:space="preserve">сердечно-лёгочной </w:t>
            </w:r>
          </w:p>
          <w:p w14:paraId="2BB6C70C" w14:textId="77777777" w:rsidR="00435ADA" w:rsidRPr="00323318" w:rsidRDefault="00435ADA" w:rsidP="000322B8">
            <w:pPr>
              <w:jc w:val="both"/>
            </w:pPr>
            <w:r w:rsidRPr="00323318">
              <w:t>реанимации</w:t>
            </w:r>
          </w:p>
        </w:tc>
        <w:tc>
          <w:tcPr>
            <w:tcW w:w="2986" w:type="pct"/>
          </w:tcPr>
          <w:p w14:paraId="1DFED0AF" w14:textId="77777777" w:rsidR="00435ADA" w:rsidRPr="00323318" w:rsidRDefault="00435ADA" w:rsidP="00700D98">
            <w:pPr>
              <w:jc w:val="both"/>
            </w:pPr>
            <w:r w:rsidRPr="00323318">
              <w:t>провести один период СЛР –5 циклов СЛР в течение не более 2-х минут</w:t>
            </w:r>
          </w:p>
          <w:p w14:paraId="53987B53" w14:textId="77777777" w:rsidR="00435ADA" w:rsidRPr="00323318" w:rsidRDefault="00435ADA" w:rsidP="00700D98">
            <w:pPr>
              <w:jc w:val="both"/>
            </w:pPr>
          </w:p>
        </w:tc>
      </w:tr>
      <w:tr w:rsidR="00435ADA" w:rsidRPr="00323318" w14:paraId="00358AF8" w14:textId="77777777" w:rsidTr="00D02933">
        <w:tc>
          <w:tcPr>
            <w:tcW w:w="353" w:type="pct"/>
          </w:tcPr>
          <w:p w14:paraId="3240D199" w14:textId="77777777" w:rsidR="00435ADA" w:rsidRPr="00323318" w:rsidRDefault="00435ADA" w:rsidP="000322B8">
            <w:pPr>
              <w:jc w:val="both"/>
            </w:pPr>
            <w:r w:rsidRPr="00323318">
              <w:lastRenderedPageBreak/>
              <w:t>10.</w:t>
            </w:r>
          </w:p>
        </w:tc>
        <w:tc>
          <w:tcPr>
            <w:tcW w:w="1661" w:type="pct"/>
          </w:tcPr>
          <w:p w14:paraId="7BB5A030" w14:textId="77777777" w:rsidR="00435ADA" w:rsidRPr="00323318" w:rsidRDefault="00435ADA" w:rsidP="000322B8">
            <w:pPr>
              <w:jc w:val="both"/>
            </w:pPr>
            <w:r w:rsidRPr="00323318">
              <w:t xml:space="preserve">определение </w:t>
            </w:r>
          </w:p>
          <w:p w14:paraId="01CF47D4" w14:textId="77777777" w:rsidR="00435ADA" w:rsidRPr="00323318" w:rsidRDefault="00435ADA" w:rsidP="000322B8">
            <w:pPr>
              <w:jc w:val="both"/>
            </w:pPr>
            <w:r w:rsidRPr="00323318">
              <w:t>эффективности СЛР</w:t>
            </w:r>
          </w:p>
        </w:tc>
        <w:tc>
          <w:tcPr>
            <w:tcW w:w="2986" w:type="pct"/>
          </w:tcPr>
          <w:p w14:paraId="08034332" w14:textId="77777777" w:rsidR="00435ADA" w:rsidRPr="00323318" w:rsidRDefault="00435ADA" w:rsidP="000322B8">
            <w:pPr>
              <w:jc w:val="both"/>
            </w:pPr>
            <w:r w:rsidRPr="00323318">
              <w:t>определить наличие пульсации на сонной артерии</w:t>
            </w:r>
          </w:p>
        </w:tc>
      </w:tr>
    </w:tbl>
    <w:p w14:paraId="78877563" w14:textId="77777777" w:rsidR="00B762E9" w:rsidRDefault="00B762E9" w:rsidP="00B762E9">
      <w:pPr>
        <w:jc w:val="center"/>
        <w:rPr>
          <w:b/>
        </w:rPr>
      </w:pPr>
      <w:r w:rsidRPr="004D1EAF">
        <w:rPr>
          <w:b/>
        </w:rPr>
        <w:t xml:space="preserve">«Неотложная помощь при инородном теле дыхательных путей. Прием </w:t>
      </w:r>
      <w:proofErr w:type="spellStart"/>
      <w:r w:rsidRPr="004D1EAF">
        <w:rPr>
          <w:b/>
        </w:rPr>
        <w:t>Геймлиха</w:t>
      </w:r>
      <w:proofErr w:type="spellEnd"/>
      <w:r w:rsidRPr="004D1EAF">
        <w:rPr>
          <w:b/>
        </w:rPr>
        <w:t>»</w:t>
      </w:r>
    </w:p>
    <w:p w14:paraId="7FAF6267" w14:textId="77777777" w:rsidR="00B762E9" w:rsidRPr="004D1EAF" w:rsidRDefault="00B762E9" w:rsidP="00B762E9">
      <w:pPr>
        <w:jc w:val="center"/>
        <w:rPr>
          <w:b/>
        </w:rPr>
      </w:pPr>
    </w:p>
    <w:tbl>
      <w:tblPr>
        <w:tblStyle w:val="16"/>
        <w:tblW w:w="5000" w:type="pct"/>
        <w:tblLook w:val="04A0" w:firstRow="1" w:lastRow="0" w:firstColumn="1" w:lastColumn="0" w:noHBand="0" w:noVBand="1"/>
      </w:tblPr>
      <w:tblGrid>
        <w:gridCol w:w="720"/>
        <w:gridCol w:w="3474"/>
        <w:gridCol w:w="6001"/>
      </w:tblGrid>
      <w:tr w:rsidR="00B762E9" w:rsidRPr="004D1EAF" w14:paraId="413DB13F" w14:textId="77777777" w:rsidTr="000322B8">
        <w:tc>
          <w:tcPr>
            <w:tcW w:w="353" w:type="pct"/>
          </w:tcPr>
          <w:p w14:paraId="065F0AF9" w14:textId="77777777" w:rsidR="00B762E9" w:rsidRPr="004D1EAF" w:rsidRDefault="00B762E9" w:rsidP="000322B8">
            <w:pPr>
              <w:rPr>
                <w:b/>
              </w:rPr>
            </w:pPr>
            <w:r w:rsidRPr="004D1EAF">
              <w:rPr>
                <w:b/>
              </w:rPr>
              <w:t>№</w:t>
            </w:r>
          </w:p>
        </w:tc>
        <w:tc>
          <w:tcPr>
            <w:tcW w:w="1704" w:type="pct"/>
          </w:tcPr>
          <w:p w14:paraId="0734A82F" w14:textId="77777777" w:rsidR="00B762E9" w:rsidRPr="004D1EAF" w:rsidRDefault="00B762E9" w:rsidP="000322B8">
            <w:pPr>
              <w:rPr>
                <w:b/>
              </w:rPr>
            </w:pPr>
            <w:r w:rsidRPr="004D1EAF">
              <w:rPr>
                <w:b/>
              </w:rPr>
              <w:t xml:space="preserve">Шаг </w:t>
            </w:r>
          </w:p>
        </w:tc>
        <w:tc>
          <w:tcPr>
            <w:tcW w:w="2944" w:type="pct"/>
          </w:tcPr>
          <w:p w14:paraId="0A24CF9F" w14:textId="77777777" w:rsidR="00B762E9" w:rsidRPr="004D1EAF" w:rsidRDefault="00B762E9" w:rsidP="000322B8">
            <w:pPr>
              <w:rPr>
                <w:b/>
              </w:rPr>
            </w:pPr>
            <w:r w:rsidRPr="004D1EAF">
              <w:rPr>
                <w:b/>
              </w:rPr>
              <w:t>Алгоритм действия и критерии выполнения</w:t>
            </w:r>
          </w:p>
        </w:tc>
      </w:tr>
      <w:tr w:rsidR="00B762E9" w:rsidRPr="004D1EAF" w14:paraId="29133899" w14:textId="77777777" w:rsidTr="000322B8">
        <w:tc>
          <w:tcPr>
            <w:tcW w:w="353" w:type="pct"/>
          </w:tcPr>
          <w:p w14:paraId="76C59759" w14:textId="77777777" w:rsidR="00B762E9" w:rsidRPr="004D1EAF" w:rsidRDefault="00B762E9" w:rsidP="000322B8">
            <w:r w:rsidRPr="004D1EAF">
              <w:t>1</w:t>
            </w:r>
          </w:p>
        </w:tc>
        <w:tc>
          <w:tcPr>
            <w:tcW w:w="1704" w:type="pct"/>
          </w:tcPr>
          <w:p w14:paraId="154C2CE4" w14:textId="77777777" w:rsidR="00B762E9" w:rsidRPr="004D1EAF" w:rsidRDefault="00B762E9" w:rsidP="000322B8">
            <w:pPr>
              <w:jc w:val="both"/>
            </w:pPr>
            <w:r w:rsidRPr="004D1EAF">
              <w:t>Определить признаки удушья</w:t>
            </w:r>
          </w:p>
          <w:p w14:paraId="2662EE89" w14:textId="77777777" w:rsidR="00B762E9" w:rsidRPr="004D1EAF" w:rsidRDefault="00B762E9" w:rsidP="000322B8">
            <w:pPr>
              <w:jc w:val="both"/>
            </w:pPr>
            <w:r w:rsidRPr="004D1EAF">
              <w:t>Вызвать скорую помощь</w:t>
            </w:r>
          </w:p>
        </w:tc>
        <w:tc>
          <w:tcPr>
            <w:tcW w:w="2944" w:type="pct"/>
          </w:tcPr>
          <w:p w14:paraId="3C65D117" w14:textId="274490FF" w:rsidR="00B762E9" w:rsidRPr="004D1EAF" w:rsidRDefault="00B762E9" w:rsidP="000322B8">
            <w:pPr>
              <w:jc w:val="both"/>
            </w:pPr>
            <w:r w:rsidRPr="004D1EAF">
              <w:t>Определить признаки удушья (отсутствие голоса и речи, впадает в па</w:t>
            </w:r>
            <w:r w:rsidR="008E0543">
              <w:t>0000000000</w:t>
            </w:r>
            <w:r w:rsidRPr="004D1EAF">
              <w:t>нику, предпринимает попытку убежать, судорожно хватается за горло или шею) и вызвать скорую помощь.</w:t>
            </w:r>
          </w:p>
        </w:tc>
      </w:tr>
      <w:tr w:rsidR="00B762E9" w:rsidRPr="004D1EAF" w14:paraId="1F426392" w14:textId="77777777" w:rsidTr="000322B8">
        <w:tc>
          <w:tcPr>
            <w:tcW w:w="353" w:type="pct"/>
          </w:tcPr>
          <w:p w14:paraId="616F05DE" w14:textId="77777777" w:rsidR="00B762E9" w:rsidRPr="004D1EAF" w:rsidRDefault="00B762E9" w:rsidP="000322B8">
            <w:r w:rsidRPr="004D1EAF">
              <w:t>2</w:t>
            </w:r>
          </w:p>
        </w:tc>
        <w:tc>
          <w:tcPr>
            <w:tcW w:w="1704" w:type="pct"/>
          </w:tcPr>
          <w:p w14:paraId="7B411001" w14:textId="77777777" w:rsidR="00B762E9" w:rsidRPr="004D1EAF" w:rsidRDefault="00B762E9" w:rsidP="000322B8">
            <w:pPr>
              <w:jc w:val="both"/>
            </w:pPr>
            <w:r w:rsidRPr="004D1EAF">
              <w:t>Уточнить самочувствие пациента</w:t>
            </w:r>
          </w:p>
        </w:tc>
        <w:tc>
          <w:tcPr>
            <w:tcW w:w="2944" w:type="pct"/>
          </w:tcPr>
          <w:p w14:paraId="0A0FE7F5" w14:textId="77777777" w:rsidR="00B762E9" w:rsidRPr="004D1EAF" w:rsidRDefault="00B762E9" w:rsidP="000322B8">
            <w:pPr>
              <w:jc w:val="both"/>
            </w:pPr>
            <w:proofErr w:type="gramStart"/>
            <w:r w:rsidRPr="004D1EAF">
              <w:t>Задать  вопрос</w:t>
            </w:r>
            <w:proofErr w:type="gramEnd"/>
            <w:r w:rsidRPr="004D1EAF">
              <w:t xml:space="preserve"> пострадавшему: «Вы поперхнулись?»</w:t>
            </w:r>
          </w:p>
        </w:tc>
      </w:tr>
      <w:tr w:rsidR="00B762E9" w:rsidRPr="004D1EAF" w14:paraId="28DEBE7D" w14:textId="77777777" w:rsidTr="000322B8">
        <w:tc>
          <w:tcPr>
            <w:tcW w:w="353" w:type="pct"/>
          </w:tcPr>
          <w:p w14:paraId="50F2890B" w14:textId="77777777" w:rsidR="00B762E9" w:rsidRPr="004D1EAF" w:rsidRDefault="00B762E9" w:rsidP="000322B8">
            <w:r w:rsidRPr="004D1EAF">
              <w:t>3</w:t>
            </w:r>
          </w:p>
        </w:tc>
        <w:tc>
          <w:tcPr>
            <w:tcW w:w="1704" w:type="pct"/>
          </w:tcPr>
          <w:p w14:paraId="03803CE6" w14:textId="77777777" w:rsidR="00B762E9" w:rsidRPr="004D1EAF" w:rsidRDefault="00B762E9" w:rsidP="000322B8">
            <w:pPr>
              <w:jc w:val="both"/>
            </w:pPr>
            <w:r w:rsidRPr="004D1EAF">
              <w:t>Взять согласие пациента</w:t>
            </w:r>
          </w:p>
        </w:tc>
        <w:tc>
          <w:tcPr>
            <w:tcW w:w="2944" w:type="pct"/>
          </w:tcPr>
          <w:p w14:paraId="69ACE51F" w14:textId="77777777" w:rsidR="00B762E9" w:rsidRPr="004D1EAF" w:rsidRDefault="00B762E9" w:rsidP="000322B8">
            <w:pPr>
              <w:jc w:val="both"/>
            </w:pPr>
            <w:r w:rsidRPr="004D1EAF">
              <w:t>Произнести стандартную фразу: «Я умею оказывать неотложную помощь. Могу я Вам помочь?»</w:t>
            </w:r>
          </w:p>
        </w:tc>
      </w:tr>
      <w:tr w:rsidR="00B762E9" w:rsidRPr="004D1EAF" w14:paraId="0FDE10C6" w14:textId="77777777" w:rsidTr="000322B8">
        <w:tc>
          <w:tcPr>
            <w:tcW w:w="353" w:type="pct"/>
          </w:tcPr>
          <w:p w14:paraId="043E8E4A" w14:textId="77777777" w:rsidR="00B762E9" w:rsidRPr="004D1EAF" w:rsidRDefault="00B762E9" w:rsidP="000322B8">
            <w:r w:rsidRPr="004D1EAF">
              <w:t>4</w:t>
            </w:r>
          </w:p>
        </w:tc>
        <w:tc>
          <w:tcPr>
            <w:tcW w:w="1704" w:type="pct"/>
          </w:tcPr>
          <w:p w14:paraId="6EE56E4B" w14:textId="77777777" w:rsidR="00B762E9" w:rsidRPr="004D1EAF" w:rsidRDefault="00B762E9" w:rsidP="000322B8">
            <w:pPr>
              <w:jc w:val="both"/>
            </w:pPr>
            <w:proofErr w:type="gramStart"/>
            <w:r w:rsidRPr="004D1EAF">
              <w:t>Определить  возможность</w:t>
            </w:r>
            <w:proofErr w:type="gramEnd"/>
            <w:r w:rsidRPr="004D1EAF">
              <w:t xml:space="preserve"> самовосстановления</w:t>
            </w:r>
          </w:p>
        </w:tc>
        <w:tc>
          <w:tcPr>
            <w:tcW w:w="2944" w:type="pct"/>
          </w:tcPr>
          <w:p w14:paraId="72C52309" w14:textId="77777777" w:rsidR="00B762E9" w:rsidRPr="004D1EAF" w:rsidRDefault="00B762E9" w:rsidP="000322B8">
            <w:pPr>
              <w:jc w:val="both"/>
            </w:pPr>
            <w:proofErr w:type="gramStart"/>
            <w:r w:rsidRPr="004D1EAF">
              <w:t>Определить  возможность</w:t>
            </w:r>
            <w:proofErr w:type="gramEnd"/>
            <w:r w:rsidRPr="004D1EAF">
              <w:t xml:space="preserve"> самовосстановления с помощью вопроса: «Вы можете говорить, дышать или прокашляться?»</w:t>
            </w:r>
          </w:p>
        </w:tc>
      </w:tr>
      <w:tr w:rsidR="00B762E9" w:rsidRPr="004D1EAF" w14:paraId="2EB01E2A" w14:textId="77777777" w:rsidTr="000322B8">
        <w:tc>
          <w:tcPr>
            <w:tcW w:w="353" w:type="pct"/>
          </w:tcPr>
          <w:p w14:paraId="5536432F" w14:textId="77777777" w:rsidR="00B762E9" w:rsidRPr="004D1EAF" w:rsidRDefault="00B762E9" w:rsidP="000322B8">
            <w:r w:rsidRPr="004D1EAF">
              <w:t>5</w:t>
            </w:r>
          </w:p>
        </w:tc>
        <w:tc>
          <w:tcPr>
            <w:tcW w:w="1704" w:type="pct"/>
          </w:tcPr>
          <w:p w14:paraId="1DBC5850" w14:textId="77777777" w:rsidR="00B762E9" w:rsidRPr="004D1EAF" w:rsidRDefault="00B762E9" w:rsidP="000322B8">
            <w:pPr>
              <w:jc w:val="both"/>
            </w:pPr>
            <w:r w:rsidRPr="004D1EAF">
              <w:t>Наклонить пострадавшего вперед в талии</w:t>
            </w:r>
          </w:p>
        </w:tc>
        <w:tc>
          <w:tcPr>
            <w:tcW w:w="2944" w:type="pct"/>
          </w:tcPr>
          <w:p w14:paraId="5D94C0AA" w14:textId="77777777" w:rsidR="00B762E9" w:rsidRPr="004D1EAF" w:rsidRDefault="00B762E9" w:rsidP="000322B8">
            <w:pPr>
              <w:jc w:val="both"/>
            </w:pPr>
            <w:r w:rsidRPr="004D1EAF">
              <w:t>Наклонить пострадавшего вперед в талии, примерно на 90 градусов, если это возможно.</w:t>
            </w:r>
          </w:p>
        </w:tc>
      </w:tr>
      <w:tr w:rsidR="00B762E9" w:rsidRPr="004D1EAF" w14:paraId="542D7CA3" w14:textId="77777777" w:rsidTr="000322B8">
        <w:tc>
          <w:tcPr>
            <w:tcW w:w="353" w:type="pct"/>
          </w:tcPr>
          <w:p w14:paraId="3581F405" w14:textId="77777777" w:rsidR="00B762E9" w:rsidRPr="004D1EAF" w:rsidRDefault="00B762E9" w:rsidP="000322B8">
            <w:r w:rsidRPr="004D1EAF">
              <w:t>6</w:t>
            </w:r>
          </w:p>
        </w:tc>
        <w:tc>
          <w:tcPr>
            <w:tcW w:w="1704" w:type="pct"/>
          </w:tcPr>
          <w:p w14:paraId="557B3796" w14:textId="77777777" w:rsidR="00B762E9" w:rsidRPr="004D1EAF" w:rsidRDefault="00B762E9" w:rsidP="000322B8">
            <w:pPr>
              <w:jc w:val="both"/>
            </w:pPr>
            <w:proofErr w:type="gramStart"/>
            <w:r w:rsidRPr="004D1EAF">
              <w:t>Выполнить  4</w:t>
            </w:r>
            <w:proofErr w:type="gramEnd"/>
            <w:r w:rsidRPr="004D1EAF">
              <w:t xml:space="preserve"> хлопка по спине </w:t>
            </w:r>
          </w:p>
        </w:tc>
        <w:tc>
          <w:tcPr>
            <w:tcW w:w="2944" w:type="pct"/>
          </w:tcPr>
          <w:p w14:paraId="7310522D" w14:textId="77777777" w:rsidR="00B762E9" w:rsidRPr="004D1EAF" w:rsidRDefault="00B762E9" w:rsidP="000322B8">
            <w:pPr>
              <w:jc w:val="both"/>
            </w:pPr>
            <w:r w:rsidRPr="004D1EAF">
              <w:t xml:space="preserve">Ладонью </w:t>
            </w:r>
            <w:proofErr w:type="gramStart"/>
            <w:r w:rsidRPr="004D1EAF">
              <w:t>выполнить  4</w:t>
            </w:r>
            <w:proofErr w:type="gramEnd"/>
            <w:r w:rsidRPr="004D1EAF">
              <w:t xml:space="preserve"> хлопка по спине между лопатками.</w:t>
            </w:r>
          </w:p>
        </w:tc>
      </w:tr>
      <w:tr w:rsidR="00B762E9" w:rsidRPr="004D1EAF" w14:paraId="2FDC17F7" w14:textId="77777777" w:rsidTr="000322B8">
        <w:tc>
          <w:tcPr>
            <w:tcW w:w="5000" w:type="pct"/>
            <w:gridSpan w:val="3"/>
          </w:tcPr>
          <w:p w14:paraId="70134F74" w14:textId="77777777" w:rsidR="00B762E9" w:rsidRPr="004D1EAF" w:rsidRDefault="00B762E9" w:rsidP="000322B8">
            <w:pPr>
              <w:jc w:val="center"/>
              <w:rPr>
                <w:b/>
              </w:rPr>
            </w:pPr>
            <w:r w:rsidRPr="004D1EAF">
              <w:rPr>
                <w:b/>
              </w:rPr>
              <w:t>Не помогло !!!</w:t>
            </w:r>
          </w:p>
        </w:tc>
      </w:tr>
      <w:tr w:rsidR="00B762E9" w:rsidRPr="004D1EAF" w14:paraId="452E35DD" w14:textId="77777777" w:rsidTr="000322B8">
        <w:tc>
          <w:tcPr>
            <w:tcW w:w="353" w:type="pct"/>
          </w:tcPr>
          <w:p w14:paraId="29903E44" w14:textId="77777777" w:rsidR="00B762E9" w:rsidRPr="004D1EAF" w:rsidRDefault="00B762E9" w:rsidP="000322B8">
            <w:r w:rsidRPr="004D1EAF">
              <w:t>7</w:t>
            </w:r>
          </w:p>
        </w:tc>
        <w:tc>
          <w:tcPr>
            <w:tcW w:w="1704" w:type="pct"/>
          </w:tcPr>
          <w:p w14:paraId="1DB180E2" w14:textId="77777777" w:rsidR="00B762E9" w:rsidRPr="004D1EAF" w:rsidRDefault="00B762E9" w:rsidP="000322B8">
            <w:pPr>
              <w:jc w:val="both"/>
            </w:pPr>
            <w:r w:rsidRPr="004D1EAF">
              <w:t>Находиться позади пострадавшего</w:t>
            </w:r>
          </w:p>
        </w:tc>
        <w:tc>
          <w:tcPr>
            <w:tcW w:w="2944" w:type="pct"/>
          </w:tcPr>
          <w:p w14:paraId="3DAA3133" w14:textId="77777777" w:rsidR="00B762E9" w:rsidRPr="004D1EAF" w:rsidRDefault="00B762E9" w:rsidP="000322B8">
            <w:pPr>
              <w:ind w:firstLine="708"/>
              <w:jc w:val="both"/>
            </w:pPr>
            <w:proofErr w:type="gramStart"/>
            <w:r w:rsidRPr="004D1EAF">
              <w:t>Встать  позади</w:t>
            </w:r>
            <w:proofErr w:type="gramEnd"/>
            <w:r w:rsidRPr="004D1EAF">
              <w:t xml:space="preserve"> пострадавшего.</w:t>
            </w:r>
          </w:p>
        </w:tc>
      </w:tr>
      <w:tr w:rsidR="00B762E9" w:rsidRPr="004D1EAF" w14:paraId="37E1358A" w14:textId="77777777" w:rsidTr="000322B8">
        <w:tc>
          <w:tcPr>
            <w:tcW w:w="353" w:type="pct"/>
          </w:tcPr>
          <w:p w14:paraId="18D52BF1" w14:textId="77777777" w:rsidR="00B762E9" w:rsidRPr="004D1EAF" w:rsidRDefault="00B762E9" w:rsidP="000322B8">
            <w:r w:rsidRPr="004D1EAF">
              <w:t>8</w:t>
            </w:r>
          </w:p>
        </w:tc>
        <w:tc>
          <w:tcPr>
            <w:tcW w:w="1704" w:type="pct"/>
          </w:tcPr>
          <w:p w14:paraId="4503690F" w14:textId="77777777" w:rsidR="00B762E9" w:rsidRPr="004D1EAF" w:rsidRDefault="00B762E9" w:rsidP="000322B8">
            <w:pPr>
              <w:jc w:val="both"/>
            </w:pPr>
            <w:r w:rsidRPr="004D1EAF">
              <w:t>Обхватить пострадавшего руками</w:t>
            </w:r>
          </w:p>
        </w:tc>
        <w:tc>
          <w:tcPr>
            <w:tcW w:w="2944" w:type="pct"/>
          </w:tcPr>
          <w:p w14:paraId="2EE23A3E" w14:textId="77777777" w:rsidR="00B762E9" w:rsidRPr="004D1EAF" w:rsidRDefault="00B762E9" w:rsidP="000322B8">
            <w:pPr>
              <w:jc w:val="both"/>
            </w:pPr>
            <w:r w:rsidRPr="004D1EAF">
              <w:t>Обхватить пострадавшего руками, установить кулак правой руки большим пальцем в точку между мечевидным отростком и пупком.</w:t>
            </w:r>
          </w:p>
        </w:tc>
      </w:tr>
      <w:tr w:rsidR="00B762E9" w:rsidRPr="004D1EAF" w14:paraId="4547DA91" w14:textId="77777777" w:rsidTr="000322B8">
        <w:tc>
          <w:tcPr>
            <w:tcW w:w="353" w:type="pct"/>
          </w:tcPr>
          <w:p w14:paraId="55CFC0E1" w14:textId="77777777" w:rsidR="00B762E9" w:rsidRPr="004D1EAF" w:rsidRDefault="00B762E9" w:rsidP="000322B8">
            <w:r w:rsidRPr="004D1EAF">
              <w:t>9</w:t>
            </w:r>
          </w:p>
        </w:tc>
        <w:tc>
          <w:tcPr>
            <w:tcW w:w="1704" w:type="pct"/>
          </w:tcPr>
          <w:p w14:paraId="1E275819" w14:textId="77777777" w:rsidR="00B762E9" w:rsidRPr="004D1EAF" w:rsidRDefault="00B762E9" w:rsidP="000322B8">
            <w:pPr>
              <w:jc w:val="both"/>
            </w:pPr>
            <w:r w:rsidRPr="004D1EAF">
              <w:t>Правильно установить вторую руку</w:t>
            </w:r>
          </w:p>
        </w:tc>
        <w:tc>
          <w:tcPr>
            <w:tcW w:w="2944" w:type="pct"/>
          </w:tcPr>
          <w:p w14:paraId="666B812F" w14:textId="77777777" w:rsidR="00B762E9" w:rsidRPr="004D1EAF" w:rsidRDefault="00B762E9" w:rsidP="000322B8">
            <w:pPr>
              <w:jc w:val="both"/>
            </w:pPr>
            <w:proofErr w:type="gramStart"/>
            <w:r w:rsidRPr="004D1EAF">
              <w:t>Положить  вторую</w:t>
            </w:r>
            <w:proofErr w:type="gramEnd"/>
            <w:r w:rsidRPr="004D1EAF">
              <w:t xml:space="preserve"> руку на кулак со стороны его мизинца.</w:t>
            </w:r>
          </w:p>
        </w:tc>
      </w:tr>
      <w:tr w:rsidR="00B762E9" w:rsidRPr="004D1EAF" w14:paraId="35E94CE1" w14:textId="77777777" w:rsidTr="000322B8">
        <w:tc>
          <w:tcPr>
            <w:tcW w:w="353" w:type="pct"/>
          </w:tcPr>
          <w:p w14:paraId="7098B521" w14:textId="77777777" w:rsidR="00B762E9" w:rsidRPr="004D1EAF" w:rsidRDefault="00B762E9" w:rsidP="000322B8">
            <w:r w:rsidRPr="004D1EAF">
              <w:t>10</w:t>
            </w:r>
          </w:p>
        </w:tc>
        <w:tc>
          <w:tcPr>
            <w:tcW w:w="1704" w:type="pct"/>
          </w:tcPr>
          <w:p w14:paraId="2D69A5A1" w14:textId="77777777" w:rsidR="00B762E9" w:rsidRPr="004D1EAF" w:rsidRDefault="00B762E9" w:rsidP="000322B8">
            <w:pPr>
              <w:jc w:val="both"/>
            </w:pPr>
            <w:r w:rsidRPr="004D1EAF">
              <w:t>Обхватить кулак кистью второй руки и сделать резкий толчок по направлению внутрь и вверх</w:t>
            </w:r>
          </w:p>
        </w:tc>
        <w:tc>
          <w:tcPr>
            <w:tcW w:w="2944" w:type="pct"/>
          </w:tcPr>
          <w:p w14:paraId="4903E808" w14:textId="77777777" w:rsidR="00B762E9" w:rsidRPr="004D1EAF" w:rsidRDefault="00B762E9" w:rsidP="000322B8">
            <w:pPr>
              <w:jc w:val="both"/>
            </w:pPr>
            <w:r w:rsidRPr="004D1EAF">
              <w:t xml:space="preserve">Повернуть локти наружу, чтобы не сжимать ребра с боков. Выполнить резкие нажатия в направлении внутрь и наверх пока пострадавший не избавится от блокирующего объекта или не потеряет сознание. Если пострадавший потерял сознание – приступить к СЛР.  </w:t>
            </w:r>
          </w:p>
        </w:tc>
      </w:tr>
    </w:tbl>
    <w:p w14:paraId="4FFB58B8" w14:textId="77777777" w:rsidR="00B762E9" w:rsidRDefault="00B762E9" w:rsidP="00473294">
      <w:pPr>
        <w:spacing w:line="0" w:lineRule="atLeast"/>
        <w:ind w:right="-879"/>
        <w:jc w:val="center"/>
        <w:rPr>
          <w:iCs/>
        </w:rPr>
      </w:pPr>
    </w:p>
    <w:p w14:paraId="73C61FA5" w14:textId="77777777" w:rsidR="00BD7EED" w:rsidRDefault="00BD7EED" w:rsidP="00BD7EED">
      <w:pPr>
        <w:tabs>
          <w:tab w:val="left" w:pos="9356"/>
        </w:tabs>
        <w:ind w:right="525" w:firstLine="3"/>
        <w:jc w:val="center"/>
        <w:rPr>
          <w:rFonts w:eastAsiaTheme="minorHAnsi"/>
          <w:b/>
          <w:bCs/>
          <w:color w:val="000000"/>
          <w:lang w:eastAsia="en-US"/>
        </w:rPr>
      </w:pPr>
    </w:p>
    <w:p w14:paraId="5CAC336F" w14:textId="77777777" w:rsidR="00BD7EED" w:rsidRDefault="00BD7EED" w:rsidP="00BD7EED">
      <w:pPr>
        <w:tabs>
          <w:tab w:val="left" w:pos="9356"/>
        </w:tabs>
        <w:ind w:right="525" w:firstLine="3"/>
        <w:jc w:val="center"/>
        <w:rPr>
          <w:rFonts w:eastAsiaTheme="minorHAnsi"/>
          <w:b/>
          <w:bCs/>
          <w:color w:val="000000"/>
          <w:lang w:eastAsia="en-US"/>
        </w:rPr>
      </w:pPr>
    </w:p>
    <w:p w14:paraId="4759D070" w14:textId="77777777" w:rsidR="00BD7EED" w:rsidRDefault="00BD7EED" w:rsidP="00BD7EED">
      <w:pPr>
        <w:tabs>
          <w:tab w:val="left" w:pos="9356"/>
        </w:tabs>
        <w:ind w:right="525" w:firstLine="3"/>
        <w:jc w:val="center"/>
        <w:rPr>
          <w:rFonts w:eastAsiaTheme="minorHAnsi"/>
          <w:b/>
          <w:bCs/>
          <w:color w:val="000000"/>
          <w:lang w:eastAsia="en-US"/>
        </w:rPr>
      </w:pPr>
    </w:p>
    <w:p w14:paraId="5F8690E5" w14:textId="77777777" w:rsidR="00BD7EED" w:rsidRDefault="00BD7EED" w:rsidP="00BD7EED">
      <w:pPr>
        <w:tabs>
          <w:tab w:val="left" w:pos="9356"/>
        </w:tabs>
        <w:ind w:right="525" w:firstLine="3"/>
        <w:jc w:val="center"/>
        <w:rPr>
          <w:rFonts w:eastAsiaTheme="minorHAnsi"/>
          <w:b/>
          <w:bCs/>
          <w:color w:val="000000"/>
          <w:lang w:eastAsia="en-US"/>
        </w:rPr>
      </w:pPr>
    </w:p>
    <w:p w14:paraId="456CC95D" w14:textId="77777777" w:rsidR="00BD7EED" w:rsidRDefault="00BD7EED" w:rsidP="00BD7EED">
      <w:pPr>
        <w:tabs>
          <w:tab w:val="left" w:pos="9356"/>
        </w:tabs>
        <w:ind w:right="525" w:firstLine="3"/>
        <w:jc w:val="center"/>
        <w:rPr>
          <w:rFonts w:eastAsiaTheme="minorHAnsi"/>
          <w:b/>
          <w:bCs/>
          <w:color w:val="000000"/>
          <w:lang w:eastAsia="en-US"/>
        </w:rPr>
      </w:pPr>
    </w:p>
    <w:sectPr w:rsidR="00BD7EED"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CCF6A" w14:textId="77777777" w:rsidR="00B10C1C" w:rsidRDefault="00B10C1C">
      <w:r>
        <w:separator/>
      </w:r>
    </w:p>
  </w:endnote>
  <w:endnote w:type="continuationSeparator" w:id="0">
    <w:p w14:paraId="5D0D7A9D" w14:textId="77777777" w:rsidR="00B10C1C" w:rsidRDefault="00B1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3412" w14:textId="77777777" w:rsidR="00B10C1C" w:rsidRDefault="00B10C1C">
      <w:r>
        <w:separator/>
      </w:r>
    </w:p>
  </w:footnote>
  <w:footnote w:type="continuationSeparator" w:id="0">
    <w:p w14:paraId="385DCECA" w14:textId="77777777" w:rsidR="00B10C1C" w:rsidRDefault="00B10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AF2A3B" w14:paraId="3A2C1C77" w14:textId="77777777" w:rsidTr="00CA257A">
      <w:trPr>
        <w:trHeight w:val="236"/>
        <w:jc w:val="center"/>
      </w:trPr>
      <w:tc>
        <w:tcPr>
          <w:tcW w:w="1175" w:type="dxa"/>
          <w:vMerge/>
        </w:tcPr>
        <w:p w14:paraId="59F84172" w14:textId="77777777" w:rsidR="00861227" w:rsidRDefault="00861227" w:rsidP="00A35C6C">
          <w:pPr>
            <w:pStyle w:val="a3"/>
          </w:pPr>
        </w:p>
      </w:tc>
      <w:tc>
        <w:tcPr>
          <w:tcW w:w="3721" w:type="dxa"/>
          <w:vMerge w:val="restart"/>
          <w:vAlign w:val="center"/>
        </w:tcPr>
        <w:p w14:paraId="23F39C5D" w14:textId="77777777" w:rsidR="00861227" w:rsidRPr="00EA3CA5" w:rsidRDefault="00E363BC" w:rsidP="00CA257A">
          <w:pPr>
            <w:pStyle w:val="a3"/>
            <w:jc w:val="center"/>
            <w:rPr>
              <w:rFonts w:ascii="Tahoma" w:hAnsi="Tahoma" w:cs="Tahoma"/>
            </w:rPr>
          </w:pPr>
          <w:r>
            <w:rPr>
              <w:sz w:val="17"/>
              <w:szCs w:val="17"/>
              <w:lang w:val="kk-KZ"/>
            </w:rPr>
            <w:t>Симуляционный Центр</w:t>
          </w:r>
        </w:p>
      </w:tc>
      <w:tc>
        <w:tcPr>
          <w:tcW w:w="3526" w:type="dxa"/>
          <w:vMerge w:val="restart"/>
          <w:vAlign w:val="center"/>
        </w:tcPr>
        <w:p w14:paraId="53C26F7B" w14:textId="02F49ED8" w:rsidR="00861227" w:rsidRPr="004C3FDD" w:rsidRDefault="00700D98" w:rsidP="00CA257A">
          <w:pPr>
            <w:jc w:val="center"/>
            <w:rPr>
              <w:sz w:val="17"/>
              <w:szCs w:val="17"/>
              <w:lang w:val="kk-KZ"/>
            </w:rPr>
          </w:pPr>
          <w:r>
            <w:rPr>
              <w:sz w:val="17"/>
              <w:szCs w:val="17"/>
              <w:lang w:val="kk-KZ"/>
            </w:rPr>
            <w:t xml:space="preserve">Алгоритм </w:t>
          </w:r>
        </w:p>
      </w:tc>
      <w:tc>
        <w:tcPr>
          <w:tcW w:w="1715" w:type="dxa"/>
        </w:tcPr>
        <w:p w14:paraId="653B9766" w14:textId="77777777" w:rsidR="00861227" w:rsidRPr="003A67C1" w:rsidRDefault="00E363BC" w:rsidP="00A35C6C">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E528EF">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5" w:type="dxa"/>
        </w:tcPr>
        <w:p w14:paraId="08DCF835" w14:textId="77777777" w:rsidR="00861227" w:rsidRPr="004C3FDD" w:rsidRDefault="00E363BC" w:rsidP="00A35C6C">
          <w:pPr>
            <w:pStyle w:val="a3"/>
            <w:jc w:val="center"/>
            <w:rPr>
              <w:color w:val="7030A0"/>
              <w:sz w:val="17"/>
              <w:szCs w:val="17"/>
            </w:rPr>
          </w:pPr>
          <w:r w:rsidRPr="004C3FDD">
            <w:rPr>
              <w:color w:val="7030A0"/>
              <w:sz w:val="17"/>
              <w:szCs w:val="17"/>
            </w:rPr>
            <w:t xml:space="preserve">Страница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w:t>
          </w:r>
          <w:r w:rsidRPr="004C3FDD">
            <w:rPr>
              <w:color w:val="7030A0"/>
              <w:sz w:val="17"/>
              <w:szCs w:val="17"/>
              <w:lang w:val="en-US"/>
            </w:rPr>
            <w:fldChar w:fldCharType="end"/>
          </w:r>
          <w:r w:rsidRPr="004C3FDD">
            <w:rPr>
              <w:color w:val="7030A0"/>
              <w:sz w:val="17"/>
              <w:szCs w:val="17"/>
            </w:rPr>
            <w:t xml:space="preserve"> из</w:t>
          </w:r>
          <w:r>
            <w:rPr>
              <w:color w:val="7030A0"/>
              <w:sz w:val="17"/>
              <w:szCs w:val="17"/>
            </w:rPr>
            <w:t xml:space="preserve"> </w:t>
          </w:r>
          <w:r w:rsidR="00B10C1C">
            <w:fldChar w:fldCharType="begin"/>
          </w:r>
          <w:r w:rsidR="00B10C1C">
            <w:instrText>NUMPAGES  \* Arabic  \* MERGEFORMAT</w:instrText>
          </w:r>
          <w:r w:rsidR="00B10C1C">
            <w:fldChar w:fldCharType="separate"/>
          </w:r>
          <w:r w:rsidRPr="009D17E4">
            <w:rPr>
              <w:noProof/>
              <w:color w:val="7030A0"/>
              <w:sz w:val="17"/>
              <w:szCs w:val="17"/>
              <w:lang w:val="en-US"/>
            </w:rPr>
            <w:t>14</w:t>
          </w:r>
          <w:r w:rsidR="00B10C1C">
            <w:rPr>
              <w:noProof/>
              <w:color w:val="7030A0"/>
              <w:sz w:val="17"/>
              <w:szCs w:val="17"/>
              <w:lang w:val="en-US"/>
            </w:rPr>
            <w:fldChar w:fldCharType="end"/>
          </w:r>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8B63FCC"/>
    <w:multiLevelType w:val="singleLevel"/>
    <w:tmpl w:val="58B63FCC"/>
    <w:lvl w:ilvl="0">
      <w:start w:val="1"/>
      <w:numFmt w:val="decimal"/>
      <w:suff w:val="space"/>
      <w:lvlText w:val="%1."/>
      <w:lvlJc w:val="left"/>
      <w:pPr>
        <w:ind w:left="-240"/>
      </w:pPr>
    </w:lvl>
  </w:abstractNum>
  <w:abstractNum w:abstractNumId="28"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2"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9"/>
  </w:num>
  <w:num w:numId="3">
    <w:abstractNumId w:val="2"/>
  </w:num>
  <w:num w:numId="4">
    <w:abstractNumId w:val="24"/>
  </w:num>
  <w:num w:numId="5">
    <w:abstractNumId w:val="9"/>
  </w:num>
  <w:num w:numId="6">
    <w:abstractNumId w:val="30"/>
  </w:num>
  <w:num w:numId="7">
    <w:abstractNumId w:val="33"/>
  </w:num>
  <w:num w:numId="8">
    <w:abstractNumId w:val="38"/>
  </w:num>
  <w:num w:numId="9">
    <w:abstractNumId w:val="8"/>
  </w:num>
  <w:num w:numId="10">
    <w:abstractNumId w:val="11"/>
  </w:num>
  <w:num w:numId="11">
    <w:abstractNumId w:val="37"/>
  </w:num>
  <w:num w:numId="12">
    <w:abstractNumId w:val="36"/>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
  </w:num>
  <w:num w:numId="26">
    <w:abstractNumId w:val="17"/>
  </w:num>
  <w:num w:numId="27">
    <w:abstractNumId w:val="13"/>
  </w:num>
  <w:num w:numId="28">
    <w:abstractNumId w:val="2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3"/>
  </w:num>
  <w:num w:numId="35">
    <w:abstractNumId w:val="39"/>
  </w:num>
  <w:num w:numId="36">
    <w:abstractNumId w:val="29"/>
  </w:num>
  <w:num w:numId="37">
    <w:abstractNumId w:val="15"/>
  </w:num>
  <w:num w:numId="38">
    <w:abstractNumId w:val="10"/>
  </w:num>
  <w:num w:numId="39">
    <w:abstractNumId w:val="7"/>
  </w:num>
  <w:num w:numId="40">
    <w:abstractNumId w:val="3"/>
  </w:num>
  <w:num w:numId="41">
    <w:abstractNumId w:val="14"/>
  </w:num>
  <w:num w:numId="42">
    <w:abstractNumId w:val="1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6B70"/>
    <w:rsid w:val="000675E9"/>
    <w:rsid w:val="000B0047"/>
    <w:rsid w:val="000B2FA6"/>
    <w:rsid w:val="000C15DC"/>
    <w:rsid w:val="000F618E"/>
    <w:rsid w:val="0012366C"/>
    <w:rsid w:val="0025207C"/>
    <w:rsid w:val="00257EC2"/>
    <w:rsid w:val="00285AF9"/>
    <w:rsid w:val="002B0231"/>
    <w:rsid w:val="002E1C59"/>
    <w:rsid w:val="00332D5A"/>
    <w:rsid w:val="00336297"/>
    <w:rsid w:val="00402BD6"/>
    <w:rsid w:val="00435ADA"/>
    <w:rsid w:val="00473294"/>
    <w:rsid w:val="00492736"/>
    <w:rsid w:val="00497D82"/>
    <w:rsid w:val="005076DF"/>
    <w:rsid w:val="005137E6"/>
    <w:rsid w:val="00522564"/>
    <w:rsid w:val="00523CA5"/>
    <w:rsid w:val="005755DD"/>
    <w:rsid w:val="005B19D1"/>
    <w:rsid w:val="005C63EB"/>
    <w:rsid w:val="005F3B78"/>
    <w:rsid w:val="006B0C32"/>
    <w:rsid w:val="006F3375"/>
    <w:rsid w:val="00700D98"/>
    <w:rsid w:val="00705773"/>
    <w:rsid w:val="007105D6"/>
    <w:rsid w:val="00781F2F"/>
    <w:rsid w:val="007823E2"/>
    <w:rsid w:val="00794D5D"/>
    <w:rsid w:val="007C4469"/>
    <w:rsid w:val="0082223F"/>
    <w:rsid w:val="00830ADA"/>
    <w:rsid w:val="00861227"/>
    <w:rsid w:val="0088089F"/>
    <w:rsid w:val="008E0543"/>
    <w:rsid w:val="008E1B4E"/>
    <w:rsid w:val="009152C4"/>
    <w:rsid w:val="00947E83"/>
    <w:rsid w:val="0096789B"/>
    <w:rsid w:val="009D7C30"/>
    <w:rsid w:val="009F21E2"/>
    <w:rsid w:val="00A6783F"/>
    <w:rsid w:val="00A80A34"/>
    <w:rsid w:val="00AA5143"/>
    <w:rsid w:val="00AC48DB"/>
    <w:rsid w:val="00B05A9A"/>
    <w:rsid w:val="00B10C1C"/>
    <w:rsid w:val="00B30514"/>
    <w:rsid w:val="00B54EA1"/>
    <w:rsid w:val="00B762E9"/>
    <w:rsid w:val="00BD7EED"/>
    <w:rsid w:val="00C616A3"/>
    <w:rsid w:val="00CD1E7A"/>
    <w:rsid w:val="00D02933"/>
    <w:rsid w:val="00DF2299"/>
    <w:rsid w:val="00E15243"/>
    <w:rsid w:val="00E24652"/>
    <w:rsid w:val="00E363BC"/>
    <w:rsid w:val="00E4220E"/>
    <w:rsid w:val="00EC04E0"/>
    <w:rsid w:val="00EC1247"/>
    <w:rsid w:val="00F13D90"/>
    <w:rsid w:val="00F312A3"/>
    <w:rsid w:val="00F4394D"/>
    <w:rsid w:val="00F57B31"/>
    <w:rsid w:val="00FA7C2E"/>
    <w:rsid w:val="00FC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chartTrackingRefBased/>
  <w15:docId w15:val="{C1A0EA7E-EE26-4103-945C-E5196FB0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styleId="aff8">
    <w:name w:val="Unresolved Mention"/>
    <w:basedOn w:val="a0"/>
    <w:uiPriority w:val="99"/>
    <w:semiHidden/>
    <w:unhideWhenUsed/>
    <w:rsid w:val="009D7C30"/>
    <w:rPr>
      <w:color w:val="605E5C"/>
      <w:shd w:val="clear" w:color="auto" w:fill="E1DFDD"/>
    </w:rPr>
  </w:style>
  <w:style w:type="table" w:customStyle="1" w:styleId="16">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Другое_"/>
    <w:basedOn w:val="a0"/>
    <w:link w:val="affa"/>
    <w:rsid w:val="00EC1247"/>
    <w:rPr>
      <w:rFonts w:ascii="Times New Roman" w:eastAsia="Times New Roman" w:hAnsi="Times New Roman"/>
    </w:rPr>
  </w:style>
  <w:style w:type="paragraph" w:customStyle="1" w:styleId="affa">
    <w:name w:val="Другое"/>
    <w:basedOn w:val="a"/>
    <w:link w:val="aff9"/>
    <w:rsid w:val="00EC1247"/>
    <w:pPr>
      <w:widowControl w:val="0"/>
    </w:pPr>
    <w:rPr>
      <w:rFonts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36B2-5A1D-4AA0-807E-C2FF0D65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kaznmu-demo29@outlook.com</dc:creator>
  <cp:keywords/>
  <dc:description/>
  <cp:lastModifiedBy>User</cp:lastModifiedBy>
  <cp:revision>39</cp:revision>
  <cp:lastPrinted>2025-04-01T09:06:00Z</cp:lastPrinted>
  <dcterms:created xsi:type="dcterms:W3CDTF">2024-08-27T10:51:00Z</dcterms:created>
  <dcterms:modified xsi:type="dcterms:W3CDTF">2025-12-04T10:36:00Z</dcterms:modified>
</cp:coreProperties>
</file>