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bCs/>
          <w:sz w:val="22"/>
          <w:lang w:eastAsia="ru-RU"/>
        </w:rPr>
      </w:pPr>
    </w:p>
    <w:p>
      <w:pPr>
        <w:jc w:val="right"/>
        <w:rPr>
          <w:rFonts w:ascii="Arial" w:hAnsi="Arial" w:cs="Arial"/>
          <w:color w:val="333333"/>
          <w:sz w:val="21"/>
          <w:szCs w:val="21"/>
          <w:shd w:val="clear" w:color="auto" w:fill="FFFFFF"/>
        </w:rPr>
      </w:pPr>
    </w:p>
    <w:p>
      <w:pPr>
        <w:jc w:val="right"/>
        <w:rPr>
          <w:bCs/>
          <w:sz w:val="28"/>
          <w:szCs w:val="28"/>
        </w:rPr>
      </w:pPr>
      <w:r>
        <w:rPr>
          <w:color w:val="333333"/>
          <w:sz w:val="28"/>
          <w:szCs w:val="28"/>
          <w:shd w:val="clear" w:color="auto" w:fill="FFFFFF"/>
        </w:rPr>
        <w:t>Приложение 1</w:t>
      </w:r>
    </w:p>
    <w:p>
      <w:pPr>
        <w:jc w:val="center"/>
        <w:rPr>
          <w:bCs/>
          <w:sz w:val="28"/>
          <w:szCs w:val="28"/>
          <w:lang w:val="kk-KZ"/>
        </w:rPr>
      </w:pPr>
    </w:p>
    <w:p>
      <w:pPr>
        <w:jc w:val="center"/>
        <w:rPr>
          <w:b/>
          <w:sz w:val="28"/>
          <w:szCs w:val="28"/>
        </w:rPr>
      </w:pPr>
      <w:r>
        <w:rPr>
          <w:b/>
          <w:sz w:val="28"/>
          <w:szCs w:val="28"/>
        </w:rPr>
        <w:t>Справка</w:t>
      </w:r>
    </w:p>
    <w:p>
      <w:pPr>
        <w:ind w:firstLine="708"/>
        <w:jc w:val="center"/>
        <w:rPr>
          <w:bCs/>
          <w:sz w:val="28"/>
          <w:szCs w:val="28"/>
        </w:rPr>
      </w:pPr>
      <w:r>
        <w:rPr>
          <w:bCs/>
          <w:sz w:val="28"/>
          <w:szCs w:val="28"/>
        </w:rPr>
        <w:t>о соискателе ученого звания Менчишевой Юлие Александровне</w:t>
      </w:r>
    </w:p>
    <w:p>
      <w:pPr>
        <w:ind w:firstLine="708"/>
        <w:jc w:val="center"/>
        <w:rPr>
          <w:bCs/>
          <w:sz w:val="28"/>
          <w:szCs w:val="28"/>
        </w:rPr>
      </w:pPr>
      <w:r>
        <w:rPr>
          <w:bCs/>
          <w:sz w:val="28"/>
          <w:szCs w:val="28"/>
        </w:rPr>
        <w:t>по научному направлению “30100 - Медицинские науки”</w:t>
      </w:r>
    </w:p>
    <w:p>
      <w:pPr>
        <w:ind w:firstLine="708"/>
        <w:jc w:val="center"/>
        <w:rPr>
          <w:bCs/>
        </w:rPr>
      </w:pPr>
    </w:p>
    <w:tbl>
      <w:tblPr>
        <w:tblStyle w:val="15"/>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876"/>
        <w:gridCol w:w="4622"/>
      </w:tblGrid>
      <w:tr>
        <w:tc>
          <w:tcPr>
            <w:tcW w:w="567" w:type="dxa"/>
          </w:tcPr>
          <w:p>
            <w:pPr>
              <w:rPr>
                <w:bCs/>
                <w:sz w:val="28"/>
                <w:szCs w:val="28"/>
              </w:rPr>
            </w:pPr>
            <w:r>
              <w:rPr>
                <w:bCs/>
                <w:sz w:val="28"/>
                <w:szCs w:val="28"/>
              </w:rPr>
              <w:t>1</w:t>
            </w:r>
          </w:p>
        </w:tc>
        <w:tc>
          <w:tcPr>
            <w:tcW w:w="4876" w:type="dxa"/>
          </w:tcPr>
          <w:p>
            <w:pPr>
              <w:rPr>
                <w:bCs/>
                <w:sz w:val="28"/>
                <w:szCs w:val="28"/>
              </w:rPr>
            </w:pPr>
            <w:r>
              <w:rPr>
                <w:bCs/>
                <w:sz w:val="28"/>
                <w:szCs w:val="28"/>
              </w:rPr>
              <w:t>Фамилия, имя, отчество (при его наличии)</w:t>
            </w:r>
          </w:p>
        </w:tc>
        <w:tc>
          <w:tcPr>
            <w:tcW w:w="4622" w:type="dxa"/>
          </w:tcPr>
          <w:p>
            <w:pPr>
              <w:jc w:val="both"/>
              <w:rPr>
                <w:bCs/>
                <w:sz w:val="28"/>
                <w:szCs w:val="28"/>
              </w:rPr>
            </w:pPr>
            <w:r>
              <w:rPr>
                <w:bCs/>
                <w:sz w:val="28"/>
                <w:szCs w:val="28"/>
              </w:rPr>
              <w:t>Менчишева Юлия Александровна</w:t>
            </w:r>
          </w:p>
        </w:tc>
      </w:tr>
      <w:tr>
        <w:tc>
          <w:tcPr>
            <w:tcW w:w="567" w:type="dxa"/>
          </w:tcPr>
          <w:p>
            <w:pPr>
              <w:rPr>
                <w:bCs/>
                <w:sz w:val="28"/>
                <w:szCs w:val="28"/>
              </w:rPr>
            </w:pPr>
            <w:r>
              <w:rPr>
                <w:bCs/>
                <w:sz w:val="28"/>
                <w:szCs w:val="28"/>
              </w:rPr>
              <w:t>2</w:t>
            </w:r>
          </w:p>
        </w:tc>
        <w:tc>
          <w:tcPr>
            <w:tcW w:w="4876" w:type="dxa"/>
          </w:tcPr>
          <w:p>
            <w:pPr>
              <w:jc w:val="both"/>
              <w:rPr>
                <w:bCs/>
                <w:sz w:val="28"/>
                <w:szCs w:val="28"/>
              </w:rPr>
            </w:pPr>
            <w:r>
              <w:rPr>
                <w:bCs/>
                <w:sz w:val="28"/>
                <w:szCs w:val="28"/>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622" w:type="dxa"/>
          </w:tcPr>
          <w:p>
            <w:pPr>
              <w:jc w:val="both"/>
              <w:rPr>
                <w:bCs/>
                <w:sz w:val="28"/>
                <w:szCs w:val="28"/>
              </w:rPr>
            </w:pPr>
            <w:r>
              <w:rPr>
                <w:bCs/>
                <w:sz w:val="28"/>
                <w:szCs w:val="28"/>
              </w:rPr>
              <w:t>Доктор философии (PhD)</w:t>
            </w:r>
            <w:r>
              <w:rPr>
                <w:bCs/>
                <w:sz w:val="28"/>
                <w:szCs w:val="28"/>
              </w:rPr>
              <w:t xml:space="preserve"> </w:t>
            </w:r>
            <w:r>
              <w:rPr>
                <w:rFonts w:hint="default"/>
                <w:bCs/>
                <w:sz w:val="28"/>
                <w:szCs w:val="28"/>
              </w:rPr>
              <w:t xml:space="preserve"> по специальности 6D110100-Медицина</w:t>
            </w:r>
            <w:r>
              <w:rPr>
                <w:bCs/>
                <w:sz w:val="28"/>
                <w:szCs w:val="28"/>
              </w:rPr>
              <w:t>. Диплом ASF№000004</w:t>
            </w:r>
            <w:r>
              <w:rPr>
                <w:bCs/>
                <w:sz w:val="28"/>
                <w:szCs w:val="28"/>
              </w:rPr>
              <w:t xml:space="preserve">. </w:t>
            </w:r>
          </w:p>
          <w:p>
            <w:pPr>
              <w:jc w:val="both"/>
              <w:rPr>
                <w:rFonts w:hint="default"/>
                <w:bCs/>
                <w:sz w:val="28"/>
                <w:szCs w:val="28"/>
              </w:rPr>
            </w:pPr>
            <w:r>
              <w:rPr>
                <w:rFonts w:hint="default"/>
                <w:bCs/>
                <w:sz w:val="28"/>
                <w:szCs w:val="28"/>
              </w:rPr>
              <w:t>Решение Диссертационного Совета №5 от 05 марта 2020 г. Приказ Ректора №185 от 10 апреля 2020</w:t>
            </w:r>
            <w:r>
              <w:rPr>
                <w:rFonts w:hint="default"/>
                <w:bCs/>
                <w:sz w:val="28"/>
                <w:szCs w:val="28"/>
              </w:rPr>
              <w:t xml:space="preserve"> г.</w:t>
            </w:r>
          </w:p>
        </w:tc>
      </w:tr>
      <w:tr>
        <w:tc>
          <w:tcPr>
            <w:tcW w:w="567" w:type="dxa"/>
          </w:tcPr>
          <w:p>
            <w:pPr>
              <w:rPr>
                <w:bCs/>
                <w:sz w:val="28"/>
                <w:szCs w:val="28"/>
              </w:rPr>
            </w:pPr>
            <w:r>
              <w:rPr>
                <w:bCs/>
                <w:sz w:val="28"/>
                <w:szCs w:val="28"/>
              </w:rPr>
              <w:t>3</w:t>
            </w:r>
          </w:p>
        </w:tc>
        <w:tc>
          <w:tcPr>
            <w:tcW w:w="4876" w:type="dxa"/>
          </w:tcPr>
          <w:p>
            <w:pPr>
              <w:jc w:val="both"/>
              <w:rPr>
                <w:bCs/>
                <w:sz w:val="28"/>
                <w:szCs w:val="28"/>
              </w:rPr>
            </w:pPr>
            <w:r>
              <w:rPr>
                <w:bCs/>
                <w:sz w:val="28"/>
                <w:szCs w:val="28"/>
              </w:rPr>
              <w:t>Ученое звание, дата присуждения</w:t>
            </w:r>
          </w:p>
        </w:tc>
        <w:tc>
          <w:tcPr>
            <w:tcW w:w="4622" w:type="dxa"/>
          </w:tcPr>
          <w:p>
            <w:pPr>
              <w:jc w:val="both"/>
              <w:rPr>
                <w:bCs/>
                <w:sz w:val="28"/>
                <w:szCs w:val="28"/>
              </w:rPr>
            </w:pPr>
            <w:r>
              <w:rPr>
                <w:bCs/>
                <w:sz w:val="28"/>
                <w:szCs w:val="28"/>
              </w:rPr>
              <w:t>-</w:t>
            </w:r>
          </w:p>
        </w:tc>
      </w:tr>
      <w:tr>
        <w:tc>
          <w:tcPr>
            <w:tcW w:w="567" w:type="dxa"/>
          </w:tcPr>
          <w:p>
            <w:pPr>
              <w:rPr>
                <w:bCs/>
                <w:sz w:val="28"/>
                <w:szCs w:val="28"/>
              </w:rPr>
            </w:pPr>
            <w:r>
              <w:rPr>
                <w:bCs/>
                <w:sz w:val="28"/>
                <w:szCs w:val="28"/>
              </w:rPr>
              <w:t>4</w:t>
            </w:r>
          </w:p>
        </w:tc>
        <w:tc>
          <w:tcPr>
            <w:tcW w:w="4876" w:type="dxa"/>
          </w:tcPr>
          <w:p>
            <w:pPr>
              <w:jc w:val="both"/>
              <w:rPr>
                <w:bCs/>
                <w:sz w:val="28"/>
                <w:szCs w:val="28"/>
              </w:rPr>
            </w:pPr>
            <w:r>
              <w:rPr>
                <w:bCs/>
                <w:sz w:val="28"/>
                <w:szCs w:val="28"/>
              </w:rPr>
              <w:t>Почетное звание, дата присуждения</w:t>
            </w:r>
          </w:p>
        </w:tc>
        <w:tc>
          <w:tcPr>
            <w:tcW w:w="4622" w:type="dxa"/>
          </w:tcPr>
          <w:p>
            <w:pPr>
              <w:jc w:val="both"/>
              <w:rPr>
                <w:bCs/>
                <w:sz w:val="28"/>
                <w:szCs w:val="28"/>
              </w:rPr>
            </w:pPr>
            <w:r>
              <w:rPr>
                <w:bCs/>
                <w:sz w:val="28"/>
                <w:szCs w:val="28"/>
              </w:rPr>
              <w:t>-</w:t>
            </w:r>
          </w:p>
        </w:tc>
      </w:tr>
      <w:tr>
        <w:tc>
          <w:tcPr>
            <w:tcW w:w="567" w:type="dxa"/>
          </w:tcPr>
          <w:p>
            <w:pPr>
              <w:rPr>
                <w:bCs/>
                <w:sz w:val="28"/>
                <w:szCs w:val="28"/>
              </w:rPr>
            </w:pPr>
            <w:r>
              <w:rPr>
                <w:bCs/>
                <w:sz w:val="28"/>
                <w:szCs w:val="28"/>
              </w:rPr>
              <w:t>5</w:t>
            </w:r>
          </w:p>
        </w:tc>
        <w:tc>
          <w:tcPr>
            <w:tcW w:w="4876" w:type="dxa"/>
          </w:tcPr>
          <w:p>
            <w:pPr>
              <w:jc w:val="both"/>
              <w:rPr>
                <w:bCs/>
                <w:sz w:val="28"/>
                <w:szCs w:val="28"/>
              </w:rPr>
            </w:pPr>
            <w:r>
              <w:rPr>
                <w:bCs/>
                <w:sz w:val="28"/>
                <w:szCs w:val="28"/>
              </w:rPr>
              <w:t>Должность (дата и номер приказа о назначении на должность)</w:t>
            </w:r>
          </w:p>
        </w:tc>
        <w:tc>
          <w:tcPr>
            <w:tcW w:w="4622" w:type="dxa"/>
          </w:tcPr>
          <w:p>
            <w:pPr>
              <w:jc w:val="both"/>
              <w:rPr>
                <w:bCs/>
                <w:sz w:val="28"/>
                <w:szCs w:val="28"/>
              </w:rPr>
            </w:pPr>
            <w:r>
              <w:rPr>
                <w:bCs/>
                <w:sz w:val="28"/>
                <w:szCs w:val="28"/>
              </w:rPr>
              <w:t>Заведующая кафедрой хирургической стоматологии</w:t>
            </w:r>
            <w:r>
              <w:rPr>
                <w:bCs/>
                <w:sz w:val="28"/>
                <w:szCs w:val="28"/>
              </w:rPr>
              <w:t>. П</w:t>
            </w:r>
            <w:r>
              <w:rPr>
                <w:rFonts w:hint="default"/>
                <w:bCs/>
                <w:sz w:val="28"/>
                <w:szCs w:val="28"/>
              </w:rPr>
              <w:t>риказ №1329 л/с от 01.09.2020 г.</w:t>
            </w:r>
          </w:p>
        </w:tc>
      </w:tr>
      <w:tr>
        <w:tc>
          <w:tcPr>
            <w:tcW w:w="567" w:type="dxa"/>
          </w:tcPr>
          <w:p>
            <w:pPr>
              <w:rPr>
                <w:bCs/>
                <w:sz w:val="28"/>
                <w:szCs w:val="28"/>
              </w:rPr>
            </w:pPr>
            <w:r>
              <w:rPr>
                <w:bCs/>
                <w:sz w:val="28"/>
                <w:szCs w:val="28"/>
              </w:rPr>
              <w:t>6</w:t>
            </w:r>
          </w:p>
        </w:tc>
        <w:tc>
          <w:tcPr>
            <w:tcW w:w="4876" w:type="dxa"/>
          </w:tcPr>
          <w:p>
            <w:pPr>
              <w:jc w:val="both"/>
              <w:rPr>
                <w:bCs/>
                <w:sz w:val="28"/>
                <w:szCs w:val="28"/>
              </w:rPr>
            </w:pPr>
            <w:r>
              <w:rPr>
                <w:bCs/>
                <w:sz w:val="28"/>
                <w:szCs w:val="28"/>
              </w:rPr>
              <w:t xml:space="preserve">Стаж научной, научно-педагогической деятельности </w:t>
            </w:r>
          </w:p>
        </w:tc>
        <w:tc>
          <w:tcPr>
            <w:tcW w:w="4622" w:type="dxa"/>
          </w:tcPr>
          <w:p>
            <w:pPr>
              <w:jc w:val="both"/>
              <w:rPr>
                <w:bCs/>
                <w:sz w:val="28"/>
                <w:szCs w:val="28"/>
              </w:rPr>
            </w:pPr>
            <w:r>
              <w:rPr>
                <w:bCs/>
                <w:sz w:val="28"/>
                <w:szCs w:val="28"/>
              </w:rPr>
              <w:t>Всего 12 лет 1 месяц 11 дней, в том числе в должности заведующей кафедрой 5 лет 2 месяца</w:t>
            </w:r>
          </w:p>
        </w:tc>
      </w:tr>
      <w:tr>
        <w:tc>
          <w:tcPr>
            <w:tcW w:w="567" w:type="dxa"/>
          </w:tcPr>
          <w:p>
            <w:pPr>
              <w:rPr>
                <w:bCs/>
                <w:sz w:val="28"/>
                <w:szCs w:val="28"/>
              </w:rPr>
            </w:pPr>
            <w:r>
              <w:rPr>
                <w:bCs/>
                <w:sz w:val="28"/>
                <w:szCs w:val="28"/>
              </w:rPr>
              <w:t>7</w:t>
            </w:r>
          </w:p>
        </w:tc>
        <w:tc>
          <w:tcPr>
            <w:tcW w:w="4876" w:type="dxa"/>
          </w:tcPr>
          <w:p>
            <w:pPr>
              <w:jc w:val="both"/>
              <w:rPr>
                <w:bCs/>
                <w:sz w:val="28"/>
                <w:szCs w:val="28"/>
              </w:rPr>
            </w:pPr>
            <w:r>
              <w:rPr>
                <w:bCs/>
                <w:sz w:val="28"/>
                <w:szCs w:val="28"/>
              </w:rPr>
              <w:t xml:space="preserve">Количество научных статей после защиты диссертации/получения ученого звания ассоциированного профессора (доцента) </w:t>
            </w:r>
          </w:p>
        </w:tc>
        <w:tc>
          <w:tcPr>
            <w:tcW w:w="4622" w:type="dxa"/>
          </w:tcPr>
          <w:p>
            <w:pPr>
              <w:jc w:val="both"/>
              <w:rPr>
                <w:bCs/>
                <w:sz w:val="28"/>
                <w:szCs w:val="28"/>
              </w:rPr>
            </w:pPr>
            <w:r>
              <w:rPr>
                <w:bCs/>
                <w:sz w:val="28"/>
                <w:szCs w:val="28"/>
              </w:rPr>
              <w:t xml:space="preserve">Всего </w:t>
            </w:r>
            <w:r>
              <w:rPr>
                <w:bCs/>
                <w:sz w:val="28"/>
                <w:szCs w:val="28"/>
              </w:rPr>
              <w:t>19</w:t>
            </w:r>
            <w:bookmarkStart w:id="0" w:name="_GoBack"/>
            <w:bookmarkEnd w:id="0"/>
            <w:r>
              <w:rPr>
                <w:bCs/>
                <w:sz w:val="28"/>
                <w:szCs w:val="28"/>
              </w:rPr>
              <w:t>:</w:t>
            </w:r>
            <w:r>
              <w:rPr>
                <w:bCs/>
                <w:sz w:val="28"/>
                <w:szCs w:val="28"/>
              </w:rPr>
              <w:t xml:space="preserve"> </w:t>
            </w:r>
          </w:p>
          <w:p>
            <w:pPr>
              <w:jc w:val="both"/>
              <w:rPr>
                <w:bCs/>
                <w:sz w:val="28"/>
                <w:szCs w:val="28"/>
              </w:rPr>
            </w:pPr>
            <w:r>
              <w:rPr>
                <w:bCs/>
                <w:sz w:val="28"/>
                <w:szCs w:val="28"/>
              </w:rPr>
              <w:t>В</w:t>
            </w:r>
            <w:r>
              <w:rPr>
                <w:bCs/>
                <w:sz w:val="28"/>
                <w:szCs w:val="28"/>
              </w:rPr>
              <w:t xml:space="preserve"> изданиях</w:t>
            </w:r>
            <w:r>
              <w:rPr>
                <w:bCs/>
                <w:sz w:val="28"/>
                <w:szCs w:val="28"/>
                <w:lang w:val="kk-KZ"/>
              </w:rPr>
              <w:t>,</w:t>
            </w:r>
            <w:r>
              <w:rPr>
                <w:bCs/>
                <w:sz w:val="28"/>
                <w:szCs w:val="28"/>
              </w:rPr>
              <w:t xml:space="preserve"> рекомендуемых уполномоченным органом </w:t>
            </w:r>
            <w:r>
              <w:rPr>
                <w:bCs/>
                <w:sz w:val="28"/>
                <w:szCs w:val="28"/>
              </w:rPr>
              <w:t xml:space="preserve">- </w:t>
            </w:r>
            <w:r>
              <w:rPr>
                <w:bCs/>
                <w:sz w:val="28"/>
                <w:szCs w:val="28"/>
              </w:rPr>
              <w:t>8</w:t>
            </w:r>
            <w:r>
              <w:rPr>
                <w:bCs/>
                <w:sz w:val="28"/>
                <w:szCs w:val="28"/>
              </w:rPr>
              <w:t>;</w:t>
            </w:r>
          </w:p>
          <w:p>
            <w:pPr>
              <w:jc w:val="both"/>
              <w:rPr>
                <w:bCs/>
                <w:sz w:val="28"/>
                <w:szCs w:val="28"/>
              </w:rPr>
            </w:pPr>
            <w:r>
              <w:rPr>
                <w:bCs/>
                <w:sz w:val="28"/>
                <w:szCs w:val="28"/>
              </w:rPr>
              <w:t>В</w:t>
            </w:r>
            <w:r>
              <w:rPr>
                <w:bCs/>
                <w:sz w:val="28"/>
                <w:szCs w:val="28"/>
              </w:rPr>
              <w:t xml:space="preserve">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или JSTOR (ДЖЕЙСТОР) </w:t>
            </w:r>
            <w:r>
              <w:rPr>
                <w:bCs/>
                <w:sz w:val="28"/>
                <w:szCs w:val="28"/>
              </w:rPr>
              <w:t xml:space="preserve">Q1-Q3 </w:t>
            </w:r>
            <w:r>
              <w:rPr>
                <w:bCs/>
                <w:sz w:val="28"/>
                <w:szCs w:val="28"/>
              </w:rPr>
              <w:t>- 9</w:t>
            </w:r>
            <w:r>
              <w:rPr>
                <w:bCs/>
                <w:sz w:val="28"/>
                <w:szCs w:val="28"/>
              </w:rPr>
              <w:t>; Q4 - 2;</w:t>
            </w:r>
          </w:p>
          <w:p>
            <w:pPr>
              <w:jc w:val="both"/>
              <w:rPr>
                <w:bCs/>
                <w:sz w:val="28"/>
                <w:szCs w:val="28"/>
              </w:rPr>
            </w:pPr>
            <w:r>
              <w:rPr>
                <w:bCs/>
                <w:sz w:val="28"/>
                <w:szCs w:val="28"/>
              </w:rPr>
              <w:t>Патенты - 4</w:t>
            </w:r>
          </w:p>
        </w:tc>
      </w:tr>
      <w:tr>
        <w:tc>
          <w:tcPr>
            <w:tcW w:w="567" w:type="dxa"/>
          </w:tcPr>
          <w:p>
            <w:pPr>
              <w:rPr>
                <w:bCs/>
                <w:sz w:val="28"/>
                <w:szCs w:val="28"/>
              </w:rPr>
            </w:pPr>
            <w:r>
              <w:rPr>
                <w:bCs/>
                <w:sz w:val="28"/>
                <w:szCs w:val="28"/>
              </w:rPr>
              <w:t>8</w:t>
            </w:r>
          </w:p>
        </w:tc>
        <w:tc>
          <w:tcPr>
            <w:tcW w:w="4876" w:type="dxa"/>
          </w:tcPr>
          <w:p>
            <w:pPr>
              <w:jc w:val="both"/>
              <w:rPr>
                <w:bCs/>
                <w:sz w:val="28"/>
                <w:szCs w:val="28"/>
              </w:rPr>
            </w:pPr>
            <w:r>
              <w:rPr>
                <w:bCs/>
                <w:sz w:val="28"/>
                <w:szCs w:val="28"/>
              </w:rPr>
              <w:t>Количество, изданных за последние 5</w:t>
            </w:r>
            <w:r>
              <w:rPr>
                <w:bCs/>
                <w:sz w:val="28"/>
                <w:szCs w:val="28"/>
                <w:lang w:val="en-US"/>
              </w:rPr>
              <w:t> </w:t>
            </w:r>
            <w:r>
              <w:rPr>
                <w:bCs/>
                <w:sz w:val="28"/>
                <w:szCs w:val="28"/>
              </w:rPr>
              <w:t xml:space="preserve">лет монографий, учебников, единолично написанных учебных (учебно-методическое) пособий </w:t>
            </w:r>
          </w:p>
        </w:tc>
        <w:tc>
          <w:tcPr>
            <w:tcW w:w="4622" w:type="dxa"/>
          </w:tcPr>
          <w:p>
            <w:pPr>
              <w:jc w:val="both"/>
              <w:rPr>
                <w:bCs/>
                <w:sz w:val="28"/>
                <w:szCs w:val="28"/>
              </w:rPr>
            </w:pPr>
            <w:r>
              <w:rPr>
                <w:bCs/>
                <w:sz w:val="28"/>
                <w:szCs w:val="28"/>
              </w:rPr>
              <w:t>-</w:t>
            </w:r>
          </w:p>
        </w:tc>
      </w:tr>
      <w:tr>
        <w:tc>
          <w:tcPr>
            <w:tcW w:w="567" w:type="dxa"/>
          </w:tcPr>
          <w:p>
            <w:pPr>
              <w:rPr>
                <w:bCs/>
                <w:sz w:val="28"/>
                <w:szCs w:val="28"/>
              </w:rPr>
            </w:pPr>
            <w:r>
              <w:rPr>
                <w:bCs/>
                <w:sz w:val="28"/>
                <w:szCs w:val="28"/>
              </w:rPr>
              <w:t>9</w:t>
            </w:r>
          </w:p>
        </w:tc>
        <w:tc>
          <w:tcPr>
            <w:tcW w:w="4876" w:type="dxa"/>
          </w:tcPr>
          <w:p>
            <w:pPr>
              <w:tabs>
                <w:tab w:val="left" w:pos="480"/>
              </w:tabs>
              <w:jc w:val="both"/>
              <w:rPr>
                <w:bCs/>
                <w:sz w:val="28"/>
                <w:szCs w:val="28"/>
              </w:rPr>
            </w:pPr>
            <w:r>
              <w:rPr>
                <w:sz w:val="28"/>
                <w:szCs w:val="28"/>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622" w:type="dxa"/>
          </w:tcPr>
          <w:p>
            <w:pPr>
              <w:jc w:val="both"/>
              <w:rPr>
                <w:bCs/>
                <w:sz w:val="28"/>
                <w:szCs w:val="28"/>
              </w:rPr>
            </w:pPr>
            <w:r>
              <w:rPr>
                <w:bCs/>
                <w:sz w:val="28"/>
                <w:szCs w:val="28"/>
              </w:rPr>
              <w:t>-</w:t>
            </w:r>
          </w:p>
        </w:tc>
      </w:tr>
      <w:tr>
        <w:tc>
          <w:tcPr>
            <w:tcW w:w="567" w:type="dxa"/>
          </w:tcPr>
          <w:p>
            <w:pPr>
              <w:rPr>
                <w:bCs/>
                <w:sz w:val="28"/>
                <w:szCs w:val="28"/>
              </w:rPr>
            </w:pPr>
            <w:r>
              <w:rPr>
                <w:bCs/>
                <w:sz w:val="28"/>
                <w:szCs w:val="28"/>
              </w:rPr>
              <w:t>10</w:t>
            </w:r>
          </w:p>
        </w:tc>
        <w:tc>
          <w:tcPr>
            <w:tcW w:w="4876" w:type="dxa"/>
          </w:tcPr>
          <w:p>
            <w:pPr>
              <w:jc w:val="both"/>
              <w:rPr>
                <w:bCs/>
                <w:sz w:val="28"/>
                <w:szCs w:val="28"/>
              </w:rPr>
            </w:pPr>
            <w:r>
              <w:rPr>
                <w:sz w:val="28"/>
                <w:szCs w:val="28"/>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622" w:type="dxa"/>
          </w:tcPr>
          <w:p>
            <w:pPr>
              <w:jc w:val="both"/>
              <w:rPr>
                <w:bCs/>
                <w:sz w:val="28"/>
                <w:szCs w:val="28"/>
              </w:rPr>
            </w:pPr>
            <w:r>
              <w:rPr>
                <w:bCs/>
                <w:sz w:val="28"/>
                <w:szCs w:val="28"/>
              </w:rPr>
              <w:t>-</w:t>
            </w:r>
          </w:p>
        </w:tc>
      </w:tr>
      <w:tr>
        <w:tc>
          <w:tcPr>
            <w:tcW w:w="567" w:type="dxa"/>
          </w:tcPr>
          <w:p>
            <w:pPr>
              <w:rPr>
                <w:bCs/>
                <w:sz w:val="28"/>
                <w:szCs w:val="28"/>
              </w:rPr>
            </w:pPr>
            <w:r>
              <w:rPr>
                <w:bCs/>
                <w:sz w:val="28"/>
                <w:szCs w:val="28"/>
              </w:rPr>
              <w:t>11</w:t>
            </w:r>
          </w:p>
        </w:tc>
        <w:tc>
          <w:tcPr>
            <w:tcW w:w="4876" w:type="dxa"/>
          </w:tcPr>
          <w:p>
            <w:pPr>
              <w:jc w:val="both"/>
              <w:rPr>
                <w:sz w:val="28"/>
                <w:szCs w:val="28"/>
              </w:rPr>
            </w:pPr>
            <w:r>
              <w:rPr>
                <w:sz w:val="28"/>
                <w:szCs w:val="28"/>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622" w:type="dxa"/>
          </w:tcPr>
          <w:p>
            <w:pPr>
              <w:jc w:val="both"/>
              <w:rPr>
                <w:bCs/>
                <w:sz w:val="28"/>
                <w:szCs w:val="28"/>
              </w:rPr>
            </w:pPr>
            <w:r>
              <w:rPr>
                <w:bCs/>
                <w:sz w:val="28"/>
                <w:szCs w:val="28"/>
              </w:rPr>
              <w:t>-</w:t>
            </w:r>
          </w:p>
        </w:tc>
      </w:tr>
      <w:tr>
        <w:tc>
          <w:tcPr>
            <w:tcW w:w="567" w:type="dxa"/>
          </w:tcPr>
          <w:p>
            <w:pPr>
              <w:rPr>
                <w:bCs/>
                <w:sz w:val="28"/>
                <w:szCs w:val="28"/>
              </w:rPr>
            </w:pPr>
            <w:r>
              <w:rPr>
                <w:bCs/>
                <w:sz w:val="28"/>
                <w:szCs w:val="28"/>
              </w:rPr>
              <w:t>12</w:t>
            </w:r>
          </w:p>
        </w:tc>
        <w:tc>
          <w:tcPr>
            <w:tcW w:w="4876" w:type="dxa"/>
          </w:tcPr>
          <w:p>
            <w:pPr>
              <w:jc w:val="both"/>
              <w:rPr>
                <w:sz w:val="28"/>
                <w:szCs w:val="28"/>
              </w:rPr>
            </w:pPr>
            <w:r>
              <w:rPr>
                <w:sz w:val="28"/>
                <w:szCs w:val="28"/>
              </w:rPr>
              <w:t>Дополнительная информация</w:t>
            </w:r>
          </w:p>
        </w:tc>
        <w:tc>
          <w:tcPr>
            <w:tcW w:w="4622" w:type="dxa"/>
          </w:tcPr>
          <w:p>
            <w:pPr>
              <w:jc w:val="both"/>
              <w:rPr>
                <w:bCs/>
                <w:sz w:val="28"/>
                <w:szCs w:val="28"/>
              </w:rPr>
            </w:pPr>
            <w:r>
              <w:rPr>
                <w:bCs/>
                <w:sz w:val="28"/>
                <w:szCs w:val="28"/>
              </w:rPr>
              <w:t>Стажировка в King’s College London (Лондон, Великобритания) по программе “500 ученых” (Болашак) 18.03.2024-18.05.2025</w:t>
            </w:r>
          </w:p>
        </w:tc>
      </w:tr>
    </w:tbl>
    <w:p>
      <w:pPr>
        <w:jc w:val="both"/>
      </w:pPr>
    </w:p>
    <w:p>
      <w:pPr>
        <w:jc w:val="both"/>
      </w:pPr>
    </w:p>
    <w:p>
      <w:pPr>
        <w:jc w:val="both"/>
      </w:pPr>
    </w:p>
    <w:p>
      <w:pPr>
        <w:jc w:val="both"/>
        <w:rPr>
          <w:rFonts w:ascii="Times New Roman Regular" w:hAnsi="Times New Roman Regular" w:cs="Times New Roman Regular"/>
          <w:color w:val="000000"/>
          <w:sz w:val="28"/>
          <w:szCs w:val="28"/>
        </w:rPr>
      </w:pPr>
      <w:r>
        <w:rPr>
          <w:sz w:val="28"/>
          <w:szCs w:val="28"/>
          <w:lang w:val="kk-KZ"/>
        </w:rPr>
        <w:t>Декан Школы стоматологии</w:t>
      </w:r>
      <w:r>
        <w:rPr>
          <w:sz w:val="28"/>
          <w:szCs w:val="28"/>
        </w:rPr>
        <w:t xml:space="preserve">                                  _______________     </w:t>
      </w:r>
      <w:r>
        <w:rPr>
          <w:sz w:val="28"/>
          <w:szCs w:val="28"/>
          <w:lang w:val="kk-KZ"/>
        </w:rPr>
        <w:t>Есембаева С</w:t>
      </w:r>
      <w:r>
        <w:rPr>
          <w:sz w:val="28"/>
          <w:szCs w:val="28"/>
        </w:rPr>
        <w:t>.С.</w:t>
      </w:r>
    </w:p>
    <w:p>
      <w:pPr>
        <w:jc w:val="both"/>
        <w:rPr>
          <w:rFonts w:ascii="Times New Roman Regular" w:hAnsi="Times New Roman Regular" w:cs="Times New Roman Regular"/>
          <w:color w:val="000000"/>
          <w:sz w:val="28"/>
          <w:szCs w:val="28"/>
          <w:lang w:val="kk-KZ"/>
        </w:rPr>
      </w:pPr>
    </w:p>
    <w:p>
      <w:pPr>
        <w:jc w:val="both"/>
        <w:rPr>
          <w:sz w:val="28"/>
          <w:szCs w:val="28"/>
          <w:lang w:eastAsia="ru-RU"/>
        </w:rPr>
      </w:pPr>
      <w:r>
        <w:rPr>
          <w:rFonts w:ascii="Times New Roman Regular" w:hAnsi="Times New Roman Regular" w:cs="Times New Roman Regular"/>
          <w:color w:val="000000"/>
          <w:sz w:val="28"/>
          <w:szCs w:val="28"/>
          <w:lang w:val="kk-KZ"/>
        </w:rPr>
        <w:t xml:space="preserve">Руководитель управления по учету персонала   </w:t>
      </w:r>
      <w:r>
        <w:rPr>
          <w:rFonts w:ascii="Times New Roman Regular" w:hAnsi="Times New Roman Regular" w:cs="Times New Roman Regular"/>
          <w:color w:val="000000"/>
          <w:sz w:val="28"/>
          <w:szCs w:val="28"/>
        </w:rPr>
        <w:t xml:space="preserve"> </w:t>
      </w:r>
      <w:r>
        <w:rPr>
          <w:rFonts w:ascii="Times New Roman Regular" w:hAnsi="Times New Roman Regular" w:cs="Times New Roman Regular"/>
          <w:color w:val="000000"/>
          <w:sz w:val="28"/>
          <w:szCs w:val="28"/>
          <w:lang w:val="kk-KZ"/>
        </w:rPr>
        <w:t>_______________</w:t>
      </w:r>
      <w:r>
        <w:rPr>
          <w:rFonts w:ascii="Times New Roman Regular" w:hAnsi="Times New Roman Regular" w:cs="Times New Roman Regular"/>
          <w:color w:val="000000"/>
          <w:sz w:val="28"/>
          <w:szCs w:val="28"/>
        </w:rPr>
        <w:t xml:space="preserve">      Сапакова М.М.</w:t>
      </w:r>
    </w:p>
    <w:sectPr>
      <w:pgSz w:w="11906" w:h="16838"/>
      <w:pgMar w:top="567" w:right="567" w:bottom="56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mbria">
    <w:altName w:val="Helvetica Neue"/>
    <w:panose1 w:val="02040503050406030204"/>
    <w:charset w:val="CC"/>
    <w:family w:val="roman"/>
    <w:pitch w:val="default"/>
    <w:sig w:usb0="00000000" w:usb1="00000000" w:usb2="02000000" w:usb3="00000000" w:csb0="0000019F" w:csb1="00000000"/>
  </w:font>
  <w:font w:name="Segoe UI">
    <w:altName w:val="Helvetica Neue"/>
    <w:panose1 w:val="020B0502040204020203"/>
    <w:charset w:val="CC"/>
    <w:family w:val="swiss"/>
    <w:pitch w:val="default"/>
    <w:sig w:usb0="00000000" w:usb1="00000000" w:usb2="00000009" w:usb3="00000000" w:csb0="000001FF" w:csb1="00000000"/>
  </w:font>
  <w:font w:name="Arial">
    <w:panose1 w:val="020B0704020202020204"/>
    <w:charset w:val="CC"/>
    <w:family w:val="swiss"/>
    <w:pitch w:val="default"/>
    <w:sig w:usb0="E0002AFF" w:usb1="C0007843"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Calibri">
    <w:altName w:val="Helvetica Neue"/>
    <w:panose1 w:val="020F0502020204030204"/>
    <w:charset w:val="CC"/>
    <w:family w:val="swiss"/>
    <w:pitch w:val="default"/>
    <w:sig w:usb0="00000000" w:usb1="00000000" w:usb2="00000009" w:usb3="00000000" w:csb0="000001FF"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8B"/>
    <w:rsid w:val="000134B0"/>
    <w:rsid w:val="00014DC1"/>
    <w:rsid w:val="000207DB"/>
    <w:rsid w:val="00021254"/>
    <w:rsid w:val="0005317D"/>
    <w:rsid w:val="000554D9"/>
    <w:rsid w:val="00064712"/>
    <w:rsid w:val="00080999"/>
    <w:rsid w:val="00090A79"/>
    <w:rsid w:val="00091374"/>
    <w:rsid w:val="00096B7F"/>
    <w:rsid w:val="000A39D4"/>
    <w:rsid w:val="000B4DC6"/>
    <w:rsid w:val="000B5D2D"/>
    <w:rsid w:val="000C6A88"/>
    <w:rsid w:val="000D0768"/>
    <w:rsid w:val="000D0A07"/>
    <w:rsid w:val="000D1D99"/>
    <w:rsid w:val="000D1F6E"/>
    <w:rsid w:val="000E3494"/>
    <w:rsid w:val="000E5E97"/>
    <w:rsid w:val="000E7FA1"/>
    <w:rsid w:val="000F48C6"/>
    <w:rsid w:val="000F74C5"/>
    <w:rsid w:val="000F7DEE"/>
    <w:rsid w:val="00101BE6"/>
    <w:rsid w:val="00102637"/>
    <w:rsid w:val="00102953"/>
    <w:rsid w:val="00105B0A"/>
    <w:rsid w:val="00113850"/>
    <w:rsid w:val="001155BD"/>
    <w:rsid w:val="00120BD8"/>
    <w:rsid w:val="00127582"/>
    <w:rsid w:val="00133EFA"/>
    <w:rsid w:val="00135760"/>
    <w:rsid w:val="00142CCC"/>
    <w:rsid w:val="00150B08"/>
    <w:rsid w:val="00156760"/>
    <w:rsid w:val="001617AE"/>
    <w:rsid w:val="00167AFB"/>
    <w:rsid w:val="00177F4D"/>
    <w:rsid w:val="001871FE"/>
    <w:rsid w:val="001A2403"/>
    <w:rsid w:val="001B6CD7"/>
    <w:rsid w:val="001B6FE9"/>
    <w:rsid w:val="001C44BD"/>
    <w:rsid w:val="001D4D1E"/>
    <w:rsid w:val="001F3172"/>
    <w:rsid w:val="002022E7"/>
    <w:rsid w:val="00203799"/>
    <w:rsid w:val="00203921"/>
    <w:rsid w:val="002162AC"/>
    <w:rsid w:val="00233A15"/>
    <w:rsid w:val="00236B0A"/>
    <w:rsid w:val="002420A8"/>
    <w:rsid w:val="00244156"/>
    <w:rsid w:val="00262FDD"/>
    <w:rsid w:val="002655BB"/>
    <w:rsid w:val="002745C8"/>
    <w:rsid w:val="00274BC8"/>
    <w:rsid w:val="00274C17"/>
    <w:rsid w:val="00281FCB"/>
    <w:rsid w:val="00282A73"/>
    <w:rsid w:val="00284DCC"/>
    <w:rsid w:val="00286BCF"/>
    <w:rsid w:val="00295E79"/>
    <w:rsid w:val="002B370A"/>
    <w:rsid w:val="002D3736"/>
    <w:rsid w:val="002D4D9A"/>
    <w:rsid w:val="002E0215"/>
    <w:rsid w:val="002E0ACF"/>
    <w:rsid w:val="002E4A8F"/>
    <w:rsid w:val="002E5B9B"/>
    <w:rsid w:val="002F42A4"/>
    <w:rsid w:val="00306BE6"/>
    <w:rsid w:val="003236B6"/>
    <w:rsid w:val="00324FE3"/>
    <w:rsid w:val="00326FB9"/>
    <w:rsid w:val="00330625"/>
    <w:rsid w:val="00331F55"/>
    <w:rsid w:val="003338E3"/>
    <w:rsid w:val="003516F5"/>
    <w:rsid w:val="00364AB2"/>
    <w:rsid w:val="00371A60"/>
    <w:rsid w:val="003769BF"/>
    <w:rsid w:val="00381276"/>
    <w:rsid w:val="003943FF"/>
    <w:rsid w:val="003A1AB8"/>
    <w:rsid w:val="003A78BE"/>
    <w:rsid w:val="003B2A11"/>
    <w:rsid w:val="003C410E"/>
    <w:rsid w:val="003D0BA5"/>
    <w:rsid w:val="003D543B"/>
    <w:rsid w:val="003D5BF2"/>
    <w:rsid w:val="003D70EB"/>
    <w:rsid w:val="003E2211"/>
    <w:rsid w:val="00414051"/>
    <w:rsid w:val="00416208"/>
    <w:rsid w:val="00417A58"/>
    <w:rsid w:val="00424C47"/>
    <w:rsid w:val="0044725C"/>
    <w:rsid w:val="00454CAA"/>
    <w:rsid w:val="0045600A"/>
    <w:rsid w:val="0045783E"/>
    <w:rsid w:val="004613DE"/>
    <w:rsid w:val="00466E3F"/>
    <w:rsid w:val="004750C0"/>
    <w:rsid w:val="00486617"/>
    <w:rsid w:val="0049040D"/>
    <w:rsid w:val="00492A23"/>
    <w:rsid w:val="00496C03"/>
    <w:rsid w:val="004A0447"/>
    <w:rsid w:val="004C4A47"/>
    <w:rsid w:val="004C70B7"/>
    <w:rsid w:val="004D76E5"/>
    <w:rsid w:val="004E372B"/>
    <w:rsid w:val="004E7127"/>
    <w:rsid w:val="0050027C"/>
    <w:rsid w:val="0050127A"/>
    <w:rsid w:val="00517BC9"/>
    <w:rsid w:val="0052469C"/>
    <w:rsid w:val="00524FCC"/>
    <w:rsid w:val="00535656"/>
    <w:rsid w:val="005362B9"/>
    <w:rsid w:val="00545968"/>
    <w:rsid w:val="00547B76"/>
    <w:rsid w:val="00555E4B"/>
    <w:rsid w:val="00565CD5"/>
    <w:rsid w:val="005711BE"/>
    <w:rsid w:val="00572C4C"/>
    <w:rsid w:val="0057469D"/>
    <w:rsid w:val="00586C32"/>
    <w:rsid w:val="005928DB"/>
    <w:rsid w:val="00593818"/>
    <w:rsid w:val="00597B37"/>
    <w:rsid w:val="005A0674"/>
    <w:rsid w:val="005A792A"/>
    <w:rsid w:val="005B1FFA"/>
    <w:rsid w:val="005C2789"/>
    <w:rsid w:val="005C4328"/>
    <w:rsid w:val="005E26C0"/>
    <w:rsid w:val="005F0E1F"/>
    <w:rsid w:val="005F6558"/>
    <w:rsid w:val="00601C3E"/>
    <w:rsid w:val="00604AF9"/>
    <w:rsid w:val="0061146D"/>
    <w:rsid w:val="00616CAC"/>
    <w:rsid w:val="0062201B"/>
    <w:rsid w:val="0063322D"/>
    <w:rsid w:val="00633468"/>
    <w:rsid w:val="006337DF"/>
    <w:rsid w:val="00637869"/>
    <w:rsid w:val="006425BC"/>
    <w:rsid w:val="00643764"/>
    <w:rsid w:val="00662F19"/>
    <w:rsid w:val="00676995"/>
    <w:rsid w:val="00680636"/>
    <w:rsid w:val="00682B82"/>
    <w:rsid w:val="006934ED"/>
    <w:rsid w:val="006A0A68"/>
    <w:rsid w:val="006C1073"/>
    <w:rsid w:val="006E0201"/>
    <w:rsid w:val="006E14B0"/>
    <w:rsid w:val="006E7181"/>
    <w:rsid w:val="006F45A5"/>
    <w:rsid w:val="00704A7D"/>
    <w:rsid w:val="007068A7"/>
    <w:rsid w:val="00710E8F"/>
    <w:rsid w:val="007154DD"/>
    <w:rsid w:val="00723EBE"/>
    <w:rsid w:val="00724A52"/>
    <w:rsid w:val="007305FD"/>
    <w:rsid w:val="00734E90"/>
    <w:rsid w:val="00745FAC"/>
    <w:rsid w:val="007500AA"/>
    <w:rsid w:val="00751FEE"/>
    <w:rsid w:val="00753BD4"/>
    <w:rsid w:val="00763014"/>
    <w:rsid w:val="007676F9"/>
    <w:rsid w:val="00771216"/>
    <w:rsid w:val="007717A5"/>
    <w:rsid w:val="00790E01"/>
    <w:rsid w:val="00793850"/>
    <w:rsid w:val="007A4482"/>
    <w:rsid w:val="007A6412"/>
    <w:rsid w:val="007B2B46"/>
    <w:rsid w:val="007C1C05"/>
    <w:rsid w:val="007D3D50"/>
    <w:rsid w:val="007E6AFA"/>
    <w:rsid w:val="007F1C74"/>
    <w:rsid w:val="007F6600"/>
    <w:rsid w:val="007F6F03"/>
    <w:rsid w:val="00804818"/>
    <w:rsid w:val="008077A3"/>
    <w:rsid w:val="00812CA9"/>
    <w:rsid w:val="0081675F"/>
    <w:rsid w:val="008211C0"/>
    <w:rsid w:val="00825082"/>
    <w:rsid w:val="008251B0"/>
    <w:rsid w:val="00830601"/>
    <w:rsid w:val="008311E8"/>
    <w:rsid w:val="00834719"/>
    <w:rsid w:val="0083762A"/>
    <w:rsid w:val="008450BA"/>
    <w:rsid w:val="00847C1A"/>
    <w:rsid w:val="00856EDA"/>
    <w:rsid w:val="00864F29"/>
    <w:rsid w:val="00875AD9"/>
    <w:rsid w:val="0087606D"/>
    <w:rsid w:val="00877133"/>
    <w:rsid w:val="00882DF1"/>
    <w:rsid w:val="008841AF"/>
    <w:rsid w:val="008846A7"/>
    <w:rsid w:val="00887725"/>
    <w:rsid w:val="008879EF"/>
    <w:rsid w:val="008A21B7"/>
    <w:rsid w:val="008A721C"/>
    <w:rsid w:val="008B522B"/>
    <w:rsid w:val="008C6070"/>
    <w:rsid w:val="008D03C5"/>
    <w:rsid w:val="008D496A"/>
    <w:rsid w:val="008E650A"/>
    <w:rsid w:val="008F1620"/>
    <w:rsid w:val="009015AC"/>
    <w:rsid w:val="0092194B"/>
    <w:rsid w:val="00932E9C"/>
    <w:rsid w:val="0094360B"/>
    <w:rsid w:val="0094652C"/>
    <w:rsid w:val="00946789"/>
    <w:rsid w:val="009468D9"/>
    <w:rsid w:val="009530E6"/>
    <w:rsid w:val="00961C2A"/>
    <w:rsid w:val="00985A6A"/>
    <w:rsid w:val="00992611"/>
    <w:rsid w:val="009963D4"/>
    <w:rsid w:val="009C238B"/>
    <w:rsid w:val="009C44B1"/>
    <w:rsid w:val="009C60CC"/>
    <w:rsid w:val="009E7035"/>
    <w:rsid w:val="00A11635"/>
    <w:rsid w:val="00A259F4"/>
    <w:rsid w:val="00A30013"/>
    <w:rsid w:val="00A348E4"/>
    <w:rsid w:val="00A356E2"/>
    <w:rsid w:val="00A371A1"/>
    <w:rsid w:val="00A51C08"/>
    <w:rsid w:val="00A54619"/>
    <w:rsid w:val="00A54CC5"/>
    <w:rsid w:val="00A55727"/>
    <w:rsid w:val="00A61AAE"/>
    <w:rsid w:val="00A66305"/>
    <w:rsid w:val="00A74215"/>
    <w:rsid w:val="00A81D14"/>
    <w:rsid w:val="00A8200A"/>
    <w:rsid w:val="00A842AE"/>
    <w:rsid w:val="00A8510D"/>
    <w:rsid w:val="00A85799"/>
    <w:rsid w:val="00A875DF"/>
    <w:rsid w:val="00AB4BD7"/>
    <w:rsid w:val="00AC07B4"/>
    <w:rsid w:val="00AD153E"/>
    <w:rsid w:val="00AD1D3A"/>
    <w:rsid w:val="00AE42A7"/>
    <w:rsid w:val="00AF2F3D"/>
    <w:rsid w:val="00B04F59"/>
    <w:rsid w:val="00B07F33"/>
    <w:rsid w:val="00B24D5D"/>
    <w:rsid w:val="00B25883"/>
    <w:rsid w:val="00B60928"/>
    <w:rsid w:val="00B6166C"/>
    <w:rsid w:val="00B61DEA"/>
    <w:rsid w:val="00B62819"/>
    <w:rsid w:val="00B654EE"/>
    <w:rsid w:val="00B70748"/>
    <w:rsid w:val="00B80323"/>
    <w:rsid w:val="00B807EF"/>
    <w:rsid w:val="00B82FB4"/>
    <w:rsid w:val="00B84C11"/>
    <w:rsid w:val="00B97F85"/>
    <w:rsid w:val="00BA17FE"/>
    <w:rsid w:val="00BA5FBC"/>
    <w:rsid w:val="00BB3FB8"/>
    <w:rsid w:val="00BB5BAB"/>
    <w:rsid w:val="00BB7721"/>
    <w:rsid w:val="00BC67FC"/>
    <w:rsid w:val="00BD50F7"/>
    <w:rsid w:val="00BE40B4"/>
    <w:rsid w:val="00BE6090"/>
    <w:rsid w:val="00BF022F"/>
    <w:rsid w:val="00BF5EE9"/>
    <w:rsid w:val="00C05A14"/>
    <w:rsid w:val="00C23D34"/>
    <w:rsid w:val="00C34B8C"/>
    <w:rsid w:val="00C35C48"/>
    <w:rsid w:val="00C40EB3"/>
    <w:rsid w:val="00C40F5D"/>
    <w:rsid w:val="00C464AA"/>
    <w:rsid w:val="00C50D52"/>
    <w:rsid w:val="00C54033"/>
    <w:rsid w:val="00C60866"/>
    <w:rsid w:val="00C660BA"/>
    <w:rsid w:val="00C735E2"/>
    <w:rsid w:val="00C73CEC"/>
    <w:rsid w:val="00C75627"/>
    <w:rsid w:val="00C81E8F"/>
    <w:rsid w:val="00CA0941"/>
    <w:rsid w:val="00CA0BD7"/>
    <w:rsid w:val="00CA16CD"/>
    <w:rsid w:val="00CB716D"/>
    <w:rsid w:val="00CC0B30"/>
    <w:rsid w:val="00CE04C2"/>
    <w:rsid w:val="00CE6885"/>
    <w:rsid w:val="00CF084E"/>
    <w:rsid w:val="00CF0AFF"/>
    <w:rsid w:val="00CF0F0E"/>
    <w:rsid w:val="00CF1381"/>
    <w:rsid w:val="00CF3861"/>
    <w:rsid w:val="00CF65DC"/>
    <w:rsid w:val="00D15285"/>
    <w:rsid w:val="00D20F0A"/>
    <w:rsid w:val="00D22681"/>
    <w:rsid w:val="00D30290"/>
    <w:rsid w:val="00D3123A"/>
    <w:rsid w:val="00D32F02"/>
    <w:rsid w:val="00D35209"/>
    <w:rsid w:val="00D42AB9"/>
    <w:rsid w:val="00D51109"/>
    <w:rsid w:val="00D52920"/>
    <w:rsid w:val="00D61B0B"/>
    <w:rsid w:val="00D64AEB"/>
    <w:rsid w:val="00D7363B"/>
    <w:rsid w:val="00D8513F"/>
    <w:rsid w:val="00D96182"/>
    <w:rsid w:val="00D97A05"/>
    <w:rsid w:val="00DB43AB"/>
    <w:rsid w:val="00DB5FCD"/>
    <w:rsid w:val="00DC11ED"/>
    <w:rsid w:val="00DC2C9F"/>
    <w:rsid w:val="00DC2CA3"/>
    <w:rsid w:val="00DD7AA2"/>
    <w:rsid w:val="00DE3429"/>
    <w:rsid w:val="00DE6ABE"/>
    <w:rsid w:val="00E12872"/>
    <w:rsid w:val="00E1552E"/>
    <w:rsid w:val="00E2659E"/>
    <w:rsid w:val="00E30457"/>
    <w:rsid w:val="00E323F1"/>
    <w:rsid w:val="00E353A9"/>
    <w:rsid w:val="00E415C3"/>
    <w:rsid w:val="00E447CB"/>
    <w:rsid w:val="00E57B84"/>
    <w:rsid w:val="00E57D23"/>
    <w:rsid w:val="00E63A48"/>
    <w:rsid w:val="00E65843"/>
    <w:rsid w:val="00E727B0"/>
    <w:rsid w:val="00E72D76"/>
    <w:rsid w:val="00E8489B"/>
    <w:rsid w:val="00E90606"/>
    <w:rsid w:val="00EA08AF"/>
    <w:rsid w:val="00EB0435"/>
    <w:rsid w:val="00ED573A"/>
    <w:rsid w:val="00EE0574"/>
    <w:rsid w:val="00EE2912"/>
    <w:rsid w:val="00EE478B"/>
    <w:rsid w:val="00EF0509"/>
    <w:rsid w:val="00F036A0"/>
    <w:rsid w:val="00F04B3E"/>
    <w:rsid w:val="00F1707B"/>
    <w:rsid w:val="00F234AE"/>
    <w:rsid w:val="00F328D0"/>
    <w:rsid w:val="00F34E58"/>
    <w:rsid w:val="00F35611"/>
    <w:rsid w:val="00F3626B"/>
    <w:rsid w:val="00F367E5"/>
    <w:rsid w:val="00F51233"/>
    <w:rsid w:val="00F55CFE"/>
    <w:rsid w:val="00F56B3C"/>
    <w:rsid w:val="00F570D9"/>
    <w:rsid w:val="00F5771F"/>
    <w:rsid w:val="00F6753B"/>
    <w:rsid w:val="00F71138"/>
    <w:rsid w:val="00F8207E"/>
    <w:rsid w:val="00F8488D"/>
    <w:rsid w:val="00F84948"/>
    <w:rsid w:val="00F84E31"/>
    <w:rsid w:val="00F90ACC"/>
    <w:rsid w:val="00FA087D"/>
    <w:rsid w:val="00FC193B"/>
    <w:rsid w:val="00FC78B9"/>
    <w:rsid w:val="00FD27C2"/>
    <w:rsid w:val="00FE7825"/>
    <w:rsid w:val="00FE7D69"/>
    <w:rsid w:val="00FF3B3C"/>
    <w:rsid w:val="15DF4E18"/>
    <w:rsid w:val="27EE12CC"/>
    <w:rsid w:val="2F7C5675"/>
    <w:rsid w:val="3DF6386B"/>
    <w:rsid w:val="3FFDE826"/>
    <w:rsid w:val="5EE6E980"/>
    <w:rsid w:val="6B3DFD2B"/>
    <w:rsid w:val="7BF7E398"/>
    <w:rsid w:val="7E8E3FAC"/>
    <w:rsid w:val="7EADCB70"/>
    <w:rsid w:val="7FF5281B"/>
    <w:rsid w:val="B67D9F7C"/>
    <w:rsid w:val="BDF9D379"/>
    <w:rsid w:val="D5FE2C9C"/>
    <w:rsid w:val="F4EF5A46"/>
    <w:rsid w:val="FDFEECD5"/>
    <w:rsid w:val="FDFF5A47"/>
    <w:rsid w:val="FE5FD539"/>
    <w:rsid w:val="FE677814"/>
    <w:rsid w:val="FFEF9A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ar-SA"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1"/>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6"/>
    <w:unhideWhenUsed/>
    <w:qFormat/>
    <w:uiPriority w:val="9"/>
    <w:pPr>
      <w:keepNext/>
      <w:keepLines/>
      <w:spacing w:before="40"/>
      <w:outlineLvl w:val="2"/>
    </w:pPr>
    <w:rPr>
      <w:rFonts w:asciiTheme="majorHAnsi" w:hAnsiTheme="majorHAnsi" w:eastAsiaTheme="majorEastAsia" w:cstheme="majorBidi"/>
      <w:color w:val="254061" w:themeColor="accent1" w:themeShade="80"/>
    </w:rPr>
  </w:style>
  <w:style w:type="paragraph" w:styleId="5">
    <w:name w:val="heading 4"/>
    <w:basedOn w:val="1"/>
    <w:next w:val="1"/>
    <w:link w:val="28"/>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22"/>
    <w:unhideWhenUsed/>
    <w:qFormat/>
    <w:uiPriority w:val="9"/>
    <w:pPr>
      <w:keepNext/>
      <w:keepLines/>
      <w:spacing w:before="40"/>
      <w:outlineLvl w:val="4"/>
    </w:pPr>
    <w:rPr>
      <w:rFonts w:asciiTheme="majorHAnsi" w:hAnsiTheme="majorHAnsi" w:eastAsiaTheme="majorEastAsia" w:cstheme="majorBidi"/>
      <w:color w:val="376092" w:themeColor="accent1" w:themeShade="BF"/>
    </w:rPr>
  </w:style>
  <w:style w:type="paragraph" w:styleId="7">
    <w:name w:val="heading 7"/>
    <w:basedOn w:val="1"/>
    <w:next w:val="1"/>
    <w:link w:val="16"/>
    <w:unhideWhenUsed/>
    <w:qFormat/>
    <w:uiPriority w:val="0"/>
    <w:pPr>
      <w:spacing w:before="240" w:after="60"/>
      <w:outlineLvl w:val="6"/>
    </w:pPr>
  </w:style>
  <w:style w:type="character" w:default="1" w:styleId="12">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8">
    <w:name w:val="Balloon Text"/>
    <w:basedOn w:val="1"/>
    <w:link w:val="25"/>
    <w:unhideWhenUsed/>
    <w:uiPriority w:val="99"/>
    <w:rPr>
      <w:rFonts w:ascii="Segoe UI" w:hAnsi="Segoe UI" w:cs="Segoe UI"/>
      <w:sz w:val="18"/>
      <w:szCs w:val="18"/>
    </w:rPr>
  </w:style>
  <w:style w:type="paragraph" w:styleId="9">
    <w:name w:val="annotation text"/>
    <w:basedOn w:val="1"/>
    <w:link w:val="23"/>
    <w:unhideWhenUsed/>
    <w:uiPriority w:val="99"/>
    <w:rPr>
      <w:sz w:val="20"/>
      <w:szCs w:val="20"/>
    </w:rPr>
  </w:style>
  <w:style w:type="paragraph" w:styleId="10">
    <w:name w:val="annotation subject"/>
    <w:basedOn w:val="9"/>
    <w:next w:val="9"/>
    <w:link w:val="24"/>
    <w:unhideWhenUsed/>
    <w:uiPriority w:val="99"/>
    <w:rPr>
      <w:b/>
      <w:bCs/>
    </w:rPr>
  </w:style>
  <w:style w:type="paragraph" w:styleId="11">
    <w:name w:val="Normal (Web)"/>
    <w:unhideWhenUsed/>
    <w:uiPriority w:val="99"/>
    <w:pPr>
      <w:spacing w:beforeAutospacing="1" w:after="0" w:afterAutospacing="1" w:line="278" w:lineRule="auto"/>
    </w:pPr>
    <w:rPr>
      <w:rFonts w:ascii="Times New Roman" w:hAnsi="Times New Roman" w:eastAsia="SimSun" w:cs="Times New Roman"/>
      <w:sz w:val="24"/>
      <w:szCs w:val="24"/>
      <w:lang w:val="en-US" w:eastAsia="zh-CN" w:bidi="ar-SA"/>
    </w:rPr>
  </w:style>
  <w:style w:type="character" w:styleId="13">
    <w:name w:val="annotation reference"/>
    <w:basedOn w:val="12"/>
    <w:unhideWhenUsed/>
    <w:uiPriority w:val="99"/>
    <w:rPr>
      <w:sz w:val="16"/>
      <w:szCs w:val="16"/>
    </w:rPr>
  </w:style>
  <w:style w:type="character" w:styleId="14">
    <w:name w:val="Hyperlink"/>
    <w:basedOn w:val="12"/>
    <w:unhideWhenUsed/>
    <w:uiPriority w:val="99"/>
    <w:rPr>
      <w:color w:val="0000FF" w:themeColor="hyperlink"/>
      <w:u w:val="single"/>
      <w14:textFill>
        <w14:solidFill>
          <w14:schemeClr w14:val="hlink"/>
        </w14:solidFill>
      </w14:textFill>
    </w:rPr>
  </w:style>
  <w:style w:type="character" w:customStyle="1" w:styleId="16">
    <w:name w:val="Заголовок 7 Знак"/>
    <w:basedOn w:val="12"/>
    <w:link w:val="7"/>
    <w:uiPriority w:val="0"/>
    <w:rPr>
      <w:rFonts w:ascii="Times New Roman" w:hAnsi="Times New Roman" w:eastAsia="Times New Roman" w:cs="Times New Roman"/>
      <w:sz w:val="24"/>
      <w:szCs w:val="24"/>
      <w:lang w:eastAsia="ar-SA"/>
    </w:rPr>
  </w:style>
  <w:style w:type="paragraph" w:customStyle="1" w:styleId="17">
    <w:name w:val="заголовок 5"/>
    <w:basedOn w:val="1"/>
    <w:next w:val="1"/>
    <w:uiPriority w:val="0"/>
    <w:pPr>
      <w:keepNext/>
      <w:suppressAutoHyphens w:val="0"/>
      <w:autoSpaceDE w:val="0"/>
      <w:autoSpaceDN w:val="0"/>
      <w:jc w:val="both"/>
      <w:outlineLvl w:val="4"/>
    </w:pPr>
    <w:rPr>
      <w:sz w:val="28"/>
      <w:szCs w:val="28"/>
      <w:lang w:val="en-US" w:eastAsia="ru-RU"/>
    </w:rPr>
  </w:style>
  <w:style w:type="paragraph" w:customStyle="1" w:styleId="18">
    <w:name w:val="Абзац списка1"/>
    <w:basedOn w:val="1"/>
    <w:qFormat/>
    <w:uiPriority w:val="99"/>
    <w:pPr>
      <w:ind w:left="720"/>
      <w:contextualSpacing/>
    </w:pPr>
  </w:style>
  <w:style w:type="character" w:customStyle="1" w:styleId="19">
    <w:name w:val="Заголовок 1 Знак"/>
    <w:basedOn w:val="12"/>
    <w:link w:val="2"/>
    <w:uiPriority w:val="9"/>
    <w:rPr>
      <w:rFonts w:asciiTheme="majorHAnsi" w:hAnsiTheme="majorHAnsi" w:eastAsiaTheme="majorEastAsia" w:cstheme="majorBidi"/>
      <w:b/>
      <w:bCs/>
      <w:color w:val="376092" w:themeColor="accent1" w:themeShade="BF"/>
      <w:sz w:val="28"/>
      <w:szCs w:val="28"/>
      <w:lang w:eastAsia="ar-SA"/>
    </w:rPr>
  </w:style>
  <w:style w:type="character" w:customStyle="1" w:styleId="20">
    <w:name w:val="s0"/>
    <w:basedOn w:val="12"/>
    <w:uiPriority w:val="0"/>
  </w:style>
  <w:style w:type="character" w:customStyle="1" w:styleId="21">
    <w:name w:val="Заголовок 2 Знак"/>
    <w:basedOn w:val="12"/>
    <w:link w:val="3"/>
    <w:semiHidden/>
    <w:uiPriority w:val="9"/>
    <w:rPr>
      <w:rFonts w:asciiTheme="majorHAnsi" w:hAnsiTheme="majorHAnsi" w:eastAsiaTheme="majorEastAsia" w:cstheme="majorBidi"/>
      <w:color w:val="376092" w:themeColor="accent1" w:themeShade="BF"/>
      <w:sz w:val="26"/>
      <w:szCs w:val="26"/>
      <w:lang w:eastAsia="ar-SA"/>
    </w:rPr>
  </w:style>
  <w:style w:type="character" w:customStyle="1" w:styleId="22">
    <w:name w:val="Заголовок 5 Знак"/>
    <w:basedOn w:val="12"/>
    <w:link w:val="6"/>
    <w:semiHidden/>
    <w:uiPriority w:val="9"/>
    <w:rPr>
      <w:rFonts w:asciiTheme="majorHAnsi" w:hAnsiTheme="majorHAnsi" w:eastAsiaTheme="majorEastAsia" w:cstheme="majorBidi"/>
      <w:color w:val="376092" w:themeColor="accent1" w:themeShade="BF"/>
      <w:sz w:val="24"/>
      <w:szCs w:val="24"/>
      <w:lang w:eastAsia="ar-SA"/>
    </w:rPr>
  </w:style>
  <w:style w:type="character" w:customStyle="1" w:styleId="23">
    <w:name w:val="Текст примечания Знак"/>
    <w:basedOn w:val="12"/>
    <w:link w:val="9"/>
    <w:semiHidden/>
    <w:uiPriority w:val="99"/>
    <w:rPr>
      <w:rFonts w:ascii="Times New Roman" w:hAnsi="Times New Roman" w:eastAsia="Times New Roman" w:cs="Times New Roman"/>
      <w:sz w:val="20"/>
      <w:szCs w:val="20"/>
      <w:lang w:eastAsia="ar-SA"/>
    </w:rPr>
  </w:style>
  <w:style w:type="character" w:customStyle="1" w:styleId="24">
    <w:name w:val="Тема примечания Знак"/>
    <w:basedOn w:val="23"/>
    <w:link w:val="10"/>
    <w:semiHidden/>
    <w:uiPriority w:val="99"/>
    <w:rPr>
      <w:rFonts w:ascii="Times New Roman" w:hAnsi="Times New Roman" w:eastAsia="Times New Roman" w:cs="Times New Roman"/>
      <w:b/>
      <w:bCs/>
      <w:sz w:val="20"/>
      <w:szCs w:val="20"/>
      <w:lang w:eastAsia="ar-SA"/>
    </w:rPr>
  </w:style>
  <w:style w:type="character" w:customStyle="1" w:styleId="25">
    <w:name w:val="Текст выноски Знак"/>
    <w:basedOn w:val="12"/>
    <w:link w:val="8"/>
    <w:semiHidden/>
    <w:uiPriority w:val="99"/>
    <w:rPr>
      <w:rFonts w:ascii="Segoe UI" w:hAnsi="Segoe UI" w:eastAsia="Times New Roman" w:cs="Segoe UI"/>
      <w:sz w:val="18"/>
      <w:szCs w:val="18"/>
      <w:lang w:eastAsia="ar-SA"/>
    </w:rPr>
  </w:style>
  <w:style w:type="character" w:customStyle="1" w:styleId="26">
    <w:name w:val="Заголовок 3 Знак"/>
    <w:basedOn w:val="12"/>
    <w:link w:val="4"/>
    <w:semiHidden/>
    <w:uiPriority w:val="9"/>
    <w:rPr>
      <w:rFonts w:asciiTheme="majorHAnsi" w:hAnsiTheme="majorHAnsi" w:eastAsiaTheme="majorEastAsia" w:cstheme="majorBidi"/>
      <w:color w:val="254061" w:themeColor="accent1" w:themeShade="80"/>
      <w:sz w:val="24"/>
      <w:szCs w:val="24"/>
      <w:lang w:eastAsia="ar-SA"/>
    </w:rPr>
  </w:style>
  <w:style w:type="character" w:customStyle="1" w:styleId="27">
    <w:name w:val="Неразрешенное упоминание1"/>
    <w:basedOn w:val="12"/>
    <w:unhideWhenUsed/>
    <w:uiPriority w:val="99"/>
    <w:rPr>
      <w:color w:val="605E5C"/>
      <w:shd w:val="clear" w:color="auto" w:fill="E1DFDD"/>
    </w:rPr>
  </w:style>
  <w:style w:type="character" w:customStyle="1" w:styleId="28">
    <w:name w:val="Заголовок 4 Знак"/>
    <w:basedOn w:val="12"/>
    <w:link w:val="5"/>
    <w:semiHidden/>
    <w:uiPriority w:val="9"/>
    <w:rPr>
      <w:rFonts w:asciiTheme="majorHAnsi" w:hAnsiTheme="majorHAnsi" w:eastAsiaTheme="majorEastAsia" w:cstheme="majorBidi"/>
      <w:i/>
      <w:iCs/>
      <w:color w:val="376092" w:themeColor="accent1" w:themeShade="BF"/>
      <w:sz w:val="24"/>
      <w:szCs w:val="24"/>
      <w:lang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346</Words>
  <Characters>1973</Characters>
  <Lines>16</Lines>
  <Paragraphs>4</Paragraphs>
  <ScaleCrop>false</ScaleCrop>
  <LinksUpToDate>false</LinksUpToDate>
  <CharactersWithSpaces>2315</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2019-05-24T06:58:00Z</dcterms:created>
  <dc:creator>Нәбиева Гүлназ</dc:creator>
  <cp:lastModifiedBy>yuliyamenchisheva</cp:lastModifiedBy>
  <cp:lastPrinted>2025-02-20T09:52:00Z</cp:lastPrinted>
  <dcterms:modified xsi:type="dcterms:W3CDTF">2025-11-24T23:49:41Z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