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5A070" w14:textId="77777777" w:rsidR="00853138" w:rsidRPr="002227F3" w:rsidRDefault="00853138" w:rsidP="002227F3">
      <w:pPr>
        <w:spacing w:after="0" w:line="240" w:lineRule="auto"/>
        <w:jc w:val="right"/>
        <w:rPr>
          <w:b/>
          <w:bCs/>
          <w:sz w:val="24"/>
          <w:szCs w:val="24"/>
          <w:lang w:val="ru-RU"/>
        </w:rPr>
      </w:pPr>
    </w:p>
    <w:p w14:paraId="1C3B5BD3" w14:textId="0D4CE400" w:rsidR="00853138" w:rsidRDefault="00853138" w:rsidP="002227F3">
      <w:pPr>
        <w:spacing w:after="0" w:line="240" w:lineRule="auto"/>
        <w:jc w:val="right"/>
        <w:rPr>
          <w:b/>
          <w:bCs/>
          <w:sz w:val="24"/>
          <w:szCs w:val="24"/>
          <w:lang w:val="ru-RU"/>
        </w:rPr>
      </w:pPr>
      <w:r w:rsidRPr="002227F3">
        <w:rPr>
          <w:b/>
          <w:bCs/>
          <w:sz w:val="24"/>
          <w:szCs w:val="24"/>
          <w:lang w:val="ru-RU"/>
        </w:rPr>
        <w:t>2</w:t>
      </w:r>
      <w:r w:rsidR="002227F3">
        <w:rPr>
          <w:b/>
          <w:bCs/>
          <w:sz w:val="24"/>
          <w:szCs w:val="24"/>
          <w:lang w:val="ru-RU"/>
        </w:rPr>
        <w:t>-Қосымша</w:t>
      </w:r>
    </w:p>
    <w:p w14:paraId="2AB2D78D" w14:textId="2A03F672" w:rsidR="002227F3" w:rsidRDefault="002227F3" w:rsidP="002227F3">
      <w:pPr>
        <w:spacing w:after="0" w:line="240" w:lineRule="auto"/>
        <w:jc w:val="right"/>
        <w:rPr>
          <w:b/>
          <w:bCs/>
          <w:sz w:val="24"/>
          <w:szCs w:val="24"/>
          <w:lang w:val="ru-RU"/>
        </w:rPr>
      </w:pPr>
    </w:p>
    <w:p w14:paraId="457B440D" w14:textId="24EE7A7F" w:rsidR="002227F3" w:rsidRDefault="002227F3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7DE10F5E" w14:textId="1BCD1FB9" w:rsidR="002227F3" w:rsidRPr="002227F3" w:rsidRDefault="002227F3" w:rsidP="002227F3">
      <w:pPr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  <w:r>
        <w:rPr>
          <w:b/>
          <w:color w:val="000000"/>
          <w:sz w:val="24"/>
          <w:szCs w:val="24"/>
          <w:lang w:val="kk-KZ"/>
        </w:rPr>
        <w:t>Анель Шамильевна</w:t>
      </w:r>
      <w:r w:rsidRPr="002227F3">
        <w:rPr>
          <w:b/>
          <w:color w:val="000000"/>
          <w:sz w:val="24"/>
          <w:szCs w:val="24"/>
          <w:lang w:val="kk-KZ"/>
        </w:rPr>
        <w:t xml:space="preserve"> </w:t>
      </w:r>
      <w:r>
        <w:rPr>
          <w:b/>
          <w:color w:val="000000"/>
          <w:sz w:val="24"/>
          <w:szCs w:val="24"/>
          <w:lang w:val="kk-KZ"/>
        </w:rPr>
        <w:t>Ибраеваның</w:t>
      </w:r>
    </w:p>
    <w:p w14:paraId="3E178EE5" w14:textId="77777777" w:rsidR="002227F3" w:rsidRPr="002227F3" w:rsidRDefault="002227F3" w:rsidP="002227F3">
      <w:pPr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  <w:r w:rsidRPr="002227F3">
        <w:rPr>
          <w:b/>
          <w:color w:val="000000"/>
          <w:sz w:val="24"/>
          <w:szCs w:val="24"/>
          <w:lang w:val="kk-KZ"/>
        </w:rPr>
        <w:t>Халықаралық рецензияланатын басылымдағы арияланымдар тізімі</w:t>
      </w:r>
    </w:p>
    <w:p w14:paraId="14955087" w14:textId="77777777" w:rsidR="00F3295B" w:rsidRDefault="00F3295B" w:rsidP="002227F3">
      <w:pPr>
        <w:spacing w:after="0"/>
        <w:ind w:left="142"/>
        <w:rPr>
          <w:b/>
          <w:sz w:val="24"/>
          <w:szCs w:val="24"/>
          <w:lang w:val="ru-RU"/>
        </w:rPr>
      </w:pPr>
      <w:bookmarkStart w:id="0" w:name="_heading=h.biw9qgfu16eu" w:colFirst="0" w:colLast="0"/>
      <w:bookmarkEnd w:id="0"/>
    </w:p>
    <w:p w14:paraId="14D4F6AB" w14:textId="51D28717" w:rsidR="00B735AD" w:rsidRPr="00247284" w:rsidRDefault="002227F3" w:rsidP="002227F3">
      <w:pPr>
        <w:spacing w:after="0"/>
        <w:ind w:left="142"/>
        <w:rPr>
          <w:b/>
          <w:sz w:val="24"/>
          <w:szCs w:val="24"/>
          <w:lang w:val="ru-RU"/>
        </w:rPr>
      </w:pPr>
      <w:r w:rsidRPr="002227F3">
        <w:rPr>
          <w:b/>
          <w:sz w:val="24"/>
          <w:szCs w:val="24"/>
          <w:lang w:val="ru-RU"/>
        </w:rPr>
        <w:t>Автордың идентификаторы:</w:t>
      </w:r>
    </w:p>
    <w:p w14:paraId="4907CBD2" w14:textId="33BB276F" w:rsidR="00B735AD" w:rsidRPr="005B65EB" w:rsidRDefault="00853138" w:rsidP="002227F3">
      <w:pPr>
        <w:spacing w:after="0"/>
        <w:ind w:left="142"/>
        <w:rPr>
          <w:sz w:val="24"/>
          <w:szCs w:val="24"/>
          <w:lang w:val="ru-RU"/>
        </w:rPr>
      </w:pPr>
      <w:r w:rsidRPr="00247284">
        <w:rPr>
          <w:sz w:val="24"/>
          <w:szCs w:val="24"/>
        </w:rPr>
        <w:t>Scopus</w:t>
      </w:r>
      <w:r w:rsidRPr="005B65EB">
        <w:rPr>
          <w:sz w:val="24"/>
          <w:szCs w:val="24"/>
          <w:lang w:val="ru-RU"/>
        </w:rPr>
        <w:t xml:space="preserve"> </w:t>
      </w:r>
      <w:r w:rsidRPr="00247284">
        <w:rPr>
          <w:sz w:val="24"/>
          <w:szCs w:val="24"/>
        </w:rPr>
        <w:t>Author</w:t>
      </w:r>
      <w:r w:rsidRPr="005B65EB">
        <w:rPr>
          <w:sz w:val="24"/>
          <w:szCs w:val="24"/>
          <w:lang w:val="ru-RU"/>
        </w:rPr>
        <w:t xml:space="preserve"> </w:t>
      </w:r>
      <w:r w:rsidRPr="00247284">
        <w:rPr>
          <w:sz w:val="24"/>
          <w:szCs w:val="24"/>
        </w:rPr>
        <w:t>ID</w:t>
      </w:r>
      <w:r w:rsidRPr="005B65EB">
        <w:rPr>
          <w:sz w:val="24"/>
          <w:szCs w:val="24"/>
          <w:lang w:val="ru-RU"/>
        </w:rPr>
        <w:t xml:space="preserve">: </w:t>
      </w:r>
      <w:r w:rsidR="001E1FB2" w:rsidRPr="005B65EB">
        <w:rPr>
          <w:sz w:val="24"/>
          <w:szCs w:val="24"/>
          <w:lang w:val="ru-RU"/>
        </w:rPr>
        <w:t>59373203100</w:t>
      </w:r>
    </w:p>
    <w:p w14:paraId="4B231EFD" w14:textId="7B0047DE" w:rsidR="00B735AD" w:rsidRPr="00247284" w:rsidRDefault="00853138" w:rsidP="002227F3">
      <w:pPr>
        <w:spacing w:after="0"/>
        <w:ind w:left="142"/>
        <w:rPr>
          <w:sz w:val="24"/>
          <w:szCs w:val="24"/>
        </w:rPr>
      </w:pPr>
      <w:r w:rsidRPr="00247284">
        <w:rPr>
          <w:sz w:val="24"/>
          <w:szCs w:val="24"/>
        </w:rPr>
        <w:t>Web of Science Researcher</w:t>
      </w:r>
      <w:r w:rsidR="001E1FB2">
        <w:rPr>
          <w:sz w:val="24"/>
          <w:szCs w:val="24"/>
        </w:rPr>
        <w:t>:</w:t>
      </w:r>
      <w:r w:rsidRPr="00247284">
        <w:rPr>
          <w:sz w:val="24"/>
          <w:szCs w:val="24"/>
        </w:rPr>
        <w:t xml:space="preserve"> </w:t>
      </w:r>
      <w:r w:rsidR="001E1FB2" w:rsidRPr="001E1FB2">
        <w:rPr>
          <w:sz w:val="24"/>
          <w:szCs w:val="24"/>
        </w:rPr>
        <w:t>CVI-5882-2022</w:t>
      </w:r>
    </w:p>
    <w:p w14:paraId="4678CD8D" w14:textId="4737ED0C" w:rsidR="001E1FB2" w:rsidRDefault="00853138" w:rsidP="002227F3">
      <w:pPr>
        <w:spacing w:after="0"/>
        <w:ind w:left="142"/>
        <w:rPr>
          <w:sz w:val="24"/>
          <w:szCs w:val="24"/>
          <w:lang w:val="ru-RU"/>
        </w:rPr>
      </w:pPr>
      <w:r w:rsidRPr="00247284">
        <w:rPr>
          <w:sz w:val="24"/>
          <w:szCs w:val="24"/>
        </w:rPr>
        <w:t>ORCID</w:t>
      </w:r>
      <w:r w:rsidRPr="00247284">
        <w:rPr>
          <w:sz w:val="24"/>
          <w:szCs w:val="24"/>
          <w:lang w:val="ru-RU"/>
        </w:rPr>
        <w:t xml:space="preserve">: </w:t>
      </w:r>
      <w:r w:rsidR="001E1FB2" w:rsidRPr="001E1FB2">
        <w:rPr>
          <w:sz w:val="24"/>
          <w:szCs w:val="24"/>
          <w:lang w:val="ru-RU"/>
        </w:rPr>
        <w:t>0009-0000-1719-265X</w:t>
      </w:r>
    </w:p>
    <w:p w14:paraId="3F974EC2" w14:textId="77777777" w:rsidR="00B735AD" w:rsidRPr="00247284" w:rsidRDefault="00B735AD">
      <w:pPr>
        <w:spacing w:after="0" w:line="240" w:lineRule="auto"/>
        <w:jc w:val="center"/>
        <w:rPr>
          <w:b/>
          <w:lang w:val="ru-RU"/>
        </w:rPr>
      </w:pPr>
    </w:p>
    <w:tbl>
      <w:tblPr>
        <w:tblStyle w:val="ae"/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70"/>
        <w:gridCol w:w="1260"/>
        <w:gridCol w:w="2253"/>
        <w:gridCol w:w="1814"/>
        <w:gridCol w:w="1153"/>
        <w:gridCol w:w="1569"/>
        <w:gridCol w:w="2211"/>
        <w:gridCol w:w="1304"/>
      </w:tblGrid>
      <w:tr w:rsidR="00124383" w:rsidRPr="00124383" w14:paraId="3B3DD673" w14:textId="77777777" w:rsidTr="00FB6443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534E8" w14:textId="050ECDF7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</w:rPr>
            </w:pPr>
            <w:r w:rsidRPr="00124383">
              <w:rPr>
                <w:b/>
                <w:bCs/>
                <w:spacing w:val="2"/>
                <w:sz w:val="24"/>
                <w:szCs w:val="72"/>
              </w:rPr>
              <w:t>№ р/н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6640" w14:textId="38AD5740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</w:rPr>
            </w:pPr>
            <w:r w:rsidRPr="00124383">
              <w:rPr>
                <w:b/>
                <w:bCs/>
                <w:spacing w:val="2"/>
                <w:sz w:val="24"/>
                <w:szCs w:val="72"/>
              </w:rPr>
              <w:t>Жарияланымның атауы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610B" w14:textId="2951A007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</w:rPr>
            </w:pPr>
            <w:r w:rsidRPr="00124383">
              <w:rPr>
                <w:b/>
                <w:bCs/>
                <w:spacing w:val="2"/>
                <w:sz w:val="24"/>
                <w:szCs w:val="72"/>
              </w:rPr>
              <w:t>Жарияланым түрі (мақала, шолу, т.б.)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72C7" w14:textId="13772FCB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  <w:lang w:val="ru-RU"/>
              </w:rPr>
            </w:pP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Журналдың атауы, жариялау жылы (деректер базалары бойынша),</w:t>
            </w:r>
            <w:r w:rsidRPr="00124383">
              <w:rPr>
                <w:b/>
                <w:bCs/>
                <w:spacing w:val="2"/>
                <w:sz w:val="24"/>
                <w:szCs w:val="72"/>
                <w:lang w:val="kk-KZ"/>
              </w:rPr>
              <w:t xml:space="preserve">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DOI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F683" w14:textId="3A07AAB4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  <w:lang w:val="ru-RU"/>
              </w:rPr>
            </w:pP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Журналдың жариялау жылы бойынша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Journal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Citation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Reports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(Жорнал Цитэйшэн Репортс) деректері бойынша импакт-факторы және ғылым саласы*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B3D0" w14:textId="7065CA1A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  <w:lang w:val="ru-RU"/>
              </w:rPr>
            </w:pPr>
            <w:r w:rsidRPr="00124383">
              <w:rPr>
                <w:b/>
                <w:bCs/>
                <w:spacing w:val="2"/>
                <w:sz w:val="24"/>
                <w:szCs w:val="72"/>
              </w:rPr>
              <w:t>Web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of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Science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Core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Collection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(Веб оф Сайенс Кор Коллекшн) деректер базасындағы индексі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2238F" w14:textId="0E433DD5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  <w:lang w:val="ru-RU"/>
              </w:rPr>
            </w:pP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Журналдың жариялау жылы бойынша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Scopus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(Скопус) деректорі бойынша.</w:t>
            </w:r>
            <w:r w:rsidRPr="00124383">
              <w:rPr>
                <w:b/>
                <w:bCs/>
                <w:spacing w:val="2"/>
                <w:sz w:val="24"/>
                <w:szCs w:val="72"/>
                <w:lang w:val="kk-KZ"/>
              </w:rPr>
              <w:t xml:space="preserve">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CiteScore (СайтСкор) процентилі және ғылым саласы*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9C044" w14:textId="7299DA83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  <w:lang w:val="ru-RU"/>
              </w:rPr>
            </w:pP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Авторлардың АЖТ (үміткердің АЖТ сызу)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D4CF" w14:textId="05C677C5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  <w:lang w:val="ru-RU"/>
              </w:rPr>
            </w:pP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Үміткердің ролі (теңавтор, бірінші автор немесе корреспонденция үшін автор)</w:t>
            </w:r>
          </w:p>
        </w:tc>
      </w:tr>
      <w:tr w:rsidR="00124383" w:rsidRPr="00124383" w14:paraId="63EA3A45" w14:textId="77777777" w:rsidTr="00097015">
        <w:trPr>
          <w:trHeight w:val="557"/>
        </w:trPr>
        <w:tc>
          <w:tcPr>
            <w:tcW w:w="14601" w:type="dxa"/>
            <w:gridSpan w:val="9"/>
            <w:vAlign w:val="center"/>
          </w:tcPr>
          <w:p w14:paraId="5DC1AA69" w14:textId="77777777" w:rsidR="005B65EB" w:rsidRPr="00124383" w:rsidRDefault="005B65EB" w:rsidP="005B65E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ru-RU"/>
              </w:rPr>
              <w:t xml:space="preserve">Халықаралық рецензияланған журналдардағы </w:t>
            </w:r>
            <w:r w:rsidRPr="00124383">
              <w:rPr>
                <w:b/>
                <w:bCs/>
                <w:sz w:val="24"/>
                <w:szCs w:val="24"/>
                <w:lang w:val="ru-RU"/>
              </w:rPr>
              <w:t>3 ғылыми мақала</w:t>
            </w:r>
            <w:r w:rsidRPr="00124383">
              <w:rPr>
                <w:sz w:val="24"/>
                <w:szCs w:val="24"/>
                <w:lang w:val="ru-RU"/>
              </w:rPr>
              <w:t xml:space="preserve"> (Journal мәліметтері бойынша 1 және 2 квартильге кіреді</w:t>
            </w:r>
          </w:p>
          <w:p w14:paraId="69B36E16" w14:textId="77777777" w:rsidR="005B65EB" w:rsidRPr="00124383" w:rsidRDefault="005B65EB" w:rsidP="005B65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Citation Reports (Journal Citeishen reports) Clarivate Analytics (Clarivate</w:t>
            </w:r>
          </w:p>
          <w:p w14:paraId="001294FC" w14:textId="10A8CD6C" w:rsidR="005B65EB" w:rsidRPr="00124383" w:rsidRDefault="005B65EB" w:rsidP="005B65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  <w:lang w:val="ru-RU"/>
              </w:rPr>
              <w:t>Аналитикс</w:t>
            </w:r>
            <w:r w:rsidRPr="00124383">
              <w:rPr>
                <w:sz w:val="24"/>
                <w:szCs w:val="24"/>
              </w:rPr>
              <w:t xml:space="preserve">) </w:t>
            </w:r>
            <w:r w:rsidRPr="00124383">
              <w:rPr>
                <w:sz w:val="24"/>
                <w:szCs w:val="24"/>
                <w:lang w:val="ru-RU"/>
              </w:rPr>
              <w:t>немесе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деректер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базасында</w:t>
            </w:r>
            <w:r w:rsidRPr="00124383">
              <w:rPr>
                <w:sz w:val="24"/>
                <w:szCs w:val="24"/>
              </w:rPr>
              <w:t xml:space="preserve"> (</w:t>
            </w:r>
            <w:r w:rsidRPr="00124383">
              <w:rPr>
                <w:sz w:val="24"/>
                <w:szCs w:val="24"/>
                <w:lang w:val="ru-RU"/>
              </w:rPr>
              <w:t>Скопус</w:t>
            </w:r>
            <w:r w:rsidRPr="00124383">
              <w:rPr>
                <w:sz w:val="24"/>
                <w:szCs w:val="24"/>
              </w:rPr>
              <w:t xml:space="preserve">) </w:t>
            </w:r>
            <w:r w:rsidRPr="00124383">
              <w:rPr>
                <w:b/>
                <w:bCs/>
                <w:sz w:val="24"/>
                <w:szCs w:val="24"/>
                <w:lang w:val="ru-RU"/>
              </w:rPr>
              <w:t>үміткер</w:t>
            </w:r>
            <w:r w:rsidRPr="00124383">
              <w:rPr>
                <w:b/>
                <w:bCs/>
                <w:sz w:val="24"/>
                <w:szCs w:val="24"/>
              </w:rPr>
              <w:t xml:space="preserve"> </w:t>
            </w:r>
            <w:r w:rsidRPr="00124383">
              <w:rPr>
                <w:b/>
                <w:bCs/>
                <w:sz w:val="24"/>
                <w:szCs w:val="24"/>
                <w:lang w:val="ru-RU"/>
              </w:rPr>
              <w:t>бірінші</w:t>
            </w:r>
            <w:r w:rsidRPr="00124383">
              <w:rPr>
                <w:b/>
                <w:bCs/>
                <w:sz w:val="24"/>
                <w:szCs w:val="24"/>
              </w:rPr>
              <w:t xml:space="preserve"> </w:t>
            </w:r>
            <w:r w:rsidRPr="00124383">
              <w:rPr>
                <w:b/>
                <w:bCs/>
                <w:sz w:val="24"/>
                <w:szCs w:val="24"/>
                <w:lang w:val="ru-RU"/>
              </w:rPr>
              <w:t>автор</w:t>
            </w:r>
            <w:r w:rsidRPr="00124383">
              <w:rPr>
                <w:b/>
                <w:bCs/>
                <w:sz w:val="24"/>
                <w:szCs w:val="24"/>
              </w:rPr>
              <w:t xml:space="preserve"> </w:t>
            </w:r>
            <w:r w:rsidRPr="00124383">
              <w:rPr>
                <w:b/>
                <w:bCs/>
                <w:sz w:val="24"/>
                <w:szCs w:val="24"/>
                <w:lang w:val="ru-RU"/>
              </w:rPr>
              <w:t>болып</w:t>
            </w:r>
            <w:r w:rsidRPr="00124383">
              <w:rPr>
                <w:b/>
                <w:bCs/>
                <w:sz w:val="24"/>
                <w:szCs w:val="24"/>
              </w:rPr>
              <w:t xml:space="preserve"> </w:t>
            </w:r>
            <w:r w:rsidRPr="00124383">
              <w:rPr>
                <w:b/>
                <w:bCs/>
                <w:sz w:val="24"/>
                <w:szCs w:val="24"/>
                <w:lang w:val="ru-RU"/>
              </w:rPr>
              <w:t>табылатын</w:t>
            </w:r>
            <w:r w:rsidRPr="00124383">
              <w:rPr>
                <w:b/>
                <w:bCs/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</w:rPr>
              <w:t>CiteScore (</w:t>
            </w:r>
            <w:r w:rsidRPr="00124383">
              <w:rPr>
                <w:sz w:val="24"/>
                <w:szCs w:val="24"/>
                <w:lang w:val="ru-RU"/>
              </w:rPr>
              <w:t>СайтСкор</w:t>
            </w:r>
            <w:r w:rsidRPr="00124383">
              <w:rPr>
                <w:sz w:val="24"/>
                <w:szCs w:val="24"/>
              </w:rPr>
              <w:t xml:space="preserve">) </w:t>
            </w:r>
            <w:r w:rsidRPr="00124383">
              <w:rPr>
                <w:sz w:val="24"/>
                <w:szCs w:val="24"/>
                <w:lang w:val="ru-RU"/>
              </w:rPr>
              <w:t>бойынша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b/>
                <w:bCs/>
                <w:sz w:val="24"/>
                <w:szCs w:val="24"/>
                <w:lang w:val="ru-RU"/>
              </w:rPr>
              <w:t>кемінде</w:t>
            </w:r>
            <w:r w:rsidRPr="00124383">
              <w:rPr>
                <w:b/>
                <w:bCs/>
                <w:sz w:val="24"/>
                <w:szCs w:val="24"/>
              </w:rPr>
              <w:t xml:space="preserve"> 50 (</w:t>
            </w:r>
            <w:r w:rsidRPr="00124383">
              <w:rPr>
                <w:b/>
                <w:bCs/>
                <w:sz w:val="24"/>
                <w:szCs w:val="24"/>
                <w:lang w:val="ru-RU"/>
              </w:rPr>
              <w:t>елу</w:t>
            </w:r>
            <w:r w:rsidRPr="00124383">
              <w:rPr>
                <w:b/>
                <w:bCs/>
                <w:sz w:val="24"/>
                <w:szCs w:val="24"/>
              </w:rPr>
              <w:t>)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пайыздық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көрсеткіш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бар</w:t>
            </w:r>
          </w:p>
        </w:tc>
      </w:tr>
      <w:tr w:rsidR="00124383" w:rsidRPr="00124383" w14:paraId="3A3D6AB2" w14:textId="77777777" w:rsidTr="00996F57">
        <w:trPr>
          <w:trHeight w:val="841"/>
        </w:trPr>
        <w:tc>
          <w:tcPr>
            <w:tcW w:w="567" w:type="dxa"/>
            <w:vAlign w:val="center"/>
          </w:tcPr>
          <w:p w14:paraId="2FBF8A65" w14:textId="6AFCEEBC" w:rsidR="00206E9A" w:rsidRPr="00124383" w:rsidRDefault="00F90BE8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70" w:type="dxa"/>
            <w:vAlign w:val="center"/>
          </w:tcPr>
          <w:p w14:paraId="622D158A" w14:textId="571528C5" w:rsidR="00206E9A" w:rsidRPr="00124383" w:rsidRDefault="00C4617A" w:rsidP="002753D5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 xml:space="preserve">Physical activity levels in Kazakhstan: a cross-sectional nationwide study on demographic, </w:t>
            </w:r>
            <w:r w:rsidRPr="00124383">
              <w:rPr>
                <w:sz w:val="24"/>
                <w:szCs w:val="24"/>
              </w:rPr>
              <w:lastRenderedPageBreak/>
              <w:t>socioeconomic, and regional factors.</w:t>
            </w:r>
          </w:p>
        </w:tc>
        <w:tc>
          <w:tcPr>
            <w:tcW w:w="1260" w:type="dxa"/>
            <w:vAlign w:val="center"/>
          </w:tcPr>
          <w:p w14:paraId="76A02898" w14:textId="094836AB" w:rsidR="00206E9A" w:rsidRPr="00124383" w:rsidRDefault="002227F3" w:rsidP="002753D5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124383">
              <w:rPr>
                <w:sz w:val="24"/>
                <w:szCs w:val="24"/>
                <w:lang w:val="kk-KZ"/>
              </w:rPr>
              <w:lastRenderedPageBreak/>
              <w:t>Мақала</w:t>
            </w:r>
          </w:p>
        </w:tc>
        <w:tc>
          <w:tcPr>
            <w:tcW w:w="2253" w:type="dxa"/>
            <w:vAlign w:val="center"/>
          </w:tcPr>
          <w:p w14:paraId="79424AC6" w14:textId="21A2D404" w:rsidR="00206E9A" w:rsidRPr="00124383" w:rsidRDefault="00C4617A" w:rsidP="002753D5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Medicina 2025, 61(11), 1913; https://doi.org/10.33</w:t>
            </w:r>
            <w:r w:rsidRPr="00124383">
              <w:rPr>
                <w:sz w:val="24"/>
                <w:szCs w:val="24"/>
              </w:rPr>
              <w:lastRenderedPageBreak/>
              <w:t>90/medicina61111913</w:t>
            </w:r>
          </w:p>
        </w:tc>
        <w:tc>
          <w:tcPr>
            <w:tcW w:w="1814" w:type="dxa"/>
            <w:tcBorders>
              <w:right w:val="single" w:sz="4" w:space="0" w:color="000000"/>
            </w:tcBorders>
            <w:vAlign w:val="center"/>
          </w:tcPr>
          <w:p w14:paraId="4364C59D" w14:textId="77777777" w:rsidR="00206E9A" w:rsidRPr="00124383" w:rsidRDefault="00206E9A" w:rsidP="002753D5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lastRenderedPageBreak/>
              <w:t>Квартиль – Q1</w:t>
            </w:r>
          </w:p>
          <w:p w14:paraId="0BFDE61D" w14:textId="77777777" w:rsidR="00206E9A" w:rsidRPr="00124383" w:rsidRDefault="00206E9A" w:rsidP="002753D5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Medicine</w:t>
            </w:r>
          </w:p>
          <w:p w14:paraId="7F3B7BFF" w14:textId="7EAC5413" w:rsidR="00206E9A" w:rsidRPr="00124383" w:rsidRDefault="00206E9A" w:rsidP="002753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14:paraId="2810DF66" w14:textId="7175D5F9" w:rsidR="00206E9A" w:rsidRPr="00124383" w:rsidRDefault="00206E9A" w:rsidP="002753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 xml:space="preserve">SJR: </w:t>
            </w:r>
            <w:r w:rsidR="00C4617A" w:rsidRPr="00124383">
              <w:rPr>
                <w:sz w:val="24"/>
                <w:szCs w:val="24"/>
              </w:rPr>
              <w:t>0.710</w:t>
            </w:r>
          </w:p>
        </w:tc>
        <w:tc>
          <w:tcPr>
            <w:tcW w:w="1569" w:type="dxa"/>
            <w:tcBorders>
              <w:left w:val="single" w:sz="4" w:space="0" w:color="000000"/>
            </w:tcBorders>
            <w:vAlign w:val="center"/>
          </w:tcPr>
          <w:p w14:paraId="3253D1B7" w14:textId="756B6495" w:rsidR="00206E9A" w:rsidRPr="00124383" w:rsidRDefault="009841A1" w:rsidP="002753D5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CiteScore</w:t>
            </w:r>
            <w:r w:rsidR="005B65EB" w:rsidRPr="00124383">
              <w:rPr>
                <w:sz w:val="24"/>
                <w:szCs w:val="24"/>
                <w:lang w:val="ru-RU"/>
              </w:rPr>
              <w:t>:</w:t>
            </w:r>
            <w:r w:rsidR="00206E9A" w:rsidRPr="00124383">
              <w:rPr>
                <w:sz w:val="24"/>
                <w:szCs w:val="24"/>
              </w:rPr>
              <w:t xml:space="preserve"> </w:t>
            </w:r>
            <w:r w:rsidR="00C4617A" w:rsidRPr="00124383">
              <w:rPr>
                <w:sz w:val="24"/>
                <w:szCs w:val="24"/>
              </w:rPr>
              <w:t>4</w:t>
            </w:r>
            <w:r w:rsidR="00206E9A" w:rsidRPr="00124383">
              <w:rPr>
                <w:sz w:val="24"/>
                <w:szCs w:val="24"/>
              </w:rPr>
              <w:t>.</w:t>
            </w:r>
            <w:r w:rsidR="00C4617A" w:rsidRPr="00124383">
              <w:rPr>
                <w:sz w:val="24"/>
                <w:szCs w:val="24"/>
              </w:rPr>
              <w:t>1</w:t>
            </w:r>
            <w:r w:rsidR="00206E9A" w:rsidRPr="00124383">
              <w:rPr>
                <w:sz w:val="24"/>
                <w:szCs w:val="24"/>
              </w:rPr>
              <w:t xml:space="preserve"> </w:t>
            </w:r>
          </w:p>
          <w:p w14:paraId="2A5705FA" w14:textId="33FE985F" w:rsidR="00206E9A" w:rsidRPr="00124383" w:rsidRDefault="00C4617A" w:rsidP="002753D5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lastRenderedPageBreak/>
              <w:t>Процентиль – 81</w:t>
            </w:r>
            <w:r w:rsidR="00206E9A" w:rsidRPr="00124383">
              <w:rPr>
                <w:sz w:val="24"/>
                <w:szCs w:val="24"/>
              </w:rPr>
              <w:t>%, Medicine</w:t>
            </w:r>
          </w:p>
        </w:tc>
        <w:tc>
          <w:tcPr>
            <w:tcW w:w="2211" w:type="dxa"/>
            <w:tcBorders>
              <w:left w:val="single" w:sz="4" w:space="0" w:color="000000"/>
            </w:tcBorders>
            <w:vAlign w:val="center"/>
          </w:tcPr>
          <w:p w14:paraId="678D0AF4" w14:textId="61FC5915" w:rsidR="00206E9A" w:rsidRPr="00124383" w:rsidRDefault="00C4617A" w:rsidP="002753D5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b/>
                <w:sz w:val="24"/>
                <w:szCs w:val="24"/>
              </w:rPr>
              <w:lastRenderedPageBreak/>
              <w:t>Ibrayeva</w:t>
            </w:r>
            <w:r w:rsidRPr="00124383">
              <w:rPr>
                <w:sz w:val="24"/>
                <w:szCs w:val="24"/>
              </w:rPr>
              <w:t xml:space="preserve"> A., Shoranov M., Muminov T., Ismoldayev Y., </w:t>
            </w:r>
            <w:r w:rsidRPr="00124383">
              <w:rPr>
                <w:sz w:val="24"/>
                <w:szCs w:val="24"/>
              </w:rPr>
              <w:lastRenderedPageBreak/>
              <w:t>Tanabayeva Sh., Fakhradiyev I.</w:t>
            </w:r>
          </w:p>
        </w:tc>
        <w:tc>
          <w:tcPr>
            <w:tcW w:w="1304" w:type="dxa"/>
            <w:vAlign w:val="center"/>
          </w:tcPr>
          <w:p w14:paraId="28EA2941" w14:textId="18365AB9" w:rsidR="00206E9A" w:rsidRPr="00124383" w:rsidRDefault="005B65EB" w:rsidP="002753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kk-KZ"/>
              </w:rPr>
              <w:lastRenderedPageBreak/>
              <w:t>Бірінші</w:t>
            </w:r>
            <w:r w:rsidR="00206E9A" w:rsidRPr="00124383">
              <w:rPr>
                <w:sz w:val="24"/>
                <w:szCs w:val="24"/>
              </w:rPr>
              <w:t xml:space="preserve"> автор</w:t>
            </w:r>
          </w:p>
        </w:tc>
      </w:tr>
      <w:tr w:rsidR="00124383" w:rsidRPr="00124383" w14:paraId="6082B694" w14:textId="77777777" w:rsidTr="005B65EB">
        <w:trPr>
          <w:trHeight w:val="841"/>
        </w:trPr>
        <w:tc>
          <w:tcPr>
            <w:tcW w:w="567" w:type="dxa"/>
            <w:vAlign w:val="center"/>
          </w:tcPr>
          <w:p w14:paraId="1F044D0C" w14:textId="045F8129" w:rsidR="005B65EB" w:rsidRPr="00124383" w:rsidRDefault="005B65EB" w:rsidP="005B65E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70" w:type="dxa"/>
            <w:vAlign w:val="center"/>
          </w:tcPr>
          <w:p w14:paraId="030C93D0" w14:textId="604AB070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Association between sociodemographic factors and alcohol consumption among adults aged 18–69 years in Kazakhstan: A cross-sectional study.</w:t>
            </w:r>
          </w:p>
        </w:tc>
        <w:tc>
          <w:tcPr>
            <w:tcW w:w="1260" w:type="dxa"/>
            <w:vAlign w:val="center"/>
          </w:tcPr>
          <w:p w14:paraId="148F4CDC" w14:textId="7BAFDDBA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124383"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53" w:type="dxa"/>
            <w:vAlign w:val="center"/>
          </w:tcPr>
          <w:p w14:paraId="5884538A" w14:textId="062B4561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BMJ Open. 2025;15(5):e094508. 10.1136/bmjopen-2024-094508</w:t>
            </w:r>
          </w:p>
        </w:tc>
        <w:tc>
          <w:tcPr>
            <w:tcW w:w="1814" w:type="dxa"/>
            <w:tcBorders>
              <w:right w:val="single" w:sz="4" w:space="0" w:color="000000"/>
            </w:tcBorders>
            <w:vAlign w:val="center"/>
          </w:tcPr>
          <w:p w14:paraId="3F52E697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Квартиль – Q1</w:t>
            </w:r>
          </w:p>
          <w:p w14:paraId="6A650E3D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Medicine</w:t>
            </w:r>
          </w:p>
          <w:p w14:paraId="6785A7C7" w14:textId="47C72E95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14:paraId="0D82648C" w14:textId="034C5EC6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SJR: 1.016</w:t>
            </w:r>
          </w:p>
        </w:tc>
        <w:tc>
          <w:tcPr>
            <w:tcW w:w="1569" w:type="dxa"/>
            <w:tcBorders>
              <w:left w:val="single" w:sz="4" w:space="0" w:color="000000"/>
            </w:tcBorders>
            <w:vAlign w:val="center"/>
          </w:tcPr>
          <w:p w14:paraId="04A0033D" w14:textId="5915B03C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CiteScore</w:t>
            </w:r>
            <w:r w:rsidRPr="00124383">
              <w:rPr>
                <w:sz w:val="24"/>
                <w:szCs w:val="24"/>
                <w:lang w:val="ru-RU"/>
              </w:rPr>
              <w:t>:</w:t>
            </w:r>
            <w:r w:rsidRPr="00124383">
              <w:rPr>
                <w:sz w:val="24"/>
                <w:szCs w:val="24"/>
              </w:rPr>
              <w:t xml:space="preserve"> 4.5</w:t>
            </w:r>
          </w:p>
          <w:p w14:paraId="09A8F023" w14:textId="03C2E859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Процентиль – 84%, Medicine</w:t>
            </w:r>
          </w:p>
          <w:p w14:paraId="5E580DDF" w14:textId="67584704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4" w:space="0" w:color="000000"/>
            </w:tcBorders>
            <w:vAlign w:val="center"/>
          </w:tcPr>
          <w:p w14:paraId="73191AFF" w14:textId="61529E9D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b/>
                <w:sz w:val="24"/>
                <w:szCs w:val="24"/>
              </w:rPr>
              <w:t>Ibrayeva</w:t>
            </w:r>
            <w:r w:rsidRPr="00124383">
              <w:rPr>
                <w:sz w:val="24"/>
                <w:szCs w:val="24"/>
              </w:rPr>
              <w:t xml:space="preserve"> A., Shoranov M., Alchinbayev M., Ramazanova B., Tanabayeva Sh., Fakhradiyev I.</w:t>
            </w:r>
          </w:p>
        </w:tc>
        <w:tc>
          <w:tcPr>
            <w:tcW w:w="1304" w:type="dxa"/>
            <w:vAlign w:val="center"/>
          </w:tcPr>
          <w:p w14:paraId="252D9390" w14:textId="66B5F331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kk-KZ"/>
              </w:rPr>
              <w:t>Бірінші</w:t>
            </w:r>
            <w:r w:rsidRPr="00124383">
              <w:rPr>
                <w:sz w:val="24"/>
                <w:szCs w:val="24"/>
              </w:rPr>
              <w:t xml:space="preserve"> автор</w:t>
            </w:r>
          </w:p>
        </w:tc>
      </w:tr>
      <w:tr w:rsidR="00124383" w:rsidRPr="00124383" w14:paraId="18F2E254" w14:textId="77777777" w:rsidTr="005B65EB">
        <w:trPr>
          <w:trHeight w:val="841"/>
        </w:trPr>
        <w:tc>
          <w:tcPr>
            <w:tcW w:w="567" w:type="dxa"/>
            <w:vAlign w:val="center"/>
          </w:tcPr>
          <w:p w14:paraId="11A33F9C" w14:textId="5EEAB3DF" w:rsidR="005B65EB" w:rsidRPr="00124383" w:rsidRDefault="005B65EB" w:rsidP="005B65E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470" w:type="dxa"/>
            <w:vAlign w:val="center"/>
          </w:tcPr>
          <w:p w14:paraId="3ECBF01B" w14:textId="3D68F6AB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Prevalence and characteristics of tobacco use among adults in Kazakhstan: A cross-sectional national survey.</w:t>
            </w:r>
          </w:p>
        </w:tc>
        <w:tc>
          <w:tcPr>
            <w:tcW w:w="1260" w:type="dxa"/>
            <w:vAlign w:val="center"/>
          </w:tcPr>
          <w:p w14:paraId="30C70AA2" w14:textId="5D75670B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124383"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53" w:type="dxa"/>
            <w:vAlign w:val="center"/>
          </w:tcPr>
          <w:p w14:paraId="5EEFC5FC" w14:textId="4928523F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Glob Epidemiol. 2025;9:100194. 10.1016/j.gloepi.2025.100194</w:t>
            </w:r>
          </w:p>
        </w:tc>
        <w:tc>
          <w:tcPr>
            <w:tcW w:w="1814" w:type="dxa"/>
            <w:tcBorders>
              <w:right w:val="single" w:sz="4" w:space="0" w:color="000000"/>
            </w:tcBorders>
            <w:vAlign w:val="center"/>
          </w:tcPr>
          <w:p w14:paraId="61541360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Квартиль –Q2</w:t>
            </w:r>
          </w:p>
          <w:p w14:paraId="2F8B4C49" w14:textId="39B49F6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Medicine</w:t>
            </w: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14:paraId="69EB5B45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SJR:</w:t>
            </w:r>
          </w:p>
          <w:p w14:paraId="0DFA4A0A" w14:textId="151F3971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0.837</w:t>
            </w:r>
          </w:p>
        </w:tc>
        <w:tc>
          <w:tcPr>
            <w:tcW w:w="1569" w:type="dxa"/>
            <w:tcBorders>
              <w:left w:val="single" w:sz="4" w:space="0" w:color="000000"/>
            </w:tcBorders>
            <w:vAlign w:val="center"/>
          </w:tcPr>
          <w:p w14:paraId="5E41D4F1" w14:textId="5DF2D502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CiteScore</w:t>
            </w:r>
            <w:r w:rsidRPr="00124383">
              <w:rPr>
                <w:sz w:val="24"/>
                <w:szCs w:val="24"/>
                <w:lang w:val="ru-RU"/>
              </w:rPr>
              <w:t xml:space="preserve">: </w:t>
            </w:r>
            <w:r w:rsidRPr="00124383">
              <w:rPr>
                <w:sz w:val="24"/>
                <w:szCs w:val="24"/>
              </w:rPr>
              <w:t>4.1</w:t>
            </w:r>
          </w:p>
          <w:p w14:paraId="1E931A90" w14:textId="1E968116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Процентиль-64%</w:t>
            </w:r>
          </w:p>
          <w:p w14:paraId="55F719FA" w14:textId="1A202B79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Medicine</w:t>
            </w:r>
          </w:p>
        </w:tc>
        <w:tc>
          <w:tcPr>
            <w:tcW w:w="2211" w:type="dxa"/>
            <w:tcBorders>
              <w:left w:val="single" w:sz="4" w:space="0" w:color="000000"/>
            </w:tcBorders>
            <w:vAlign w:val="center"/>
          </w:tcPr>
          <w:p w14:paraId="03AC7C71" w14:textId="2A179D30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b/>
                <w:sz w:val="24"/>
                <w:szCs w:val="24"/>
              </w:rPr>
              <w:t>Ibrayeva</w:t>
            </w:r>
            <w:r w:rsidRPr="00124383">
              <w:rPr>
                <w:sz w:val="24"/>
                <w:szCs w:val="24"/>
              </w:rPr>
              <w:t xml:space="preserve"> A., Shoranov M., Aipov R., Katarbayev A., Tanabayeva Sh., Fakhradiyev I.</w:t>
            </w:r>
          </w:p>
        </w:tc>
        <w:tc>
          <w:tcPr>
            <w:tcW w:w="1304" w:type="dxa"/>
            <w:vAlign w:val="center"/>
          </w:tcPr>
          <w:p w14:paraId="0B2EAEC1" w14:textId="38FB069E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kk-KZ"/>
              </w:rPr>
              <w:t>Бірінші</w:t>
            </w:r>
            <w:r w:rsidRPr="00124383">
              <w:rPr>
                <w:sz w:val="24"/>
                <w:szCs w:val="24"/>
              </w:rPr>
              <w:t xml:space="preserve"> автор</w:t>
            </w:r>
          </w:p>
        </w:tc>
      </w:tr>
      <w:tr w:rsidR="00124383" w:rsidRPr="00124383" w14:paraId="3567EAC8" w14:textId="77777777" w:rsidTr="008B4AE8">
        <w:trPr>
          <w:trHeight w:val="841"/>
        </w:trPr>
        <w:tc>
          <w:tcPr>
            <w:tcW w:w="14601" w:type="dxa"/>
            <w:gridSpan w:val="9"/>
          </w:tcPr>
          <w:p w14:paraId="5A9C3346" w14:textId="7EA4A7B9" w:rsidR="005B65EB" w:rsidRPr="00124383" w:rsidRDefault="005B65EB" w:rsidP="005B65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Clarivate Analytics (</w:t>
            </w:r>
            <w:r w:rsidRPr="00124383">
              <w:rPr>
                <w:sz w:val="24"/>
                <w:szCs w:val="24"/>
                <w:lang w:val="ru-RU"/>
              </w:rPr>
              <w:t>Кларивэйт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Аналитикс</w:t>
            </w:r>
            <w:r w:rsidRPr="00124383">
              <w:rPr>
                <w:sz w:val="24"/>
                <w:szCs w:val="24"/>
              </w:rPr>
              <w:t xml:space="preserve">) </w:t>
            </w:r>
            <w:r w:rsidRPr="00124383">
              <w:rPr>
                <w:sz w:val="24"/>
                <w:szCs w:val="24"/>
                <w:lang w:val="ru-RU"/>
              </w:rPr>
              <w:t>компаниясының</w:t>
            </w:r>
            <w:r w:rsidRPr="00124383">
              <w:rPr>
                <w:sz w:val="24"/>
                <w:szCs w:val="24"/>
              </w:rPr>
              <w:t xml:space="preserve"> Journal Citation Reports (Journal Citeishen reports) </w:t>
            </w:r>
            <w:r w:rsidRPr="00124383">
              <w:rPr>
                <w:sz w:val="24"/>
                <w:szCs w:val="24"/>
                <w:lang w:val="ru-RU"/>
              </w:rPr>
              <w:t>деректері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бойынша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b/>
                <w:bCs/>
                <w:sz w:val="24"/>
                <w:szCs w:val="24"/>
              </w:rPr>
              <w:t xml:space="preserve">10 </w:t>
            </w:r>
            <w:r w:rsidRPr="00124383">
              <w:rPr>
                <w:b/>
                <w:bCs/>
                <w:sz w:val="24"/>
                <w:szCs w:val="24"/>
                <w:lang w:val="ru-RU"/>
              </w:rPr>
              <w:t>ғылыми</w:t>
            </w:r>
            <w:r w:rsidRPr="00124383">
              <w:rPr>
                <w:b/>
                <w:bCs/>
                <w:sz w:val="24"/>
                <w:szCs w:val="24"/>
              </w:rPr>
              <w:t xml:space="preserve"> </w:t>
            </w:r>
            <w:r w:rsidRPr="00124383">
              <w:rPr>
                <w:b/>
                <w:bCs/>
                <w:sz w:val="24"/>
                <w:szCs w:val="24"/>
                <w:lang w:val="ru-RU"/>
              </w:rPr>
              <w:t>мақала</w:t>
            </w:r>
            <w:r w:rsidRPr="00124383">
              <w:rPr>
                <w:b/>
                <w:bCs/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</w:rPr>
              <w:t xml:space="preserve">(1 </w:t>
            </w:r>
            <w:r w:rsidRPr="00124383">
              <w:rPr>
                <w:sz w:val="24"/>
                <w:szCs w:val="24"/>
                <w:lang w:val="ru-RU"/>
              </w:rPr>
              <w:t>және</w:t>
            </w:r>
            <w:r w:rsidRPr="00124383">
              <w:rPr>
                <w:sz w:val="24"/>
                <w:szCs w:val="24"/>
              </w:rPr>
              <w:t xml:space="preserve"> 2 </w:t>
            </w:r>
            <w:r w:rsidRPr="00124383">
              <w:rPr>
                <w:sz w:val="24"/>
                <w:szCs w:val="24"/>
                <w:lang w:val="ru-RU"/>
              </w:rPr>
              <w:t>квартильге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кіретін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немесе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деректер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базасында</w:t>
            </w:r>
            <w:r w:rsidRPr="00124383">
              <w:rPr>
                <w:sz w:val="24"/>
                <w:szCs w:val="24"/>
              </w:rPr>
              <w:t xml:space="preserve"> (</w:t>
            </w:r>
            <w:r w:rsidRPr="00124383">
              <w:rPr>
                <w:sz w:val="24"/>
                <w:szCs w:val="24"/>
                <w:lang w:val="ru-RU"/>
              </w:rPr>
              <w:t>Скопус</w:t>
            </w:r>
            <w:r w:rsidRPr="00124383">
              <w:rPr>
                <w:sz w:val="24"/>
                <w:szCs w:val="24"/>
              </w:rPr>
              <w:t>) citescore (</w:t>
            </w:r>
            <w:r w:rsidRPr="00124383">
              <w:rPr>
                <w:sz w:val="24"/>
                <w:szCs w:val="24"/>
                <w:lang w:val="ru-RU"/>
              </w:rPr>
              <w:t>СайтСкор</w:t>
            </w:r>
            <w:r w:rsidRPr="00124383">
              <w:rPr>
                <w:sz w:val="24"/>
                <w:szCs w:val="24"/>
              </w:rPr>
              <w:t xml:space="preserve">) </w:t>
            </w:r>
            <w:r w:rsidRPr="00124383">
              <w:rPr>
                <w:sz w:val="24"/>
                <w:szCs w:val="24"/>
                <w:lang w:val="ru-RU"/>
              </w:rPr>
              <w:t>бойынша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b/>
                <w:bCs/>
                <w:sz w:val="24"/>
                <w:szCs w:val="24"/>
                <w:lang w:val="ru-RU"/>
              </w:rPr>
              <w:t>кемінде</w:t>
            </w:r>
            <w:r w:rsidRPr="00124383">
              <w:rPr>
                <w:b/>
                <w:bCs/>
                <w:sz w:val="24"/>
                <w:szCs w:val="24"/>
              </w:rPr>
              <w:t xml:space="preserve"> 50 (</w:t>
            </w:r>
            <w:r w:rsidRPr="00124383">
              <w:rPr>
                <w:b/>
                <w:bCs/>
                <w:sz w:val="24"/>
                <w:szCs w:val="24"/>
                <w:lang w:val="ru-RU"/>
              </w:rPr>
              <w:t>елу</w:t>
            </w:r>
            <w:r w:rsidRPr="00124383">
              <w:rPr>
                <w:b/>
                <w:bCs/>
                <w:sz w:val="24"/>
                <w:szCs w:val="24"/>
              </w:rPr>
              <w:t>)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ғылыми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салалардың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кем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дегенде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біреуі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бойынша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процентиль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көрсеткіші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бар</w:t>
            </w:r>
            <w:r w:rsidRPr="00124383">
              <w:rPr>
                <w:sz w:val="24"/>
                <w:szCs w:val="24"/>
              </w:rPr>
              <w:t xml:space="preserve">) – </w:t>
            </w:r>
            <w:r w:rsidRPr="00124383">
              <w:rPr>
                <w:b/>
                <w:bCs/>
                <w:sz w:val="24"/>
                <w:szCs w:val="24"/>
              </w:rPr>
              <w:t xml:space="preserve">20 </w:t>
            </w:r>
            <w:r w:rsidRPr="00124383">
              <w:rPr>
                <w:b/>
                <w:bCs/>
                <w:sz w:val="24"/>
                <w:szCs w:val="24"/>
                <w:lang w:val="ru-RU"/>
              </w:rPr>
              <w:t>мақаланы</w:t>
            </w:r>
            <w:r w:rsidRPr="00124383">
              <w:rPr>
                <w:b/>
                <w:bCs/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алмастыратын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ғылым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және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жоғары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білім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саласындағы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уәкілетті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орган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ұсынатын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ғылыми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басылымдардың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тізбесінде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жарияланған</w:t>
            </w:r>
            <w:r w:rsidRPr="00124383">
              <w:rPr>
                <w:sz w:val="24"/>
                <w:szCs w:val="24"/>
              </w:rPr>
              <w:t>)</w:t>
            </w:r>
          </w:p>
        </w:tc>
      </w:tr>
      <w:tr w:rsidR="00124383" w:rsidRPr="00124383" w14:paraId="5DDCE3DD" w14:textId="77777777" w:rsidTr="005B65EB">
        <w:trPr>
          <w:trHeight w:val="841"/>
        </w:trPr>
        <w:tc>
          <w:tcPr>
            <w:tcW w:w="567" w:type="dxa"/>
          </w:tcPr>
          <w:p w14:paraId="2FCAC0A4" w14:textId="769856D1" w:rsidR="005B65EB" w:rsidRPr="00124383" w:rsidRDefault="005B65EB" w:rsidP="005B65E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1</w:t>
            </w:r>
          </w:p>
        </w:tc>
        <w:tc>
          <w:tcPr>
            <w:tcW w:w="2470" w:type="dxa"/>
            <w:vAlign w:val="center"/>
          </w:tcPr>
          <w:p w14:paraId="104D1990" w14:textId="4D477F6B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The functioning of ethics committees in Kazakhstan: Results and recommendations.</w:t>
            </w:r>
          </w:p>
        </w:tc>
        <w:tc>
          <w:tcPr>
            <w:tcW w:w="1260" w:type="dxa"/>
            <w:vAlign w:val="center"/>
          </w:tcPr>
          <w:p w14:paraId="78DA75D0" w14:textId="5BC9B030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53" w:type="dxa"/>
            <w:vAlign w:val="center"/>
          </w:tcPr>
          <w:p w14:paraId="6FE697DB" w14:textId="76B5D62A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Mater Sociomed. 2024;36(3):192-8. 10.5455/msm.2024.36.192-198</w:t>
            </w:r>
          </w:p>
        </w:tc>
        <w:tc>
          <w:tcPr>
            <w:tcW w:w="1814" w:type="dxa"/>
            <w:tcBorders>
              <w:right w:val="single" w:sz="4" w:space="0" w:color="000000"/>
            </w:tcBorders>
            <w:vAlign w:val="center"/>
          </w:tcPr>
          <w:p w14:paraId="7C5CB0F4" w14:textId="015209D1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124383">
              <w:rPr>
                <w:sz w:val="24"/>
                <w:szCs w:val="24"/>
              </w:rPr>
              <w:t xml:space="preserve">Квартиль </w:t>
            </w:r>
            <w:r w:rsidRPr="00124383">
              <w:rPr>
                <w:sz w:val="24"/>
                <w:szCs w:val="24"/>
                <w:lang w:val="kk-KZ"/>
              </w:rPr>
              <w:t xml:space="preserve">– </w:t>
            </w:r>
            <w:r w:rsidRPr="00124383">
              <w:rPr>
                <w:sz w:val="24"/>
                <w:szCs w:val="24"/>
              </w:rPr>
              <w:t>Q2, Medicine</w:t>
            </w: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14:paraId="4FAFDE69" w14:textId="08EA2C7A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SJR:</w:t>
            </w:r>
          </w:p>
          <w:p w14:paraId="1AB8E870" w14:textId="2F5A78EA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0,406</w:t>
            </w:r>
          </w:p>
          <w:p w14:paraId="0AFD7F59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tcBorders>
              <w:left w:val="single" w:sz="4" w:space="0" w:color="000000"/>
            </w:tcBorders>
            <w:vAlign w:val="center"/>
          </w:tcPr>
          <w:p w14:paraId="1F106EDF" w14:textId="2B9B8E89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CiteScore: 2.1</w:t>
            </w:r>
          </w:p>
          <w:p w14:paraId="533898BD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Процентиль 62%</w:t>
            </w:r>
          </w:p>
          <w:p w14:paraId="3A0B32CD" w14:textId="3D486FF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Medicine</w:t>
            </w:r>
          </w:p>
        </w:tc>
        <w:tc>
          <w:tcPr>
            <w:tcW w:w="2211" w:type="dxa"/>
            <w:tcBorders>
              <w:left w:val="single" w:sz="4" w:space="0" w:color="000000"/>
            </w:tcBorders>
            <w:vAlign w:val="center"/>
          </w:tcPr>
          <w:p w14:paraId="5AA8C886" w14:textId="3EC01604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Fakhradiyev</w:t>
            </w:r>
            <w:r w:rsidRPr="00124383">
              <w:rPr>
                <w:sz w:val="24"/>
                <w:szCs w:val="24"/>
                <w:lang w:val="ru-RU"/>
              </w:rPr>
              <w:t xml:space="preserve"> </w:t>
            </w:r>
            <w:r w:rsidRPr="00124383">
              <w:rPr>
                <w:sz w:val="24"/>
                <w:szCs w:val="24"/>
              </w:rPr>
              <w:t>I</w:t>
            </w:r>
            <w:r w:rsidRPr="00124383">
              <w:rPr>
                <w:sz w:val="24"/>
                <w:szCs w:val="24"/>
                <w:lang w:val="ru-RU"/>
              </w:rPr>
              <w:t xml:space="preserve">., </w:t>
            </w:r>
            <w:r w:rsidRPr="00124383">
              <w:rPr>
                <w:sz w:val="24"/>
                <w:szCs w:val="24"/>
              </w:rPr>
              <w:t>Shamsutdinova</w:t>
            </w:r>
            <w:r w:rsidRPr="00124383">
              <w:rPr>
                <w:sz w:val="24"/>
                <w:szCs w:val="24"/>
                <w:lang w:val="ru-RU"/>
              </w:rPr>
              <w:t xml:space="preserve"> </w:t>
            </w:r>
            <w:r w:rsidRPr="00124383">
              <w:rPr>
                <w:sz w:val="24"/>
                <w:szCs w:val="24"/>
              </w:rPr>
              <w:t>A</w:t>
            </w:r>
            <w:r w:rsidRPr="00124383">
              <w:rPr>
                <w:sz w:val="24"/>
                <w:szCs w:val="24"/>
                <w:lang w:val="ru-RU"/>
              </w:rPr>
              <w:t xml:space="preserve">., </w:t>
            </w:r>
            <w:r w:rsidRPr="00124383">
              <w:rPr>
                <w:sz w:val="24"/>
                <w:szCs w:val="24"/>
              </w:rPr>
              <w:t>Kulkayeva</w:t>
            </w:r>
            <w:r w:rsidRPr="00124383">
              <w:rPr>
                <w:sz w:val="24"/>
                <w:szCs w:val="24"/>
                <w:lang w:val="ru-RU"/>
              </w:rPr>
              <w:t xml:space="preserve"> </w:t>
            </w:r>
            <w:r w:rsidRPr="00124383">
              <w:rPr>
                <w:sz w:val="24"/>
                <w:szCs w:val="24"/>
              </w:rPr>
              <w:t>G</w:t>
            </w:r>
            <w:r w:rsidRPr="00124383">
              <w:rPr>
                <w:sz w:val="24"/>
                <w:szCs w:val="24"/>
                <w:lang w:val="ru-RU"/>
              </w:rPr>
              <w:t xml:space="preserve">., </w:t>
            </w:r>
            <w:r w:rsidRPr="00124383">
              <w:rPr>
                <w:sz w:val="24"/>
                <w:szCs w:val="24"/>
              </w:rPr>
              <w:t>Sarymsakova</w:t>
            </w:r>
            <w:r w:rsidRPr="00124383">
              <w:rPr>
                <w:sz w:val="24"/>
                <w:szCs w:val="24"/>
                <w:lang w:val="ru-RU"/>
              </w:rPr>
              <w:t xml:space="preserve"> </w:t>
            </w:r>
            <w:r w:rsidRPr="00124383">
              <w:rPr>
                <w:sz w:val="24"/>
                <w:szCs w:val="24"/>
              </w:rPr>
              <w:t>B</w:t>
            </w:r>
            <w:r w:rsidRPr="00124383">
              <w:rPr>
                <w:sz w:val="24"/>
                <w:szCs w:val="24"/>
                <w:lang w:val="ru-RU"/>
              </w:rPr>
              <w:t xml:space="preserve">., </w:t>
            </w:r>
            <w:r w:rsidRPr="00124383">
              <w:rPr>
                <w:sz w:val="24"/>
                <w:szCs w:val="24"/>
              </w:rPr>
              <w:t>Menlayakova</w:t>
            </w:r>
            <w:r w:rsidRPr="00124383">
              <w:rPr>
                <w:sz w:val="24"/>
                <w:szCs w:val="24"/>
                <w:lang w:val="ru-RU"/>
              </w:rPr>
              <w:t xml:space="preserve"> </w:t>
            </w:r>
            <w:r w:rsidRPr="00124383">
              <w:rPr>
                <w:sz w:val="24"/>
                <w:szCs w:val="24"/>
              </w:rPr>
              <w:t>D</w:t>
            </w:r>
            <w:r w:rsidRPr="00124383">
              <w:rPr>
                <w:sz w:val="24"/>
                <w:szCs w:val="24"/>
                <w:lang w:val="ru-RU"/>
              </w:rPr>
              <w:t xml:space="preserve">., </w:t>
            </w:r>
            <w:r w:rsidRPr="00124383">
              <w:rPr>
                <w:sz w:val="24"/>
                <w:szCs w:val="24"/>
              </w:rPr>
              <w:t>Manatova</w:t>
            </w:r>
            <w:r w:rsidRPr="00124383">
              <w:rPr>
                <w:sz w:val="24"/>
                <w:szCs w:val="24"/>
                <w:lang w:val="ru-RU"/>
              </w:rPr>
              <w:t xml:space="preserve"> </w:t>
            </w:r>
            <w:r w:rsidRPr="00124383">
              <w:rPr>
                <w:sz w:val="24"/>
                <w:szCs w:val="24"/>
              </w:rPr>
              <w:t>A</w:t>
            </w:r>
            <w:r w:rsidRPr="00124383">
              <w:rPr>
                <w:sz w:val="24"/>
                <w:szCs w:val="24"/>
                <w:lang w:val="ru-RU"/>
              </w:rPr>
              <w:t xml:space="preserve">., </w:t>
            </w:r>
            <w:r w:rsidRPr="00124383">
              <w:rPr>
                <w:sz w:val="24"/>
                <w:szCs w:val="24"/>
              </w:rPr>
              <w:t>Saussakova</w:t>
            </w:r>
            <w:r w:rsidRPr="00124383">
              <w:rPr>
                <w:sz w:val="24"/>
                <w:szCs w:val="24"/>
                <w:lang w:val="ru-RU"/>
              </w:rPr>
              <w:t xml:space="preserve"> </w:t>
            </w:r>
            <w:r w:rsidRPr="00124383">
              <w:rPr>
                <w:sz w:val="24"/>
                <w:szCs w:val="24"/>
              </w:rPr>
              <w:t>S</w:t>
            </w:r>
            <w:r w:rsidRPr="00124383">
              <w:rPr>
                <w:sz w:val="24"/>
                <w:szCs w:val="24"/>
                <w:lang w:val="ru-RU"/>
              </w:rPr>
              <w:t xml:space="preserve">., </w:t>
            </w:r>
            <w:r w:rsidRPr="00124383">
              <w:rPr>
                <w:b/>
                <w:sz w:val="24"/>
                <w:szCs w:val="24"/>
              </w:rPr>
              <w:t>Ibrayeva</w:t>
            </w:r>
            <w:r w:rsidRPr="00124383">
              <w:rPr>
                <w:sz w:val="24"/>
                <w:szCs w:val="24"/>
                <w:lang w:val="ru-RU"/>
              </w:rPr>
              <w:t xml:space="preserve"> </w:t>
            </w:r>
            <w:r w:rsidRPr="00124383">
              <w:rPr>
                <w:sz w:val="24"/>
                <w:szCs w:val="24"/>
              </w:rPr>
              <w:t>A</w:t>
            </w:r>
            <w:r w:rsidRPr="00124383">
              <w:rPr>
                <w:sz w:val="24"/>
                <w:szCs w:val="24"/>
                <w:lang w:val="ru-RU"/>
              </w:rPr>
              <w:t xml:space="preserve">., </w:t>
            </w:r>
            <w:r w:rsidRPr="00124383">
              <w:rPr>
                <w:sz w:val="24"/>
                <w:szCs w:val="24"/>
              </w:rPr>
              <w:t>Tanabayeva</w:t>
            </w:r>
            <w:r w:rsidRPr="00124383">
              <w:rPr>
                <w:sz w:val="24"/>
                <w:szCs w:val="24"/>
                <w:lang w:val="ru-RU"/>
              </w:rPr>
              <w:t xml:space="preserve"> </w:t>
            </w:r>
            <w:r w:rsidRPr="00124383">
              <w:rPr>
                <w:sz w:val="24"/>
                <w:szCs w:val="24"/>
              </w:rPr>
              <w:t>Sh</w:t>
            </w:r>
            <w:r w:rsidRPr="00124383">
              <w:rPr>
                <w:sz w:val="24"/>
                <w:szCs w:val="24"/>
                <w:lang w:val="ru-RU"/>
              </w:rPr>
              <w:t xml:space="preserve">., </w:t>
            </w:r>
            <w:r w:rsidRPr="00124383">
              <w:rPr>
                <w:sz w:val="24"/>
                <w:szCs w:val="24"/>
              </w:rPr>
              <w:t>Munir</w:t>
            </w:r>
            <w:r w:rsidRPr="00124383">
              <w:rPr>
                <w:sz w:val="24"/>
                <w:szCs w:val="24"/>
                <w:lang w:val="ru-RU"/>
              </w:rPr>
              <w:t xml:space="preserve"> </w:t>
            </w:r>
            <w:r w:rsidRPr="00124383">
              <w:rPr>
                <w:sz w:val="24"/>
                <w:szCs w:val="24"/>
              </w:rPr>
              <w:t>K</w:t>
            </w:r>
            <w:r w:rsidRPr="0012438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304" w:type="dxa"/>
          </w:tcPr>
          <w:p w14:paraId="1821A5A8" w14:textId="320E046B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ru-RU"/>
              </w:rPr>
              <w:t>Теңавтор</w:t>
            </w:r>
          </w:p>
        </w:tc>
      </w:tr>
      <w:tr w:rsidR="00124383" w:rsidRPr="00124383" w14:paraId="473C6C13" w14:textId="77777777" w:rsidTr="005B65EB">
        <w:trPr>
          <w:trHeight w:val="841"/>
        </w:trPr>
        <w:tc>
          <w:tcPr>
            <w:tcW w:w="567" w:type="dxa"/>
          </w:tcPr>
          <w:p w14:paraId="35696E85" w14:textId="6942A56D" w:rsidR="005B65EB" w:rsidRPr="00124383" w:rsidRDefault="005B65EB" w:rsidP="005B65E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2</w:t>
            </w:r>
          </w:p>
        </w:tc>
        <w:tc>
          <w:tcPr>
            <w:tcW w:w="2470" w:type="dxa"/>
            <w:vAlign w:val="center"/>
          </w:tcPr>
          <w:p w14:paraId="28C1B684" w14:textId="3CD1374A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Optimization of radiology diagnostic services for patients with stroke in multidisciplinary hospitals.</w:t>
            </w:r>
          </w:p>
        </w:tc>
        <w:tc>
          <w:tcPr>
            <w:tcW w:w="1260" w:type="dxa"/>
            <w:vAlign w:val="center"/>
          </w:tcPr>
          <w:p w14:paraId="2A83A365" w14:textId="36E75AF4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53" w:type="dxa"/>
            <w:vAlign w:val="center"/>
          </w:tcPr>
          <w:p w14:paraId="1720316F" w14:textId="406DDD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Mater Sociomed. 2024;36(2):160-72. 10.5455/msm.2024.36.160-172</w:t>
            </w:r>
          </w:p>
        </w:tc>
        <w:tc>
          <w:tcPr>
            <w:tcW w:w="1814" w:type="dxa"/>
            <w:tcBorders>
              <w:right w:val="single" w:sz="4" w:space="0" w:color="000000"/>
            </w:tcBorders>
            <w:vAlign w:val="center"/>
          </w:tcPr>
          <w:p w14:paraId="49153DB3" w14:textId="449A5E66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124383">
              <w:rPr>
                <w:sz w:val="24"/>
                <w:szCs w:val="24"/>
              </w:rPr>
              <w:t>Квартиль</w:t>
            </w:r>
            <w:r w:rsidRPr="00124383">
              <w:rPr>
                <w:sz w:val="24"/>
                <w:szCs w:val="24"/>
                <w:lang w:val="kk-KZ"/>
              </w:rPr>
              <w:t xml:space="preserve"> –</w:t>
            </w:r>
            <w:r w:rsidRPr="00124383">
              <w:rPr>
                <w:sz w:val="24"/>
                <w:szCs w:val="24"/>
              </w:rPr>
              <w:t xml:space="preserve"> Q2, Medicine</w:t>
            </w: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14:paraId="13449920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SJR:</w:t>
            </w:r>
          </w:p>
          <w:p w14:paraId="49B32243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0,406</w:t>
            </w:r>
          </w:p>
          <w:p w14:paraId="4EECD5B7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tcBorders>
              <w:left w:val="single" w:sz="4" w:space="0" w:color="000000"/>
            </w:tcBorders>
            <w:vAlign w:val="center"/>
          </w:tcPr>
          <w:p w14:paraId="54A8B49F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CiteScore: 2.1</w:t>
            </w:r>
          </w:p>
          <w:p w14:paraId="67262694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Процентиль 62%</w:t>
            </w:r>
          </w:p>
          <w:p w14:paraId="6ECFB794" w14:textId="3DA2EE68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Medicine</w:t>
            </w:r>
          </w:p>
        </w:tc>
        <w:tc>
          <w:tcPr>
            <w:tcW w:w="2211" w:type="dxa"/>
            <w:tcBorders>
              <w:left w:val="single" w:sz="4" w:space="0" w:color="000000"/>
            </w:tcBorders>
            <w:vAlign w:val="center"/>
          </w:tcPr>
          <w:p w14:paraId="31C28A66" w14:textId="6A196AFF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 xml:space="preserve">Adenova G., Kausova G., Saliev T., Zhukov Y., Ospanova D., Dushimova Z., </w:t>
            </w:r>
            <w:r w:rsidRPr="00124383">
              <w:rPr>
                <w:b/>
                <w:sz w:val="24"/>
                <w:szCs w:val="24"/>
              </w:rPr>
              <w:t>Ibrayeva</w:t>
            </w:r>
            <w:r w:rsidRPr="00124383">
              <w:rPr>
                <w:sz w:val="24"/>
                <w:szCs w:val="24"/>
              </w:rPr>
              <w:t xml:space="preserve"> A., Fakhradiyev I.</w:t>
            </w:r>
          </w:p>
        </w:tc>
        <w:tc>
          <w:tcPr>
            <w:tcW w:w="1304" w:type="dxa"/>
            <w:vAlign w:val="center"/>
          </w:tcPr>
          <w:p w14:paraId="0F44389C" w14:textId="29F0F538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  <w:lang w:val="ru-RU"/>
              </w:rPr>
              <w:t>Теңавтор</w:t>
            </w:r>
          </w:p>
        </w:tc>
      </w:tr>
      <w:tr w:rsidR="00124383" w:rsidRPr="00124383" w14:paraId="329B20B9" w14:textId="77777777" w:rsidTr="005B65EB">
        <w:trPr>
          <w:trHeight w:val="841"/>
        </w:trPr>
        <w:tc>
          <w:tcPr>
            <w:tcW w:w="567" w:type="dxa"/>
          </w:tcPr>
          <w:p w14:paraId="1BA34CCB" w14:textId="16BD71AF" w:rsidR="005B65EB" w:rsidRPr="00124383" w:rsidRDefault="005B65EB" w:rsidP="005B65E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470" w:type="dxa"/>
            <w:vAlign w:val="center"/>
          </w:tcPr>
          <w:p w14:paraId="62C5C749" w14:textId="7CBEF32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Global, regional, and national prevalence of adult overweight and obesity, 1990–2021, with forecasts to 2050: a forecasting study for the Global Burden of Disease Study 2021.</w:t>
            </w:r>
          </w:p>
        </w:tc>
        <w:tc>
          <w:tcPr>
            <w:tcW w:w="1260" w:type="dxa"/>
            <w:vAlign w:val="center"/>
          </w:tcPr>
          <w:p w14:paraId="587B168E" w14:textId="5E0F2D13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53" w:type="dxa"/>
            <w:vAlign w:val="center"/>
          </w:tcPr>
          <w:p w14:paraId="051D3A07" w14:textId="75C76C49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Lancet. 2025;405(10481):813-38. 10.1016/S0140-6736(25)00355-1</w:t>
            </w:r>
          </w:p>
        </w:tc>
        <w:tc>
          <w:tcPr>
            <w:tcW w:w="1814" w:type="dxa"/>
            <w:tcBorders>
              <w:right w:val="single" w:sz="4" w:space="0" w:color="000000"/>
            </w:tcBorders>
            <w:vAlign w:val="center"/>
          </w:tcPr>
          <w:p w14:paraId="4D47DC5C" w14:textId="7EAC85B2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124383">
              <w:rPr>
                <w:sz w:val="24"/>
                <w:szCs w:val="24"/>
              </w:rPr>
              <w:t xml:space="preserve">Квартиль </w:t>
            </w:r>
            <w:r w:rsidRPr="00124383">
              <w:rPr>
                <w:sz w:val="24"/>
                <w:szCs w:val="24"/>
                <w:lang w:val="kk-KZ"/>
              </w:rPr>
              <w:t xml:space="preserve">– </w:t>
            </w:r>
            <w:r w:rsidRPr="00124383">
              <w:rPr>
                <w:sz w:val="24"/>
                <w:szCs w:val="24"/>
              </w:rPr>
              <w:t>Q1, Medicine</w:t>
            </w: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14:paraId="3BF33817" w14:textId="2EA0E22D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SJR:</w:t>
            </w:r>
          </w:p>
          <w:p w14:paraId="6D119C61" w14:textId="244ED95B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12,113</w:t>
            </w:r>
          </w:p>
          <w:p w14:paraId="58DD89A4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tcBorders>
              <w:left w:val="single" w:sz="4" w:space="0" w:color="000000"/>
            </w:tcBorders>
            <w:vAlign w:val="center"/>
          </w:tcPr>
          <w:p w14:paraId="4956B1C0" w14:textId="43D3B14A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CiteScore: 87,6</w:t>
            </w:r>
          </w:p>
          <w:p w14:paraId="574CFC30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Процентиль 99%</w:t>
            </w:r>
          </w:p>
          <w:p w14:paraId="45F638B6" w14:textId="3F73B061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Medicine</w:t>
            </w:r>
          </w:p>
        </w:tc>
        <w:tc>
          <w:tcPr>
            <w:tcW w:w="2211" w:type="dxa"/>
            <w:tcBorders>
              <w:left w:val="single" w:sz="4" w:space="0" w:color="000000"/>
            </w:tcBorders>
            <w:vAlign w:val="center"/>
          </w:tcPr>
          <w:p w14:paraId="11EA79AF" w14:textId="6C2AA6C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 xml:space="preserve">Ng M., Gakidou E., Lo J., Abate Y.H., Abbafati C, … </w:t>
            </w:r>
            <w:r w:rsidRPr="00124383">
              <w:rPr>
                <w:b/>
                <w:sz w:val="24"/>
                <w:szCs w:val="24"/>
              </w:rPr>
              <w:t>Ibrayeva</w:t>
            </w:r>
            <w:r w:rsidRPr="00124383">
              <w:rPr>
                <w:sz w:val="24"/>
                <w:szCs w:val="24"/>
              </w:rPr>
              <w:t xml:space="preserve"> A. et al.</w:t>
            </w:r>
          </w:p>
        </w:tc>
        <w:tc>
          <w:tcPr>
            <w:tcW w:w="1304" w:type="dxa"/>
            <w:vAlign w:val="center"/>
          </w:tcPr>
          <w:p w14:paraId="6B4AE0B3" w14:textId="3519B661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ru-RU"/>
              </w:rPr>
              <w:t>Теңавтор</w:t>
            </w:r>
          </w:p>
        </w:tc>
      </w:tr>
      <w:tr w:rsidR="00124383" w:rsidRPr="00124383" w14:paraId="70DEFAFA" w14:textId="77777777" w:rsidTr="005B65EB">
        <w:trPr>
          <w:trHeight w:val="841"/>
        </w:trPr>
        <w:tc>
          <w:tcPr>
            <w:tcW w:w="567" w:type="dxa"/>
          </w:tcPr>
          <w:p w14:paraId="666579E7" w14:textId="49B91C4B" w:rsidR="005B65EB" w:rsidRPr="00124383" w:rsidRDefault="005B65EB" w:rsidP="005B65E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4</w:t>
            </w:r>
          </w:p>
        </w:tc>
        <w:tc>
          <w:tcPr>
            <w:tcW w:w="2470" w:type="dxa"/>
            <w:vAlign w:val="center"/>
          </w:tcPr>
          <w:p w14:paraId="5E027572" w14:textId="5D7F53DE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Global, regional, and national prevalence of child and adolescent overweight and obesity, 1990–2021, with forecasts to 2050: a forecasting study for the Global Burden of Disease Study 2021.</w:t>
            </w:r>
          </w:p>
        </w:tc>
        <w:tc>
          <w:tcPr>
            <w:tcW w:w="1260" w:type="dxa"/>
            <w:vAlign w:val="center"/>
          </w:tcPr>
          <w:p w14:paraId="1F609126" w14:textId="66609EB3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53" w:type="dxa"/>
            <w:vAlign w:val="center"/>
          </w:tcPr>
          <w:p w14:paraId="56AD2683" w14:textId="2C4E1EA8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Lancet. 2025;405(10481):785-812. 10.1016/S0140-6736(25)00397-6</w:t>
            </w:r>
          </w:p>
        </w:tc>
        <w:tc>
          <w:tcPr>
            <w:tcW w:w="1814" w:type="dxa"/>
            <w:tcBorders>
              <w:right w:val="single" w:sz="4" w:space="0" w:color="000000"/>
            </w:tcBorders>
            <w:vAlign w:val="center"/>
          </w:tcPr>
          <w:p w14:paraId="4BAB42E9" w14:textId="0FF92F92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124383">
              <w:rPr>
                <w:sz w:val="24"/>
                <w:szCs w:val="24"/>
              </w:rPr>
              <w:t>Квартиль</w:t>
            </w:r>
            <w:r w:rsidRPr="00124383">
              <w:rPr>
                <w:sz w:val="24"/>
                <w:szCs w:val="24"/>
                <w:lang w:val="kk-KZ"/>
              </w:rPr>
              <w:t xml:space="preserve"> –</w:t>
            </w:r>
            <w:r w:rsidRPr="00124383">
              <w:rPr>
                <w:sz w:val="24"/>
                <w:szCs w:val="24"/>
              </w:rPr>
              <w:t xml:space="preserve"> Q1, Medicine</w:t>
            </w: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14:paraId="774F4095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SJR:</w:t>
            </w:r>
          </w:p>
          <w:p w14:paraId="366D8D5D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12,113</w:t>
            </w:r>
          </w:p>
          <w:p w14:paraId="0432BDE3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tcBorders>
              <w:left w:val="single" w:sz="4" w:space="0" w:color="000000"/>
            </w:tcBorders>
            <w:vAlign w:val="center"/>
          </w:tcPr>
          <w:p w14:paraId="3D3D0C86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CiteScore: 87,6</w:t>
            </w:r>
          </w:p>
          <w:p w14:paraId="6A163A2F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Процентиль 99%</w:t>
            </w:r>
          </w:p>
          <w:p w14:paraId="29AB6DC1" w14:textId="71C2FE2E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Medicine</w:t>
            </w:r>
          </w:p>
        </w:tc>
        <w:tc>
          <w:tcPr>
            <w:tcW w:w="2211" w:type="dxa"/>
            <w:tcBorders>
              <w:left w:val="single" w:sz="4" w:space="0" w:color="000000"/>
            </w:tcBorders>
            <w:vAlign w:val="center"/>
          </w:tcPr>
          <w:p w14:paraId="309E591C" w14:textId="3B4D20F2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 xml:space="preserve">Kerr J., Patton G., Cini K., Abate Y.H., Abbas N. … </w:t>
            </w:r>
            <w:r w:rsidRPr="00124383">
              <w:rPr>
                <w:b/>
                <w:sz w:val="24"/>
                <w:szCs w:val="24"/>
              </w:rPr>
              <w:t>Ibrayeva</w:t>
            </w:r>
            <w:r w:rsidRPr="00124383">
              <w:rPr>
                <w:sz w:val="24"/>
                <w:szCs w:val="24"/>
              </w:rPr>
              <w:t xml:space="preserve"> A. et al.</w:t>
            </w:r>
          </w:p>
        </w:tc>
        <w:tc>
          <w:tcPr>
            <w:tcW w:w="1304" w:type="dxa"/>
            <w:vAlign w:val="center"/>
          </w:tcPr>
          <w:p w14:paraId="45CD5266" w14:textId="7A095C08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ru-RU"/>
              </w:rPr>
              <w:t>Теңавтор</w:t>
            </w:r>
          </w:p>
        </w:tc>
      </w:tr>
      <w:tr w:rsidR="00124383" w:rsidRPr="00124383" w14:paraId="421EE003" w14:textId="77777777" w:rsidTr="005B65EB">
        <w:trPr>
          <w:trHeight w:val="841"/>
        </w:trPr>
        <w:tc>
          <w:tcPr>
            <w:tcW w:w="567" w:type="dxa"/>
          </w:tcPr>
          <w:p w14:paraId="5114A0D0" w14:textId="73B7402E" w:rsidR="005B65EB" w:rsidRPr="00124383" w:rsidRDefault="005B65EB" w:rsidP="005B65E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5</w:t>
            </w:r>
          </w:p>
        </w:tc>
        <w:tc>
          <w:tcPr>
            <w:tcW w:w="2470" w:type="dxa"/>
            <w:vAlign w:val="center"/>
          </w:tcPr>
          <w:p w14:paraId="1F6A32D1" w14:textId="58262D4E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Global, regional, and national trends in routine childhood vaccination coverage from 1980 to 2023 with forecasts to 2030: a systematic analysis for the Global Burden of Disease Study 2023.</w:t>
            </w:r>
          </w:p>
        </w:tc>
        <w:tc>
          <w:tcPr>
            <w:tcW w:w="1260" w:type="dxa"/>
            <w:vAlign w:val="center"/>
          </w:tcPr>
          <w:p w14:paraId="482C3AF1" w14:textId="798F878B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53" w:type="dxa"/>
            <w:vAlign w:val="center"/>
          </w:tcPr>
          <w:p w14:paraId="63DE002C" w14:textId="106F7E3B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Lancet. 2025;406(10500):235-60. 10.1016/S0140-6736(25)01037-2</w:t>
            </w:r>
          </w:p>
        </w:tc>
        <w:tc>
          <w:tcPr>
            <w:tcW w:w="1814" w:type="dxa"/>
            <w:tcBorders>
              <w:right w:val="single" w:sz="4" w:space="0" w:color="000000"/>
            </w:tcBorders>
            <w:vAlign w:val="center"/>
          </w:tcPr>
          <w:p w14:paraId="56B982E8" w14:textId="0332C7F9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124383">
              <w:rPr>
                <w:sz w:val="24"/>
                <w:szCs w:val="24"/>
              </w:rPr>
              <w:t xml:space="preserve">Квартиль </w:t>
            </w:r>
            <w:r w:rsidRPr="00124383">
              <w:rPr>
                <w:sz w:val="24"/>
                <w:szCs w:val="24"/>
                <w:lang w:val="kk-KZ"/>
              </w:rPr>
              <w:t xml:space="preserve">– </w:t>
            </w:r>
            <w:r w:rsidRPr="00124383">
              <w:rPr>
                <w:sz w:val="24"/>
                <w:szCs w:val="24"/>
              </w:rPr>
              <w:t>Q1, Medicine</w:t>
            </w: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14:paraId="0B460DC5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SJR:</w:t>
            </w:r>
          </w:p>
          <w:p w14:paraId="198AEB73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12,113</w:t>
            </w:r>
          </w:p>
          <w:p w14:paraId="25DFDFD7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tcBorders>
              <w:left w:val="single" w:sz="4" w:space="0" w:color="000000"/>
            </w:tcBorders>
            <w:vAlign w:val="center"/>
          </w:tcPr>
          <w:p w14:paraId="5D9F5021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CiteScore: 87,6</w:t>
            </w:r>
          </w:p>
          <w:p w14:paraId="43D1FBF9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Процентиль 99%</w:t>
            </w:r>
          </w:p>
          <w:p w14:paraId="189B019E" w14:textId="69BC59AB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Medicine</w:t>
            </w:r>
          </w:p>
        </w:tc>
        <w:tc>
          <w:tcPr>
            <w:tcW w:w="2211" w:type="dxa"/>
            <w:tcBorders>
              <w:left w:val="single" w:sz="4" w:space="0" w:color="000000"/>
            </w:tcBorders>
            <w:vAlign w:val="center"/>
          </w:tcPr>
          <w:p w14:paraId="0D99BAF5" w14:textId="18F5B91C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 xml:space="preserve">Haeuser E., Byrne S., Nguyen J., Raggi C., McLaughlin S. … </w:t>
            </w:r>
            <w:r w:rsidRPr="00124383">
              <w:rPr>
                <w:b/>
                <w:sz w:val="24"/>
                <w:szCs w:val="24"/>
              </w:rPr>
              <w:t>Ibrayeva</w:t>
            </w:r>
            <w:r w:rsidRPr="00124383">
              <w:rPr>
                <w:sz w:val="24"/>
                <w:szCs w:val="24"/>
              </w:rPr>
              <w:t xml:space="preserve"> A.Sh. et al.</w:t>
            </w:r>
          </w:p>
        </w:tc>
        <w:tc>
          <w:tcPr>
            <w:tcW w:w="1304" w:type="dxa"/>
            <w:vAlign w:val="center"/>
          </w:tcPr>
          <w:p w14:paraId="5DA5F117" w14:textId="67533AE3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  <w:lang w:val="ru-RU"/>
              </w:rPr>
              <w:t>Теңавтор</w:t>
            </w:r>
          </w:p>
        </w:tc>
      </w:tr>
      <w:tr w:rsidR="00124383" w:rsidRPr="00124383" w14:paraId="26ADE322" w14:textId="77777777" w:rsidTr="005B65EB">
        <w:trPr>
          <w:trHeight w:val="841"/>
        </w:trPr>
        <w:tc>
          <w:tcPr>
            <w:tcW w:w="567" w:type="dxa"/>
          </w:tcPr>
          <w:p w14:paraId="203E4599" w14:textId="5C3D2144" w:rsidR="005B65EB" w:rsidRPr="00124383" w:rsidRDefault="005B65EB" w:rsidP="005B65E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6</w:t>
            </w:r>
          </w:p>
        </w:tc>
        <w:tc>
          <w:tcPr>
            <w:tcW w:w="2470" w:type="dxa"/>
            <w:vAlign w:val="center"/>
          </w:tcPr>
          <w:p w14:paraId="1000B908" w14:textId="3032168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The global, regional, and national burden of cancer, 1990–2023, with forecasts to 2050: a systematic analysis for the Global Burden of Disease Study 2023.</w:t>
            </w:r>
          </w:p>
        </w:tc>
        <w:tc>
          <w:tcPr>
            <w:tcW w:w="1260" w:type="dxa"/>
            <w:vAlign w:val="center"/>
          </w:tcPr>
          <w:p w14:paraId="06C70F19" w14:textId="1C4B92F4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53" w:type="dxa"/>
            <w:vAlign w:val="center"/>
          </w:tcPr>
          <w:p w14:paraId="1D9AE57C" w14:textId="5F2EB0E6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Lancet. 2025 Oct 11;406(10512):1565-1586. doi:10.1016/S0140-6736(25)01635-6.</w:t>
            </w:r>
          </w:p>
        </w:tc>
        <w:tc>
          <w:tcPr>
            <w:tcW w:w="1814" w:type="dxa"/>
            <w:tcBorders>
              <w:right w:val="single" w:sz="4" w:space="0" w:color="000000"/>
            </w:tcBorders>
            <w:vAlign w:val="center"/>
          </w:tcPr>
          <w:p w14:paraId="5A6290C0" w14:textId="222D11AE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124383">
              <w:rPr>
                <w:sz w:val="24"/>
                <w:szCs w:val="24"/>
              </w:rPr>
              <w:t xml:space="preserve">Квартиль </w:t>
            </w:r>
            <w:r w:rsidRPr="00124383">
              <w:rPr>
                <w:sz w:val="24"/>
                <w:szCs w:val="24"/>
                <w:lang w:val="kk-KZ"/>
              </w:rPr>
              <w:t xml:space="preserve">– </w:t>
            </w:r>
            <w:r w:rsidRPr="00124383">
              <w:rPr>
                <w:sz w:val="24"/>
                <w:szCs w:val="24"/>
              </w:rPr>
              <w:t>Q1, Medicine</w:t>
            </w: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14:paraId="568292AD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SJR:</w:t>
            </w:r>
          </w:p>
          <w:p w14:paraId="6A41E1D8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12,113</w:t>
            </w:r>
          </w:p>
          <w:p w14:paraId="1257F343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tcBorders>
              <w:left w:val="single" w:sz="4" w:space="0" w:color="000000"/>
            </w:tcBorders>
            <w:vAlign w:val="center"/>
          </w:tcPr>
          <w:p w14:paraId="22E01006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CiteScore: 87,6</w:t>
            </w:r>
          </w:p>
          <w:p w14:paraId="08D38DA0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Процентиль 99%</w:t>
            </w:r>
          </w:p>
          <w:p w14:paraId="531C1F31" w14:textId="36ECE5A1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Medicine</w:t>
            </w:r>
          </w:p>
        </w:tc>
        <w:tc>
          <w:tcPr>
            <w:tcW w:w="2211" w:type="dxa"/>
            <w:tcBorders>
              <w:left w:val="single" w:sz="4" w:space="0" w:color="000000"/>
            </w:tcBorders>
            <w:vAlign w:val="center"/>
          </w:tcPr>
          <w:p w14:paraId="78E56A12" w14:textId="25CB2ECE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 xml:space="preserve">Force L.M., Kocarnik J.M., May M.L., Bhangdia K., Crist A., ... </w:t>
            </w:r>
            <w:r w:rsidRPr="00124383">
              <w:rPr>
                <w:b/>
                <w:sz w:val="24"/>
                <w:szCs w:val="24"/>
              </w:rPr>
              <w:t>Ibrayeva</w:t>
            </w:r>
            <w:r w:rsidRPr="00124383">
              <w:rPr>
                <w:sz w:val="24"/>
                <w:szCs w:val="24"/>
              </w:rPr>
              <w:t xml:space="preserve"> A.Sh. et al.</w:t>
            </w:r>
          </w:p>
        </w:tc>
        <w:tc>
          <w:tcPr>
            <w:tcW w:w="1304" w:type="dxa"/>
            <w:vAlign w:val="center"/>
          </w:tcPr>
          <w:p w14:paraId="14233B7D" w14:textId="4BE9A7B8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  <w:lang w:val="ru-RU"/>
              </w:rPr>
              <w:t>Теңавтор</w:t>
            </w:r>
          </w:p>
        </w:tc>
      </w:tr>
      <w:tr w:rsidR="00124383" w:rsidRPr="00124383" w14:paraId="504C1B94" w14:textId="77777777" w:rsidTr="005B65EB">
        <w:trPr>
          <w:trHeight w:val="841"/>
        </w:trPr>
        <w:tc>
          <w:tcPr>
            <w:tcW w:w="567" w:type="dxa"/>
          </w:tcPr>
          <w:p w14:paraId="1077DDD2" w14:textId="06BDA5FB" w:rsidR="005B65EB" w:rsidRPr="00124383" w:rsidRDefault="005B65EB" w:rsidP="005B65E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7</w:t>
            </w:r>
          </w:p>
        </w:tc>
        <w:tc>
          <w:tcPr>
            <w:tcW w:w="2470" w:type="dxa"/>
            <w:vAlign w:val="center"/>
          </w:tcPr>
          <w:p w14:paraId="61858D44" w14:textId="349549FA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 xml:space="preserve">Global age-sex-specific all-cause mortality and life expectancy estimates </w:t>
            </w:r>
            <w:r w:rsidRPr="00124383">
              <w:rPr>
                <w:sz w:val="24"/>
                <w:szCs w:val="24"/>
              </w:rPr>
              <w:lastRenderedPageBreak/>
              <w:t>for 204 countries and territories and 660 subnational locations, 1950–2023: a demographic analysis for the Global Burden of Disease Study 2023.</w:t>
            </w:r>
          </w:p>
        </w:tc>
        <w:tc>
          <w:tcPr>
            <w:tcW w:w="1260" w:type="dxa"/>
            <w:vAlign w:val="center"/>
          </w:tcPr>
          <w:p w14:paraId="5B894A96" w14:textId="3E1A3075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kk-KZ"/>
              </w:rPr>
              <w:lastRenderedPageBreak/>
              <w:t>Мақала</w:t>
            </w:r>
          </w:p>
        </w:tc>
        <w:tc>
          <w:tcPr>
            <w:tcW w:w="2253" w:type="dxa"/>
            <w:vAlign w:val="center"/>
          </w:tcPr>
          <w:p w14:paraId="3CFF3103" w14:textId="7D39A1C9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 xml:space="preserve">Lancet. 2025 Oct 18;406(10513):1731-1810. </w:t>
            </w:r>
            <w:r w:rsidRPr="00124383">
              <w:rPr>
                <w:sz w:val="24"/>
                <w:szCs w:val="24"/>
              </w:rPr>
              <w:lastRenderedPageBreak/>
              <w:t>doi:10.1016/S0140-6736(25)01330-3</w:t>
            </w:r>
          </w:p>
        </w:tc>
        <w:tc>
          <w:tcPr>
            <w:tcW w:w="1814" w:type="dxa"/>
            <w:tcBorders>
              <w:right w:val="single" w:sz="4" w:space="0" w:color="000000"/>
            </w:tcBorders>
            <w:vAlign w:val="center"/>
          </w:tcPr>
          <w:p w14:paraId="250815BC" w14:textId="3A64B2F0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124383">
              <w:rPr>
                <w:sz w:val="24"/>
                <w:szCs w:val="24"/>
              </w:rPr>
              <w:lastRenderedPageBreak/>
              <w:t xml:space="preserve">Квартиль </w:t>
            </w:r>
            <w:r w:rsidRPr="00124383">
              <w:rPr>
                <w:sz w:val="24"/>
                <w:szCs w:val="24"/>
                <w:lang w:val="kk-KZ"/>
              </w:rPr>
              <w:t xml:space="preserve">– </w:t>
            </w:r>
            <w:r w:rsidRPr="00124383">
              <w:rPr>
                <w:sz w:val="24"/>
                <w:szCs w:val="24"/>
              </w:rPr>
              <w:t>Q1, Medicine</w:t>
            </w: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14:paraId="598123CA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SJR:</w:t>
            </w:r>
          </w:p>
          <w:p w14:paraId="4A46EB47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12,113</w:t>
            </w:r>
          </w:p>
          <w:p w14:paraId="42369860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tcBorders>
              <w:left w:val="single" w:sz="4" w:space="0" w:color="000000"/>
            </w:tcBorders>
            <w:vAlign w:val="center"/>
          </w:tcPr>
          <w:p w14:paraId="73DE8833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CiteScore: 87,6</w:t>
            </w:r>
          </w:p>
          <w:p w14:paraId="3B1BF820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Процентиль 99%</w:t>
            </w:r>
          </w:p>
          <w:p w14:paraId="438074DD" w14:textId="3B0AB72C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lastRenderedPageBreak/>
              <w:t>Medicine</w:t>
            </w:r>
          </w:p>
        </w:tc>
        <w:tc>
          <w:tcPr>
            <w:tcW w:w="2211" w:type="dxa"/>
            <w:tcBorders>
              <w:left w:val="single" w:sz="4" w:space="0" w:color="000000"/>
            </w:tcBorders>
            <w:vAlign w:val="center"/>
          </w:tcPr>
          <w:p w14:paraId="321021E5" w14:textId="7ECF612F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lastRenderedPageBreak/>
              <w:t xml:space="preserve">Schumacher A.E., Zheng P., Barber R.M., Bhoomadevi A, Aalipour M.A., </w:t>
            </w:r>
            <w:r w:rsidRPr="00124383">
              <w:rPr>
                <w:sz w:val="24"/>
                <w:szCs w:val="24"/>
              </w:rPr>
              <w:lastRenderedPageBreak/>
              <w:t xml:space="preserve">… </w:t>
            </w:r>
            <w:r w:rsidRPr="00124383">
              <w:rPr>
                <w:b/>
                <w:sz w:val="24"/>
                <w:szCs w:val="24"/>
              </w:rPr>
              <w:t>Ibrayeva</w:t>
            </w:r>
            <w:r w:rsidRPr="00124383">
              <w:rPr>
                <w:sz w:val="24"/>
                <w:szCs w:val="24"/>
              </w:rPr>
              <w:t xml:space="preserve"> A.Sh. et al.</w:t>
            </w:r>
          </w:p>
        </w:tc>
        <w:tc>
          <w:tcPr>
            <w:tcW w:w="1304" w:type="dxa"/>
            <w:vAlign w:val="center"/>
          </w:tcPr>
          <w:p w14:paraId="2FF11F57" w14:textId="2BD42F4D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ru-RU"/>
              </w:rPr>
              <w:lastRenderedPageBreak/>
              <w:t>Теңавтор</w:t>
            </w:r>
          </w:p>
        </w:tc>
      </w:tr>
      <w:tr w:rsidR="00124383" w:rsidRPr="00124383" w14:paraId="709B5024" w14:textId="77777777" w:rsidTr="005B65EB">
        <w:trPr>
          <w:trHeight w:val="841"/>
        </w:trPr>
        <w:tc>
          <w:tcPr>
            <w:tcW w:w="567" w:type="dxa"/>
          </w:tcPr>
          <w:p w14:paraId="1F2A9BF5" w14:textId="5CF74AB4" w:rsidR="005B65EB" w:rsidRPr="00124383" w:rsidRDefault="005B65EB" w:rsidP="005B65E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8</w:t>
            </w:r>
          </w:p>
        </w:tc>
        <w:tc>
          <w:tcPr>
            <w:tcW w:w="2470" w:type="dxa"/>
            <w:vAlign w:val="center"/>
          </w:tcPr>
          <w:p w14:paraId="40ADD8E0" w14:textId="15F9BD06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Global burden of 292 causes of death in 204 countries and territories and 660 subnational locations, 1990–2023: a systematic analysis for the Global Burden of Disease Study 2023.</w:t>
            </w:r>
          </w:p>
        </w:tc>
        <w:tc>
          <w:tcPr>
            <w:tcW w:w="1260" w:type="dxa"/>
            <w:vAlign w:val="center"/>
          </w:tcPr>
          <w:p w14:paraId="6865DF2A" w14:textId="5D7EC4DC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53" w:type="dxa"/>
            <w:vAlign w:val="center"/>
          </w:tcPr>
          <w:p w14:paraId="272F4DA3" w14:textId="55F5C968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Lancet. 2025 Oct 18;406(10513):1811-1872. doi:10.1016/S0140-6736(25)01917-8.</w:t>
            </w:r>
          </w:p>
        </w:tc>
        <w:tc>
          <w:tcPr>
            <w:tcW w:w="1814" w:type="dxa"/>
            <w:tcBorders>
              <w:right w:val="single" w:sz="4" w:space="0" w:color="000000"/>
            </w:tcBorders>
            <w:vAlign w:val="center"/>
          </w:tcPr>
          <w:p w14:paraId="5CC237F6" w14:textId="3C9BDE1F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124383">
              <w:rPr>
                <w:sz w:val="24"/>
                <w:szCs w:val="24"/>
              </w:rPr>
              <w:t xml:space="preserve">Квартиль </w:t>
            </w:r>
            <w:r w:rsidRPr="00124383">
              <w:rPr>
                <w:sz w:val="24"/>
                <w:szCs w:val="24"/>
                <w:lang w:val="kk-KZ"/>
              </w:rPr>
              <w:t xml:space="preserve">– </w:t>
            </w:r>
            <w:r w:rsidRPr="00124383">
              <w:rPr>
                <w:sz w:val="24"/>
                <w:szCs w:val="24"/>
              </w:rPr>
              <w:t>Q1, Medicine</w:t>
            </w: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14:paraId="25C4CC09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SJR:</w:t>
            </w:r>
          </w:p>
          <w:p w14:paraId="09D42BE5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12,113</w:t>
            </w:r>
          </w:p>
          <w:p w14:paraId="21E9B8BA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tcBorders>
              <w:left w:val="single" w:sz="4" w:space="0" w:color="000000"/>
            </w:tcBorders>
            <w:vAlign w:val="center"/>
          </w:tcPr>
          <w:p w14:paraId="688BED3F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CiteScore: 87,6</w:t>
            </w:r>
          </w:p>
          <w:p w14:paraId="5B1967D8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Процентиль 99%</w:t>
            </w:r>
          </w:p>
          <w:p w14:paraId="1E6081AD" w14:textId="78B1C120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Medicine</w:t>
            </w:r>
          </w:p>
        </w:tc>
        <w:tc>
          <w:tcPr>
            <w:tcW w:w="2211" w:type="dxa"/>
            <w:tcBorders>
              <w:left w:val="single" w:sz="4" w:space="0" w:color="000000"/>
            </w:tcBorders>
            <w:vAlign w:val="center"/>
          </w:tcPr>
          <w:p w14:paraId="775B95F9" w14:textId="74D04BCC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 xml:space="preserve">Naghavi M., Kyu H.H., Bhoomadevi A, Aalipour M.A., Aalruz H., … </w:t>
            </w:r>
            <w:r w:rsidRPr="00124383">
              <w:rPr>
                <w:b/>
                <w:sz w:val="24"/>
                <w:szCs w:val="24"/>
              </w:rPr>
              <w:t>Ibrayeva</w:t>
            </w:r>
            <w:r w:rsidRPr="00124383">
              <w:rPr>
                <w:sz w:val="24"/>
                <w:szCs w:val="24"/>
              </w:rPr>
              <w:t xml:space="preserve"> A.Sh. et al.</w:t>
            </w:r>
          </w:p>
        </w:tc>
        <w:tc>
          <w:tcPr>
            <w:tcW w:w="1304" w:type="dxa"/>
            <w:vAlign w:val="center"/>
          </w:tcPr>
          <w:p w14:paraId="0F956047" w14:textId="30317BD3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  <w:lang w:val="ru-RU"/>
              </w:rPr>
              <w:t>Теңавтор</w:t>
            </w:r>
          </w:p>
        </w:tc>
      </w:tr>
      <w:tr w:rsidR="00124383" w:rsidRPr="00124383" w14:paraId="29EEFCA2" w14:textId="77777777" w:rsidTr="005B65EB">
        <w:trPr>
          <w:trHeight w:val="841"/>
        </w:trPr>
        <w:tc>
          <w:tcPr>
            <w:tcW w:w="567" w:type="dxa"/>
          </w:tcPr>
          <w:p w14:paraId="1DF5C75E" w14:textId="07537F3F" w:rsidR="005B65EB" w:rsidRPr="00124383" w:rsidRDefault="005B65EB" w:rsidP="005B65E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9</w:t>
            </w:r>
          </w:p>
        </w:tc>
        <w:tc>
          <w:tcPr>
            <w:tcW w:w="2470" w:type="dxa"/>
            <w:vAlign w:val="center"/>
          </w:tcPr>
          <w:p w14:paraId="78EE216F" w14:textId="29453EE6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Burden of 375 diseases and injuries, risk-attributable burden of 88 risk factors, and healthy life expectancy in 204 countries and territories, including 660 subnational locations, 1990–2023: a systematic analysis for the Global Burden of Disease Study 2023.</w:t>
            </w:r>
          </w:p>
        </w:tc>
        <w:tc>
          <w:tcPr>
            <w:tcW w:w="1260" w:type="dxa"/>
            <w:vAlign w:val="center"/>
          </w:tcPr>
          <w:p w14:paraId="628599AE" w14:textId="02B1FFC9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53" w:type="dxa"/>
            <w:vAlign w:val="center"/>
          </w:tcPr>
          <w:p w14:paraId="3A6599E1" w14:textId="447568A9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Lancet. 2025 Oct 18;406(10513):1873-1922. doi:10.1016/S0140-6736(25)01637-X.</w:t>
            </w:r>
          </w:p>
        </w:tc>
        <w:tc>
          <w:tcPr>
            <w:tcW w:w="1814" w:type="dxa"/>
            <w:tcBorders>
              <w:right w:val="single" w:sz="4" w:space="0" w:color="000000"/>
            </w:tcBorders>
            <w:vAlign w:val="center"/>
          </w:tcPr>
          <w:p w14:paraId="66CD1544" w14:textId="4F959BEB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124383">
              <w:rPr>
                <w:sz w:val="24"/>
                <w:szCs w:val="24"/>
              </w:rPr>
              <w:t xml:space="preserve">Квартиль </w:t>
            </w:r>
            <w:r w:rsidRPr="00124383">
              <w:rPr>
                <w:sz w:val="24"/>
                <w:szCs w:val="24"/>
                <w:lang w:val="kk-KZ"/>
              </w:rPr>
              <w:t xml:space="preserve">– </w:t>
            </w:r>
            <w:r w:rsidRPr="00124383">
              <w:rPr>
                <w:sz w:val="24"/>
                <w:szCs w:val="24"/>
              </w:rPr>
              <w:t>Q1, Medicine</w:t>
            </w: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14:paraId="2B6C2DE8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SJR:</w:t>
            </w:r>
          </w:p>
          <w:p w14:paraId="7029E86F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12,113</w:t>
            </w:r>
          </w:p>
          <w:p w14:paraId="64B5CB4F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tcBorders>
              <w:left w:val="single" w:sz="4" w:space="0" w:color="000000"/>
            </w:tcBorders>
            <w:vAlign w:val="center"/>
          </w:tcPr>
          <w:p w14:paraId="6F7164CA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CiteScore: 87,6</w:t>
            </w:r>
          </w:p>
          <w:p w14:paraId="6C349F34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Процентиль 99%</w:t>
            </w:r>
          </w:p>
          <w:p w14:paraId="2D458E56" w14:textId="39CC779D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Medicine</w:t>
            </w:r>
          </w:p>
        </w:tc>
        <w:tc>
          <w:tcPr>
            <w:tcW w:w="2211" w:type="dxa"/>
            <w:tcBorders>
              <w:left w:val="single" w:sz="4" w:space="0" w:color="000000"/>
            </w:tcBorders>
            <w:vAlign w:val="center"/>
          </w:tcPr>
          <w:p w14:paraId="60723DA6" w14:textId="75F8B789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 xml:space="preserve">Hay S.I., Ong K.L., Santomauro D.F., Boomadevi A, Aalipour M.A., … </w:t>
            </w:r>
            <w:r w:rsidRPr="00124383">
              <w:rPr>
                <w:b/>
                <w:sz w:val="24"/>
                <w:szCs w:val="24"/>
              </w:rPr>
              <w:t>Ibrayeva</w:t>
            </w:r>
            <w:r w:rsidRPr="00124383">
              <w:rPr>
                <w:sz w:val="24"/>
                <w:szCs w:val="24"/>
              </w:rPr>
              <w:t xml:space="preserve"> A.Sh. et al.</w:t>
            </w:r>
          </w:p>
        </w:tc>
        <w:tc>
          <w:tcPr>
            <w:tcW w:w="1304" w:type="dxa"/>
            <w:vAlign w:val="center"/>
          </w:tcPr>
          <w:p w14:paraId="19B4034A" w14:textId="38161A91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ru-RU"/>
              </w:rPr>
              <w:t>Теңавтор</w:t>
            </w:r>
          </w:p>
        </w:tc>
      </w:tr>
      <w:tr w:rsidR="00124383" w:rsidRPr="00124383" w14:paraId="20E66874" w14:textId="77777777" w:rsidTr="005B65EB">
        <w:trPr>
          <w:trHeight w:val="841"/>
        </w:trPr>
        <w:tc>
          <w:tcPr>
            <w:tcW w:w="567" w:type="dxa"/>
          </w:tcPr>
          <w:p w14:paraId="52A0CBC0" w14:textId="16BAEBEE" w:rsidR="005B65EB" w:rsidRPr="00124383" w:rsidRDefault="005B65EB" w:rsidP="005B65E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10</w:t>
            </w:r>
          </w:p>
        </w:tc>
        <w:tc>
          <w:tcPr>
            <w:tcW w:w="2470" w:type="dxa"/>
            <w:vAlign w:val="center"/>
          </w:tcPr>
          <w:p w14:paraId="7DB575E3" w14:textId="611762F1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Global, regional, and national sepsis incidence and mortality, 1990–2021: a systematic analysis.</w:t>
            </w:r>
          </w:p>
        </w:tc>
        <w:tc>
          <w:tcPr>
            <w:tcW w:w="1260" w:type="dxa"/>
            <w:vAlign w:val="center"/>
          </w:tcPr>
          <w:p w14:paraId="3578904F" w14:textId="1A2F59B9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53" w:type="dxa"/>
            <w:vAlign w:val="center"/>
          </w:tcPr>
          <w:p w14:paraId="6D44F080" w14:textId="6BC63A81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Lancet Glob Health. 2025 Dec;13(12):e2013–e2026. doi:10.1016/S2214-109X(25)00356-0.</w:t>
            </w:r>
          </w:p>
        </w:tc>
        <w:tc>
          <w:tcPr>
            <w:tcW w:w="1814" w:type="dxa"/>
            <w:tcBorders>
              <w:right w:val="single" w:sz="4" w:space="0" w:color="000000"/>
            </w:tcBorders>
            <w:vAlign w:val="center"/>
          </w:tcPr>
          <w:p w14:paraId="08CB5B7C" w14:textId="747F1E5A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124383">
              <w:rPr>
                <w:sz w:val="24"/>
                <w:szCs w:val="24"/>
              </w:rPr>
              <w:t xml:space="preserve">Квартиль </w:t>
            </w:r>
            <w:r w:rsidRPr="00124383">
              <w:rPr>
                <w:sz w:val="24"/>
                <w:szCs w:val="24"/>
                <w:lang w:val="kk-KZ"/>
              </w:rPr>
              <w:t xml:space="preserve">– </w:t>
            </w:r>
            <w:r w:rsidRPr="00124383">
              <w:rPr>
                <w:sz w:val="24"/>
                <w:szCs w:val="24"/>
              </w:rPr>
              <w:t>Q1, Medicine</w:t>
            </w: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14:paraId="4DA7FE28" w14:textId="77AC879A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SJR: 5,870</w:t>
            </w:r>
          </w:p>
          <w:p w14:paraId="7C81569F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tcBorders>
              <w:left w:val="single" w:sz="4" w:space="0" w:color="000000"/>
            </w:tcBorders>
            <w:vAlign w:val="center"/>
          </w:tcPr>
          <w:p w14:paraId="7F99DC41" w14:textId="06C10458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CiteScore: 31,8</w:t>
            </w:r>
          </w:p>
          <w:p w14:paraId="3D8590FB" w14:textId="77777777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Процентиль 99%</w:t>
            </w:r>
          </w:p>
          <w:p w14:paraId="08E502E8" w14:textId="4817CED1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Medicine</w:t>
            </w:r>
          </w:p>
        </w:tc>
        <w:tc>
          <w:tcPr>
            <w:tcW w:w="2211" w:type="dxa"/>
            <w:tcBorders>
              <w:left w:val="single" w:sz="4" w:space="0" w:color="000000"/>
            </w:tcBorders>
            <w:vAlign w:val="center"/>
          </w:tcPr>
          <w:p w14:paraId="54AD3C8C" w14:textId="61A5E84C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 xml:space="preserve">Gray A.P., Chung E., Hsu R.L., Araki D.T., Hayoon A.G., … </w:t>
            </w:r>
            <w:r w:rsidRPr="00124383">
              <w:rPr>
                <w:b/>
                <w:sz w:val="24"/>
                <w:szCs w:val="24"/>
              </w:rPr>
              <w:t>Ibrayeva</w:t>
            </w:r>
            <w:r w:rsidRPr="00124383">
              <w:rPr>
                <w:sz w:val="24"/>
                <w:szCs w:val="24"/>
              </w:rPr>
              <w:t xml:space="preserve"> A. et al.</w:t>
            </w:r>
          </w:p>
        </w:tc>
        <w:tc>
          <w:tcPr>
            <w:tcW w:w="1304" w:type="dxa"/>
            <w:vAlign w:val="center"/>
          </w:tcPr>
          <w:p w14:paraId="14F89E87" w14:textId="57DBD725" w:rsidR="005B65EB" w:rsidRPr="00124383" w:rsidRDefault="005B65EB" w:rsidP="005B65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ru-RU"/>
              </w:rPr>
              <w:t>Теңавтор</w:t>
            </w:r>
          </w:p>
        </w:tc>
      </w:tr>
      <w:tr w:rsidR="00124383" w:rsidRPr="00124383" w14:paraId="189D84B4" w14:textId="77777777" w:rsidTr="00345C9A">
        <w:trPr>
          <w:trHeight w:val="416"/>
        </w:trPr>
        <w:tc>
          <w:tcPr>
            <w:tcW w:w="14601" w:type="dxa"/>
            <w:gridSpan w:val="9"/>
          </w:tcPr>
          <w:p w14:paraId="05729A7E" w14:textId="62722802" w:rsidR="00345C9A" w:rsidRPr="00124383" w:rsidRDefault="00345C9A" w:rsidP="00282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4383">
              <w:rPr>
                <w:b/>
                <w:bCs/>
                <w:sz w:val="24"/>
                <w:szCs w:val="24"/>
              </w:rPr>
              <w:t xml:space="preserve">2 </w:t>
            </w:r>
            <w:r w:rsidRPr="00124383">
              <w:rPr>
                <w:b/>
                <w:bCs/>
                <w:sz w:val="24"/>
                <w:szCs w:val="24"/>
                <w:lang w:val="ru-RU"/>
              </w:rPr>
              <w:t>ғылыми</w:t>
            </w:r>
            <w:r w:rsidRPr="00124383">
              <w:rPr>
                <w:b/>
                <w:bCs/>
                <w:sz w:val="24"/>
                <w:szCs w:val="24"/>
              </w:rPr>
              <w:t xml:space="preserve"> </w:t>
            </w:r>
            <w:r w:rsidRPr="00124383">
              <w:rPr>
                <w:b/>
                <w:bCs/>
                <w:sz w:val="24"/>
                <w:szCs w:val="24"/>
                <w:lang w:val="ru-RU"/>
              </w:rPr>
              <w:t>мақалалар</w:t>
            </w:r>
            <w:r w:rsidRPr="00124383">
              <w:rPr>
                <w:sz w:val="24"/>
                <w:szCs w:val="24"/>
              </w:rPr>
              <w:t xml:space="preserve"> (Journal Citation Reports (Journal Citeishen reports) Clarivate Analytics (</w:t>
            </w:r>
            <w:r w:rsidRPr="00124383">
              <w:rPr>
                <w:sz w:val="24"/>
                <w:szCs w:val="24"/>
                <w:lang w:val="ru-RU"/>
              </w:rPr>
              <w:t>Кларивэйт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Аналитикс</w:t>
            </w:r>
            <w:r w:rsidRPr="00124383">
              <w:rPr>
                <w:sz w:val="24"/>
                <w:szCs w:val="24"/>
              </w:rPr>
              <w:t xml:space="preserve">) </w:t>
            </w:r>
            <w:r w:rsidRPr="00124383">
              <w:rPr>
                <w:sz w:val="24"/>
                <w:szCs w:val="24"/>
                <w:lang w:val="ru-RU"/>
              </w:rPr>
              <w:t>компаниясының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деректері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бойынша</w:t>
            </w:r>
            <w:r w:rsidRPr="00124383">
              <w:rPr>
                <w:sz w:val="24"/>
                <w:szCs w:val="24"/>
              </w:rPr>
              <w:t xml:space="preserve"> 3 </w:t>
            </w:r>
            <w:r w:rsidRPr="00124383">
              <w:rPr>
                <w:sz w:val="24"/>
                <w:szCs w:val="24"/>
                <w:lang w:val="ru-RU"/>
              </w:rPr>
              <w:t>квартильге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кіретін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немесе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деректер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базасында</w:t>
            </w:r>
            <w:r w:rsidRPr="00124383">
              <w:rPr>
                <w:sz w:val="24"/>
                <w:szCs w:val="24"/>
              </w:rPr>
              <w:t xml:space="preserve"> (</w:t>
            </w:r>
            <w:r w:rsidRPr="00124383">
              <w:rPr>
                <w:sz w:val="24"/>
                <w:szCs w:val="24"/>
                <w:lang w:val="ru-RU"/>
              </w:rPr>
              <w:t>Скопус</w:t>
            </w:r>
            <w:r w:rsidRPr="00124383">
              <w:rPr>
                <w:sz w:val="24"/>
                <w:szCs w:val="24"/>
              </w:rPr>
              <w:t>) CiteScore (</w:t>
            </w:r>
            <w:r w:rsidRPr="00124383">
              <w:rPr>
                <w:sz w:val="24"/>
                <w:szCs w:val="24"/>
                <w:lang w:val="ru-RU"/>
              </w:rPr>
              <w:t>СайтСкор</w:t>
            </w:r>
            <w:r w:rsidRPr="00124383">
              <w:rPr>
                <w:sz w:val="24"/>
                <w:szCs w:val="24"/>
              </w:rPr>
              <w:t xml:space="preserve">) </w:t>
            </w:r>
            <w:r w:rsidRPr="00124383">
              <w:rPr>
                <w:sz w:val="24"/>
                <w:szCs w:val="24"/>
                <w:lang w:val="ru-RU"/>
              </w:rPr>
              <w:t>бойынш</w:t>
            </w:r>
            <w:r w:rsidRPr="00124383">
              <w:rPr>
                <w:b/>
                <w:bCs/>
                <w:sz w:val="24"/>
                <w:szCs w:val="24"/>
                <w:lang w:val="ru-RU"/>
              </w:rPr>
              <w:t>а</w:t>
            </w:r>
            <w:r w:rsidRPr="00124383">
              <w:rPr>
                <w:b/>
                <w:bCs/>
                <w:sz w:val="24"/>
                <w:szCs w:val="24"/>
              </w:rPr>
              <w:t xml:space="preserve"> </w:t>
            </w:r>
            <w:r w:rsidRPr="00124383">
              <w:rPr>
                <w:b/>
                <w:bCs/>
                <w:sz w:val="24"/>
                <w:szCs w:val="24"/>
                <w:lang w:val="ru-RU"/>
              </w:rPr>
              <w:t>процентиль</w:t>
            </w:r>
            <w:r w:rsidRPr="00124383">
              <w:rPr>
                <w:b/>
                <w:bCs/>
                <w:sz w:val="24"/>
                <w:szCs w:val="24"/>
              </w:rPr>
              <w:t xml:space="preserve"> </w:t>
            </w:r>
            <w:r w:rsidRPr="00124383">
              <w:rPr>
                <w:b/>
                <w:bCs/>
                <w:sz w:val="24"/>
                <w:szCs w:val="24"/>
                <w:lang w:val="ru-RU"/>
              </w:rPr>
              <w:t>көрсеткіші</w:t>
            </w:r>
            <w:r w:rsidRPr="00124383">
              <w:rPr>
                <w:b/>
                <w:bCs/>
                <w:sz w:val="24"/>
                <w:szCs w:val="24"/>
              </w:rPr>
              <w:t xml:space="preserve"> </w:t>
            </w:r>
            <w:r w:rsidRPr="00124383">
              <w:rPr>
                <w:b/>
                <w:bCs/>
                <w:sz w:val="24"/>
                <w:szCs w:val="24"/>
                <w:lang w:val="ru-RU"/>
              </w:rPr>
              <w:lastRenderedPageBreak/>
              <w:t>кемінде</w:t>
            </w:r>
            <w:r w:rsidRPr="00124383">
              <w:rPr>
                <w:b/>
                <w:bCs/>
                <w:sz w:val="24"/>
                <w:szCs w:val="24"/>
              </w:rPr>
              <w:t xml:space="preserve"> 35 </w:t>
            </w:r>
            <w:r w:rsidRPr="00124383">
              <w:rPr>
                <w:sz w:val="24"/>
                <w:szCs w:val="24"/>
                <w:lang w:val="ru-RU"/>
              </w:rPr>
              <w:t>ғылыми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салалардың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біреуі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бойынша</w:t>
            </w:r>
            <w:r w:rsidRPr="00124383">
              <w:rPr>
                <w:sz w:val="24"/>
                <w:szCs w:val="24"/>
              </w:rPr>
              <w:t xml:space="preserve">), </w:t>
            </w:r>
            <w:r w:rsidRPr="00124383">
              <w:rPr>
                <w:sz w:val="24"/>
                <w:szCs w:val="24"/>
                <w:lang w:val="ru-RU"/>
              </w:rPr>
              <w:t>ғылыми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тізімде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жарияланған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b/>
                <w:bCs/>
                <w:sz w:val="24"/>
                <w:szCs w:val="24"/>
              </w:rPr>
              <w:t xml:space="preserve">2 </w:t>
            </w:r>
            <w:r w:rsidRPr="00124383">
              <w:rPr>
                <w:b/>
                <w:bCs/>
                <w:sz w:val="24"/>
                <w:szCs w:val="24"/>
                <w:lang w:val="ru-RU"/>
              </w:rPr>
              <w:t>мақаланы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алмастыратын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ғылым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және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жоғары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білім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саласындағы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уәкілетті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орган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ұсынатын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басылымдар</w:t>
            </w:r>
          </w:p>
        </w:tc>
      </w:tr>
      <w:tr w:rsidR="00124383" w:rsidRPr="00124383" w14:paraId="15FDBC13" w14:textId="77777777" w:rsidTr="00345C9A">
        <w:trPr>
          <w:trHeight w:val="841"/>
        </w:trPr>
        <w:tc>
          <w:tcPr>
            <w:tcW w:w="567" w:type="dxa"/>
          </w:tcPr>
          <w:p w14:paraId="00DD6121" w14:textId="7A3DEE0C" w:rsidR="00345C9A" w:rsidRPr="00124383" w:rsidRDefault="00345C9A" w:rsidP="00345C9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70" w:type="dxa"/>
          </w:tcPr>
          <w:p w14:paraId="47E3EF6D" w14:textId="34E244A9" w:rsidR="00345C9A" w:rsidRPr="00124383" w:rsidRDefault="00345C9A" w:rsidP="00345C9A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Analysis of the effectiveness and coverage of breast, cervical, and colorectal cancer screening programs in Kazakhstan for the period 2021–2023: Regional disparities and coverage dynamics.</w:t>
            </w:r>
          </w:p>
        </w:tc>
        <w:tc>
          <w:tcPr>
            <w:tcW w:w="1260" w:type="dxa"/>
            <w:vAlign w:val="center"/>
          </w:tcPr>
          <w:p w14:paraId="0E650A89" w14:textId="1B8EFA25" w:rsidR="00345C9A" w:rsidRPr="00124383" w:rsidRDefault="00345C9A" w:rsidP="00345C9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53" w:type="dxa"/>
          </w:tcPr>
          <w:p w14:paraId="5551D1DB" w14:textId="6FC594BE" w:rsidR="00345C9A" w:rsidRPr="00124383" w:rsidRDefault="00345C9A" w:rsidP="00345C9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Asian Pac J Cancer Prev. 2024;25(12):4371-80. 10.31557/APJCP.2024.25.12.4371</w:t>
            </w:r>
          </w:p>
        </w:tc>
        <w:tc>
          <w:tcPr>
            <w:tcW w:w="1814" w:type="dxa"/>
            <w:tcBorders>
              <w:right w:val="single" w:sz="4" w:space="0" w:color="000000"/>
            </w:tcBorders>
          </w:tcPr>
          <w:p w14:paraId="09E837FC" w14:textId="675F0EDC" w:rsidR="00345C9A" w:rsidRPr="00124383" w:rsidRDefault="00345C9A" w:rsidP="00345C9A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 xml:space="preserve">Квартиль Q3, </w:t>
            </w:r>
          </w:p>
          <w:p w14:paraId="3EEC9F37" w14:textId="2CB874DF" w:rsidR="00345C9A" w:rsidRPr="00124383" w:rsidRDefault="00345C9A" w:rsidP="00345C9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Medicine</w:t>
            </w: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14:paraId="40CE14C8" w14:textId="77777777" w:rsidR="00345C9A" w:rsidRPr="00124383" w:rsidRDefault="00345C9A" w:rsidP="00345C9A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SJR:</w:t>
            </w:r>
          </w:p>
          <w:p w14:paraId="16A4E6F6" w14:textId="77777777" w:rsidR="00345C9A" w:rsidRPr="00124383" w:rsidRDefault="00345C9A" w:rsidP="00345C9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tcBorders>
              <w:left w:val="single" w:sz="4" w:space="0" w:color="000000"/>
            </w:tcBorders>
            <w:vAlign w:val="center"/>
          </w:tcPr>
          <w:p w14:paraId="4CA3B62E" w14:textId="77777777" w:rsidR="00345C9A" w:rsidRPr="00124383" w:rsidRDefault="00345C9A" w:rsidP="00345C9A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CiteScore: 4.1</w:t>
            </w:r>
          </w:p>
          <w:p w14:paraId="366947C4" w14:textId="4A5DDEDD" w:rsidR="00345C9A" w:rsidRPr="00124383" w:rsidRDefault="00345C9A" w:rsidP="00345C9A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Процентиль 49%</w:t>
            </w:r>
          </w:p>
          <w:p w14:paraId="4F3D2702" w14:textId="7FF304CA" w:rsidR="00345C9A" w:rsidRPr="00124383" w:rsidRDefault="00345C9A" w:rsidP="00345C9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Medicine</w:t>
            </w:r>
          </w:p>
        </w:tc>
        <w:tc>
          <w:tcPr>
            <w:tcW w:w="2211" w:type="dxa"/>
            <w:tcBorders>
              <w:left w:val="single" w:sz="4" w:space="0" w:color="000000"/>
            </w:tcBorders>
            <w:vAlign w:val="center"/>
          </w:tcPr>
          <w:p w14:paraId="780E680A" w14:textId="3B685CF0" w:rsidR="00345C9A" w:rsidRPr="00124383" w:rsidRDefault="00345C9A" w:rsidP="00345C9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ru-RU"/>
              </w:rPr>
              <w:t xml:space="preserve">Shamsutdinova A., Kulkayeva G., Karashutova Zh., Tanabayev B., Tanabayeva Sh., </w:t>
            </w:r>
            <w:r w:rsidRPr="00124383">
              <w:rPr>
                <w:b/>
                <w:sz w:val="24"/>
                <w:szCs w:val="24"/>
                <w:lang w:val="ru-RU"/>
              </w:rPr>
              <w:t>Ibrayeva</w:t>
            </w:r>
            <w:r w:rsidRPr="00124383">
              <w:rPr>
                <w:sz w:val="24"/>
                <w:szCs w:val="24"/>
                <w:lang w:val="ru-RU"/>
              </w:rPr>
              <w:t xml:space="preserve"> A., Fakhradiyev I.</w:t>
            </w:r>
          </w:p>
        </w:tc>
        <w:tc>
          <w:tcPr>
            <w:tcW w:w="1304" w:type="dxa"/>
            <w:vAlign w:val="center"/>
          </w:tcPr>
          <w:p w14:paraId="5BBA528C" w14:textId="23A70E71" w:rsidR="00345C9A" w:rsidRPr="00124383" w:rsidRDefault="00345C9A" w:rsidP="00345C9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ru-RU"/>
              </w:rPr>
              <w:t>Теңавтор</w:t>
            </w:r>
          </w:p>
        </w:tc>
      </w:tr>
      <w:tr w:rsidR="00124383" w:rsidRPr="00124383" w14:paraId="32376323" w14:textId="77777777" w:rsidTr="00345C9A">
        <w:trPr>
          <w:trHeight w:val="841"/>
        </w:trPr>
        <w:tc>
          <w:tcPr>
            <w:tcW w:w="567" w:type="dxa"/>
          </w:tcPr>
          <w:p w14:paraId="25BB310E" w14:textId="0F220D6D" w:rsidR="00345C9A" w:rsidRPr="00124383" w:rsidRDefault="00345C9A" w:rsidP="00345C9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2</w:t>
            </w:r>
          </w:p>
        </w:tc>
        <w:tc>
          <w:tcPr>
            <w:tcW w:w="2470" w:type="dxa"/>
          </w:tcPr>
          <w:p w14:paraId="19559B5D" w14:textId="2869C79F" w:rsidR="00345C9A" w:rsidRPr="00124383" w:rsidRDefault="00345C9A" w:rsidP="00345C9A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Prevalence and factors of professional burnout among primary healthcare workers in the Republic of Kazakhstan: Results of a national study.</w:t>
            </w:r>
          </w:p>
        </w:tc>
        <w:tc>
          <w:tcPr>
            <w:tcW w:w="1260" w:type="dxa"/>
            <w:vAlign w:val="center"/>
          </w:tcPr>
          <w:p w14:paraId="0435F7E2" w14:textId="5D743D91" w:rsidR="00345C9A" w:rsidRPr="00124383" w:rsidRDefault="00345C9A" w:rsidP="00345C9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53" w:type="dxa"/>
          </w:tcPr>
          <w:p w14:paraId="25735C50" w14:textId="30AD90B4" w:rsidR="00345C9A" w:rsidRPr="00124383" w:rsidRDefault="00345C9A" w:rsidP="00345C9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Georgian Med News. 2024;352-353(7-8):59-68</w:t>
            </w:r>
          </w:p>
        </w:tc>
        <w:tc>
          <w:tcPr>
            <w:tcW w:w="1814" w:type="dxa"/>
            <w:tcBorders>
              <w:right w:val="single" w:sz="4" w:space="0" w:color="000000"/>
            </w:tcBorders>
          </w:tcPr>
          <w:p w14:paraId="55A94047" w14:textId="32407AE8" w:rsidR="00345C9A" w:rsidRPr="00124383" w:rsidRDefault="00345C9A" w:rsidP="00345C9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</w:rPr>
              <w:t>Квартиль Q3, Medicine</w:t>
            </w: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14:paraId="3D0004BD" w14:textId="77777777" w:rsidR="00345C9A" w:rsidRPr="00124383" w:rsidRDefault="00345C9A" w:rsidP="00345C9A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SJR:</w:t>
            </w:r>
          </w:p>
          <w:p w14:paraId="5913CE1D" w14:textId="77777777" w:rsidR="00345C9A" w:rsidRPr="00124383" w:rsidRDefault="00345C9A" w:rsidP="00345C9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tcBorders>
              <w:left w:val="single" w:sz="4" w:space="0" w:color="000000"/>
            </w:tcBorders>
            <w:vAlign w:val="center"/>
          </w:tcPr>
          <w:p w14:paraId="3F90D342" w14:textId="77777777" w:rsidR="00345C9A" w:rsidRPr="00124383" w:rsidRDefault="00345C9A" w:rsidP="00345C9A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CiteScore: 4.1</w:t>
            </w:r>
          </w:p>
          <w:p w14:paraId="6EB7F763" w14:textId="0E3BA88B" w:rsidR="00345C9A" w:rsidRPr="00124383" w:rsidRDefault="00345C9A" w:rsidP="00345C9A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Процентиль 38%</w:t>
            </w:r>
          </w:p>
          <w:p w14:paraId="3F93FB6B" w14:textId="2B2109D8" w:rsidR="00345C9A" w:rsidRPr="00124383" w:rsidRDefault="00345C9A" w:rsidP="00345C9A">
            <w:pPr>
              <w:spacing w:after="0" w:line="240" w:lineRule="auto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Medicine</w:t>
            </w:r>
          </w:p>
          <w:p w14:paraId="67D72512" w14:textId="77777777" w:rsidR="00345C9A" w:rsidRPr="00124383" w:rsidRDefault="00345C9A" w:rsidP="00345C9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211" w:type="dxa"/>
            <w:tcBorders>
              <w:left w:val="single" w:sz="4" w:space="0" w:color="000000"/>
            </w:tcBorders>
            <w:vAlign w:val="center"/>
          </w:tcPr>
          <w:p w14:paraId="43B60B04" w14:textId="098A5591" w:rsidR="00345C9A" w:rsidRPr="00124383" w:rsidRDefault="00345C9A" w:rsidP="00345C9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ru-RU"/>
              </w:rPr>
              <w:t xml:space="preserve">Lее S., Assimov M., Ignatiev Y., Bagiyarova F., Absatarova G., Kudaibergenova A., Mardanova Sh., Tsapenko T., Tanabayev B., Ibrayeva A., </w:t>
            </w:r>
            <w:r w:rsidRPr="00124383">
              <w:rPr>
                <w:b/>
                <w:sz w:val="24"/>
                <w:szCs w:val="24"/>
                <w:lang w:val="ru-RU"/>
              </w:rPr>
              <w:t>Ibrayeva</w:t>
            </w:r>
            <w:r w:rsidRPr="00124383">
              <w:rPr>
                <w:sz w:val="24"/>
                <w:szCs w:val="24"/>
                <w:lang w:val="ru-RU"/>
              </w:rPr>
              <w:t xml:space="preserve"> A., Fakhradiyev I.</w:t>
            </w:r>
          </w:p>
        </w:tc>
        <w:tc>
          <w:tcPr>
            <w:tcW w:w="1304" w:type="dxa"/>
            <w:vAlign w:val="center"/>
          </w:tcPr>
          <w:p w14:paraId="39D16C60" w14:textId="2561ABD0" w:rsidR="00345C9A" w:rsidRPr="00124383" w:rsidRDefault="00345C9A" w:rsidP="00345C9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ru-RU"/>
              </w:rPr>
              <w:t>Теңавтор</w:t>
            </w:r>
          </w:p>
        </w:tc>
      </w:tr>
    </w:tbl>
    <w:p w14:paraId="6D5E8AE1" w14:textId="77777777" w:rsidR="00B735AD" w:rsidRPr="007039E7" w:rsidRDefault="00B735AD">
      <w:pPr>
        <w:spacing w:after="0"/>
        <w:rPr>
          <w:lang w:val="ru-RU"/>
        </w:rPr>
      </w:pPr>
    </w:p>
    <w:tbl>
      <w:tblPr>
        <w:tblW w:w="14600" w:type="dxa"/>
        <w:tblInd w:w="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5812"/>
        <w:gridCol w:w="3543"/>
      </w:tblGrid>
      <w:tr w:rsidR="00345C9A" w:rsidRPr="00C132C1" w14:paraId="339D98BB" w14:textId="77777777" w:rsidTr="003C1789">
        <w:tc>
          <w:tcPr>
            <w:tcW w:w="5245" w:type="dxa"/>
          </w:tcPr>
          <w:p w14:paraId="757B6851" w14:textId="77777777" w:rsidR="00345C9A" w:rsidRPr="00345C9A" w:rsidRDefault="00345C9A" w:rsidP="00345CA5">
            <w:pPr>
              <w:rPr>
                <w:b/>
                <w:sz w:val="24"/>
                <w:szCs w:val="72"/>
              </w:rPr>
            </w:pPr>
            <w:r w:rsidRPr="00345C9A">
              <w:rPr>
                <w:b/>
                <w:sz w:val="24"/>
                <w:szCs w:val="72"/>
              </w:rPr>
              <w:t>Ізденуші</w:t>
            </w:r>
          </w:p>
        </w:tc>
        <w:tc>
          <w:tcPr>
            <w:tcW w:w="5812" w:type="dxa"/>
            <w:vAlign w:val="bottom"/>
          </w:tcPr>
          <w:p w14:paraId="1A5DD8D3" w14:textId="77777777" w:rsidR="00345C9A" w:rsidRPr="00345C9A" w:rsidRDefault="00345C9A" w:rsidP="00345CA5">
            <w:pPr>
              <w:jc w:val="right"/>
              <w:rPr>
                <w:b/>
                <w:sz w:val="24"/>
                <w:szCs w:val="72"/>
              </w:rPr>
            </w:pPr>
          </w:p>
        </w:tc>
        <w:tc>
          <w:tcPr>
            <w:tcW w:w="3543" w:type="dxa"/>
            <w:vAlign w:val="bottom"/>
          </w:tcPr>
          <w:p w14:paraId="1D53D1A0" w14:textId="77777777" w:rsidR="00345C9A" w:rsidRPr="00345C9A" w:rsidRDefault="00345C9A" w:rsidP="00345CA5">
            <w:pPr>
              <w:rPr>
                <w:b/>
                <w:bCs/>
                <w:sz w:val="24"/>
                <w:szCs w:val="72"/>
              </w:rPr>
            </w:pPr>
            <w:r w:rsidRPr="00345C9A">
              <w:rPr>
                <w:b/>
                <w:bCs/>
                <w:sz w:val="24"/>
                <w:szCs w:val="72"/>
              </w:rPr>
              <w:t>Ибраева А.Ш.</w:t>
            </w:r>
          </w:p>
        </w:tc>
      </w:tr>
      <w:tr w:rsidR="00345C9A" w14:paraId="48CF7D6C" w14:textId="77777777" w:rsidTr="003C1789">
        <w:tc>
          <w:tcPr>
            <w:tcW w:w="5245" w:type="dxa"/>
          </w:tcPr>
          <w:p w14:paraId="4DBC4A85" w14:textId="77777777" w:rsidR="00345C9A" w:rsidRPr="00345C9A" w:rsidRDefault="00345C9A" w:rsidP="00345CA5">
            <w:pPr>
              <w:rPr>
                <w:b/>
                <w:sz w:val="24"/>
                <w:szCs w:val="72"/>
              </w:rPr>
            </w:pPr>
          </w:p>
          <w:p w14:paraId="4B83BB8A" w14:textId="77777777" w:rsidR="00345C9A" w:rsidRPr="00345C9A" w:rsidRDefault="00345C9A" w:rsidP="00345CA5">
            <w:pPr>
              <w:rPr>
                <w:b/>
                <w:sz w:val="24"/>
                <w:szCs w:val="72"/>
              </w:rPr>
            </w:pPr>
            <w:r w:rsidRPr="00345C9A">
              <w:rPr>
                <w:b/>
                <w:sz w:val="24"/>
                <w:szCs w:val="72"/>
              </w:rPr>
              <w:t xml:space="preserve">Проректор </w:t>
            </w:r>
          </w:p>
        </w:tc>
        <w:tc>
          <w:tcPr>
            <w:tcW w:w="5812" w:type="dxa"/>
            <w:vAlign w:val="bottom"/>
          </w:tcPr>
          <w:p w14:paraId="17BE7434" w14:textId="77777777" w:rsidR="00345C9A" w:rsidRPr="00345C9A" w:rsidRDefault="00345C9A" w:rsidP="00345CA5">
            <w:pPr>
              <w:jc w:val="right"/>
              <w:rPr>
                <w:b/>
                <w:sz w:val="24"/>
                <w:szCs w:val="72"/>
              </w:rPr>
            </w:pPr>
          </w:p>
        </w:tc>
        <w:tc>
          <w:tcPr>
            <w:tcW w:w="3543" w:type="dxa"/>
            <w:vAlign w:val="bottom"/>
          </w:tcPr>
          <w:p w14:paraId="007CA4EB" w14:textId="77777777" w:rsidR="00345C9A" w:rsidRPr="00345C9A" w:rsidRDefault="00345C9A" w:rsidP="00345CA5">
            <w:pPr>
              <w:rPr>
                <w:b/>
                <w:bCs/>
                <w:sz w:val="24"/>
                <w:szCs w:val="72"/>
              </w:rPr>
            </w:pPr>
            <w:r w:rsidRPr="00345C9A">
              <w:rPr>
                <w:b/>
                <w:bCs/>
                <w:sz w:val="24"/>
                <w:szCs w:val="72"/>
              </w:rPr>
              <w:t xml:space="preserve">Фахрадиев И.Р. </w:t>
            </w:r>
          </w:p>
        </w:tc>
      </w:tr>
    </w:tbl>
    <w:p w14:paraId="479D05E3" w14:textId="0A69C48C" w:rsidR="00820B65" w:rsidRDefault="00820B65">
      <w:pPr>
        <w:spacing w:after="0"/>
        <w:rPr>
          <w:lang w:val="ru-RU"/>
        </w:rPr>
      </w:pPr>
    </w:p>
    <w:sectPr w:rsidR="00820B65">
      <w:pgSz w:w="16838" w:h="11906" w:orient="landscape"/>
      <w:pgMar w:top="568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AD"/>
    <w:rsid w:val="000234CD"/>
    <w:rsid w:val="000468D6"/>
    <w:rsid w:val="00064E3C"/>
    <w:rsid w:val="00073C32"/>
    <w:rsid w:val="00097015"/>
    <w:rsid w:val="001231E8"/>
    <w:rsid w:val="00124383"/>
    <w:rsid w:val="00150F5A"/>
    <w:rsid w:val="001E1FB2"/>
    <w:rsid w:val="001F67B7"/>
    <w:rsid w:val="00206E9A"/>
    <w:rsid w:val="002227F3"/>
    <w:rsid w:val="00247284"/>
    <w:rsid w:val="002753D5"/>
    <w:rsid w:val="00282D06"/>
    <w:rsid w:val="002A0214"/>
    <w:rsid w:val="002C2187"/>
    <w:rsid w:val="00300929"/>
    <w:rsid w:val="00345C9A"/>
    <w:rsid w:val="003C1789"/>
    <w:rsid w:val="00443252"/>
    <w:rsid w:val="0059280F"/>
    <w:rsid w:val="005B65EB"/>
    <w:rsid w:val="0060245C"/>
    <w:rsid w:val="00621647"/>
    <w:rsid w:val="00643FB6"/>
    <w:rsid w:val="006B0199"/>
    <w:rsid w:val="00702BCD"/>
    <w:rsid w:val="007039E7"/>
    <w:rsid w:val="0072457E"/>
    <w:rsid w:val="007B2B0E"/>
    <w:rsid w:val="00820B65"/>
    <w:rsid w:val="00853138"/>
    <w:rsid w:val="009841A1"/>
    <w:rsid w:val="00996F57"/>
    <w:rsid w:val="009C071E"/>
    <w:rsid w:val="00A42515"/>
    <w:rsid w:val="00B62D0D"/>
    <w:rsid w:val="00B735AD"/>
    <w:rsid w:val="00B827A1"/>
    <w:rsid w:val="00BB7826"/>
    <w:rsid w:val="00BD4001"/>
    <w:rsid w:val="00C067D3"/>
    <w:rsid w:val="00C4617A"/>
    <w:rsid w:val="00C74AEB"/>
    <w:rsid w:val="00CF4F77"/>
    <w:rsid w:val="00DA3C84"/>
    <w:rsid w:val="00DB233F"/>
    <w:rsid w:val="00EC59C2"/>
    <w:rsid w:val="00F07813"/>
    <w:rsid w:val="00F3295B"/>
    <w:rsid w:val="00F90846"/>
    <w:rsid w:val="00F90BE8"/>
    <w:rsid w:val="00FC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32FB"/>
  <w15:docId w15:val="{D6B26AD9-00A1-4EF9-A5B8-4922875F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1E8"/>
    <w:rPr>
      <w:szCs w:val="96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000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10006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96"/>
    </w:rPr>
  </w:style>
  <w:style w:type="character" w:styleId="a4">
    <w:name w:val="Hyperlink"/>
    <w:basedOn w:val="a0"/>
    <w:uiPriority w:val="99"/>
    <w:unhideWhenUsed/>
    <w:rsid w:val="0010006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F282B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91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1B53"/>
    <w:rPr>
      <w:rFonts w:ascii="Times New Roman" w:hAnsi="Times New Roman" w:cs="Times New Roman"/>
      <w:sz w:val="28"/>
      <w:szCs w:val="96"/>
    </w:rPr>
  </w:style>
  <w:style w:type="paragraph" w:styleId="a8">
    <w:name w:val="footer"/>
    <w:basedOn w:val="a"/>
    <w:link w:val="a9"/>
    <w:uiPriority w:val="99"/>
    <w:unhideWhenUsed/>
    <w:rsid w:val="00591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1B53"/>
    <w:rPr>
      <w:rFonts w:ascii="Times New Roman" w:hAnsi="Times New Roman" w:cs="Times New Roman"/>
      <w:sz w:val="28"/>
      <w:szCs w:val="9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E0908"/>
    <w:rPr>
      <w:color w:val="605E5C"/>
      <w:shd w:val="clear" w:color="auto" w:fill="E1DFDD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c">
    <w:name w:val="Emphasis"/>
    <w:basedOn w:val="a0"/>
    <w:uiPriority w:val="20"/>
    <w:qFormat/>
    <w:rsid w:val="00FB281F"/>
    <w:rPr>
      <w:i/>
      <w:iCs/>
    </w:rPr>
  </w:style>
  <w:style w:type="character" w:styleId="ad">
    <w:name w:val="Strong"/>
    <w:basedOn w:val="a0"/>
    <w:uiPriority w:val="22"/>
    <w:qFormat/>
    <w:rsid w:val="00FB281F"/>
    <w:rPr>
      <w:b/>
      <w:bCs/>
    </w:rPr>
  </w:style>
  <w:style w:type="character" w:customStyle="1" w:styleId="highlight-modulemmpyy">
    <w:name w:val="highlight-module__mmpyy"/>
    <w:basedOn w:val="a0"/>
    <w:rsid w:val="00ED04C4"/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value">
    <w:name w:val="value"/>
    <w:basedOn w:val="a0"/>
    <w:rsid w:val="00206E9A"/>
  </w:style>
  <w:style w:type="paragraph" w:styleId="af">
    <w:name w:val="Balloon Text"/>
    <w:basedOn w:val="a"/>
    <w:link w:val="af0"/>
    <w:uiPriority w:val="99"/>
    <w:semiHidden/>
    <w:unhideWhenUsed/>
    <w:rsid w:val="00247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47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Ay71jELFwz6aAJVSu3DkJMtimQ==">CgMxLjAyDmguYml3OXFnZnUxNmV1Mg1oLnF0YXI5eHA5NmtpOAByITFaaHBqQ1YzY2EyeEt2d2ZCd0p1RUprdFFGQjhYVWtSMw==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2025-12-12T11:35:00Z</cp:lastPrinted>
  <dcterms:created xsi:type="dcterms:W3CDTF">2025-11-26T09:56:00Z</dcterms:created>
  <dcterms:modified xsi:type="dcterms:W3CDTF">2025-12-15T03:23:00Z</dcterms:modified>
</cp:coreProperties>
</file>