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C81E" w14:textId="77777777" w:rsidR="00015AE5" w:rsidRPr="00A2773A" w:rsidRDefault="00015AE5" w:rsidP="003633CF">
      <w:pPr>
        <w:pStyle w:val="24"/>
        <w:spacing w:after="0" w:line="240" w:lineRule="auto"/>
      </w:pPr>
      <w:r w:rsidRPr="00A2773A">
        <w:t>Утверждено</w:t>
      </w:r>
    </w:p>
    <w:p w14:paraId="3EC303E3" w14:textId="0405AC1D" w:rsidR="00015AE5" w:rsidRPr="00A2773A" w:rsidRDefault="00531C77" w:rsidP="003633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Правления</w:t>
      </w:r>
    </w:p>
    <w:p w14:paraId="5A78DEE6" w14:textId="517EC819" w:rsidR="00015AE5" w:rsidRPr="00A2773A" w:rsidRDefault="00015AE5" w:rsidP="003633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773A">
        <w:rPr>
          <w:rFonts w:ascii="Times New Roman" w:hAnsi="Times New Roman"/>
          <w:sz w:val="28"/>
          <w:szCs w:val="28"/>
        </w:rPr>
        <w:t>от «____» _________ 20</w:t>
      </w:r>
      <w:r w:rsidR="00531C77">
        <w:rPr>
          <w:rFonts w:ascii="Times New Roman" w:hAnsi="Times New Roman"/>
          <w:sz w:val="28"/>
          <w:szCs w:val="28"/>
        </w:rPr>
        <w:t xml:space="preserve">26 </w:t>
      </w:r>
      <w:r w:rsidRPr="00A2773A">
        <w:rPr>
          <w:rFonts w:ascii="Times New Roman" w:hAnsi="Times New Roman"/>
          <w:sz w:val="28"/>
          <w:szCs w:val="28"/>
        </w:rPr>
        <w:t>г.</w:t>
      </w:r>
    </w:p>
    <w:p w14:paraId="6A0C09AD" w14:textId="77777777" w:rsidR="00015AE5" w:rsidRPr="00A2773A" w:rsidRDefault="00015AE5" w:rsidP="003633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2773A">
        <w:rPr>
          <w:rFonts w:ascii="Times New Roman" w:hAnsi="Times New Roman"/>
          <w:sz w:val="28"/>
          <w:szCs w:val="28"/>
        </w:rPr>
        <w:t>Протокол №__________</w:t>
      </w:r>
    </w:p>
    <w:p w14:paraId="466064D4" w14:textId="77777777" w:rsidR="00015AE5" w:rsidRPr="00A2773A" w:rsidRDefault="00015AE5" w:rsidP="003633CF">
      <w:pPr>
        <w:spacing w:line="240" w:lineRule="auto"/>
      </w:pPr>
    </w:p>
    <w:p w14:paraId="22EBFB20" w14:textId="77777777" w:rsidR="00015AE5" w:rsidRPr="00A2773A" w:rsidRDefault="00015AE5" w:rsidP="003633CF">
      <w:pPr>
        <w:spacing w:line="240" w:lineRule="auto"/>
      </w:pPr>
    </w:p>
    <w:p w14:paraId="012FB81C" w14:textId="77777777" w:rsidR="00A2773A" w:rsidRPr="00166E22" w:rsidRDefault="00A2773A" w:rsidP="003633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63236026" w14:textId="77777777" w:rsidR="00A2773A" w:rsidRPr="00A2773A" w:rsidRDefault="00A2773A" w:rsidP="003633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5ADAE15E" w14:textId="77777777" w:rsidR="00A2773A" w:rsidRPr="00A2773A" w:rsidRDefault="00A2773A" w:rsidP="003633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411C8FB2" w14:textId="77777777" w:rsidR="00A2773A" w:rsidRPr="00A2773A" w:rsidRDefault="00A2773A" w:rsidP="003633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392060E9" w14:textId="77777777" w:rsidR="00A2773A" w:rsidRPr="00A2773A" w:rsidRDefault="00A2773A" w:rsidP="003633C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20D1DAF6" w14:textId="0F30C2DB" w:rsidR="00655CE5" w:rsidRPr="00A2773A" w:rsidRDefault="00782311" w:rsidP="008C5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Положение</w:t>
      </w:r>
      <w:r w:rsidR="00A2773A" w:rsidRPr="00A277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о </w:t>
      </w:r>
      <w:r w:rsidR="003633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</w:t>
      </w:r>
      <w:r w:rsidR="003633CF" w:rsidRPr="00655C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истеме </w:t>
      </w:r>
      <w:r w:rsidR="003633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</w:t>
      </w:r>
      <w:r w:rsidR="003633CF" w:rsidRPr="00655C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правления </w:t>
      </w:r>
      <w:r w:rsidR="003633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</w:t>
      </w:r>
      <w:r w:rsidR="003633CF" w:rsidRPr="00655C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исками</w:t>
      </w:r>
      <w:r w:rsidR="00655CE5" w:rsidRPr="00655C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НАО «КазНМУ им. С.Д. Асфендиярова»</w:t>
      </w:r>
    </w:p>
    <w:p w14:paraId="7941E1F2" w14:textId="77777777" w:rsidR="00A2773A" w:rsidRPr="00A2773A" w:rsidRDefault="00A2773A" w:rsidP="00A2773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0E604AB" w14:textId="77777777" w:rsidR="00A2773A" w:rsidRPr="00A2773A" w:rsidRDefault="00A2773A" w:rsidP="00A2773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B9E36DC" w14:textId="77777777" w:rsidR="00A2773A" w:rsidRPr="00A2773A" w:rsidRDefault="00A2773A" w:rsidP="00A277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704C8" w14:textId="77777777" w:rsidR="00A2773A" w:rsidRPr="00A2773A" w:rsidRDefault="00A2773A" w:rsidP="00A277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2A619" w14:textId="77777777" w:rsidR="00A2773A" w:rsidRPr="00A2773A" w:rsidRDefault="00A2773A" w:rsidP="00A277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D7351" w14:textId="77777777" w:rsidR="00A2773A" w:rsidRDefault="00A2773A" w:rsidP="00A277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D38EC" w14:textId="77777777" w:rsidR="008C5640" w:rsidRDefault="008C5640" w:rsidP="00A277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DB3B1" w14:textId="77777777" w:rsidR="008C5640" w:rsidRPr="00A2773A" w:rsidRDefault="008C5640" w:rsidP="00A277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38281" w14:textId="77777777" w:rsidR="00A2773A" w:rsidRPr="00A2773A" w:rsidRDefault="00A2773A" w:rsidP="00A277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1"/>
        <w:tblW w:w="10206" w:type="dxa"/>
        <w:tblInd w:w="-5" w:type="dxa"/>
        <w:tblLook w:val="04A0" w:firstRow="1" w:lastRow="0" w:firstColumn="1" w:lastColumn="0" w:noHBand="0" w:noVBand="1"/>
      </w:tblPr>
      <w:tblGrid>
        <w:gridCol w:w="3863"/>
        <w:gridCol w:w="3095"/>
        <w:gridCol w:w="3248"/>
      </w:tblGrid>
      <w:tr w:rsidR="00A2773A" w:rsidRPr="00A2773A" w14:paraId="6930A3EE" w14:textId="77777777" w:rsidTr="008C5640">
        <w:tc>
          <w:tcPr>
            <w:tcW w:w="3863" w:type="dxa"/>
          </w:tcPr>
          <w:p w14:paraId="193B0A7A" w14:textId="77777777" w:rsidR="00A2773A" w:rsidRPr="00A2773A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77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Срок действия </w:t>
            </w:r>
          </w:p>
          <w:p w14:paraId="090DB5C7" w14:textId="77777777" w:rsidR="00A2773A" w:rsidRPr="00A2773A" w:rsidRDefault="00A2773A" w:rsidP="00800903">
            <w:pPr>
              <w:rPr>
                <w:rFonts w:ascii="Times New Roman" w:hAnsi="Times New Roman"/>
                <w:sz w:val="28"/>
                <w:szCs w:val="28"/>
              </w:rPr>
            </w:pPr>
            <w:r w:rsidRPr="00A2773A">
              <w:rPr>
                <w:rFonts w:ascii="Times New Roman" w:hAnsi="Times New Roman"/>
                <w:sz w:val="28"/>
                <w:szCs w:val="28"/>
              </w:rPr>
              <w:t xml:space="preserve">с   «__»________ 20__ г. </w:t>
            </w:r>
          </w:p>
          <w:p w14:paraId="6E034365" w14:textId="77777777" w:rsidR="00A2773A" w:rsidRPr="00A2773A" w:rsidRDefault="00A2773A" w:rsidP="0080090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3D6B10" w14:textId="77777777" w:rsidR="00A2773A" w:rsidRPr="00A2773A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773A">
              <w:rPr>
                <w:rFonts w:ascii="Times New Roman" w:hAnsi="Times New Roman"/>
                <w:sz w:val="28"/>
                <w:szCs w:val="28"/>
              </w:rPr>
              <w:t>по «__»________ 20__ г.</w:t>
            </w:r>
          </w:p>
        </w:tc>
        <w:tc>
          <w:tcPr>
            <w:tcW w:w="3095" w:type="dxa"/>
          </w:tcPr>
          <w:p w14:paraId="6540F18B" w14:textId="77777777" w:rsidR="00A2773A" w:rsidRPr="00A2773A" w:rsidRDefault="00A2773A" w:rsidP="00800903">
            <w:pPr>
              <w:rPr>
                <w:rFonts w:ascii="Times New Roman" w:hAnsi="Times New Roman"/>
                <w:sz w:val="28"/>
                <w:szCs w:val="28"/>
              </w:rPr>
            </w:pPr>
            <w:r w:rsidRPr="00A2773A">
              <w:rPr>
                <w:rFonts w:ascii="Times New Roman" w:hAnsi="Times New Roman"/>
                <w:sz w:val="28"/>
                <w:szCs w:val="28"/>
                <w:lang w:val="kk-KZ"/>
              </w:rPr>
              <w:t>Срок продления</w:t>
            </w:r>
            <w:r w:rsidRPr="00A27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77F4C33" w14:textId="77777777" w:rsidR="00A2773A" w:rsidRPr="00A2773A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773A">
              <w:rPr>
                <w:rFonts w:ascii="Times New Roman" w:hAnsi="Times New Roman"/>
                <w:sz w:val="28"/>
                <w:szCs w:val="28"/>
              </w:rPr>
              <w:t>до «__» _______ 20__ г.</w:t>
            </w:r>
          </w:p>
        </w:tc>
        <w:tc>
          <w:tcPr>
            <w:tcW w:w="3248" w:type="dxa"/>
          </w:tcPr>
          <w:p w14:paraId="399AE6D1" w14:textId="77777777" w:rsidR="00A2773A" w:rsidRPr="00A2773A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77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Статус: </w:t>
            </w:r>
          </w:p>
          <w:p w14:paraId="0695B2CD" w14:textId="77777777" w:rsidR="00A2773A" w:rsidRPr="00A2773A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77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Действующий </w:t>
            </w:r>
            <w:r w:rsidRPr="00A2773A">
              <w:rPr>
                <w:rFonts w:ascii="Times New Roman" w:hAnsi="Times New Roman"/>
                <w:sz w:val="28"/>
                <w:szCs w:val="28"/>
              </w:rPr>
              <w:sym w:font="Symbol" w:char="F080"/>
            </w:r>
          </w:p>
          <w:p w14:paraId="37F911E7" w14:textId="77777777" w:rsidR="00A2773A" w:rsidRPr="00A2773A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2773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Устаревший </w:t>
            </w:r>
            <w:r w:rsidRPr="00A2773A">
              <w:rPr>
                <w:rFonts w:ascii="Times New Roman" w:hAnsi="Times New Roman"/>
                <w:sz w:val="28"/>
                <w:szCs w:val="28"/>
              </w:rPr>
              <w:sym w:font="Symbol" w:char="F080"/>
            </w:r>
          </w:p>
        </w:tc>
      </w:tr>
      <w:tr w:rsidR="009448CB" w:rsidRPr="00EF05F1" w14:paraId="371C010A" w14:textId="77777777" w:rsidTr="008C5640">
        <w:tc>
          <w:tcPr>
            <w:tcW w:w="3863" w:type="dxa"/>
          </w:tcPr>
          <w:p w14:paraId="0A0DD993" w14:textId="35C0D139" w:rsidR="00A2773A" w:rsidRPr="00EF05F1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05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Предыдущий устаревший документ: </w:t>
            </w:r>
          </w:p>
          <w:p w14:paraId="50609665" w14:textId="5CAFF9A4" w:rsidR="00A2773A" w:rsidRPr="00EF05F1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95" w:type="dxa"/>
          </w:tcPr>
          <w:p w14:paraId="24769129" w14:textId="77777777" w:rsidR="00A2773A" w:rsidRPr="00EF05F1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05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Подпись  ответственного лица за управление документом  </w:t>
            </w:r>
          </w:p>
        </w:tc>
        <w:tc>
          <w:tcPr>
            <w:tcW w:w="3248" w:type="dxa"/>
          </w:tcPr>
          <w:p w14:paraId="73AB9E05" w14:textId="4C29D49E" w:rsidR="00A2773A" w:rsidRPr="00EF05F1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05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Код № </w:t>
            </w:r>
          </w:p>
          <w:p w14:paraId="19DA14A3" w14:textId="2A86096E" w:rsidR="00A2773A" w:rsidRPr="00EF05F1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05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Копия № </w:t>
            </w:r>
          </w:p>
          <w:p w14:paraId="5E567D91" w14:textId="5D98A48D" w:rsidR="00A2773A" w:rsidRPr="00EF05F1" w:rsidRDefault="00A2773A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F05F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Экземпляр № </w:t>
            </w:r>
          </w:p>
        </w:tc>
      </w:tr>
    </w:tbl>
    <w:p w14:paraId="68206AC8" w14:textId="77777777" w:rsidR="00A2773A" w:rsidRPr="00A2773A" w:rsidRDefault="00A2773A" w:rsidP="00A2773A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FAD4CC9" w14:textId="77777777" w:rsidR="00AF356D" w:rsidRDefault="00A2773A" w:rsidP="00A2773A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7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Алматы 2025</w:t>
      </w:r>
    </w:p>
    <w:p w14:paraId="2307FC95" w14:textId="77777777" w:rsidR="00AF356D" w:rsidRDefault="00AF356D" w:rsidP="00A2773A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ADA0E8" w14:textId="77777777" w:rsidR="00581699" w:rsidRPr="009E2167" w:rsidRDefault="00581699" w:rsidP="00581699">
      <w:pPr>
        <w:spacing w:line="259" w:lineRule="auto"/>
        <w:jc w:val="center"/>
        <w:rPr>
          <w:rFonts w:ascii="Times New Roman" w:hAnsi="Times New Roman"/>
          <w:b/>
        </w:rPr>
      </w:pPr>
      <w:r w:rsidRPr="008D0071">
        <w:rPr>
          <w:rFonts w:ascii="Times New Roman" w:hAnsi="Times New Roman"/>
          <w:b/>
        </w:rPr>
        <w:lastRenderedPageBreak/>
        <w:t>ЛИСТ СОГЛАСОВАНИЯ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410"/>
        <w:gridCol w:w="2693"/>
      </w:tblGrid>
      <w:tr w:rsidR="00581699" w:rsidRPr="00AB2F38" w14:paraId="609E2D92" w14:textId="77777777" w:rsidTr="00777B55">
        <w:trPr>
          <w:cantSplit/>
          <w:trHeight w:val="6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28A91" w14:textId="77777777" w:rsidR="00581699" w:rsidRPr="00AB2F38" w:rsidRDefault="00581699" w:rsidP="005608F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D5EA" w14:textId="77777777" w:rsidR="00581699" w:rsidRPr="00AB2F38" w:rsidRDefault="00581699" w:rsidP="005608F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3871" w14:textId="77777777" w:rsidR="00581699" w:rsidRPr="00AB2F38" w:rsidRDefault="00581699" w:rsidP="005608F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1701" w14:textId="77777777" w:rsidR="00581699" w:rsidRPr="00AB2F38" w:rsidRDefault="00581699" w:rsidP="005608F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Дата / Подпись</w:t>
            </w:r>
          </w:p>
        </w:tc>
      </w:tr>
      <w:tr w:rsidR="00581699" w:rsidRPr="00AB2F38" w14:paraId="02C85681" w14:textId="77777777" w:rsidTr="00777B55">
        <w:trPr>
          <w:cantSplit/>
          <w:trHeight w:val="8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A53" w14:textId="77777777" w:rsidR="00581699" w:rsidRPr="00AB2F38" w:rsidRDefault="00581699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14:paraId="55C9A549" w14:textId="77777777" w:rsidR="00581699" w:rsidRPr="00AB2F38" w:rsidRDefault="00581699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D822" w14:textId="77777777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</w:t>
            </w: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 рисков и системы менеджмента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586F" w14:textId="77777777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М.Т. Жангирбаев</w:t>
            </w:r>
          </w:p>
          <w:p w14:paraId="11036A20" w14:textId="77777777" w:rsidR="00581699" w:rsidRPr="00AB2F38" w:rsidRDefault="00581699" w:rsidP="005608F5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1242" w14:textId="77777777" w:rsidR="00581699" w:rsidRPr="00AB2F38" w:rsidRDefault="00581699" w:rsidP="005608F5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581699" w:rsidRPr="00AB2F38" w14:paraId="13510376" w14:textId="77777777" w:rsidTr="00777B55">
        <w:trPr>
          <w:cantSplit/>
          <w:trHeight w:val="8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5540" w14:textId="77777777" w:rsidR="00581699" w:rsidRPr="00AB2F38" w:rsidRDefault="00581699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СОГЛАСОВАНИЕ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4F8A" w14:textId="77777777" w:rsidR="00581699" w:rsidRPr="00AB2F38" w:rsidRDefault="00581699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Первый проректор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96D" w14:textId="35566B45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Д. Р. </w:t>
            </w:r>
            <w:r w:rsidR="00531C7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</w:t>
            </w: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айдарова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6406" w14:textId="77777777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581699" w:rsidRPr="00AB2F38" w14:paraId="2A3D6776" w14:textId="77777777" w:rsidTr="00777B55">
        <w:trPr>
          <w:cantSplit/>
          <w:trHeight w:val="8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9212" w14:textId="77777777" w:rsidR="00581699" w:rsidRPr="00AB2F38" w:rsidRDefault="00581699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BF7" w14:textId="77777777" w:rsidR="00581699" w:rsidRPr="00AB2F38" w:rsidRDefault="00581699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Проректор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AE2" w14:textId="77777777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Ж.А.Калматаева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BD3B" w14:textId="77777777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</w:t>
            </w: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</w:tr>
      <w:tr w:rsidR="00581699" w:rsidRPr="00AB2F38" w14:paraId="6E55EF57" w14:textId="77777777" w:rsidTr="00777B55">
        <w:trPr>
          <w:cantSplit/>
          <w:trHeight w:val="8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EA58" w14:textId="77777777" w:rsidR="00581699" w:rsidRPr="00AB2F38" w:rsidRDefault="00581699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E897" w14:textId="77777777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Проректор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D2A8" w14:textId="77777777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С.Е.Султангазиева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3CCA" w14:textId="77777777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581699" w:rsidRPr="00AB2F38" w14:paraId="74EDAEB8" w14:textId="77777777" w:rsidTr="00777B55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D443" w14:textId="77777777" w:rsidR="00581699" w:rsidRPr="00AB2F38" w:rsidRDefault="00581699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11B1" w14:textId="77777777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Проректор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76CF" w14:textId="77777777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У.М. Датхаев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D649" w14:textId="77777777" w:rsidR="00581699" w:rsidRPr="00AB2F38" w:rsidRDefault="00581699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DF20A0" w:rsidRPr="00AB2F38" w14:paraId="6E61B9EB" w14:textId="77777777" w:rsidTr="00777B55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0F4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3113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Проректор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6F9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И.Р. Фахрадиев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CD4" w14:textId="4A3A8CEB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DF20A0" w:rsidRPr="00AB2F38" w14:paraId="707644B5" w14:textId="77777777" w:rsidTr="00777B55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6276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0688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Финансовый директор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C0D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С.С. Искаков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E740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DF20A0" w:rsidRPr="00AB2F38" w14:paraId="0A2214EA" w14:textId="77777777" w:rsidTr="00777B55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D862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C832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Исполнительный 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086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С.В.Лахов </w:t>
            </w:r>
          </w:p>
          <w:p w14:paraId="0EE91722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2FF9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DF20A0" w:rsidRPr="00AB2F38" w14:paraId="6A6BA5CA" w14:textId="77777777" w:rsidTr="00777B55">
        <w:trPr>
          <w:cantSplit/>
          <w:trHeight w:val="118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03FD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67B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Руководитель антикоррупционной комплаенс-службы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0CA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79DC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DF20A0" w:rsidRPr="00AB2F38" w14:paraId="3D7C9D7A" w14:textId="77777777" w:rsidTr="00777B55">
        <w:trPr>
          <w:cantSplit/>
          <w:trHeight w:val="82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316A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317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trike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Руководитель юридического департамента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C30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А.Н.Ахмет </w:t>
            </w:r>
          </w:p>
          <w:p w14:paraId="7CB7DE89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trike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2CB3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«___»______20____г.</w:t>
            </w:r>
          </w:p>
        </w:tc>
      </w:tr>
      <w:tr w:rsidR="00DF20A0" w:rsidRPr="00AB2F38" w14:paraId="6C3CE282" w14:textId="77777777" w:rsidTr="00777B55">
        <w:trPr>
          <w:cantSplit/>
          <w:trHeight w:val="7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31FA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9CB" w14:textId="77777777" w:rsidR="00DF20A0" w:rsidRPr="00AB2F38" w:rsidRDefault="00DF20A0" w:rsidP="00DF20A0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</w:t>
            </w: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5932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7DCC" w14:textId="77777777" w:rsidR="00DF20A0" w:rsidRPr="00AB2F38" w:rsidRDefault="00DF20A0" w:rsidP="00DF20A0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«___»____20___г.</w:t>
            </w:r>
          </w:p>
        </w:tc>
      </w:tr>
    </w:tbl>
    <w:p w14:paraId="498753EB" w14:textId="1667B142" w:rsidR="00A2773A" w:rsidRPr="00A2773A" w:rsidRDefault="00A2773A" w:rsidP="00A2773A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77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page"/>
      </w:r>
    </w:p>
    <w:p w14:paraId="3113A0D5" w14:textId="77777777" w:rsidR="00655CE5" w:rsidRPr="00D90BCA" w:rsidRDefault="00655CE5" w:rsidP="006334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54D781D3" w14:textId="77777777" w:rsidR="00E37542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Настоящее Положение устанавливает цели, принципы, структуру, процессы и порядок функционирования системы управления рисками (далее – СУР) в НАО «КазНМУ им. С.Д. Асфендиярова» (далее – Университет).</w:t>
      </w:r>
    </w:p>
    <w:p w14:paraId="070363A1" w14:textId="77777777" w:rsidR="00E37542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СУР является составной частью </w:t>
      </w:r>
      <w:r w:rsidR="009448CB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управления рисков и 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системы менеджмента качества (СМК) Университета.</w:t>
      </w:r>
    </w:p>
    <w:p w14:paraId="00E087CF" w14:textId="77777777" w:rsidR="006F40EA" w:rsidRDefault="00782311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Положение</w:t>
      </w:r>
      <w:r w:rsidR="00655CE5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разработан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="00655CE5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 основе </w:t>
      </w:r>
      <w:r w:rsidR="00A846A6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требований международного </w:t>
      </w:r>
      <w:r w:rsidR="00655CE5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стандарт</w:t>
      </w:r>
      <w:r w:rsidR="00ED609A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="00655CE5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ISO 31000</w:t>
      </w:r>
      <w:r w:rsidR="00A846A6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:2018</w:t>
      </w:r>
      <w:r w:rsidR="00655CE5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законодательства Республики Казахстан и внутренних нормативных документов Университета.</w:t>
      </w:r>
    </w:p>
    <w:p w14:paraId="4C296633" w14:textId="1BE4C5FE" w:rsidR="00D90BCA" w:rsidRDefault="00A846A6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Иерархия</w:t>
      </w:r>
      <w:r w:rsidR="00914E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документов СУР и их назначение</w:t>
      </w:r>
    </w:p>
    <w:p w14:paraId="0FDC870C" w14:textId="77777777" w:rsidR="00D90BCA" w:rsidRDefault="00A846A6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 Политика по управлению рисками - формулирует принципы, цели, роли и общие требования к СУР</w:t>
      </w:r>
      <w:r w:rsidR="00E37542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CFEB910" w14:textId="77777777" w:rsidR="00D90BCA" w:rsidRDefault="00A846A6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Положение о СУР - закрепляет организационную структуру, распределение ответственности и порядок управления СУР</w:t>
      </w:r>
      <w:r w:rsidR="00E37542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D6B9ECD" w14:textId="77777777" w:rsidR="00D90BCA" w:rsidRDefault="00A846A6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Методика управления рисками - устанавливает процедуры, шаги и формы (алгоритм) выполнения процессов управления рисками</w:t>
      </w:r>
      <w:r w:rsidR="00E37542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7A9A525" w14:textId="77777777" w:rsidR="00D90BCA" w:rsidRDefault="00A846A6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Заявление о риск-аппетите - определяет допустимые уровни риска и пороги толерантности по ключевым категориям рисков</w:t>
      </w:r>
      <w:r w:rsidR="00E37542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4DC41513" w14:textId="02926CDC" w:rsidR="00E37542" w:rsidRPr="00D90BCA" w:rsidRDefault="00A846A6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 Регистры, планы и отчёты - рабочие документы (реестр рисков, планы управления рисками, отчеты и протоколы КпУР)</w:t>
      </w:r>
      <w:r w:rsidR="00E37542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5CA8E932" w14:textId="1ED78989" w:rsidR="00A846A6" w:rsidRPr="00D90BCA" w:rsidRDefault="00A846A6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случаях расхождений применяется иерархия: Политика → Положение</w:t>
      </w:r>
      <w:r w:rsidR="00166E22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УР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→ Методика</w:t>
      </w:r>
      <w:r w:rsidR="00166E22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УР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→ Заявление </w:t>
      </w:r>
      <w:r w:rsidR="00166E22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риск-аппетите 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→ Рабочие документы.</w:t>
      </w:r>
    </w:p>
    <w:p w14:paraId="590DC898" w14:textId="03238537" w:rsidR="00655CE5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Положение обязательно для исполнения всеми структурными подразделениями и работниками Университета.</w:t>
      </w:r>
    </w:p>
    <w:p w14:paraId="13ADDB9D" w14:textId="77777777" w:rsidR="00655CE5" w:rsidRPr="00D90BCA" w:rsidRDefault="00655CE5" w:rsidP="006334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и задачи</w:t>
      </w:r>
    </w:p>
    <w:p w14:paraId="05F196D9" w14:textId="77777777" w:rsidR="00E37542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Цель СУР – обеспечение устойчивости деятельности Университета, защита интересов обучающихся, сотрудников, учредителей и иных заинтересованных сторон.</w:t>
      </w:r>
    </w:p>
    <w:p w14:paraId="0FCEC83E" w14:textId="53DDFAF6" w:rsidR="00655CE5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Задачи:</w:t>
      </w:r>
    </w:p>
    <w:p w14:paraId="0AE4A5F7" w14:textId="77777777" w:rsidR="00655CE5" w:rsidRPr="00D90BCA" w:rsidRDefault="00655CE5" w:rsidP="006334D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выявление, анализ и оценка рисков, способных повлиять на достижение стратегических и операционных целей;</w:t>
      </w:r>
    </w:p>
    <w:p w14:paraId="00BFAFBE" w14:textId="77777777" w:rsidR="00655CE5" w:rsidRPr="00D90BCA" w:rsidRDefault="00655CE5" w:rsidP="006334D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разработка и реализация мероприятий по обработке рисков;</w:t>
      </w:r>
    </w:p>
    <w:p w14:paraId="54C5ADED" w14:textId="77777777" w:rsidR="00655CE5" w:rsidRPr="00D90BCA" w:rsidRDefault="00655CE5" w:rsidP="006334D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интеграция риск-ориентированного подхода в стратегическое планирование, бюджетирование и проектную деятельность;</w:t>
      </w:r>
    </w:p>
    <w:p w14:paraId="3EAE5180" w14:textId="77777777" w:rsidR="00655CE5" w:rsidRPr="00D90BCA" w:rsidRDefault="00655CE5" w:rsidP="006334D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постоянное совершенствование процедур управления рисками.</w:t>
      </w:r>
    </w:p>
    <w:p w14:paraId="074710FE" w14:textId="77777777" w:rsidR="00E37542" w:rsidRPr="00D90BCA" w:rsidRDefault="00655CE5" w:rsidP="006334D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sz w:val="28"/>
          <w:szCs w:val="28"/>
        </w:rPr>
        <w:t>3. Термины и определения</w:t>
      </w:r>
    </w:p>
    <w:p w14:paraId="501C14D5" w14:textId="77777777" w:rsidR="00E37542" w:rsidRPr="00D90BCA" w:rsidRDefault="00A2773A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Риск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влияние неопределенности на достижение целей Университета, которое может выражаться как в отрицательном, так и в положительном эффекте (возможность). Риск характеризуется комбинацией вероятности возникновения события и последствий для целей.</w:t>
      </w:r>
    </w:p>
    <w:p w14:paraId="25EF1D37" w14:textId="77777777" w:rsidR="00E37542" w:rsidRPr="00D90BCA" w:rsidRDefault="00A2773A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Риск-аппетит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уровень риска, который Совет директоров и руководство Университета готовы принять в процессе достижения стратегических и 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операционных целей. Определяет, какие риски считаются допустимыми, а какие требуют обработки.</w:t>
      </w:r>
    </w:p>
    <w:p w14:paraId="48266F94" w14:textId="77777777" w:rsidR="00E37542" w:rsidRPr="00D90BCA" w:rsidRDefault="00A2773A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Риск-толерантность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(допустимое отклонение)</w:t>
      </w:r>
      <w:r w:rsidR="00AE72BD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Конкретные количественные или качественные пределы колебаний показателей (например, KRI), которые Университет готов временно допустить без корректирующих действий. Чаще всего задается как диапазон вокруг риск-аппетита.</w:t>
      </w:r>
    </w:p>
    <w:p w14:paraId="63EA75AB" w14:textId="77777777" w:rsidR="00E37542" w:rsidRPr="00D90BCA" w:rsidRDefault="00A2773A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Владелец риска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руководитель структурного подразделения или должностное лицо, которое несет ответственность за идентификацию, оценку, обработку и мониторинг конкретного риска в рамках своего процесса/области деятельности.</w:t>
      </w:r>
    </w:p>
    <w:p w14:paraId="74F493A9" w14:textId="77777777" w:rsidR="00E37542" w:rsidRPr="00D90BCA" w:rsidRDefault="00A2773A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Ключевой показатель риска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(KRI/КРП) - измеримый параметр, который сигнализирует о росте вероятности наступления риска или изменении его уровня. Пример: количество нарушений сроков отчётности, процент дефектов, индекс текучести кадров.</w:t>
      </w:r>
    </w:p>
    <w:p w14:paraId="22C5B872" w14:textId="77777777" w:rsidR="00E37542" w:rsidRPr="00D90BCA" w:rsidRDefault="00A2773A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План </w:t>
      </w:r>
      <w:r w:rsidR="00DD5E6A"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управления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рисками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документ, содержащий перечень мероприятий по управлению риском, ответственных лиц, сроки, ресурсы и целевые значения показателей после реализации мер.</w:t>
      </w:r>
    </w:p>
    <w:p w14:paraId="3CB7BD1F" w14:textId="77777777" w:rsidR="00E37542" w:rsidRPr="00D90BCA" w:rsidRDefault="00A2773A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Реестр рисков</w:t>
      </w:r>
      <w:r w:rsidR="00DD5E6A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ц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ентрализованная электронная база данных Университета, в которой фиксируются все выявленные риски.</w:t>
      </w:r>
    </w:p>
    <w:p w14:paraId="1C22A974" w14:textId="77777777" w:rsidR="00E37542" w:rsidRPr="00D90BCA" w:rsidRDefault="00A2773A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Мониторинг рисков</w:t>
      </w:r>
      <w:r w:rsidR="00DD5E6A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н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епрерывный процесс отслеживания изменений в уровнях рисков, эффективности мер обработки и актуальности данных в реестре.</w:t>
      </w:r>
    </w:p>
    <w:p w14:paraId="1810A266" w14:textId="77777777" w:rsidR="00E37542" w:rsidRPr="00D90BCA" w:rsidRDefault="00A2773A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Обработка рисков</w:t>
      </w:r>
      <w:r w:rsidR="00DD5E6A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д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ействия по выбору и реализации мер управления риском: избегание, снижение, передача (страхование, договоры), принятие (осознанное согласие).</w:t>
      </w:r>
    </w:p>
    <w:p w14:paraId="440CE73B" w14:textId="77777777" w:rsidR="00E37542" w:rsidRPr="00D90BCA" w:rsidRDefault="00A2773A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Идентификация рисков</w:t>
      </w:r>
      <w:r w:rsidR="00DD5E6A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с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истематический процесс выявления потенциальных событий или факторов, которые могут повлиять на достижение целей Университета.</w:t>
      </w:r>
    </w:p>
    <w:p w14:paraId="478C3E74" w14:textId="04CCE8D5" w:rsidR="00DD5E6A" w:rsidRPr="00D90BCA" w:rsidRDefault="00A2773A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Матрица вероятности и влияния</w:t>
      </w:r>
      <w:r w:rsidR="00DD5E6A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и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нструмент оценки уровня риска, представляющий собой таблицу, где пересекаются значения вероятности наступления риска и масштаба его последствий.</w:t>
      </w:r>
    </w:p>
    <w:p w14:paraId="5729DAAA" w14:textId="177A3D3E" w:rsidR="00655CE5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b/>
          <w:bCs/>
          <w:sz w:val="28"/>
          <w:szCs w:val="28"/>
        </w:rPr>
        <w:t>4. Принципы</w:t>
      </w:r>
    </w:p>
    <w:p w14:paraId="7BB69A93" w14:textId="77777777" w:rsidR="00655CE5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СУР Университета строится на принципах:</w:t>
      </w:r>
    </w:p>
    <w:p w14:paraId="2754EC0B" w14:textId="77777777" w:rsidR="00655CE5" w:rsidRPr="00D90BCA" w:rsidRDefault="00655CE5" w:rsidP="00E4338F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интеграция в процессы управления и принятия решений;</w:t>
      </w:r>
    </w:p>
    <w:p w14:paraId="7FF03889" w14:textId="77777777" w:rsidR="00655CE5" w:rsidRPr="00D90BCA" w:rsidRDefault="00655CE5" w:rsidP="00E4338F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учет внутреннего и внешнего контекста;</w:t>
      </w:r>
    </w:p>
    <w:p w14:paraId="3DB5D81B" w14:textId="77777777" w:rsidR="00655CE5" w:rsidRPr="00D90BCA" w:rsidRDefault="00655CE5" w:rsidP="00E4338F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системность и постоянное улучшение;</w:t>
      </w:r>
    </w:p>
    <w:p w14:paraId="043052DD" w14:textId="77777777" w:rsidR="00655CE5" w:rsidRPr="00D90BCA" w:rsidRDefault="00655CE5" w:rsidP="00E4338F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достоверность и прозрачность информации;</w:t>
      </w:r>
    </w:p>
    <w:p w14:paraId="4CE78D99" w14:textId="77777777" w:rsidR="00655CE5" w:rsidRPr="00D90BCA" w:rsidRDefault="00655CE5" w:rsidP="00E4338F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участие всех уровней управления.</w:t>
      </w:r>
    </w:p>
    <w:p w14:paraId="2547986A" w14:textId="77777777" w:rsidR="00E37542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b/>
          <w:bCs/>
          <w:sz w:val="28"/>
          <w:szCs w:val="28"/>
        </w:rPr>
        <w:t>5. Система управления и распределение ролей</w:t>
      </w:r>
    </w:p>
    <w:p w14:paraId="5EC56816" w14:textId="46682B07" w:rsidR="00655CE5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директоров</w:t>
      </w:r>
    </w:p>
    <w:p w14:paraId="5636ED28" w14:textId="77777777" w:rsidR="00655CE5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Совет директоров является высшим органом корпоративного управления рисками и:</w:t>
      </w:r>
    </w:p>
    <w:p w14:paraId="1434F738" w14:textId="30BBFD33" w:rsidR="00655CE5" w:rsidRPr="00D90BCA" w:rsidRDefault="00655CE5" w:rsidP="00E4338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утверждает Политику </w:t>
      </w:r>
      <w:r w:rsidR="00D419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управлени</w:t>
      </w:r>
      <w:r w:rsidR="00D419B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рисками;</w:t>
      </w:r>
    </w:p>
    <w:p w14:paraId="4EFCD118" w14:textId="77777777" w:rsidR="00655CE5" w:rsidRPr="00D90BCA" w:rsidRDefault="00655CE5" w:rsidP="00E4338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устанавливает риск-аппетит и ключевые принципы СУР;</w:t>
      </w:r>
    </w:p>
    <w:p w14:paraId="2CD6CF40" w14:textId="77777777" w:rsidR="00112136" w:rsidRPr="00D90BCA" w:rsidRDefault="00655CE5" w:rsidP="00E4338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принимает решения по наиболее значимым рискам;</w:t>
      </w:r>
    </w:p>
    <w:p w14:paraId="66EA5043" w14:textId="4616148C" w:rsidR="00112136" w:rsidRPr="00D90BCA" w:rsidRDefault="00112136" w:rsidP="00E4338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рассматривает отчёты Правления и Комитета по управлению рисками о состоянии ключевых рисков и результатах их управления.</w:t>
      </w:r>
    </w:p>
    <w:p w14:paraId="305B90BC" w14:textId="4F8779CC" w:rsidR="00655CE5" w:rsidRPr="00D90BCA" w:rsidRDefault="00914EA3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Правление</w:t>
      </w:r>
    </w:p>
    <w:p w14:paraId="43CC3671" w14:textId="76A5C270" w:rsidR="00655CE5" w:rsidRPr="00D90BCA" w:rsidRDefault="00655CE5" w:rsidP="00E4338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обеспечивает исполнение решений Совета директоров;</w:t>
      </w:r>
    </w:p>
    <w:p w14:paraId="0C516518" w14:textId="77777777" w:rsidR="00655CE5" w:rsidRPr="00D90BCA" w:rsidRDefault="00655CE5" w:rsidP="00E4338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утверждает годовые планы и отчёты по управлению рисками;</w:t>
      </w:r>
    </w:p>
    <w:p w14:paraId="5AEAD930" w14:textId="61E5C3CF" w:rsidR="00655CE5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Комитет по управлению рисками (КпУР)</w:t>
      </w:r>
    </w:p>
    <w:p w14:paraId="7DB28088" w14:textId="77777777" w:rsidR="00E37542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КпУР – коллегиальный орган при Правлении, осуществляющий мониторинг и анализ ключевых рисков, рассмотрение отчетов, выработку предложений по их обработке.</w:t>
      </w:r>
    </w:p>
    <w:p w14:paraId="351AF244" w14:textId="389315A7" w:rsidR="00103FCE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Председателем КпУР является Председатель Правления – </w:t>
      </w:r>
      <w:r w:rsidR="00886F74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ектор Университета.</w:t>
      </w:r>
    </w:p>
    <w:p w14:paraId="15A96055" w14:textId="01949570" w:rsidR="00655CE5" w:rsidRPr="00D90BCA" w:rsidRDefault="001D79C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Председатель Правления – </w:t>
      </w:r>
      <w:r w:rsidR="00886F74"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ектор (Пре</w:t>
      </w:r>
      <w:r w:rsidR="00655CE5"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дседатель 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КпУР</w:t>
      </w:r>
      <w:r w:rsidR="00655CE5"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1DE150F5" w14:textId="52F03445" w:rsidR="00655CE5" w:rsidRPr="00D90BCA" w:rsidRDefault="00103FCE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Председатель Правления – ректор </w:t>
      </w:r>
      <w:r w:rsidR="00655CE5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обеспечивает внедрение и развитие СУР, распределяет ответственность между структурными подразделениями и руководит работой КпУР.</w:t>
      </w:r>
    </w:p>
    <w:p w14:paraId="67EB83B2" w14:textId="071DF706" w:rsidR="00655CE5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Управление рисков и СМК (УРиСМК)</w:t>
      </w:r>
    </w:p>
    <w:p w14:paraId="51282273" w14:textId="77777777" w:rsidR="00655CE5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УРиСМК выполняет функции методологического центра и координатора:</w:t>
      </w:r>
    </w:p>
    <w:p w14:paraId="0BBE6701" w14:textId="77777777" w:rsidR="00655CE5" w:rsidRPr="00D90BCA" w:rsidRDefault="00655CE5" w:rsidP="00E4338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разрабатывает и актуализирует внутренние документы по управлению рисками;</w:t>
      </w:r>
    </w:p>
    <w:p w14:paraId="228240F2" w14:textId="77777777" w:rsidR="00655CE5" w:rsidRPr="00D90BCA" w:rsidRDefault="00655CE5" w:rsidP="00E4338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организует идентификацию, оценку и мониторинг рисков;</w:t>
      </w:r>
    </w:p>
    <w:p w14:paraId="7A024480" w14:textId="77777777" w:rsidR="00655CE5" w:rsidRPr="00D90BCA" w:rsidRDefault="00655CE5" w:rsidP="00E4338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ведёт единый реестр рисков и ключевых показателей риска;</w:t>
      </w:r>
    </w:p>
    <w:p w14:paraId="440AD25E" w14:textId="77777777" w:rsidR="00655CE5" w:rsidRPr="00D90BCA" w:rsidRDefault="00655CE5" w:rsidP="00E4338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готовит материалы для Совета директоров, Правления и КпУР;</w:t>
      </w:r>
    </w:p>
    <w:p w14:paraId="6E354154" w14:textId="079EE258" w:rsidR="00655CE5" w:rsidRPr="00D90BCA" w:rsidRDefault="00655CE5" w:rsidP="00E4338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обеспечивает обучение и консультации сотрудников</w:t>
      </w:r>
      <w:r w:rsidR="00365411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341575F7" w14:textId="20166456" w:rsidR="00365411" w:rsidRPr="00D90BCA" w:rsidRDefault="00365411" w:rsidP="00E4338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организует сбор и мониторинг 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ключевых показателей риска (KRI)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 обеспечивает автоматизированное отображение KRI в сводной панели (дашборде) СУР;</w:t>
      </w:r>
    </w:p>
    <w:p w14:paraId="3E0B634B" w14:textId="42118F5C" w:rsidR="00365411" w:rsidRPr="00D90BCA" w:rsidRDefault="00365411" w:rsidP="00E4338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сопровождает 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цифровой контур СУР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(единый Реестр рисков в Google Sheets), администрирует права доступа, ведёт журнал изменений и обеспечивает резервное копирование.</w:t>
      </w:r>
    </w:p>
    <w:p w14:paraId="0C1823E9" w14:textId="1BDD8A2B" w:rsidR="00655CE5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Руководители структурных подразделений</w:t>
      </w:r>
      <w:r w:rsidR="002859FE"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152666CE" w14:textId="77777777" w:rsidR="00655CE5" w:rsidRPr="00D90BCA" w:rsidRDefault="00655CE5" w:rsidP="00E4338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являются владельцами рисков своих процессов;</w:t>
      </w:r>
    </w:p>
    <w:p w14:paraId="7D42B969" w14:textId="77777777" w:rsidR="00655CE5" w:rsidRPr="00D90BCA" w:rsidRDefault="00655CE5" w:rsidP="00E4338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обеспечивают идентификацию, оценку, обработку и мониторинг рисков;</w:t>
      </w:r>
    </w:p>
    <w:p w14:paraId="03CFE36A" w14:textId="246084C9" w:rsidR="00655CE5" w:rsidRPr="00D90BCA" w:rsidRDefault="00655CE5" w:rsidP="00E4338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предоставляют информацию в реестр рисков и на заседания КпУР</w:t>
      </w:r>
      <w:r w:rsidR="00117A2C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52C443F" w14:textId="358F80C2" w:rsidR="00117A2C" w:rsidRPr="00D90BCA" w:rsidRDefault="00117A2C" w:rsidP="00E4338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 оценке и обработке рисков руководствуются 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Заявлением о риск-аппетите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установленными порогами толерантности; при превышении порога обеспечивают эскалацию на КпУР.</w:t>
      </w:r>
    </w:p>
    <w:p w14:paraId="59540D22" w14:textId="50977E0A" w:rsidR="00655CE5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Сотрудники Университета</w:t>
      </w:r>
    </w:p>
    <w:p w14:paraId="7DD5C661" w14:textId="77777777" w:rsidR="00E37542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Участвуют в выявлении и сообщении о рисках, выполняют мероприятия по их снижению в рамках должностных обязанностей.</w:t>
      </w:r>
    </w:p>
    <w:p w14:paraId="02909856" w14:textId="77777777" w:rsidR="00825A8F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sz w:val="28"/>
          <w:szCs w:val="28"/>
        </w:rPr>
        <w:t>6. Процесс управления рисками</w:t>
      </w:r>
    </w:p>
    <w:p w14:paraId="4F48E229" w14:textId="77777777" w:rsidR="00825A8F" w:rsidRPr="00D90BCA" w:rsidRDefault="00117A2C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Установление контекста.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Определяются цели, внешние и внутренние факторы, заинтересованные стороны, а также критерии оценки риска и связи с риск-аппетитом. Ответственные: владелец риска/УРиСМК. Результат: описанный контекст и критерии оценки. Периодичность: ежегодно и при существенных изменениях.</w:t>
      </w:r>
    </w:p>
    <w:p w14:paraId="07F3965A" w14:textId="77777777" w:rsidR="00825A8F" w:rsidRPr="00D90BCA" w:rsidRDefault="00117A2C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Идентификация рисков.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Выявление событий/факторов, препятствующих </w:t>
      </w:r>
      <w:r w:rsidR="00082638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достижению 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цел</w:t>
      </w:r>
      <w:r w:rsidR="00082638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ей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Инструменты: анализ процессов и инцидентов, мозговые штурмы, опросы, аудит-находки, бенчмаркинг. Формат записи: Причина → Событие (риск) → Последствие. Результат: перечень рисков.</w:t>
      </w:r>
    </w:p>
    <w:p w14:paraId="4276BC40" w14:textId="77777777" w:rsidR="00825A8F" w:rsidRPr="00D90BCA" w:rsidRDefault="00117A2C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Анализ рисков.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Определение причин, триггеров, уже действующих контролей, вероятности и последствий с учётом контекста. Применяемая матрица — согласно Методике; уровни — в соответствии с Заявлением о риск-аппетите.</w:t>
      </w:r>
    </w:p>
    <w:p w14:paraId="601410B9" w14:textId="77777777" w:rsidR="00825A8F" w:rsidRPr="00D90BCA" w:rsidRDefault="00117A2C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Оценка (приоритизация) рисков.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Сопоставление рассчитанных уровней с порогами толерантности. Риски с уровнем Высокий/Критический подлежат эскалации на КпУР/Правление; формируется Карта рисков.</w:t>
      </w:r>
    </w:p>
    <w:p w14:paraId="3A0A9B13" w14:textId="77777777" w:rsidR="00825A8F" w:rsidRPr="00D90BCA" w:rsidRDefault="00117A2C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Обработка рисков.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Выбор стратегий: избегание, снижение, передача, принятие. Для рисков в </w:t>
      </w:r>
      <w:r w:rsidR="00082638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расной/</w:t>
      </w:r>
      <w:r w:rsidR="00082638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ёлтой зонах оформляется План управления рисками (ПУР) с целевыми KRI, сроками, ресурсами и ответственными. ПУР согласует УРиСМК и утверждает КпУР.</w:t>
      </w:r>
    </w:p>
    <w:p w14:paraId="39F915AD" w14:textId="77777777" w:rsidR="00825A8F" w:rsidRPr="00D90BCA" w:rsidRDefault="00117A2C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Мониторинг и пересмотр.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Владельцы рисков ежеквартально актуализируют данные в Реестре; УРиСМК консолидирует и готовит сводный отчёт; КпУР рассматривает динамику и выполнение ПУР. При изменении контекста риски пересматриваются внепланово.</w:t>
      </w:r>
    </w:p>
    <w:p w14:paraId="2DB5E5BD" w14:textId="77777777" w:rsidR="00825A8F" w:rsidRPr="00D90BCA" w:rsidRDefault="00117A2C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Коммуникация и отчётность.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Регулярные отчёты: от СП в УРиСМК — ежеквартально; от УРиСМК в КпУР — ежеквартально; от КпУР в Правление — ежеквартально; в Совет директоров — не реже одного раза в год и при превышении порогов риск-аппетита.</w:t>
      </w:r>
    </w:p>
    <w:p w14:paraId="255E23E9" w14:textId="43964320" w:rsidR="00117A2C" w:rsidRPr="00D90BCA" w:rsidRDefault="00082638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Мониторинг показателей риска (система сигналов)</w:t>
      </w:r>
      <w:r w:rsidR="00117A2C"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117A2C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Для ключевых рисков устанавливаются KRI и пороговые значения (зоны: зелёная/жёлтая/красная). При достижении порога формируется уведомление владельцу риска и УРиСМК; превышение «красного» порога выносится на КпУР.</w:t>
      </w:r>
    </w:p>
    <w:p w14:paraId="113760F3" w14:textId="77777777" w:rsidR="00655CE5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b/>
          <w:bCs/>
          <w:sz w:val="28"/>
          <w:szCs w:val="28"/>
        </w:rPr>
        <w:t>7. Документирование</w:t>
      </w:r>
    </w:p>
    <w:p w14:paraId="148EFC55" w14:textId="5970B81E" w:rsidR="00655CE5" w:rsidRPr="00D90BCA" w:rsidRDefault="00655CE5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Основные документы СУР:</w:t>
      </w:r>
    </w:p>
    <w:p w14:paraId="4C73093E" w14:textId="77777777" w:rsidR="00655CE5" w:rsidRPr="00D90BCA" w:rsidRDefault="00655CE5" w:rsidP="00E4338F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Политика в области управления рисками;</w:t>
      </w:r>
    </w:p>
    <w:p w14:paraId="74366A7C" w14:textId="77777777" w:rsidR="00655CE5" w:rsidRPr="00D90BCA" w:rsidRDefault="00655CE5" w:rsidP="00E4338F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Реестр рисков Университета;</w:t>
      </w:r>
    </w:p>
    <w:p w14:paraId="23DA2455" w14:textId="5FE441F3" w:rsidR="00655CE5" w:rsidRPr="00D90BCA" w:rsidRDefault="00655CE5" w:rsidP="00E4338F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План мероприятий по </w:t>
      </w:r>
      <w:r w:rsidR="00103FCE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управлению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риск</w:t>
      </w:r>
      <w:r w:rsidR="00103FCE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ами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C7E1868" w14:textId="0A0AFD6E" w:rsidR="00015AE5" w:rsidRPr="00D90BCA" w:rsidRDefault="00655CE5" w:rsidP="00E4338F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Отчёты по мониторингу ключевых рисков;</w:t>
      </w:r>
    </w:p>
    <w:p w14:paraId="3F9D738A" w14:textId="77777777" w:rsidR="00117A2C" w:rsidRPr="00D90BCA" w:rsidRDefault="00655CE5" w:rsidP="00E4338F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Протоколы заседаний КпУР.</w:t>
      </w:r>
    </w:p>
    <w:p w14:paraId="37159EF6" w14:textId="77777777" w:rsidR="00825A8F" w:rsidRPr="00D90BCA" w:rsidRDefault="00117A2C" w:rsidP="00E433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Реестр рисков ведётся в защищённой корпоративной среде (Google Workspace) с разграничением прав (просмотр/редактирование), и автоматическим резервным копированием не реже 1 раза в сутки.</w:t>
      </w:r>
    </w:p>
    <w:p w14:paraId="6CA273D5" w14:textId="77777777" w:rsidR="00825A8F" w:rsidRPr="00D90BCA" w:rsidRDefault="00117A2C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Версионность. Все ключевые формы (Реестр, ПУР, отчёты) имеют контроль версий; изменения фиксируются </w:t>
      </w:r>
      <w:r w:rsidR="00963BF6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УРиСМК</w:t>
      </w:r>
    </w:p>
    <w:p w14:paraId="4D9D147A" w14:textId="77777777" w:rsidR="00825A8F" w:rsidRPr="00D90BCA" w:rsidRDefault="00117A2C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Защита данных. При работе с персональными и медицинскими данными соблюдаются требования ИБ, локальные регламенты и действующее законодательство.</w:t>
      </w:r>
      <w:r w:rsidR="00963BF6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ACDA54B" w14:textId="2B2BE280" w:rsidR="00D467C1" w:rsidRPr="00D90BCA" w:rsidRDefault="00963BF6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 документы хранятся в соответствии с Номенклатурой дел и правилами делопроизводства Университета.</w:t>
      </w:r>
    </w:p>
    <w:p w14:paraId="1D809625" w14:textId="77777777" w:rsidR="00D467C1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8. Интеграция с другими системами</w:t>
      </w:r>
    </w:p>
    <w:p w14:paraId="29C3A06B" w14:textId="77777777" w:rsidR="00825A8F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СУР интегрируется с системой менеджмента качества (ISO 9001</w:t>
      </w:r>
      <w:r w:rsidR="00047419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:2016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), стратегическим и операционным планированием, бюджетированием, и антикоррупционными мерами.</w:t>
      </w:r>
      <w:r w:rsidR="00472DDB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Результаты внутренних и внешних аудитов учитываются при анализе причин и корректировке рисков.</w:t>
      </w:r>
    </w:p>
    <w:p w14:paraId="722E6215" w14:textId="7C036842" w:rsidR="00655CE5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Результаты оценки рисков </w:t>
      </w:r>
      <w:r w:rsidR="00EE059A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ежегодно рассматриваются 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 разработке планов развития Университета и принятии управленческих решений.</w:t>
      </w:r>
    </w:p>
    <w:p w14:paraId="51BD81E6" w14:textId="77777777" w:rsidR="00825A8F" w:rsidRPr="00D90BCA" w:rsidRDefault="00825A8F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A57814" w14:textId="4AABDADE" w:rsidR="00D467C1" w:rsidRPr="00D90BCA" w:rsidRDefault="00D467C1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оценки рисков учитываются при:</w:t>
      </w:r>
    </w:p>
    <w:p w14:paraId="3932D6ED" w14:textId="77777777" w:rsidR="00D467C1" w:rsidRPr="00D90BCA" w:rsidRDefault="00D467C1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1) формировании 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стратегического и операционного планов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17A2AA89" w14:textId="77777777" w:rsidR="00D467C1" w:rsidRPr="00D90BCA" w:rsidRDefault="00D467C1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2) 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бюджетировании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(обоснование статей «меры контроля/обработка рисков»);</w:t>
      </w:r>
    </w:p>
    <w:p w14:paraId="0EAD2AD1" w14:textId="77777777" w:rsidR="00D467C1" w:rsidRPr="00D90BCA" w:rsidRDefault="00D467C1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3) планировании 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внутренних аудитов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(риск-ориентированный приоритет);</w:t>
      </w:r>
    </w:p>
    <w:p w14:paraId="2D3833BC" w14:textId="77777777" w:rsidR="00D467C1" w:rsidRPr="00D90BCA" w:rsidRDefault="00D467C1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управлении 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непрерывностью деятельности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ИБ;</w:t>
      </w:r>
    </w:p>
    <w:p w14:paraId="7F7B175A" w14:textId="77777777" w:rsidR="00D467C1" w:rsidRPr="00D90BCA" w:rsidRDefault="00D467C1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5) подготовке к 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аккредитации/рейтингам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30A21FA" w14:textId="77777777" w:rsidR="00D467C1" w:rsidRPr="00D90BCA" w:rsidRDefault="00D467C1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68A752" w14:textId="77777777" w:rsidR="00D467C1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b/>
          <w:bCs/>
          <w:sz w:val="28"/>
          <w:szCs w:val="28"/>
        </w:rPr>
        <w:t>9. Обучение и культура управления рисками</w:t>
      </w:r>
    </w:p>
    <w:p w14:paraId="41F4A961" w14:textId="77777777" w:rsidR="00825A8F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УРиСМК организует ежегодные обучающие мероприятия для руководителей и сотрудников по вопросам идентификации, оценки и обработки рисков</w:t>
      </w:r>
      <w:r w:rsidR="00D467C1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6DA3CA30" w14:textId="1C6AA2CF" w:rsidR="00825A8F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Руководители подразделений обеспечивают формирование культуры осознанного отношения к рискам и вовлечение персонала в процесс их управления</w:t>
      </w:r>
      <w:r w:rsidR="00D467C1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21E39FB3" w14:textId="2FFBE598" w:rsidR="00D467C1" w:rsidRPr="00D90BCA" w:rsidRDefault="00D467C1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Руководители СП, члены КпУР и ключевые сотрудники проходят </w:t>
      </w:r>
      <w:r w:rsidRPr="00D90B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базовое обучение по СУР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 реже одного раза в 2 года; вновь назначенные владельцы рисков - в течение 3 месяцев. Предпочтительно наличие внешних/внутренних сертификатов (ISO 31000 и др.).</w:t>
      </w:r>
    </w:p>
    <w:p w14:paraId="64F8D901" w14:textId="77777777" w:rsidR="00655CE5" w:rsidRPr="00D90BCA" w:rsidRDefault="00655CE5" w:rsidP="00D90BCA">
      <w:pPr>
        <w:pStyle w:val="1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10. Ответственность</w:t>
      </w:r>
    </w:p>
    <w:p w14:paraId="7935D3CC" w14:textId="77777777" w:rsidR="00825A8F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Руководители структурных подразделений несут персональную ответственность за достоверность сведений о рисках и выполнение утверждённых мероприятий.</w:t>
      </w:r>
    </w:p>
    <w:p w14:paraId="7F518774" w14:textId="540259A4" w:rsidR="009448CB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УРиСМК отвечает за методологию, координацию, ведение реестра и своевременное предоставление отчётности.</w:t>
      </w:r>
    </w:p>
    <w:p w14:paraId="7A336C13" w14:textId="57E4CB21" w:rsidR="00655CE5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BCA">
        <w:rPr>
          <w:rFonts w:ascii="Times New Roman" w:eastAsia="Times New Roman" w:hAnsi="Times New Roman" w:cs="Times New Roman"/>
          <w:b/>
          <w:bCs/>
          <w:sz w:val="28"/>
          <w:szCs w:val="28"/>
        </w:rPr>
        <w:t>11. Заключительные положения</w:t>
      </w:r>
    </w:p>
    <w:p w14:paraId="21C61B2D" w14:textId="006AD4AC" w:rsidR="00655CE5" w:rsidRPr="00D90BCA" w:rsidRDefault="00655CE5" w:rsidP="00D90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Настоящее Положение утверждается Советом директоров Университета.</w:t>
      </w:r>
      <w:r w:rsidR="00825A8F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Изменения и дополнения вносятся также решением Совета директоров.</w:t>
      </w:r>
      <w:r w:rsidR="00825A8F"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90B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Положение вступает в силу с момента утверждения и подлежит постоянному хранению в соответствии с Номенклатурой дел УРиСМК.</w:t>
      </w:r>
    </w:p>
    <w:p w14:paraId="0874B44C" w14:textId="7001F504" w:rsidR="00BB1DAC" w:rsidRDefault="00BB1DAC" w:rsidP="00FE1D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3E86F5" w14:textId="70431883" w:rsidR="009D549D" w:rsidRPr="009D549D" w:rsidRDefault="009D549D" w:rsidP="009D549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9D549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11C6D9E" w14:textId="770CCDC2" w:rsidR="00BB1DAC" w:rsidRPr="009D549D" w:rsidRDefault="00BB1DAC" w:rsidP="00BB1D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49D">
        <w:rPr>
          <w:rFonts w:ascii="Times New Roman" w:hAnsi="Times New Roman" w:cs="Times New Roman"/>
          <w:b/>
          <w:sz w:val="28"/>
          <w:szCs w:val="28"/>
        </w:rPr>
        <w:t>Лист регистрации изменений</w:t>
      </w:r>
    </w:p>
    <w:tbl>
      <w:tblPr>
        <w:tblStyle w:val="af0"/>
        <w:tblW w:w="102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9"/>
        <w:gridCol w:w="1005"/>
        <w:gridCol w:w="1005"/>
        <w:gridCol w:w="1005"/>
        <w:gridCol w:w="1701"/>
        <w:gridCol w:w="1276"/>
        <w:gridCol w:w="1429"/>
        <w:gridCol w:w="839"/>
        <w:gridCol w:w="1417"/>
      </w:tblGrid>
      <w:tr w:rsidR="000F5D94" w:rsidRPr="009E2167" w14:paraId="393C078F" w14:textId="77777777" w:rsidTr="00E11F2E">
        <w:tc>
          <w:tcPr>
            <w:tcW w:w="529" w:type="dxa"/>
            <w:vMerge w:val="restart"/>
            <w:vAlign w:val="center"/>
          </w:tcPr>
          <w:p w14:paraId="7B62D671" w14:textId="77777777" w:rsidR="000F5D94" w:rsidRPr="00B91496" w:rsidRDefault="000F5D94" w:rsidP="00E11F2E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№</w:t>
            </w:r>
          </w:p>
          <w:p w14:paraId="19C9B3C6" w14:textId="77777777" w:rsidR="000F5D94" w:rsidRPr="00B91496" w:rsidRDefault="000F5D94" w:rsidP="00E11F2E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015" w:type="dxa"/>
            <w:gridSpan w:val="3"/>
            <w:vAlign w:val="center"/>
          </w:tcPr>
          <w:p w14:paraId="6A027D2E" w14:textId="77777777" w:rsidR="000F5D94" w:rsidRPr="00B91496" w:rsidRDefault="000F5D94" w:rsidP="00E11F2E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Номера листов</w:t>
            </w:r>
          </w:p>
        </w:tc>
        <w:tc>
          <w:tcPr>
            <w:tcW w:w="1701" w:type="dxa"/>
            <w:vMerge w:val="restart"/>
            <w:vAlign w:val="center"/>
          </w:tcPr>
          <w:p w14:paraId="7C894E22" w14:textId="77777777" w:rsidR="000F5D94" w:rsidRPr="00B91496" w:rsidRDefault="000F5D94" w:rsidP="00E11F2E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Основание для внесения изменений</w:t>
            </w:r>
          </w:p>
        </w:tc>
        <w:tc>
          <w:tcPr>
            <w:tcW w:w="1276" w:type="dxa"/>
            <w:vMerge w:val="restart"/>
            <w:vAlign w:val="center"/>
          </w:tcPr>
          <w:p w14:paraId="3A877B4B" w14:textId="77777777" w:rsidR="000F5D94" w:rsidRPr="00B91496" w:rsidRDefault="000F5D94" w:rsidP="00E11F2E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Подпись</w:t>
            </w:r>
          </w:p>
        </w:tc>
        <w:tc>
          <w:tcPr>
            <w:tcW w:w="1429" w:type="dxa"/>
            <w:vMerge w:val="restart"/>
            <w:vAlign w:val="center"/>
          </w:tcPr>
          <w:p w14:paraId="7A91B958" w14:textId="77777777" w:rsidR="000F5D94" w:rsidRPr="00B91496" w:rsidRDefault="000F5D94" w:rsidP="00E11F2E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839" w:type="dxa"/>
            <w:vMerge w:val="restart"/>
            <w:vAlign w:val="center"/>
          </w:tcPr>
          <w:p w14:paraId="438061A6" w14:textId="77777777" w:rsidR="000F5D94" w:rsidRPr="00B91496" w:rsidRDefault="000F5D94" w:rsidP="00E11F2E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14:paraId="2F2F00BC" w14:textId="77777777" w:rsidR="000F5D94" w:rsidRPr="00B91496" w:rsidRDefault="000F5D94" w:rsidP="00E11F2E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Дата внесения изменений</w:t>
            </w:r>
          </w:p>
        </w:tc>
      </w:tr>
      <w:tr w:rsidR="000F5D94" w:rsidRPr="009E2167" w14:paraId="62ACA34F" w14:textId="77777777" w:rsidTr="00E11F2E">
        <w:tc>
          <w:tcPr>
            <w:tcW w:w="529" w:type="dxa"/>
            <w:vMerge/>
          </w:tcPr>
          <w:p w14:paraId="4EFADBEE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8D41148" w14:textId="77777777" w:rsidR="000F5D94" w:rsidRPr="00B91496" w:rsidRDefault="000F5D94" w:rsidP="00E11F2E">
            <w:pPr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замененных</w:t>
            </w:r>
          </w:p>
        </w:tc>
        <w:tc>
          <w:tcPr>
            <w:tcW w:w="1005" w:type="dxa"/>
          </w:tcPr>
          <w:p w14:paraId="4AA7A623" w14:textId="77777777" w:rsidR="000F5D94" w:rsidRPr="00B91496" w:rsidRDefault="000F5D94" w:rsidP="00E11F2E">
            <w:pPr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новых</w:t>
            </w:r>
          </w:p>
        </w:tc>
        <w:tc>
          <w:tcPr>
            <w:tcW w:w="1005" w:type="dxa"/>
          </w:tcPr>
          <w:p w14:paraId="1C9D6249" w14:textId="77777777" w:rsidR="000F5D94" w:rsidRPr="00B91496" w:rsidRDefault="000F5D94" w:rsidP="00E11F2E">
            <w:pPr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аннулированных</w:t>
            </w:r>
          </w:p>
        </w:tc>
        <w:tc>
          <w:tcPr>
            <w:tcW w:w="1701" w:type="dxa"/>
            <w:vMerge/>
          </w:tcPr>
          <w:p w14:paraId="5CD04EA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3E65549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  <w:vMerge/>
          </w:tcPr>
          <w:p w14:paraId="506B50D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  <w:vMerge/>
          </w:tcPr>
          <w:p w14:paraId="4008369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162348C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1741E8D7" w14:textId="77777777" w:rsidTr="00E11F2E">
        <w:trPr>
          <w:trHeight w:val="414"/>
        </w:trPr>
        <w:tc>
          <w:tcPr>
            <w:tcW w:w="529" w:type="dxa"/>
          </w:tcPr>
          <w:p w14:paraId="1401E87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83EE94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08730E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D6C53B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FD4F4C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7BFCAA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33CDC69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7847DCC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7EE97C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75622A43" w14:textId="77777777" w:rsidTr="00E11F2E">
        <w:trPr>
          <w:trHeight w:val="414"/>
        </w:trPr>
        <w:tc>
          <w:tcPr>
            <w:tcW w:w="529" w:type="dxa"/>
          </w:tcPr>
          <w:p w14:paraId="568E4C75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C1801DE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00C6190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607A8D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EE4ACD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C7E6E3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50F15513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5559A61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B45F202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313E05D5" w14:textId="77777777" w:rsidTr="00E11F2E">
        <w:trPr>
          <w:trHeight w:val="414"/>
        </w:trPr>
        <w:tc>
          <w:tcPr>
            <w:tcW w:w="529" w:type="dxa"/>
          </w:tcPr>
          <w:p w14:paraId="51FC5023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79B3C0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95AFFA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30DC5F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26F6B2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76F286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7E6F260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0912D68E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BDAA60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18F3A6C6" w14:textId="77777777" w:rsidTr="00E11F2E">
        <w:trPr>
          <w:trHeight w:val="414"/>
        </w:trPr>
        <w:tc>
          <w:tcPr>
            <w:tcW w:w="529" w:type="dxa"/>
          </w:tcPr>
          <w:p w14:paraId="337297DE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E38F12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988F06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57CCF2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023FCA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FA1A68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677E8B0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7CA9047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1CBFB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78068DBC" w14:textId="77777777" w:rsidTr="00E11F2E">
        <w:trPr>
          <w:trHeight w:val="414"/>
        </w:trPr>
        <w:tc>
          <w:tcPr>
            <w:tcW w:w="529" w:type="dxa"/>
          </w:tcPr>
          <w:p w14:paraId="5651C4E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9FCD7D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3F15D3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D913E4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80FE27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46FEEE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652D27E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106098C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4D26F5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4EE8D77E" w14:textId="77777777" w:rsidTr="00E11F2E">
        <w:trPr>
          <w:trHeight w:val="414"/>
        </w:trPr>
        <w:tc>
          <w:tcPr>
            <w:tcW w:w="529" w:type="dxa"/>
          </w:tcPr>
          <w:p w14:paraId="2E784E6C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865591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31737EC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CC9228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B3EDEB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F444B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76FC052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3D5E949E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078372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479D24AD" w14:textId="77777777" w:rsidTr="00E11F2E">
        <w:trPr>
          <w:trHeight w:val="414"/>
        </w:trPr>
        <w:tc>
          <w:tcPr>
            <w:tcW w:w="529" w:type="dxa"/>
          </w:tcPr>
          <w:p w14:paraId="559FCE3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EB72530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31AA365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FFAFE0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AF0566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1302BB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300A44C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14FD67B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80287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6978E2F8" w14:textId="77777777" w:rsidTr="00E11F2E">
        <w:trPr>
          <w:trHeight w:val="414"/>
        </w:trPr>
        <w:tc>
          <w:tcPr>
            <w:tcW w:w="529" w:type="dxa"/>
          </w:tcPr>
          <w:p w14:paraId="7294CEEC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1D317E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A49404E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734B113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B79FD5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1F8F1D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3662628E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776BA3D2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7789F0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22ADF911" w14:textId="77777777" w:rsidTr="00E11F2E">
        <w:trPr>
          <w:trHeight w:val="414"/>
        </w:trPr>
        <w:tc>
          <w:tcPr>
            <w:tcW w:w="529" w:type="dxa"/>
          </w:tcPr>
          <w:p w14:paraId="5DA83CC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A31763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690EB7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0A69CC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2DA83D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400DCB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0020643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75B1C65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0128CB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48C4A812" w14:textId="77777777" w:rsidTr="00E11F2E">
        <w:trPr>
          <w:trHeight w:val="414"/>
        </w:trPr>
        <w:tc>
          <w:tcPr>
            <w:tcW w:w="529" w:type="dxa"/>
          </w:tcPr>
          <w:p w14:paraId="0738C2D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79683E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44EDC5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067712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B6DFCC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5873CE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403939B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6E693292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4C5F13E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37043438" w14:textId="77777777" w:rsidTr="00E11F2E">
        <w:trPr>
          <w:trHeight w:val="414"/>
        </w:trPr>
        <w:tc>
          <w:tcPr>
            <w:tcW w:w="529" w:type="dxa"/>
          </w:tcPr>
          <w:p w14:paraId="3B709E7E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A7D2D73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F45814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87D34D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6620BB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A67D72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3CB6AA92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46BA78F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AC01C22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72E83436" w14:textId="77777777" w:rsidTr="00E11F2E">
        <w:trPr>
          <w:trHeight w:val="414"/>
        </w:trPr>
        <w:tc>
          <w:tcPr>
            <w:tcW w:w="529" w:type="dxa"/>
          </w:tcPr>
          <w:p w14:paraId="3754298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2C9EA13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725A01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97A526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4B7923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171BB5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432D1DF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34E3AEB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DB2E42C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271D6B62" w14:textId="77777777" w:rsidTr="00E11F2E">
        <w:trPr>
          <w:trHeight w:val="414"/>
        </w:trPr>
        <w:tc>
          <w:tcPr>
            <w:tcW w:w="529" w:type="dxa"/>
          </w:tcPr>
          <w:p w14:paraId="5127FFB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689F25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521B0F0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88DEB23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782729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2739CCC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7852F49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217DD3FE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3A856C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7AC48D36" w14:textId="77777777" w:rsidTr="00E11F2E">
        <w:trPr>
          <w:trHeight w:val="414"/>
        </w:trPr>
        <w:tc>
          <w:tcPr>
            <w:tcW w:w="529" w:type="dxa"/>
          </w:tcPr>
          <w:p w14:paraId="2EAD5ED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C1C994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031089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42373D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F205AB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7453C0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661DBE8C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1E23FC6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5975C80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460AD3E1" w14:textId="77777777" w:rsidTr="00E11F2E">
        <w:trPr>
          <w:trHeight w:val="414"/>
        </w:trPr>
        <w:tc>
          <w:tcPr>
            <w:tcW w:w="529" w:type="dxa"/>
          </w:tcPr>
          <w:p w14:paraId="616A545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732740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59A3C5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90A6D0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004F2F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8E9D6A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7DDBC3B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72F02C8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2E92A5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0686CC57" w14:textId="77777777" w:rsidTr="00E11F2E">
        <w:trPr>
          <w:trHeight w:val="414"/>
        </w:trPr>
        <w:tc>
          <w:tcPr>
            <w:tcW w:w="529" w:type="dxa"/>
          </w:tcPr>
          <w:p w14:paraId="286F2B05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BD225D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802D72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0053E3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430F3FC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50CFE3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1E823CE2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056671F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62EA543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35000AE7" w14:textId="77777777" w:rsidTr="00E11F2E">
        <w:trPr>
          <w:trHeight w:val="414"/>
        </w:trPr>
        <w:tc>
          <w:tcPr>
            <w:tcW w:w="529" w:type="dxa"/>
          </w:tcPr>
          <w:p w14:paraId="7C59E6A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FF214E5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5185DA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2CD7595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F24AB8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CD4F7B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612FFE9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0947FD1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9C63C32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07458931" w14:textId="77777777" w:rsidTr="00E11F2E">
        <w:trPr>
          <w:trHeight w:val="414"/>
        </w:trPr>
        <w:tc>
          <w:tcPr>
            <w:tcW w:w="529" w:type="dxa"/>
          </w:tcPr>
          <w:p w14:paraId="5DAF175C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11FFD4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344C3B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01445E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4CA784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674E89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2E0C2740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234A8AC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BAEDE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52394BD0" w14:textId="77777777" w:rsidTr="00E11F2E">
        <w:trPr>
          <w:trHeight w:val="414"/>
        </w:trPr>
        <w:tc>
          <w:tcPr>
            <w:tcW w:w="529" w:type="dxa"/>
          </w:tcPr>
          <w:p w14:paraId="11ACE15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04E67F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AF7CEB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FC1333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1D6B9CB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A2816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364B3265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7DD92EB2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FE152FC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2C59661B" w14:textId="77777777" w:rsidTr="00E11F2E">
        <w:trPr>
          <w:trHeight w:val="414"/>
        </w:trPr>
        <w:tc>
          <w:tcPr>
            <w:tcW w:w="529" w:type="dxa"/>
          </w:tcPr>
          <w:p w14:paraId="7B1E423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2DF98D7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6F74DFD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877D39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7FD9BFA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755A84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7C25793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44A73EFE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F286938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  <w:tr w:rsidR="000F5D94" w:rsidRPr="009E2167" w14:paraId="73980B4F" w14:textId="77777777" w:rsidTr="00E11F2E">
        <w:trPr>
          <w:trHeight w:val="414"/>
        </w:trPr>
        <w:tc>
          <w:tcPr>
            <w:tcW w:w="529" w:type="dxa"/>
          </w:tcPr>
          <w:p w14:paraId="7CAEEEB3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E084183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DC61B6C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4170076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1797D04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CBDED99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7D50FD31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270E2F3F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63753D5" w14:textId="77777777" w:rsidR="000F5D94" w:rsidRPr="009E2167" w:rsidRDefault="000F5D94" w:rsidP="00E11F2E">
            <w:pPr>
              <w:rPr>
                <w:rFonts w:ascii="Times New Roman" w:hAnsi="Times New Roman"/>
              </w:rPr>
            </w:pPr>
          </w:p>
        </w:tc>
      </w:tr>
    </w:tbl>
    <w:p w14:paraId="16218813" w14:textId="40DCCDE3" w:rsidR="00BB1DAC" w:rsidRDefault="00BB1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0F7170" w14:textId="245CFC3B" w:rsidR="009D549D" w:rsidRPr="009D549D" w:rsidRDefault="009D549D" w:rsidP="009D549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9D549D"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>иложение 2</w:t>
      </w:r>
    </w:p>
    <w:p w14:paraId="068FB0F2" w14:textId="397C77CD" w:rsidR="00BB1DAC" w:rsidRPr="00F379C9" w:rsidRDefault="00BB1DAC" w:rsidP="00BB1DA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38B">
        <w:rPr>
          <w:rFonts w:ascii="Times New Roman" w:eastAsia="Calibri" w:hAnsi="Times New Roman" w:cs="Times New Roman"/>
          <w:b/>
          <w:sz w:val="28"/>
          <w:szCs w:val="28"/>
        </w:rPr>
        <w:t>Лист ознакомления</w:t>
      </w:r>
    </w:p>
    <w:tbl>
      <w:tblPr>
        <w:tblW w:w="1006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455"/>
        <w:gridCol w:w="2675"/>
        <w:gridCol w:w="2107"/>
        <w:gridCol w:w="2268"/>
      </w:tblGrid>
      <w:tr w:rsidR="00BB1DAC" w:rsidRPr="008A6CDE" w14:paraId="4472112F" w14:textId="77777777" w:rsidTr="000E6FFD">
        <w:tc>
          <w:tcPr>
            <w:tcW w:w="560" w:type="dxa"/>
            <w:shd w:val="clear" w:color="auto" w:fill="auto"/>
          </w:tcPr>
          <w:p w14:paraId="5183DCE6" w14:textId="77777777" w:rsidR="00BB1DAC" w:rsidRPr="00F379C9" w:rsidRDefault="00BB1DAC" w:rsidP="00C94C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79C9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455" w:type="dxa"/>
            <w:shd w:val="clear" w:color="auto" w:fill="auto"/>
          </w:tcPr>
          <w:p w14:paraId="4ABE4B1B" w14:textId="77777777" w:rsidR="00BB1DAC" w:rsidRPr="00F379C9" w:rsidRDefault="00BB1DAC" w:rsidP="00C94C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79C9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675" w:type="dxa"/>
            <w:shd w:val="clear" w:color="auto" w:fill="auto"/>
          </w:tcPr>
          <w:p w14:paraId="015425B3" w14:textId="77777777" w:rsidR="00BB1DAC" w:rsidRPr="00F379C9" w:rsidRDefault="00BB1DAC" w:rsidP="00C94C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79C9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2107" w:type="dxa"/>
            <w:shd w:val="clear" w:color="auto" w:fill="auto"/>
          </w:tcPr>
          <w:p w14:paraId="1437042B" w14:textId="77777777" w:rsidR="00BB1DAC" w:rsidRPr="00F379C9" w:rsidRDefault="00BB1DAC" w:rsidP="00C94C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79C9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14:paraId="1DA7ABAF" w14:textId="77777777" w:rsidR="00BB1DAC" w:rsidRPr="008A6CDE" w:rsidRDefault="00BB1DAC" w:rsidP="00C94C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79C9">
              <w:rPr>
                <w:rFonts w:ascii="Times New Roman" w:eastAsia="Calibri" w:hAnsi="Times New Roman" w:cs="Times New Roman"/>
                <w:b/>
              </w:rPr>
              <w:t>Подпись</w:t>
            </w:r>
          </w:p>
        </w:tc>
      </w:tr>
      <w:tr w:rsidR="00BB1DAC" w:rsidRPr="008A6CDE" w14:paraId="15DF9BC8" w14:textId="77777777" w:rsidTr="000E6FFD">
        <w:tc>
          <w:tcPr>
            <w:tcW w:w="560" w:type="dxa"/>
          </w:tcPr>
          <w:p w14:paraId="670A0789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06CFF1A2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727585AD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21963609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AA3B83C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4893CD3C" w14:textId="77777777" w:rsidTr="000E6FFD">
        <w:tc>
          <w:tcPr>
            <w:tcW w:w="560" w:type="dxa"/>
          </w:tcPr>
          <w:p w14:paraId="3E681429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39DA2DD4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021CFC0E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2CFE56FD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45C00B4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290D8CA7" w14:textId="77777777" w:rsidTr="000E6FFD">
        <w:tc>
          <w:tcPr>
            <w:tcW w:w="560" w:type="dxa"/>
          </w:tcPr>
          <w:p w14:paraId="69355A73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3EDBDDF2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13DE6389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559D3158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A7AEE1D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5CD8C078" w14:textId="77777777" w:rsidTr="000E6FFD">
        <w:tc>
          <w:tcPr>
            <w:tcW w:w="560" w:type="dxa"/>
          </w:tcPr>
          <w:p w14:paraId="07D9AC67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44B794B4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51D09A73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4AC21E8B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41AA280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4DE8895C" w14:textId="77777777" w:rsidTr="000E6FFD">
        <w:tc>
          <w:tcPr>
            <w:tcW w:w="560" w:type="dxa"/>
          </w:tcPr>
          <w:p w14:paraId="025CAFBD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38CE879A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663503A6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1AD9ECF2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563BA22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0DDB95FD" w14:textId="77777777" w:rsidTr="000E6FFD">
        <w:tc>
          <w:tcPr>
            <w:tcW w:w="560" w:type="dxa"/>
          </w:tcPr>
          <w:p w14:paraId="6CEA748C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79860ECD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26F2B6B3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4857BDFB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9200E90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0B3324B0" w14:textId="77777777" w:rsidTr="000E6FFD">
        <w:tc>
          <w:tcPr>
            <w:tcW w:w="560" w:type="dxa"/>
          </w:tcPr>
          <w:p w14:paraId="3C15BF10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294F8C79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6BCCD89E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2C9F1D5C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F3624EA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518A4983" w14:textId="77777777" w:rsidTr="000E6FFD">
        <w:tc>
          <w:tcPr>
            <w:tcW w:w="560" w:type="dxa"/>
          </w:tcPr>
          <w:p w14:paraId="44133B32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30D2BD0A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1FAAF43D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7C688633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0F13BA7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72FC5F95" w14:textId="77777777" w:rsidTr="000E6FFD">
        <w:tc>
          <w:tcPr>
            <w:tcW w:w="560" w:type="dxa"/>
          </w:tcPr>
          <w:p w14:paraId="41330A3F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5E1CDCB1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144B48EC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27393850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9321FD7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2AB889D0" w14:textId="77777777" w:rsidTr="000E6FFD">
        <w:tc>
          <w:tcPr>
            <w:tcW w:w="560" w:type="dxa"/>
          </w:tcPr>
          <w:p w14:paraId="56EBC738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2E46A55B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6742711E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7AFA7CAA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68D6DC1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368D51CB" w14:textId="77777777" w:rsidTr="000E6FFD">
        <w:tc>
          <w:tcPr>
            <w:tcW w:w="560" w:type="dxa"/>
          </w:tcPr>
          <w:p w14:paraId="048BBE6B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0014B7C9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35DB543D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3A3B872C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8BD7063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519CD05F" w14:textId="77777777" w:rsidTr="000E6FFD">
        <w:tc>
          <w:tcPr>
            <w:tcW w:w="560" w:type="dxa"/>
          </w:tcPr>
          <w:p w14:paraId="6687ABB1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7DD2820F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0FD474B6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648E15F3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9ECEF15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12F14DD4" w14:textId="77777777" w:rsidTr="000E6FFD">
        <w:tc>
          <w:tcPr>
            <w:tcW w:w="560" w:type="dxa"/>
          </w:tcPr>
          <w:p w14:paraId="07F29AE4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012CD028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2F3A5245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6B72DC55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07BA839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0318A298" w14:textId="77777777" w:rsidTr="000E6FFD">
        <w:tc>
          <w:tcPr>
            <w:tcW w:w="560" w:type="dxa"/>
          </w:tcPr>
          <w:p w14:paraId="4E437D8E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0E348BA1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10DD4734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140153B6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1F51AFA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130746E5" w14:textId="77777777" w:rsidTr="000E6FFD">
        <w:tc>
          <w:tcPr>
            <w:tcW w:w="560" w:type="dxa"/>
          </w:tcPr>
          <w:p w14:paraId="6322566B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375A1F5D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1772111F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0E07A00A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59367F0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50F7D537" w14:textId="77777777" w:rsidTr="000E6FFD">
        <w:tc>
          <w:tcPr>
            <w:tcW w:w="560" w:type="dxa"/>
          </w:tcPr>
          <w:p w14:paraId="19377777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7FEED383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08354D24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7FDD1DFD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0D470CA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777DA12A" w14:textId="77777777" w:rsidTr="000E6FFD">
        <w:tc>
          <w:tcPr>
            <w:tcW w:w="560" w:type="dxa"/>
          </w:tcPr>
          <w:p w14:paraId="4EBB8508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0AEB6CE2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04BCDFF0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5CE7B8C0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0A7914A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3EA21A33" w14:textId="77777777" w:rsidTr="000E6FFD">
        <w:tc>
          <w:tcPr>
            <w:tcW w:w="560" w:type="dxa"/>
          </w:tcPr>
          <w:p w14:paraId="299CCDEE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7F94FF18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120B418B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54DE34DB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B9E9AB6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33D7AD12" w14:textId="77777777" w:rsidTr="000E6FFD">
        <w:tc>
          <w:tcPr>
            <w:tcW w:w="560" w:type="dxa"/>
          </w:tcPr>
          <w:p w14:paraId="6BD3E786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3B65E715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4F5EDD94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05676583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AAE17E5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5EC14FE7" w14:textId="77777777" w:rsidTr="000E6FFD">
        <w:tc>
          <w:tcPr>
            <w:tcW w:w="560" w:type="dxa"/>
          </w:tcPr>
          <w:p w14:paraId="74174F32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3D463231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4900538C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2C920238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86BE872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1806306A" w14:textId="77777777" w:rsidTr="000E6FFD">
        <w:tc>
          <w:tcPr>
            <w:tcW w:w="560" w:type="dxa"/>
          </w:tcPr>
          <w:p w14:paraId="39233FBD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185101F1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76C42A94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5EA25A2A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569D467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77AA4CB1" w14:textId="77777777" w:rsidTr="000E6FFD">
        <w:tc>
          <w:tcPr>
            <w:tcW w:w="560" w:type="dxa"/>
          </w:tcPr>
          <w:p w14:paraId="442C025F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6763C51C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798DB1C3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4BE989F0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95D9F04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68638B45" w14:textId="77777777" w:rsidTr="000E6FFD">
        <w:tc>
          <w:tcPr>
            <w:tcW w:w="560" w:type="dxa"/>
          </w:tcPr>
          <w:p w14:paraId="5B4D2640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39C13A25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44E06F90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7124C425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A85C1AB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B1DAC" w:rsidRPr="008A6CDE" w14:paraId="3D5D8E2D" w14:textId="77777777" w:rsidTr="000E6FFD">
        <w:tc>
          <w:tcPr>
            <w:tcW w:w="560" w:type="dxa"/>
          </w:tcPr>
          <w:p w14:paraId="4DE2C137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55" w:type="dxa"/>
          </w:tcPr>
          <w:p w14:paraId="0F1B2B15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5" w:type="dxa"/>
          </w:tcPr>
          <w:p w14:paraId="20507EC7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07" w:type="dxa"/>
          </w:tcPr>
          <w:p w14:paraId="4B1C49F8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74E9958" w14:textId="77777777" w:rsidR="00BB1DAC" w:rsidRPr="008A6CDE" w:rsidRDefault="00BB1DAC" w:rsidP="00C94C4F">
            <w:pPr>
              <w:spacing w:before="40"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1D34CF6" w14:textId="6B1A8056" w:rsidR="00FE1D69" w:rsidRDefault="00FE1D69">
      <w:pPr>
        <w:rPr>
          <w:rFonts w:ascii="Times New Roman" w:hAnsi="Times New Roman" w:cs="Times New Roman"/>
          <w:sz w:val="28"/>
          <w:szCs w:val="28"/>
        </w:rPr>
      </w:pPr>
    </w:p>
    <w:sectPr w:rsidR="00FE1D69" w:rsidSect="000E6FFD">
      <w:headerReference w:type="default" r:id="rId7"/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0F8FF" w14:textId="77777777" w:rsidR="002A044C" w:rsidRDefault="002A044C" w:rsidP="00015AE5">
      <w:pPr>
        <w:spacing w:after="0" w:line="240" w:lineRule="auto"/>
      </w:pPr>
      <w:r>
        <w:separator/>
      </w:r>
    </w:p>
  </w:endnote>
  <w:endnote w:type="continuationSeparator" w:id="0">
    <w:p w14:paraId="0E0BA94B" w14:textId="77777777" w:rsidR="002A044C" w:rsidRDefault="002A044C" w:rsidP="0001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142D" w14:textId="77777777" w:rsidR="002A044C" w:rsidRDefault="002A044C" w:rsidP="00015AE5">
      <w:pPr>
        <w:spacing w:after="0" w:line="240" w:lineRule="auto"/>
      </w:pPr>
      <w:r>
        <w:separator/>
      </w:r>
    </w:p>
  </w:footnote>
  <w:footnote w:type="continuationSeparator" w:id="0">
    <w:p w14:paraId="385EE075" w14:textId="77777777" w:rsidR="002A044C" w:rsidRDefault="002A044C" w:rsidP="0001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3"/>
      <w:tblW w:w="10206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3402"/>
      <w:gridCol w:w="1655"/>
    </w:tblGrid>
    <w:tr w:rsidR="00015AE5" w:rsidRPr="00941229" w14:paraId="5466AF30" w14:textId="77777777" w:rsidTr="000E6FFD">
      <w:tc>
        <w:tcPr>
          <w:tcW w:w="1134" w:type="dxa"/>
          <w:vMerge w:val="restart"/>
        </w:tcPr>
        <w:p w14:paraId="1B7534D5" w14:textId="77777777" w:rsidR="00015AE5" w:rsidRPr="00941229" w:rsidRDefault="00015AE5" w:rsidP="00015AE5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  <w:lang w:val="en-GB"/>
            </w:rPr>
          </w:pPr>
          <w:r w:rsidRPr="00941229">
            <w:rPr>
              <w:rFonts w:ascii="Tahoma" w:eastAsia="Times New Roman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7835295D" wp14:editId="2A80CC13">
                <wp:extent cx="600075" cy="723900"/>
                <wp:effectExtent l="0" t="0" r="9525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3"/>
        </w:tcPr>
        <w:p w14:paraId="7A7881E1" w14:textId="77777777" w:rsidR="00015AE5" w:rsidRPr="00941229" w:rsidRDefault="00015AE5" w:rsidP="00015AE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  <w:lang w:val="en-GB"/>
            </w:rPr>
          </w:pPr>
        </w:p>
        <w:p w14:paraId="7C1B7EE9" w14:textId="77777777" w:rsidR="00015AE5" w:rsidRPr="001053D4" w:rsidRDefault="00015AE5" w:rsidP="00015AE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</w:pPr>
          <w:r w:rsidRPr="001053D4">
            <w:rPr>
              <w:rFonts w:ascii="Times New Roman" w:eastAsia="Times New Roman" w:hAnsi="Times New Roman" w:cs="Times New Roman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14:paraId="45E09952" w14:textId="77777777" w:rsidR="00015AE5" w:rsidRPr="00941229" w:rsidRDefault="00015AE5" w:rsidP="00015AE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</w:rPr>
          </w:pP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НАО 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«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МЕДИЦИНСКИЙ УНИВЕРСИТЕТ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»</w:t>
          </w:r>
        </w:p>
      </w:tc>
    </w:tr>
    <w:tr w:rsidR="00015AE5" w:rsidRPr="00941229" w14:paraId="41BD48F1" w14:textId="77777777" w:rsidTr="000E6FFD">
      <w:trPr>
        <w:trHeight w:val="264"/>
      </w:trPr>
      <w:tc>
        <w:tcPr>
          <w:tcW w:w="1134" w:type="dxa"/>
          <w:vMerge/>
        </w:tcPr>
        <w:p w14:paraId="025B9A76" w14:textId="77777777" w:rsidR="00015AE5" w:rsidRPr="00941229" w:rsidRDefault="00015AE5" w:rsidP="00015AE5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</w:rPr>
          </w:pPr>
        </w:p>
      </w:tc>
      <w:tc>
        <w:tcPr>
          <w:tcW w:w="4015" w:type="dxa"/>
          <w:vMerge w:val="restart"/>
        </w:tcPr>
        <w:p w14:paraId="0F414210" w14:textId="77777777" w:rsidR="00015AE5" w:rsidRDefault="00015AE5" w:rsidP="00015AE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</w:rPr>
            <w:t>Управление рисков</w:t>
          </w:r>
        </w:p>
        <w:p w14:paraId="55902533" w14:textId="77777777" w:rsidR="00015AE5" w:rsidRPr="005776CF" w:rsidRDefault="00015AE5" w:rsidP="00015AE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</w:rPr>
            <w:t>и системы менеджмента качества</w:t>
          </w:r>
        </w:p>
      </w:tc>
      <w:tc>
        <w:tcPr>
          <w:tcW w:w="3402" w:type="dxa"/>
          <w:vMerge w:val="restart"/>
        </w:tcPr>
        <w:p w14:paraId="15EFE7A7" w14:textId="66D93570" w:rsidR="00015AE5" w:rsidRPr="00941229" w:rsidRDefault="00015AE5" w:rsidP="00015AE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  <w:t>Положение</w:t>
          </w:r>
          <w:r w:rsidR="009D56BD"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  <w:t xml:space="preserve"> о СУР</w:t>
          </w:r>
        </w:p>
      </w:tc>
      <w:tc>
        <w:tcPr>
          <w:tcW w:w="1655" w:type="dxa"/>
        </w:tcPr>
        <w:p w14:paraId="2F96A824" w14:textId="77777777" w:rsidR="00015AE5" w:rsidRPr="00941229" w:rsidRDefault="00015AE5" w:rsidP="00015AE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en-US"/>
            </w:rPr>
          </w:pP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Редакция: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015AE5" w:rsidRPr="00941229" w14:paraId="3B2E3F0A" w14:textId="77777777" w:rsidTr="000E6FFD">
      <w:trPr>
        <w:trHeight w:val="205"/>
      </w:trPr>
      <w:tc>
        <w:tcPr>
          <w:tcW w:w="1134" w:type="dxa"/>
          <w:vMerge/>
        </w:tcPr>
        <w:p w14:paraId="15A4138E" w14:textId="77777777" w:rsidR="00015AE5" w:rsidRPr="00941229" w:rsidRDefault="00015AE5" w:rsidP="00015AE5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  <w:lang w:val="en-GB"/>
            </w:rPr>
          </w:pPr>
        </w:p>
      </w:tc>
      <w:tc>
        <w:tcPr>
          <w:tcW w:w="4015" w:type="dxa"/>
          <w:vMerge/>
        </w:tcPr>
        <w:p w14:paraId="528EE56F" w14:textId="77777777" w:rsidR="00015AE5" w:rsidRPr="00941229" w:rsidRDefault="00015AE5" w:rsidP="00015AE5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</w:p>
      </w:tc>
      <w:tc>
        <w:tcPr>
          <w:tcW w:w="3402" w:type="dxa"/>
          <w:vMerge/>
        </w:tcPr>
        <w:p w14:paraId="4F04ABAA" w14:textId="77777777" w:rsidR="00015AE5" w:rsidRPr="00941229" w:rsidRDefault="00015AE5" w:rsidP="00015AE5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</w:p>
      </w:tc>
      <w:tc>
        <w:tcPr>
          <w:tcW w:w="1655" w:type="dxa"/>
        </w:tcPr>
        <w:p w14:paraId="013A7885" w14:textId="77777777" w:rsidR="00015AE5" w:rsidRPr="00941229" w:rsidRDefault="00015AE5" w:rsidP="00015AE5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Страница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 w:rsidR="009D549D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10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 из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kk-KZ"/>
            </w:rPr>
            <w:t xml:space="preserve">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</w:rPr>
            <w:fldChar w:fldCharType="begin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instrText>NUMPAGES  \* Arabic  \* MERGEFORMAT</w:instrTex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</w:rPr>
            <w:fldChar w:fldCharType="separate"/>
          </w:r>
          <w:r w:rsidR="009D549D" w:rsidRPr="009D549D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10</w:t>
          </w:r>
          <w:r w:rsidRPr="00941229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5AD9C802" w14:textId="77777777" w:rsidR="00015AE5" w:rsidRDefault="00015AE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93C"/>
    <w:multiLevelType w:val="multilevel"/>
    <w:tmpl w:val="A7A27B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56965"/>
    <w:multiLevelType w:val="hybridMultilevel"/>
    <w:tmpl w:val="0742D7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01D6"/>
    <w:multiLevelType w:val="multilevel"/>
    <w:tmpl w:val="3E02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445AC"/>
    <w:multiLevelType w:val="multilevel"/>
    <w:tmpl w:val="1DF8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56E4A"/>
    <w:multiLevelType w:val="hybridMultilevel"/>
    <w:tmpl w:val="B5E0FD0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22E13"/>
    <w:multiLevelType w:val="multilevel"/>
    <w:tmpl w:val="D206D7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856ED"/>
    <w:multiLevelType w:val="multilevel"/>
    <w:tmpl w:val="132A73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B0AC5"/>
    <w:multiLevelType w:val="multilevel"/>
    <w:tmpl w:val="882A19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E17CE7"/>
    <w:multiLevelType w:val="multilevel"/>
    <w:tmpl w:val="A7A27B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017FF"/>
    <w:multiLevelType w:val="multilevel"/>
    <w:tmpl w:val="9B34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3390A"/>
    <w:multiLevelType w:val="multilevel"/>
    <w:tmpl w:val="E478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33519"/>
    <w:multiLevelType w:val="multilevel"/>
    <w:tmpl w:val="A7A27B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F7E6A"/>
    <w:multiLevelType w:val="multilevel"/>
    <w:tmpl w:val="A7A27B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D0EA3"/>
    <w:multiLevelType w:val="hybridMultilevel"/>
    <w:tmpl w:val="781C449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E5"/>
    <w:rsid w:val="00015AE5"/>
    <w:rsid w:val="00047419"/>
    <w:rsid w:val="00082638"/>
    <w:rsid w:val="000B0BEB"/>
    <w:rsid w:val="000E6FFD"/>
    <w:rsid w:val="000F5D94"/>
    <w:rsid w:val="000F6E72"/>
    <w:rsid w:val="00103FCE"/>
    <w:rsid w:val="00110DBE"/>
    <w:rsid w:val="0011161E"/>
    <w:rsid w:val="00112136"/>
    <w:rsid w:val="00117A2C"/>
    <w:rsid w:val="00166E22"/>
    <w:rsid w:val="001800A1"/>
    <w:rsid w:val="001D79C5"/>
    <w:rsid w:val="00253E4E"/>
    <w:rsid w:val="002859FE"/>
    <w:rsid w:val="002A044C"/>
    <w:rsid w:val="00311D1B"/>
    <w:rsid w:val="003633CF"/>
    <w:rsid w:val="00365411"/>
    <w:rsid w:val="004365F8"/>
    <w:rsid w:val="00472DDB"/>
    <w:rsid w:val="004D5580"/>
    <w:rsid w:val="00531C77"/>
    <w:rsid w:val="00581699"/>
    <w:rsid w:val="005903FD"/>
    <w:rsid w:val="005B30F0"/>
    <w:rsid w:val="005D6FD6"/>
    <w:rsid w:val="006334D5"/>
    <w:rsid w:val="00633D38"/>
    <w:rsid w:val="00655CE5"/>
    <w:rsid w:val="00672267"/>
    <w:rsid w:val="006F40EA"/>
    <w:rsid w:val="00735AD6"/>
    <w:rsid w:val="00777B55"/>
    <w:rsid w:val="00782311"/>
    <w:rsid w:val="007C7781"/>
    <w:rsid w:val="00803E12"/>
    <w:rsid w:val="00825A8F"/>
    <w:rsid w:val="0088309B"/>
    <w:rsid w:val="0088488D"/>
    <w:rsid w:val="00886F74"/>
    <w:rsid w:val="008C5640"/>
    <w:rsid w:val="008D6007"/>
    <w:rsid w:val="008F1EF6"/>
    <w:rsid w:val="00902400"/>
    <w:rsid w:val="00914EA3"/>
    <w:rsid w:val="009448CB"/>
    <w:rsid w:val="0094717A"/>
    <w:rsid w:val="0096077F"/>
    <w:rsid w:val="00963BF6"/>
    <w:rsid w:val="00976A86"/>
    <w:rsid w:val="009D549D"/>
    <w:rsid w:val="009D56BD"/>
    <w:rsid w:val="00A2773A"/>
    <w:rsid w:val="00A846A6"/>
    <w:rsid w:val="00AB0ABD"/>
    <w:rsid w:val="00AE72BD"/>
    <w:rsid w:val="00AF356D"/>
    <w:rsid w:val="00B75946"/>
    <w:rsid w:val="00BB1DAC"/>
    <w:rsid w:val="00BC7DE2"/>
    <w:rsid w:val="00C85CAE"/>
    <w:rsid w:val="00C87A14"/>
    <w:rsid w:val="00CD2D56"/>
    <w:rsid w:val="00D25B0E"/>
    <w:rsid w:val="00D419B3"/>
    <w:rsid w:val="00D467C1"/>
    <w:rsid w:val="00D90BCA"/>
    <w:rsid w:val="00DD5E6A"/>
    <w:rsid w:val="00DF20A0"/>
    <w:rsid w:val="00DF3321"/>
    <w:rsid w:val="00E37542"/>
    <w:rsid w:val="00E4338F"/>
    <w:rsid w:val="00E6306C"/>
    <w:rsid w:val="00E74817"/>
    <w:rsid w:val="00ED609A"/>
    <w:rsid w:val="00EE059A"/>
    <w:rsid w:val="00EF05F1"/>
    <w:rsid w:val="00F1458E"/>
    <w:rsid w:val="00F21106"/>
    <w:rsid w:val="00F407A1"/>
    <w:rsid w:val="00F93B96"/>
    <w:rsid w:val="00FB5C49"/>
    <w:rsid w:val="00FB758C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81B8"/>
  <w15:chartTrackingRefBased/>
  <w15:docId w15:val="{36A2A9FD-A07E-436C-8784-E2923B3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55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C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5C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C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5C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5C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5C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5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5C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5C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5C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5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5C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5C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1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5AE5"/>
  </w:style>
  <w:style w:type="paragraph" w:styleId="ae">
    <w:name w:val="footer"/>
    <w:basedOn w:val="a"/>
    <w:link w:val="af"/>
    <w:uiPriority w:val="99"/>
    <w:unhideWhenUsed/>
    <w:rsid w:val="0001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5AE5"/>
  </w:style>
  <w:style w:type="table" w:customStyle="1" w:styleId="23">
    <w:name w:val="Сетка таблицы2"/>
    <w:basedOn w:val="a1"/>
    <w:next w:val="af0"/>
    <w:uiPriority w:val="39"/>
    <w:rsid w:val="00015A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01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uiPriority w:val="39"/>
    <w:unhideWhenUsed/>
    <w:qFormat/>
    <w:rsid w:val="00015AE5"/>
    <w:pPr>
      <w:spacing w:after="100"/>
      <w:ind w:left="240"/>
      <w:jc w:val="right"/>
    </w:pPr>
    <w:rPr>
      <w:rFonts w:ascii="Times New Roman" w:hAnsi="Times New Roman"/>
      <w:bCs/>
      <w:sz w:val="28"/>
    </w:rPr>
  </w:style>
  <w:style w:type="table" w:customStyle="1" w:styleId="11">
    <w:name w:val="Сетка таблицы1"/>
    <w:basedOn w:val="a1"/>
    <w:next w:val="af0"/>
    <w:uiPriority w:val="39"/>
    <w:rsid w:val="00A277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1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5294</TotalTime>
  <Pages>9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Жангирбаев</dc:creator>
  <cp:keywords/>
  <dc:description/>
  <cp:lastModifiedBy>Марат Жангирбаев</cp:lastModifiedBy>
  <cp:revision>64</cp:revision>
  <dcterms:created xsi:type="dcterms:W3CDTF">2025-09-23T06:11:00Z</dcterms:created>
  <dcterms:modified xsi:type="dcterms:W3CDTF">2026-01-20T11:18:00Z</dcterms:modified>
</cp:coreProperties>
</file>