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E9" w:rsidRDefault="00FE74E9">
      <w:pPr>
        <w:spacing w:after="0" w:line="240" w:lineRule="auto"/>
        <w:jc w:val="center"/>
        <w:rPr>
          <w:rStyle w:val="afe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0A8" w:rsidRDefault="002530A8" w:rsidP="002530A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FE74E9" w:rsidRDefault="002530A8" w:rsidP="002530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25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Докторлық диссертацияның </w:t>
      </w:r>
    </w:p>
    <w:p w:rsidR="00FE74E9" w:rsidRDefault="0025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АҢДАТПА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СЫ </w:t>
      </w: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25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FE74E9" w:rsidRDefault="0025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докторской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диссертации</w:t>
      </w:r>
    </w:p>
    <w:p w:rsidR="00FE74E9" w:rsidRDefault="002530A8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FE74E9" w:rsidRDefault="002530A8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Тегі, аты-жөні/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</w:p>
    <w:p w:rsidR="00FE74E9" w:rsidRDefault="00FE74E9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2530A8">
      <w:pPr>
        <w:pBdr>
          <w:bottom w:val="single" w:sz="12" w:space="3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Білім беру бағдарламасы:</w:t>
      </w:r>
    </w:p>
    <w:p w:rsidR="00FE74E9" w:rsidRDefault="002530A8">
      <w:pPr>
        <w:pBdr>
          <w:bottom w:val="single" w:sz="12" w:space="3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программа: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Тақырыбы/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</w:t>
      </w:r>
    </w:p>
    <w:p w:rsidR="00FE74E9" w:rsidRDefault="00FE74E9">
      <w:pPr>
        <w:pBdr>
          <w:bottom w:val="single" w:sz="12" w:space="3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E74E9" w:rsidRDefault="00FE7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E74E9" w:rsidRDefault="00FE74E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E74E9" w:rsidRDefault="00FE7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4E9" w:rsidRDefault="0025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25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Алматы,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2026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Тақырыптың өзектілігі/ (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бір беттен аспауы керек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темы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(не более одной страницы)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Зерттеудің мақсаты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исследования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Зерттеудің міндеттері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Задачи исследования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Зерттеудің түрі</w:t>
      </w:r>
      <w:r>
        <w:rPr>
          <w:lang w:val="kk-KZ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бастамалық негізде жүзеге асырылады, ғылыми жобаның фрагменті ретінде (жобаның атауын көрсету қажет (университетішілік, ДСМ, ҚР БҒМ, және т.б.).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исследования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(выполняется в инициативном порядке, является фрагментом научно-исследовательского проекта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название проекта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внутривузовский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МЗ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МН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иВО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др.)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Зертеудің әдістемесі 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исследования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Зерттеудің көлемі 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исследования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Зертеудің нысаны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Объекты исследования 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Зерттеу субьектісі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Субьект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исследования 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Ғылыми жаңалығы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Научная новизна 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Практикалық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маңыз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дылығ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күтілетін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нәтиже</w:t>
      </w:r>
      <w:proofErr w:type="spellEnd"/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значимость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Пайдаланылған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тізімі</w:t>
      </w:r>
      <w:proofErr w:type="spellEnd"/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 литературы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2530A8">
      <w:pPr>
        <w:spacing w:before="100" w:beforeAutospacing="1" w:after="100" w:afterAutospacing="1" w:line="273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НАУЧНАЯ ПРОГРАММА ДОКТОРАНТА</w:t>
      </w:r>
    </w:p>
    <w:p w:rsidR="00FE74E9" w:rsidRDefault="002530A8">
      <w:pPr>
        <w:spacing w:before="100" w:beforeAutospacing="1" w:after="100" w:afterAutospacing="1" w:line="273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(план выполнения докторской диссертации, календарный план)</w:t>
      </w:r>
    </w:p>
    <w:tbl>
      <w:tblPr>
        <w:tblStyle w:val="13"/>
        <w:tblW w:w="105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2863"/>
        <w:gridCol w:w="3827"/>
      </w:tblGrid>
      <w:tr w:rsidR="00FE74E9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before="100" w:beforeAutospacing="1" w:after="100" w:afterAutospacing="1" w:line="27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Раздел</w:t>
            </w:r>
          </w:p>
          <w:p w:rsidR="00FE74E9" w:rsidRDefault="002530A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диссертацией</w:t>
            </w:r>
          </w:p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Форма отчетности </w:t>
            </w:r>
          </w:p>
        </w:tc>
      </w:tr>
      <w:tr w:rsidR="00FE74E9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sz w:val="24"/>
                <w:szCs w:val="24"/>
                <w:lang w:val="kk-KZ"/>
              </w:rPr>
              <w:t>1 раздел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1-й год (202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–202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уч. год)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E74E9">
        <w:tc>
          <w:tcPr>
            <w:tcW w:w="382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 xml:space="preserve">1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Уточнение темы и формулировка цели и задач исследования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Анализ отечественной и зарубежной литературы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Изучение теоретических основ и существующих подходов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Подготовка и публикация 1 научной статьи в сборнике/журнале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Участие в конференции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методологии исследования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Подготовка научного отчёта за 1 год</w:t>
            </w:r>
          </w:p>
        </w:tc>
        <w:tc>
          <w:tcPr>
            <w:tcW w:w="286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E74E9">
        <w:tc>
          <w:tcPr>
            <w:tcW w:w="382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2 раздел</w:t>
            </w:r>
          </w:p>
        </w:tc>
        <w:tc>
          <w:tcPr>
            <w:tcW w:w="286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2-й год (202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–202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уч. 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од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E74E9">
        <w:tc>
          <w:tcPr>
            <w:tcW w:w="382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after="0" w:line="240" w:lineRule="auto"/>
              <w:ind w:right="12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эмпирического (экспериментального, практического) исследования  </w:t>
            </w:r>
          </w:p>
          <w:p w:rsidR="00FE74E9" w:rsidRDefault="002530A8">
            <w:pPr>
              <w:spacing w:after="0" w:line="240" w:lineRule="auto"/>
              <w:ind w:right="12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Сбор и обработка данных  </w:t>
            </w:r>
          </w:p>
          <w:p w:rsidR="00FE74E9" w:rsidRDefault="002530A8">
            <w:pPr>
              <w:spacing w:after="0" w:line="240" w:lineRule="auto"/>
              <w:ind w:right="12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Анализ и интерпретация полученных результатов  </w:t>
            </w:r>
          </w:p>
          <w:p w:rsidR="00FE74E9" w:rsidRDefault="002530A8">
            <w:pPr>
              <w:spacing w:after="0" w:line="240" w:lineRule="auto"/>
              <w:ind w:right="12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Подготовка и публикация статьи в журнале из перечня ККСОН или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Scopus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WoS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  <w:p w:rsidR="00FE74E9" w:rsidRDefault="002530A8">
            <w:pPr>
              <w:spacing w:after="0" w:line="240" w:lineRule="auto"/>
              <w:ind w:right="12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Участие в международной научной конференции  </w:t>
            </w:r>
          </w:p>
          <w:p w:rsidR="00FE74E9" w:rsidRDefault="002530A8">
            <w:pPr>
              <w:spacing w:after="0" w:line="240" w:lineRule="auto"/>
              <w:ind w:right="12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Подготовка черновиков главы 1 и 2 диссертации  </w:t>
            </w:r>
          </w:p>
          <w:p w:rsidR="00FE74E9" w:rsidRDefault="002530A8">
            <w:pPr>
              <w:spacing w:after="0" w:line="240" w:lineRule="auto"/>
              <w:ind w:right="12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Научная стажировка  </w:t>
            </w:r>
          </w:p>
          <w:p w:rsidR="00FE74E9" w:rsidRDefault="002530A8">
            <w:pPr>
              <w:spacing w:after="0" w:line="240" w:lineRule="auto"/>
              <w:ind w:right="124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Подготовка научного отчёта за 2 год</w:t>
            </w:r>
          </w:p>
        </w:tc>
        <w:tc>
          <w:tcPr>
            <w:tcW w:w="286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FE74E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E74E9">
        <w:tc>
          <w:tcPr>
            <w:tcW w:w="382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val="kk-KZ" w:eastAsia="ru-RU"/>
              </w:rPr>
              <w:t>3 раздел</w:t>
            </w:r>
          </w:p>
        </w:tc>
        <w:tc>
          <w:tcPr>
            <w:tcW w:w="286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3-й год (202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–202</w:t>
            </w:r>
            <w:r>
              <w:rPr>
                <w:rFonts w:eastAsia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уч. год)</w:t>
            </w:r>
          </w:p>
        </w:tc>
        <w:tc>
          <w:tcPr>
            <w:tcW w:w="382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E74E9">
        <w:tc>
          <w:tcPr>
            <w:tcW w:w="382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2530A8">
            <w:pPr>
              <w:spacing w:after="0" w:line="240" w:lineRule="auto"/>
              <w:ind w:right="12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Завершение анализа результатов  </w:t>
            </w:r>
          </w:p>
          <w:p w:rsidR="00FE74E9" w:rsidRDefault="002530A8">
            <w:pPr>
              <w:spacing w:after="0" w:line="240" w:lineRule="auto"/>
              <w:ind w:right="12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Оформление текста диссертации  </w:t>
            </w:r>
          </w:p>
          <w:p w:rsidR="00FE74E9" w:rsidRDefault="002530A8">
            <w:pPr>
              <w:spacing w:after="0" w:line="240" w:lineRule="auto"/>
              <w:ind w:right="12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 автореферата и аннотации   Публикация 3-й статьи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Представление работы на кафедре и научном семинаре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Предзащита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Подача документов на защиту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Защита диссертационной работы  </w:t>
            </w:r>
          </w:p>
          <w:p w:rsidR="00FE74E9" w:rsidRDefault="002530A8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Итоговый научный отчёт</w:t>
            </w:r>
          </w:p>
          <w:p w:rsidR="00FE74E9" w:rsidRDefault="00FE74E9">
            <w:pPr>
              <w:spacing w:after="0" w:line="240" w:lineRule="auto"/>
              <w:ind w:right="26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E74E9" w:rsidRDefault="00FE74E9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9" w:rsidRDefault="00FE74E9">
            <w:pPr>
              <w:spacing w:before="100" w:beforeAutospacing="1" w:after="100" w:afterAutospacing="1" w:line="27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Претендент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(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қолы/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(Ф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И.О.)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Научный консультант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__________________</w:t>
      </w:r>
    </w:p>
    <w:p w:rsidR="00FE74E9" w:rsidRDefault="002530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(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қолы/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подпись) 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(Ф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И.О.)</w:t>
      </w:r>
    </w:p>
    <w:p w:rsidR="00FE74E9" w:rsidRDefault="00FE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E9" w:rsidRDefault="00FE74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E74E9">
      <w:headerReference w:type="default" r:id="rId8"/>
      <w:pgSz w:w="11906" w:h="16838"/>
      <w:pgMar w:top="1134" w:right="851" w:bottom="567" w:left="1276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E9" w:rsidRDefault="002530A8">
      <w:pPr>
        <w:spacing w:line="240" w:lineRule="auto"/>
      </w:pPr>
      <w:r>
        <w:separator/>
      </w:r>
    </w:p>
  </w:endnote>
  <w:endnote w:type="continuationSeparator" w:id="0">
    <w:p w:rsidR="00FE74E9" w:rsidRDefault="00253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E9" w:rsidRDefault="002530A8">
      <w:pPr>
        <w:spacing w:after="0"/>
      </w:pPr>
      <w:r>
        <w:separator/>
      </w:r>
    </w:p>
  </w:footnote>
  <w:footnote w:type="continuationSeparator" w:id="0">
    <w:p w:rsidR="00FE74E9" w:rsidRDefault="002530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c"/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3590"/>
      <w:gridCol w:w="3402"/>
      <w:gridCol w:w="1655"/>
    </w:tblGrid>
    <w:tr w:rsidR="00FE74E9">
      <w:tc>
        <w:tcPr>
          <w:tcW w:w="1134" w:type="dxa"/>
          <w:vMerge w:val="restart"/>
        </w:tcPr>
        <w:p w:rsidR="00FE74E9" w:rsidRDefault="00FE74E9">
          <w:pPr>
            <w:pStyle w:val="af8"/>
            <w:rPr>
              <w:sz w:val="6"/>
            </w:rPr>
          </w:pPr>
        </w:p>
        <w:p w:rsidR="00FE74E9" w:rsidRDefault="002530A8">
          <w:pPr>
            <w:spacing w:after="0" w:line="240" w:lineRule="auto"/>
          </w:pPr>
          <w:r>
            <w:rPr>
              <w:rFonts w:ascii="Tahoma" w:eastAsia="Calibri" w:hAnsi="Tahoma" w:cs="Tahoma"/>
              <w:noProof/>
              <w:sz w:val="24"/>
              <w:szCs w:val="24"/>
              <w:lang w:eastAsia="ru-RU"/>
            </w:rPr>
            <mc:AlternateContent>
              <mc:Choice Requires="wpg">
                <w:drawing>
                  <wp:inline distT="0" distB="0" distL="0" distR="0">
                    <wp:extent cx="600075" cy="723900"/>
                    <wp:effectExtent l="0" t="0" r="9525" b="0"/>
                    <wp:docPr id="1" name="Рисунок 3" descr="C:\Users\user\AppData\Local\Temp\ksohtml13668\wps1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C:\Users\user\AppData\Local\Temp\ksohtml13668\wps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00075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7.2pt;height:57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8647" w:type="dxa"/>
          <w:gridSpan w:val="3"/>
        </w:tcPr>
        <w:p w:rsidR="00FE74E9" w:rsidRDefault="00FE74E9">
          <w:pPr>
            <w:spacing w:after="0" w:line="240" w:lineRule="auto"/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:rsidR="00FE74E9" w:rsidRDefault="002530A8">
          <w:pPr>
            <w:spacing w:after="0" w:line="240" w:lineRule="auto"/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:rsidR="00FE74E9" w:rsidRDefault="00FE74E9">
          <w:pPr>
            <w:spacing w:after="0" w:line="240" w:lineRule="auto"/>
            <w:ind w:left="51" w:hanging="5"/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:rsidR="00FE74E9" w:rsidRDefault="002530A8">
          <w:pPr>
            <w:tabs>
              <w:tab w:val="center" w:pos="4677"/>
              <w:tab w:val="right" w:pos="9355"/>
            </w:tabs>
            <w:spacing w:after="0" w:line="240" w:lineRule="auto"/>
            <w:ind w:left="-120"/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«КАЗАХСКИЙ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 ИМЕНИ С.Д.АСФЕНДИЯРОВА»</w:t>
          </w:r>
        </w:p>
        <w:p w:rsidR="00FE74E9" w:rsidRDefault="00FE74E9">
          <w:pPr>
            <w:pStyle w:val="af8"/>
            <w:rPr>
              <w:rFonts w:ascii="Tahoma" w:hAnsi="Tahoma" w:cs="Tahoma"/>
              <w:sz w:val="8"/>
            </w:rPr>
          </w:pPr>
        </w:p>
      </w:tc>
    </w:tr>
    <w:tr w:rsidR="00FE74E9">
      <w:trPr>
        <w:trHeight w:val="264"/>
      </w:trPr>
      <w:tc>
        <w:tcPr>
          <w:tcW w:w="1134" w:type="dxa"/>
          <w:vMerge/>
        </w:tcPr>
        <w:p w:rsidR="00FE74E9" w:rsidRDefault="00FE74E9">
          <w:pPr>
            <w:pStyle w:val="af8"/>
          </w:pPr>
        </w:p>
      </w:tc>
      <w:tc>
        <w:tcPr>
          <w:tcW w:w="3590" w:type="dxa"/>
          <w:vMerge w:val="restart"/>
        </w:tcPr>
        <w:p w:rsidR="00FE74E9" w:rsidRDefault="002530A8">
          <w:pPr>
            <w:pStyle w:val="af8"/>
            <w:tabs>
              <w:tab w:val="left" w:pos="555"/>
              <w:tab w:val="center" w:pos="1687"/>
            </w:tabs>
            <w:jc w:val="center"/>
            <w:rPr>
              <w:rFonts w:ascii="Tahoma" w:hAnsi="Tahoma" w:cs="Tahoma"/>
              <w:sz w:val="17"/>
              <w:szCs w:val="17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Отдел магистратуры и</w:t>
          </w:r>
          <w:r>
            <w:rPr>
              <w:rFonts w:ascii="Times New Roman" w:hAnsi="Times New Roman" w:cs="Times New Roman"/>
              <w:sz w:val="17"/>
              <w:szCs w:val="17"/>
            </w:rPr>
            <w:t xml:space="preserve">  докторантуры</w:t>
          </w:r>
        </w:p>
      </w:tc>
      <w:tc>
        <w:tcPr>
          <w:tcW w:w="3402" w:type="dxa"/>
          <w:vMerge w:val="restart"/>
        </w:tcPr>
        <w:p w:rsidR="00FE74E9" w:rsidRDefault="00FE74E9">
          <w:pPr>
            <w:spacing w:after="0" w:line="240" w:lineRule="auto"/>
            <w:jc w:val="center"/>
            <w:rPr>
              <w:rFonts w:ascii="Times New Roman" w:hAnsi="Times New Roman" w:cs="Times New Roman"/>
              <w:sz w:val="8"/>
              <w:szCs w:val="17"/>
              <w:lang w:val="kk-KZ"/>
            </w:rPr>
          </w:pPr>
        </w:p>
        <w:p w:rsidR="00FE74E9" w:rsidRDefault="002530A8">
          <w:pPr>
            <w:spacing w:after="0" w:line="240" w:lineRule="auto"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Аңдатпа</w:t>
          </w:r>
        </w:p>
        <w:p w:rsidR="00FE74E9" w:rsidRDefault="002530A8">
          <w:pPr>
            <w:spacing w:after="0" w:line="240" w:lineRule="auto"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Аннотация   </w:t>
          </w:r>
        </w:p>
      </w:tc>
      <w:tc>
        <w:tcPr>
          <w:tcW w:w="1655" w:type="dxa"/>
        </w:tcPr>
        <w:p w:rsidR="00FE74E9" w:rsidRDefault="002530A8">
          <w:pPr>
            <w:pStyle w:val="af8"/>
            <w:jc w:val="center"/>
            <w:rPr>
              <w:rFonts w:ascii="Times New Roman" w:hAnsi="Times New Roman" w:cs="Times New Roman"/>
              <w:color w:val="7030A0"/>
              <w:lang w:val="kk-KZ"/>
            </w:rPr>
          </w:pPr>
          <w:r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Редакция: </w: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FE74E9">
      <w:trPr>
        <w:trHeight w:val="205"/>
      </w:trPr>
      <w:tc>
        <w:tcPr>
          <w:tcW w:w="1134" w:type="dxa"/>
          <w:vMerge/>
        </w:tcPr>
        <w:p w:rsidR="00FE74E9" w:rsidRDefault="00FE74E9">
          <w:pPr>
            <w:pStyle w:val="af8"/>
          </w:pPr>
        </w:p>
      </w:tc>
      <w:tc>
        <w:tcPr>
          <w:tcW w:w="3590" w:type="dxa"/>
          <w:vMerge/>
        </w:tcPr>
        <w:p w:rsidR="00FE74E9" w:rsidRDefault="00FE74E9">
          <w:pPr>
            <w:pStyle w:val="af8"/>
            <w:rPr>
              <w:rFonts w:ascii="Tahoma" w:hAnsi="Tahoma" w:cs="Tahoma"/>
            </w:rPr>
          </w:pPr>
        </w:p>
      </w:tc>
      <w:tc>
        <w:tcPr>
          <w:tcW w:w="3402" w:type="dxa"/>
          <w:vMerge/>
        </w:tcPr>
        <w:p w:rsidR="00FE74E9" w:rsidRDefault="00FE74E9">
          <w:pPr>
            <w:pStyle w:val="af8"/>
            <w:rPr>
              <w:rFonts w:ascii="Tahoma" w:hAnsi="Tahoma" w:cs="Tahoma"/>
            </w:rPr>
          </w:pPr>
        </w:p>
      </w:tc>
      <w:tc>
        <w:tcPr>
          <w:tcW w:w="1655" w:type="dxa"/>
        </w:tcPr>
        <w:p w:rsidR="00FE74E9" w:rsidRDefault="002530A8">
          <w:pPr>
            <w:pStyle w:val="af8"/>
            <w:jc w:val="center"/>
            <w:rPr>
              <w:rFonts w:ascii="Times New Roman" w:hAnsi="Times New Roman" w:cs="Times New Roman"/>
              <w:color w:val="7030A0"/>
              <w:sz w:val="17"/>
              <w:szCs w:val="17"/>
            </w:rPr>
          </w:pPr>
          <w:r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Страница </w: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</w: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 из</w: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t xml:space="preserve">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2530A8"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4</w:t>
          </w:r>
          <w:r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:rsidR="00FE74E9" w:rsidRDefault="00FE74E9">
    <w:pPr>
      <w:pStyle w:val="af8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41140"/>
    <w:multiLevelType w:val="multilevel"/>
    <w:tmpl w:val="4DE850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E9"/>
    <w:rsid w:val="002530A8"/>
    <w:rsid w:val="00FE7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4CDE8-7BFE-4C8B-825D-0B967486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a">
    <w:name w:val="line number"/>
    <w:basedOn w:val="a0"/>
    <w:uiPriority w:val="99"/>
    <w:semiHidden/>
    <w:unhideWhenUsed/>
  </w:style>
  <w:style w:type="character" w:styleId="afb">
    <w:name w:val="Strong"/>
    <w:basedOn w:val="a0"/>
    <w:uiPriority w:val="22"/>
    <w:qFormat/>
    <w:rPr>
      <w:b/>
      <w:bCs/>
    </w:rPr>
  </w:style>
  <w:style w:type="table" w:styleId="a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af7">
    <w:name w:val="Нижний колонтитул Знак"/>
    <w:basedOn w:val="a0"/>
    <w:link w:val="af6"/>
    <w:uiPriority w:val="99"/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d">
    <w:name w:val="No Spacing"/>
    <w:uiPriority w:val="1"/>
    <w:qFormat/>
    <w:rPr>
      <w:sz w:val="22"/>
      <w:szCs w:val="22"/>
      <w:lang w:eastAsia="en-US"/>
    </w:rPr>
  </w:style>
  <w:style w:type="table" w:customStyle="1" w:styleId="13">
    <w:name w:val="Сетка таблицы1"/>
    <w:basedOn w:val="a1"/>
    <w:rPr>
      <w:rFonts w:ascii="Times New Roman" w:eastAsia="SimSu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Intense Emphasis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C3846F30-E9AE-46A1-88C0-8D59570A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2678</Characters>
  <Application>Microsoft Office Word</Application>
  <DocSecurity>0</DocSecurity>
  <Lines>22</Lines>
  <Paragraphs>6</Paragraphs>
  <ScaleCrop>false</ScaleCrop>
  <Company>KazNMU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2022-05-27T06:33:00Z</dcterms:created>
  <dcterms:modified xsi:type="dcterms:W3CDTF">2026-02-12T10:30:00Z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B5097A8FAFA24631859E75D5DC8DA0F8_12</vt:lpwstr>
  </property>
</Properties>
</file>