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5BBA7" w14:textId="52385274" w:rsidR="00D5273C" w:rsidRPr="00D5273C" w:rsidRDefault="00D5273C" w:rsidP="00D5273C">
      <w:pPr>
        <w:suppressAutoHyphens w:val="0"/>
        <w:jc w:val="right"/>
        <w:rPr>
          <w:b/>
          <w:bCs/>
          <w:color w:val="000000"/>
          <w:shd w:val="clear" w:color="auto" w:fill="FFFFFF"/>
          <w:lang w:eastAsia="ru-RU"/>
        </w:rPr>
      </w:pPr>
      <w:r w:rsidRPr="00D5273C">
        <w:rPr>
          <w:b/>
          <w:bCs/>
          <w:color w:val="000000"/>
          <w:shd w:val="clear" w:color="auto" w:fill="FFFFFF"/>
          <w:lang w:eastAsia="ru-RU"/>
        </w:rPr>
        <w:t xml:space="preserve">Приложение </w:t>
      </w:r>
      <w:r>
        <w:rPr>
          <w:b/>
          <w:bCs/>
          <w:color w:val="000000"/>
          <w:shd w:val="clear" w:color="auto" w:fill="FFFFFF"/>
          <w:lang w:eastAsia="ru-RU"/>
        </w:rPr>
        <w:t>1</w:t>
      </w:r>
    </w:p>
    <w:p w14:paraId="1D5CC1E0" w14:textId="77777777" w:rsidR="00D5273C" w:rsidRPr="00D5273C" w:rsidRDefault="00D5273C" w:rsidP="00D5273C">
      <w:pPr>
        <w:suppressAutoHyphens w:val="0"/>
        <w:jc w:val="right"/>
        <w:rPr>
          <w:b/>
          <w:bCs/>
          <w:color w:val="000000"/>
          <w:shd w:val="clear" w:color="auto" w:fill="FFFFFF"/>
          <w:lang w:eastAsia="ru-RU"/>
        </w:rPr>
      </w:pPr>
      <w:r w:rsidRPr="00D5273C">
        <w:rPr>
          <w:b/>
          <w:bCs/>
          <w:color w:val="000000"/>
          <w:shd w:val="clear" w:color="auto" w:fill="FFFFFF"/>
          <w:lang w:eastAsia="ru-RU"/>
        </w:rPr>
        <w:t>к Правилам присвоения</w:t>
      </w:r>
    </w:p>
    <w:p w14:paraId="21F4F1A6" w14:textId="0A8662F1" w:rsidR="00996D0C" w:rsidRDefault="00D5273C" w:rsidP="00D5273C">
      <w:pPr>
        <w:jc w:val="right"/>
        <w:rPr>
          <w:b/>
          <w:bCs/>
          <w:sz w:val="22"/>
          <w:lang w:val="kk-KZ" w:eastAsia="ru-RU"/>
        </w:rPr>
      </w:pPr>
      <w:r w:rsidRPr="00D5273C">
        <w:rPr>
          <w:b/>
          <w:bCs/>
          <w:color w:val="000000"/>
          <w:shd w:val="clear" w:color="auto" w:fill="FFFFFF"/>
          <w:lang w:eastAsia="ru-RU"/>
        </w:rPr>
        <w:t>ученых званий</w:t>
      </w:r>
      <w:r w:rsidRPr="00D5273C">
        <w:rPr>
          <w:b/>
          <w:bCs/>
          <w:color w:val="000000"/>
          <w:lang w:eastAsia="ru-RU"/>
        </w:rPr>
        <w:t xml:space="preserve"> (</w:t>
      </w:r>
      <w:r w:rsidRPr="00D5273C">
        <w:rPr>
          <w:b/>
          <w:bCs/>
          <w:color w:val="000000"/>
          <w:shd w:val="clear" w:color="auto" w:fill="FFFFFF"/>
          <w:lang w:eastAsia="ru-RU"/>
        </w:rPr>
        <w:t>ассоциированный профессор (доцент), профессор)</w:t>
      </w:r>
    </w:p>
    <w:p w14:paraId="4CE72BB8" w14:textId="77777777" w:rsidR="00996D0C" w:rsidRPr="00D5273C" w:rsidRDefault="00996D0C" w:rsidP="00996D0C">
      <w:pPr>
        <w:jc w:val="both"/>
        <w:rPr>
          <w:b/>
          <w:bCs/>
          <w:sz w:val="22"/>
          <w:lang w:eastAsia="ru-RU"/>
        </w:rPr>
      </w:pPr>
    </w:p>
    <w:p w14:paraId="5D9F22BE" w14:textId="77777777" w:rsidR="00D5273C" w:rsidRDefault="00D5273C" w:rsidP="00D5273C">
      <w:pPr>
        <w:rPr>
          <w:bCs/>
        </w:rPr>
      </w:pPr>
    </w:p>
    <w:p w14:paraId="7C285540" w14:textId="77777777" w:rsidR="00D5273C" w:rsidRDefault="00D5273C" w:rsidP="00D5273C">
      <w:pPr>
        <w:rPr>
          <w:bCs/>
        </w:rPr>
      </w:pPr>
    </w:p>
    <w:p w14:paraId="2EAADD1D" w14:textId="3D04CC8F" w:rsidR="00996D0C" w:rsidRPr="009E432F" w:rsidRDefault="00996D0C" w:rsidP="00D5273C">
      <w:pPr>
        <w:jc w:val="center"/>
        <w:rPr>
          <w:bCs/>
        </w:rPr>
      </w:pPr>
      <w:r w:rsidRPr="009E432F">
        <w:rPr>
          <w:bCs/>
        </w:rPr>
        <w:t>Справка</w:t>
      </w:r>
    </w:p>
    <w:p w14:paraId="6BF15DDA" w14:textId="325B6725" w:rsidR="00996D0C" w:rsidRPr="009E432F" w:rsidRDefault="00996D0C" w:rsidP="00D5273C">
      <w:pPr>
        <w:jc w:val="center"/>
        <w:rPr>
          <w:bCs/>
        </w:rPr>
      </w:pPr>
      <w:r w:rsidRPr="009E432F">
        <w:rPr>
          <w:bCs/>
        </w:rPr>
        <w:t>о соискателе</w:t>
      </w:r>
      <w:r>
        <w:rPr>
          <w:bCs/>
        </w:rPr>
        <w:t xml:space="preserve"> </w:t>
      </w:r>
      <w:r w:rsidRPr="009E432F">
        <w:rPr>
          <w:bCs/>
        </w:rPr>
        <w:t xml:space="preserve">ученого звания </w:t>
      </w:r>
      <w:r w:rsidR="00C85931">
        <w:rPr>
          <w:bCs/>
        </w:rPr>
        <w:t>асс</w:t>
      </w:r>
      <w:r w:rsidR="00700258">
        <w:rPr>
          <w:bCs/>
        </w:rPr>
        <w:t>оциированного профессора (доцента)</w:t>
      </w:r>
    </w:p>
    <w:p w14:paraId="25AA5681" w14:textId="02282DDA" w:rsidR="00996D0C" w:rsidRDefault="00996D0C" w:rsidP="00D5273C">
      <w:pPr>
        <w:jc w:val="center"/>
        <w:rPr>
          <w:bCs/>
        </w:rPr>
      </w:pPr>
      <w:r w:rsidRPr="009E432F">
        <w:rPr>
          <w:bCs/>
        </w:rPr>
        <w:t xml:space="preserve">по </w:t>
      </w:r>
      <w:r>
        <w:rPr>
          <w:bCs/>
        </w:rPr>
        <w:t>научному направлению</w:t>
      </w:r>
      <w:r w:rsidR="00C85931">
        <w:rPr>
          <w:bCs/>
        </w:rPr>
        <w:t xml:space="preserve"> 30</w:t>
      </w:r>
      <w:r w:rsidR="00E84D40">
        <w:rPr>
          <w:bCs/>
        </w:rPr>
        <w:t>4</w:t>
      </w:r>
      <w:r w:rsidR="00C85931">
        <w:rPr>
          <w:bCs/>
        </w:rPr>
        <w:t>00 –«</w:t>
      </w:r>
      <w:r w:rsidR="00E84D40">
        <w:rPr>
          <w:bCs/>
        </w:rPr>
        <w:t>Фармацевтические</w:t>
      </w:r>
      <w:r w:rsidR="00D5273C">
        <w:rPr>
          <w:bCs/>
        </w:rPr>
        <w:t xml:space="preserve"> науки</w:t>
      </w:r>
      <w:r w:rsidR="00C85931">
        <w:rPr>
          <w:bCs/>
        </w:rPr>
        <w:t>»</w:t>
      </w:r>
    </w:p>
    <w:p w14:paraId="41C3AA97" w14:textId="77777777" w:rsidR="00D5273C" w:rsidRDefault="00D5273C" w:rsidP="00D5273C">
      <w:pPr>
        <w:jc w:val="center"/>
        <w:rPr>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141"/>
        <w:gridCol w:w="4469"/>
      </w:tblGrid>
      <w:tr w:rsidR="00996D0C" w:rsidRPr="009E432F" w14:paraId="7062B3BD" w14:textId="77777777" w:rsidTr="00D5273C">
        <w:tc>
          <w:tcPr>
            <w:tcW w:w="456" w:type="dxa"/>
            <w:shd w:val="clear" w:color="auto" w:fill="auto"/>
          </w:tcPr>
          <w:p w14:paraId="12C55255" w14:textId="77777777" w:rsidR="00996D0C" w:rsidRPr="00D5273C" w:rsidRDefault="00996D0C" w:rsidP="00B7052D">
            <w:pPr>
              <w:rPr>
                <w:bCs/>
              </w:rPr>
            </w:pPr>
            <w:r w:rsidRPr="00D5273C">
              <w:rPr>
                <w:bCs/>
              </w:rPr>
              <w:t>1</w:t>
            </w:r>
          </w:p>
        </w:tc>
        <w:tc>
          <w:tcPr>
            <w:tcW w:w="4506" w:type="dxa"/>
            <w:shd w:val="clear" w:color="auto" w:fill="auto"/>
          </w:tcPr>
          <w:p w14:paraId="36F43496" w14:textId="77777777" w:rsidR="00996D0C" w:rsidRPr="00D5273C" w:rsidRDefault="00996D0C" w:rsidP="00237021">
            <w:pPr>
              <w:jc w:val="both"/>
              <w:rPr>
                <w:bCs/>
              </w:rPr>
            </w:pPr>
            <w:r w:rsidRPr="00D5273C">
              <w:rPr>
                <w:bCs/>
              </w:rPr>
              <w:t>Фамилия, имя, отчество (при его наличии)</w:t>
            </w:r>
          </w:p>
        </w:tc>
        <w:tc>
          <w:tcPr>
            <w:tcW w:w="4954" w:type="dxa"/>
            <w:shd w:val="clear" w:color="auto" w:fill="auto"/>
          </w:tcPr>
          <w:p w14:paraId="519230B0" w14:textId="31F84DBB" w:rsidR="00996D0C" w:rsidRPr="001C60FA" w:rsidRDefault="001C60FA" w:rsidP="00B7052D">
            <w:pPr>
              <w:jc w:val="both"/>
              <w:rPr>
                <w:bCs/>
                <w:lang w:val="kk-KZ"/>
              </w:rPr>
            </w:pPr>
            <w:r>
              <w:rPr>
                <w:bCs/>
                <w:lang w:val="kk-KZ"/>
              </w:rPr>
              <w:t>Кадырбаева Гульнара Мухаметовна</w:t>
            </w:r>
          </w:p>
        </w:tc>
      </w:tr>
      <w:tr w:rsidR="00996D0C" w:rsidRPr="009E432F" w14:paraId="37664921" w14:textId="77777777" w:rsidTr="00D5273C">
        <w:tc>
          <w:tcPr>
            <w:tcW w:w="456" w:type="dxa"/>
            <w:shd w:val="clear" w:color="auto" w:fill="auto"/>
          </w:tcPr>
          <w:p w14:paraId="159657C4" w14:textId="77777777" w:rsidR="00996D0C" w:rsidRPr="00D5273C" w:rsidRDefault="00996D0C" w:rsidP="00B7052D">
            <w:pPr>
              <w:rPr>
                <w:bCs/>
              </w:rPr>
            </w:pPr>
            <w:r w:rsidRPr="00D5273C">
              <w:rPr>
                <w:bCs/>
              </w:rPr>
              <w:t>2</w:t>
            </w:r>
          </w:p>
        </w:tc>
        <w:tc>
          <w:tcPr>
            <w:tcW w:w="4506" w:type="dxa"/>
            <w:shd w:val="clear" w:color="auto" w:fill="auto"/>
          </w:tcPr>
          <w:p w14:paraId="43B1C8A7" w14:textId="77777777" w:rsidR="00996D0C" w:rsidRPr="00D5273C" w:rsidRDefault="00996D0C" w:rsidP="00237021">
            <w:pPr>
              <w:jc w:val="both"/>
              <w:rPr>
                <w:bCs/>
              </w:rPr>
            </w:pPr>
            <w:r w:rsidRPr="00D5273C">
              <w:rPr>
                <w:bCs/>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4954" w:type="dxa"/>
            <w:shd w:val="clear" w:color="auto" w:fill="auto"/>
          </w:tcPr>
          <w:p w14:paraId="166B8F54" w14:textId="6C431C2D" w:rsidR="00700258" w:rsidRPr="00D5273C" w:rsidRDefault="00700258" w:rsidP="00700258">
            <w:pPr>
              <w:jc w:val="both"/>
              <w:rPr>
                <w:bCs/>
              </w:rPr>
            </w:pPr>
            <w:r w:rsidRPr="00D5273C">
              <w:rPr>
                <w:bCs/>
                <w:lang w:val="en-US"/>
              </w:rPr>
              <w:t>PhD</w:t>
            </w:r>
            <w:r w:rsidRPr="00D5273C">
              <w:rPr>
                <w:bCs/>
              </w:rPr>
              <w:t>, диплом (ASF №</w:t>
            </w:r>
            <w:r w:rsidR="00D5273C" w:rsidRPr="00D5273C">
              <w:rPr>
                <w:bCs/>
              </w:rPr>
              <w:t xml:space="preserve"> </w:t>
            </w:r>
            <w:r w:rsidRPr="00D5273C">
              <w:rPr>
                <w:bCs/>
              </w:rPr>
              <w:t>00005</w:t>
            </w:r>
            <w:r w:rsidR="001C60FA">
              <w:rPr>
                <w:bCs/>
                <w:lang w:val="kk-KZ"/>
              </w:rPr>
              <w:t>1</w:t>
            </w:r>
            <w:r w:rsidRPr="00D5273C">
              <w:rPr>
                <w:bCs/>
              </w:rPr>
              <w:t xml:space="preserve">), на основании решения Диссертационного совета </w:t>
            </w:r>
            <w:proofErr w:type="spellStart"/>
            <w:r w:rsidRPr="00D5273C">
              <w:rPr>
                <w:bCs/>
              </w:rPr>
              <w:t>КазНМУ</w:t>
            </w:r>
            <w:proofErr w:type="spellEnd"/>
            <w:r w:rsidRPr="00D5273C">
              <w:rPr>
                <w:bCs/>
              </w:rPr>
              <w:t xml:space="preserve"> им.</w:t>
            </w:r>
            <w:r w:rsidR="00237021">
              <w:rPr>
                <w:bCs/>
              </w:rPr>
              <w:t xml:space="preserve"> </w:t>
            </w:r>
            <w:r w:rsidRPr="00D5273C">
              <w:rPr>
                <w:bCs/>
              </w:rPr>
              <w:t xml:space="preserve">С.Д. </w:t>
            </w:r>
            <w:proofErr w:type="spellStart"/>
            <w:r w:rsidRPr="00D5273C">
              <w:rPr>
                <w:bCs/>
              </w:rPr>
              <w:t>Асфендиярова</w:t>
            </w:r>
            <w:proofErr w:type="spellEnd"/>
            <w:r w:rsidRPr="00D5273C">
              <w:rPr>
                <w:bCs/>
              </w:rPr>
              <w:t xml:space="preserve"> от </w:t>
            </w:r>
            <w:r w:rsidR="001C60FA">
              <w:rPr>
                <w:bCs/>
                <w:lang w:val="kk-KZ"/>
              </w:rPr>
              <w:t>29</w:t>
            </w:r>
            <w:r w:rsidRPr="00D5273C">
              <w:rPr>
                <w:bCs/>
              </w:rPr>
              <w:t xml:space="preserve"> </w:t>
            </w:r>
            <w:r w:rsidR="001C60FA">
              <w:rPr>
                <w:bCs/>
                <w:lang w:val="kk-KZ"/>
              </w:rPr>
              <w:t>октября</w:t>
            </w:r>
            <w:r w:rsidRPr="00D5273C">
              <w:rPr>
                <w:bCs/>
              </w:rPr>
              <w:t xml:space="preserve"> 2022 года (протокол №</w:t>
            </w:r>
            <w:r w:rsidR="00D5273C" w:rsidRPr="00D5273C">
              <w:rPr>
                <w:bCs/>
              </w:rPr>
              <w:t xml:space="preserve"> </w:t>
            </w:r>
            <w:r w:rsidR="001C60FA">
              <w:rPr>
                <w:bCs/>
                <w:lang w:val="kk-KZ"/>
              </w:rPr>
              <w:t>21</w:t>
            </w:r>
            <w:r w:rsidRPr="00D5273C">
              <w:rPr>
                <w:bCs/>
              </w:rPr>
              <w:t>) и на основании приказа ректора №</w:t>
            </w:r>
            <w:r w:rsidR="00D5273C" w:rsidRPr="00D5273C">
              <w:rPr>
                <w:bCs/>
              </w:rPr>
              <w:t xml:space="preserve"> </w:t>
            </w:r>
            <w:r w:rsidR="001C60FA">
              <w:rPr>
                <w:bCs/>
                <w:lang w:val="kk-KZ"/>
              </w:rPr>
              <w:t>573</w:t>
            </w:r>
            <w:r w:rsidRPr="00D5273C">
              <w:rPr>
                <w:bCs/>
              </w:rPr>
              <w:t xml:space="preserve"> от 1</w:t>
            </w:r>
            <w:r w:rsidR="001C60FA">
              <w:rPr>
                <w:bCs/>
                <w:lang w:val="kk-KZ"/>
              </w:rPr>
              <w:t>4</w:t>
            </w:r>
            <w:r w:rsidRPr="00D5273C">
              <w:rPr>
                <w:bCs/>
              </w:rPr>
              <w:t xml:space="preserve"> </w:t>
            </w:r>
            <w:r w:rsidR="001C60FA">
              <w:rPr>
                <w:bCs/>
                <w:lang w:val="kk-KZ"/>
              </w:rPr>
              <w:t>ноября</w:t>
            </w:r>
            <w:r w:rsidRPr="00D5273C">
              <w:rPr>
                <w:bCs/>
              </w:rPr>
              <w:t xml:space="preserve"> 2022 года.</w:t>
            </w:r>
          </w:p>
        </w:tc>
      </w:tr>
      <w:tr w:rsidR="00996D0C" w:rsidRPr="009E432F" w14:paraId="1DDE95D8" w14:textId="77777777" w:rsidTr="00D5273C">
        <w:tc>
          <w:tcPr>
            <w:tcW w:w="456" w:type="dxa"/>
            <w:shd w:val="clear" w:color="auto" w:fill="auto"/>
          </w:tcPr>
          <w:p w14:paraId="6A1058FE" w14:textId="77777777" w:rsidR="00996D0C" w:rsidRPr="00D5273C" w:rsidRDefault="00996D0C" w:rsidP="00B7052D">
            <w:pPr>
              <w:rPr>
                <w:bCs/>
              </w:rPr>
            </w:pPr>
            <w:r w:rsidRPr="00D5273C">
              <w:rPr>
                <w:bCs/>
              </w:rPr>
              <w:t>3</w:t>
            </w:r>
          </w:p>
        </w:tc>
        <w:tc>
          <w:tcPr>
            <w:tcW w:w="4506" w:type="dxa"/>
            <w:shd w:val="clear" w:color="auto" w:fill="auto"/>
          </w:tcPr>
          <w:p w14:paraId="1032F898" w14:textId="77777777" w:rsidR="00996D0C" w:rsidRPr="00D5273C" w:rsidRDefault="00996D0C" w:rsidP="00237021">
            <w:pPr>
              <w:jc w:val="both"/>
              <w:rPr>
                <w:bCs/>
              </w:rPr>
            </w:pPr>
            <w:r w:rsidRPr="00D5273C">
              <w:rPr>
                <w:bCs/>
              </w:rPr>
              <w:t>Ученое звание, дата присуждения</w:t>
            </w:r>
          </w:p>
        </w:tc>
        <w:tc>
          <w:tcPr>
            <w:tcW w:w="4954" w:type="dxa"/>
            <w:shd w:val="clear" w:color="auto" w:fill="auto"/>
          </w:tcPr>
          <w:p w14:paraId="0E779D6A" w14:textId="77777777" w:rsidR="00996D0C" w:rsidRPr="00D5273C" w:rsidRDefault="00BE69D0" w:rsidP="00B7052D">
            <w:pPr>
              <w:jc w:val="both"/>
              <w:rPr>
                <w:bCs/>
                <w:lang w:val="kk-KZ"/>
              </w:rPr>
            </w:pPr>
            <w:r w:rsidRPr="00D5273C">
              <w:rPr>
                <w:bCs/>
                <w:lang w:val="kk-KZ"/>
              </w:rPr>
              <w:t>-</w:t>
            </w:r>
          </w:p>
        </w:tc>
      </w:tr>
      <w:tr w:rsidR="00996D0C" w:rsidRPr="009E432F" w14:paraId="69E7BB48" w14:textId="77777777" w:rsidTr="00D5273C">
        <w:tc>
          <w:tcPr>
            <w:tcW w:w="456" w:type="dxa"/>
            <w:shd w:val="clear" w:color="auto" w:fill="auto"/>
          </w:tcPr>
          <w:p w14:paraId="7F274AFE" w14:textId="77777777" w:rsidR="00996D0C" w:rsidRPr="00D5273C" w:rsidRDefault="00996D0C" w:rsidP="00B7052D">
            <w:pPr>
              <w:rPr>
                <w:bCs/>
              </w:rPr>
            </w:pPr>
            <w:r w:rsidRPr="00D5273C">
              <w:rPr>
                <w:bCs/>
              </w:rPr>
              <w:t>4</w:t>
            </w:r>
          </w:p>
        </w:tc>
        <w:tc>
          <w:tcPr>
            <w:tcW w:w="4506" w:type="dxa"/>
            <w:shd w:val="clear" w:color="auto" w:fill="auto"/>
          </w:tcPr>
          <w:p w14:paraId="2174F613" w14:textId="77777777" w:rsidR="00996D0C" w:rsidRPr="00D5273C" w:rsidRDefault="00996D0C" w:rsidP="00237021">
            <w:pPr>
              <w:jc w:val="both"/>
              <w:rPr>
                <w:bCs/>
              </w:rPr>
            </w:pPr>
            <w:r w:rsidRPr="00D5273C">
              <w:rPr>
                <w:bCs/>
              </w:rPr>
              <w:t>Почетное звание, дата присуждения</w:t>
            </w:r>
          </w:p>
        </w:tc>
        <w:tc>
          <w:tcPr>
            <w:tcW w:w="4954" w:type="dxa"/>
            <w:shd w:val="clear" w:color="auto" w:fill="auto"/>
          </w:tcPr>
          <w:p w14:paraId="1F10FDDD" w14:textId="77777777" w:rsidR="00996D0C" w:rsidRPr="00D5273C" w:rsidRDefault="00BE69D0" w:rsidP="00B7052D">
            <w:pPr>
              <w:jc w:val="both"/>
              <w:rPr>
                <w:bCs/>
                <w:lang w:val="kk-KZ"/>
              </w:rPr>
            </w:pPr>
            <w:r w:rsidRPr="00D5273C">
              <w:rPr>
                <w:bCs/>
                <w:lang w:val="kk-KZ"/>
              </w:rPr>
              <w:t>-</w:t>
            </w:r>
          </w:p>
        </w:tc>
      </w:tr>
      <w:tr w:rsidR="00996D0C" w:rsidRPr="009E432F" w14:paraId="02EE207C" w14:textId="77777777" w:rsidTr="00D5273C">
        <w:tc>
          <w:tcPr>
            <w:tcW w:w="456" w:type="dxa"/>
            <w:shd w:val="clear" w:color="auto" w:fill="auto"/>
          </w:tcPr>
          <w:p w14:paraId="7A08BB9A" w14:textId="77777777" w:rsidR="00996D0C" w:rsidRPr="00D5273C" w:rsidRDefault="00996D0C" w:rsidP="00B7052D">
            <w:pPr>
              <w:rPr>
                <w:bCs/>
              </w:rPr>
            </w:pPr>
            <w:r w:rsidRPr="00D5273C">
              <w:rPr>
                <w:bCs/>
              </w:rPr>
              <w:t>5</w:t>
            </w:r>
          </w:p>
        </w:tc>
        <w:tc>
          <w:tcPr>
            <w:tcW w:w="4506" w:type="dxa"/>
            <w:shd w:val="clear" w:color="auto" w:fill="auto"/>
          </w:tcPr>
          <w:p w14:paraId="3C120C37" w14:textId="77777777" w:rsidR="00996D0C" w:rsidRPr="00D5273C" w:rsidRDefault="00996D0C" w:rsidP="00237021">
            <w:pPr>
              <w:jc w:val="both"/>
              <w:rPr>
                <w:bCs/>
              </w:rPr>
            </w:pPr>
            <w:r w:rsidRPr="00D5273C">
              <w:rPr>
                <w:bCs/>
              </w:rPr>
              <w:t>Должность (дата и номер приказа о назначении на должность)</w:t>
            </w:r>
          </w:p>
        </w:tc>
        <w:tc>
          <w:tcPr>
            <w:tcW w:w="4954" w:type="dxa"/>
            <w:shd w:val="clear" w:color="auto" w:fill="auto"/>
          </w:tcPr>
          <w:p w14:paraId="1B6B6AD5" w14:textId="5C827226" w:rsidR="00996D0C" w:rsidRPr="00D5273C" w:rsidRDefault="001C60FA" w:rsidP="00B7052D">
            <w:pPr>
              <w:jc w:val="both"/>
              <w:rPr>
                <w:bCs/>
                <w:lang w:val="kk-KZ"/>
              </w:rPr>
            </w:pPr>
            <w:r>
              <w:rPr>
                <w:bCs/>
                <w:lang w:val="kk-KZ"/>
              </w:rPr>
              <w:t xml:space="preserve">Ассоциированный профессор без ученого звания </w:t>
            </w:r>
            <w:r w:rsidR="00BB0A92">
              <w:rPr>
                <w:bCs/>
                <w:lang w:val="kk-KZ"/>
              </w:rPr>
              <w:t xml:space="preserve">(доцент) </w:t>
            </w:r>
            <w:r>
              <w:rPr>
                <w:bCs/>
                <w:lang w:val="kk-KZ"/>
              </w:rPr>
              <w:t>кафедры инженерных дисциплин и надлежащих практик</w:t>
            </w:r>
            <w:r w:rsidR="00700258" w:rsidRPr="00D5273C">
              <w:rPr>
                <w:bCs/>
                <w:lang w:val="kk-KZ"/>
              </w:rPr>
              <w:t xml:space="preserve"> КазНМУ им.С.Д.Асфендиярова (приказ </w:t>
            </w:r>
            <w:r w:rsidR="00700258" w:rsidRPr="00A72EA1">
              <w:rPr>
                <w:bCs/>
                <w:lang w:val="kk-KZ"/>
              </w:rPr>
              <w:t>№</w:t>
            </w:r>
            <w:r w:rsidR="00D5273C" w:rsidRPr="00A72EA1">
              <w:rPr>
                <w:bCs/>
                <w:lang w:val="kk-KZ"/>
              </w:rPr>
              <w:t xml:space="preserve"> </w:t>
            </w:r>
            <w:r w:rsidR="00BB0A92">
              <w:rPr>
                <w:bCs/>
                <w:lang w:val="kk-KZ"/>
              </w:rPr>
              <w:t>54</w:t>
            </w:r>
            <w:r w:rsidR="00700258" w:rsidRPr="00A72EA1">
              <w:rPr>
                <w:bCs/>
                <w:lang w:val="kk-KZ"/>
              </w:rPr>
              <w:t xml:space="preserve"> от 0</w:t>
            </w:r>
            <w:r w:rsidR="00BB0A92">
              <w:rPr>
                <w:bCs/>
                <w:lang w:val="kk-KZ"/>
              </w:rPr>
              <w:t>9</w:t>
            </w:r>
            <w:r w:rsidR="00700258" w:rsidRPr="00A72EA1">
              <w:rPr>
                <w:bCs/>
                <w:lang w:val="kk-KZ"/>
              </w:rPr>
              <w:t>.</w:t>
            </w:r>
            <w:r w:rsidR="00A72EA1" w:rsidRPr="00A72EA1">
              <w:rPr>
                <w:bCs/>
                <w:lang w:val="kk-KZ"/>
              </w:rPr>
              <w:t>0</w:t>
            </w:r>
            <w:r w:rsidR="00BB0A92">
              <w:rPr>
                <w:bCs/>
                <w:lang w:val="kk-KZ"/>
              </w:rPr>
              <w:t>1</w:t>
            </w:r>
            <w:r w:rsidR="00700258" w:rsidRPr="00A72EA1">
              <w:rPr>
                <w:bCs/>
                <w:lang w:val="kk-KZ"/>
              </w:rPr>
              <w:t>.202</w:t>
            </w:r>
            <w:r w:rsidR="00BB0A92">
              <w:rPr>
                <w:bCs/>
                <w:lang w:val="kk-KZ"/>
              </w:rPr>
              <w:t>3</w:t>
            </w:r>
            <w:r w:rsidR="00700258" w:rsidRPr="00A72EA1">
              <w:rPr>
                <w:bCs/>
                <w:lang w:val="kk-KZ"/>
              </w:rPr>
              <w:t xml:space="preserve"> года)</w:t>
            </w:r>
          </w:p>
        </w:tc>
      </w:tr>
      <w:tr w:rsidR="00996D0C" w:rsidRPr="009E432F" w14:paraId="472325F8" w14:textId="77777777" w:rsidTr="00D5273C">
        <w:tc>
          <w:tcPr>
            <w:tcW w:w="456" w:type="dxa"/>
            <w:shd w:val="clear" w:color="auto" w:fill="auto"/>
          </w:tcPr>
          <w:p w14:paraId="0460E3E2" w14:textId="77777777" w:rsidR="00996D0C" w:rsidRPr="00D5273C" w:rsidRDefault="00996D0C" w:rsidP="00B7052D">
            <w:pPr>
              <w:rPr>
                <w:bCs/>
              </w:rPr>
            </w:pPr>
            <w:r w:rsidRPr="00D5273C">
              <w:rPr>
                <w:bCs/>
              </w:rPr>
              <w:t>6</w:t>
            </w:r>
          </w:p>
        </w:tc>
        <w:tc>
          <w:tcPr>
            <w:tcW w:w="4506" w:type="dxa"/>
            <w:shd w:val="clear" w:color="auto" w:fill="auto"/>
          </w:tcPr>
          <w:p w14:paraId="1412F660" w14:textId="77777777" w:rsidR="00996D0C" w:rsidRPr="00D5273C" w:rsidRDefault="00996D0C" w:rsidP="00237021">
            <w:pPr>
              <w:jc w:val="both"/>
              <w:rPr>
                <w:bCs/>
              </w:rPr>
            </w:pPr>
            <w:r w:rsidRPr="00D5273C">
              <w:rPr>
                <w:bCs/>
              </w:rPr>
              <w:t xml:space="preserve">Стаж научной, научно-педагогической деятельности </w:t>
            </w:r>
          </w:p>
        </w:tc>
        <w:tc>
          <w:tcPr>
            <w:tcW w:w="4954" w:type="dxa"/>
            <w:shd w:val="clear" w:color="auto" w:fill="auto"/>
          </w:tcPr>
          <w:p w14:paraId="36827DDC" w14:textId="2CB4982A" w:rsidR="00996D0C" w:rsidRPr="00D5273C" w:rsidRDefault="00996D0C" w:rsidP="00B7052D">
            <w:pPr>
              <w:jc w:val="both"/>
              <w:rPr>
                <w:bCs/>
              </w:rPr>
            </w:pPr>
            <w:r w:rsidRPr="00D5273C">
              <w:rPr>
                <w:bCs/>
              </w:rPr>
              <w:t xml:space="preserve">Всего </w:t>
            </w:r>
            <w:r w:rsidR="00700258" w:rsidRPr="00A72EA1">
              <w:rPr>
                <w:bCs/>
                <w:lang w:val="kk-KZ"/>
              </w:rPr>
              <w:t>1</w:t>
            </w:r>
            <w:r w:rsidR="00BA54C2">
              <w:rPr>
                <w:bCs/>
                <w:lang w:val="kk-KZ"/>
              </w:rPr>
              <w:t>6</w:t>
            </w:r>
            <w:r w:rsidR="00700258" w:rsidRPr="00A72EA1">
              <w:rPr>
                <w:bCs/>
                <w:lang w:val="kk-KZ"/>
              </w:rPr>
              <w:t xml:space="preserve"> </w:t>
            </w:r>
            <w:r w:rsidRPr="00A72EA1">
              <w:rPr>
                <w:bCs/>
              </w:rPr>
              <w:t>лет</w:t>
            </w:r>
            <w:r w:rsidR="00BA54C2">
              <w:rPr>
                <w:bCs/>
              </w:rPr>
              <w:t xml:space="preserve"> 11 месяцев</w:t>
            </w:r>
            <w:r w:rsidRPr="00D5273C">
              <w:rPr>
                <w:b/>
              </w:rPr>
              <w:t>,</w:t>
            </w:r>
            <w:r w:rsidRPr="00D5273C">
              <w:rPr>
                <w:bCs/>
              </w:rPr>
              <w:t xml:space="preserve"> </w:t>
            </w:r>
            <w:r w:rsidR="00643AA2" w:rsidRPr="00A72EA1">
              <w:rPr>
                <w:bCs/>
              </w:rPr>
              <w:t>из них на позиции</w:t>
            </w:r>
            <w:r w:rsidR="00A72EA1" w:rsidRPr="00A72EA1">
              <w:rPr>
                <w:bCs/>
              </w:rPr>
              <w:t xml:space="preserve"> </w:t>
            </w:r>
            <w:r w:rsidR="00BA54C2">
              <w:rPr>
                <w:bCs/>
              </w:rPr>
              <w:t>ассоциированного профессора без ученого звания (</w:t>
            </w:r>
            <w:r w:rsidR="00A72EA1" w:rsidRPr="00A72EA1">
              <w:rPr>
                <w:bCs/>
              </w:rPr>
              <w:t>доцента</w:t>
            </w:r>
            <w:r w:rsidR="00BA54C2">
              <w:rPr>
                <w:bCs/>
              </w:rPr>
              <w:t>) – 3 года 1 месяц</w:t>
            </w:r>
            <w:r w:rsidR="00A72EA1" w:rsidRPr="00A72EA1">
              <w:rPr>
                <w:bCs/>
              </w:rPr>
              <w:t xml:space="preserve"> </w:t>
            </w:r>
          </w:p>
        </w:tc>
      </w:tr>
      <w:tr w:rsidR="00996D0C" w:rsidRPr="009E432F" w14:paraId="1A1FC920" w14:textId="77777777" w:rsidTr="00D5273C">
        <w:tc>
          <w:tcPr>
            <w:tcW w:w="456" w:type="dxa"/>
            <w:shd w:val="clear" w:color="auto" w:fill="auto"/>
          </w:tcPr>
          <w:p w14:paraId="2A74705D" w14:textId="77777777" w:rsidR="00996D0C" w:rsidRPr="00D5273C" w:rsidRDefault="00996D0C" w:rsidP="00B7052D">
            <w:pPr>
              <w:rPr>
                <w:bCs/>
              </w:rPr>
            </w:pPr>
            <w:r w:rsidRPr="00D5273C">
              <w:rPr>
                <w:bCs/>
              </w:rPr>
              <w:t>7</w:t>
            </w:r>
          </w:p>
        </w:tc>
        <w:tc>
          <w:tcPr>
            <w:tcW w:w="4506" w:type="dxa"/>
            <w:shd w:val="clear" w:color="auto" w:fill="auto"/>
          </w:tcPr>
          <w:p w14:paraId="50076E62" w14:textId="77777777" w:rsidR="00996D0C" w:rsidRPr="00D5273C" w:rsidRDefault="00996D0C" w:rsidP="00237021">
            <w:pPr>
              <w:jc w:val="both"/>
              <w:rPr>
                <w:bCs/>
              </w:rPr>
            </w:pPr>
            <w:r w:rsidRPr="00D5273C">
              <w:rPr>
                <w:bCs/>
              </w:rPr>
              <w:t xml:space="preserve">Количество научных статей после защиты диссертации/получения ученого звания ассоциированного профессора (доцента) </w:t>
            </w:r>
          </w:p>
        </w:tc>
        <w:tc>
          <w:tcPr>
            <w:tcW w:w="4954" w:type="dxa"/>
            <w:shd w:val="clear" w:color="auto" w:fill="auto"/>
          </w:tcPr>
          <w:p w14:paraId="0D809D50" w14:textId="3CD17653" w:rsidR="00996D0C" w:rsidRPr="0007782C" w:rsidRDefault="00D750EF" w:rsidP="00643AA2">
            <w:pPr>
              <w:jc w:val="both"/>
              <w:rPr>
                <w:bCs/>
                <w:lang w:val="kk-KZ"/>
              </w:rPr>
            </w:pPr>
            <w:r w:rsidRPr="00D750EF">
              <w:rPr>
                <w:bCs/>
              </w:rPr>
              <w:t>Всего</w:t>
            </w:r>
            <w:r>
              <w:rPr>
                <w:bCs/>
              </w:rPr>
              <w:t xml:space="preserve"> -</w:t>
            </w:r>
            <w:r w:rsidRPr="00D750EF">
              <w:rPr>
                <w:bCs/>
              </w:rPr>
              <w:t xml:space="preserve"> </w:t>
            </w:r>
            <w:r w:rsidRPr="00D750EF">
              <w:rPr>
                <w:b/>
              </w:rPr>
              <w:t>1</w:t>
            </w:r>
            <w:r w:rsidR="00C673D2">
              <w:rPr>
                <w:b/>
                <w:lang w:val="kk-KZ"/>
              </w:rPr>
              <w:t>5</w:t>
            </w:r>
            <w:r w:rsidRPr="00D750EF">
              <w:rPr>
                <w:b/>
              </w:rPr>
              <w:t>,</w:t>
            </w:r>
            <w:r w:rsidRPr="00D750EF">
              <w:rPr>
                <w:bCs/>
              </w:rPr>
              <w:t xml:space="preserve"> в изданиях, рекомендуемых уполномоченным органом</w:t>
            </w:r>
            <w:r>
              <w:rPr>
                <w:bCs/>
              </w:rPr>
              <w:t xml:space="preserve"> - </w:t>
            </w:r>
            <w:r w:rsidR="00C673D2" w:rsidRPr="00C673D2">
              <w:rPr>
                <w:b/>
                <w:lang w:val="kk-KZ"/>
              </w:rPr>
              <w:t>5</w:t>
            </w:r>
            <w:r w:rsidRPr="00C673D2">
              <w:rPr>
                <w:b/>
              </w:rPr>
              <w:t>,</w:t>
            </w:r>
            <w:r w:rsidRPr="00D750EF">
              <w:rPr>
                <w:bCs/>
              </w:rPr>
              <w:t xml:space="preserve"> в научных журналах, входящих в базы компании </w:t>
            </w:r>
            <w:proofErr w:type="spellStart"/>
            <w:r w:rsidRPr="00D750EF">
              <w:rPr>
                <w:bCs/>
              </w:rPr>
              <w:t>Clarivate</w:t>
            </w:r>
            <w:proofErr w:type="spellEnd"/>
            <w:r w:rsidRPr="00D750EF">
              <w:rPr>
                <w:bCs/>
              </w:rPr>
              <w:t xml:space="preserve"> Analytics (</w:t>
            </w:r>
            <w:proofErr w:type="spellStart"/>
            <w:r w:rsidRPr="00D750EF">
              <w:rPr>
                <w:bCs/>
              </w:rPr>
              <w:t>Кларивэйт</w:t>
            </w:r>
            <w:proofErr w:type="spellEnd"/>
            <w:r w:rsidRPr="00D750EF">
              <w:rPr>
                <w:bCs/>
              </w:rPr>
              <w:t xml:space="preserve"> </w:t>
            </w:r>
            <w:proofErr w:type="spellStart"/>
            <w:r w:rsidRPr="00D750EF">
              <w:rPr>
                <w:bCs/>
              </w:rPr>
              <w:t>Аналитикс</w:t>
            </w:r>
            <w:proofErr w:type="spellEnd"/>
            <w:r w:rsidRPr="00D750EF">
              <w:rPr>
                <w:bCs/>
              </w:rPr>
              <w:t xml:space="preserve">) (Web </w:t>
            </w:r>
            <w:proofErr w:type="spellStart"/>
            <w:r w:rsidRPr="00D750EF">
              <w:rPr>
                <w:bCs/>
              </w:rPr>
              <w:t>of</w:t>
            </w:r>
            <w:proofErr w:type="spellEnd"/>
            <w:r w:rsidRPr="00D750EF">
              <w:rPr>
                <w:bCs/>
              </w:rPr>
              <w:t xml:space="preserve"> Science Core Collection, </w:t>
            </w:r>
            <w:proofErr w:type="spellStart"/>
            <w:r w:rsidRPr="00D750EF">
              <w:rPr>
                <w:bCs/>
              </w:rPr>
              <w:t>Clarivate</w:t>
            </w:r>
            <w:proofErr w:type="spellEnd"/>
            <w:r w:rsidRPr="00D750EF">
              <w:rPr>
                <w:bCs/>
              </w:rPr>
              <w:t xml:space="preserve"> Analytics (Вэб оф </w:t>
            </w:r>
            <w:proofErr w:type="spellStart"/>
            <w:r w:rsidRPr="00D750EF">
              <w:rPr>
                <w:bCs/>
              </w:rPr>
              <w:t>Сайнс</w:t>
            </w:r>
            <w:proofErr w:type="spellEnd"/>
            <w:r w:rsidRPr="00D750EF">
              <w:rPr>
                <w:bCs/>
              </w:rPr>
              <w:t xml:space="preserve"> Кор </w:t>
            </w:r>
            <w:proofErr w:type="spellStart"/>
            <w:r w:rsidRPr="00D750EF">
              <w:rPr>
                <w:bCs/>
              </w:rPr>
              <w:t>Коллекшн</w:t>
            </w:r>
            <w:proofErr w:type="spellEnd"/>
            <w:r w:rsidRPr="00D750EF">
              <w:rPr>
                <w:bCs/>
              </w:rPr>
              <w:t xml:space="preserve">, </w:t>
            </w:r>
            <w:proofErr w:type="spellStart"/>
            <w:r w:rsidRPr="00D750EF">
              <w:rPr>
                <w:bCs/>
              </w:rPr>
              <w:t>Кларивэйт</w:t>
            </w:r>
            <w:proofErr w:type="spellEnd"/>
            <w:r w:rsidRPr="00D750EF">
              <w:rPr>
                <w:bCs/>
              </w:rPr>
              <w:t xml:space="preserve"> </w:t>
            </w:r>
            <w:proofErr w:type="spellStart"/>
            <w:r w:rsidRPr="00D750EF">
              <w:rPr>
                <w:bCs/>
              </w:rPr>
              <w:t>Аналитикс</w:t>
            </w:r>
            <w:proofErr w:type="spellEnd"/>
            <w:r w:rsidRPr="00D750EF">
              <w:rPr>
                <w:bCs/>
              </w:rPr>
              <w:t>))</w:t>
            </w:r>
            <w:r>
              <w:rPr>
                <w:bCs/>
              </w:rPr>
              <w:t xml:space="preserve"> -</w:t>
            </w:r>
            <w:r w:rsidRPr="00D750EF">
              <w:rPr>
                <w:bCs/>
              </w:rPr>
              <w:t xml:space="preserve"> </w:t>
            </w:r>
            <w:r w:rsidRPr="00D750EF">
              <w:rPr>
                <w:b/>
              </w:rPr>
              <w:t>6</w:t>
            </w:r>
            <w:r w:rsidRPr="00D750EF">
              <w:rPr>
                <w:bCs/>
              </w:rPr>
              <w:t xml:space="preserve">, </w:t>
            </w:r>
            <w:proofErr w:type="spellStart"/>
            <w:r w:rsidRPr="00D750EF">
              <w:rPr>
                <w:bCs/>
              </w:rPr>
              <w:t>Scopus</w:t>
            </w:r>
            <w:proofErr w:type="spellEnd"/>
            <w:r w:rsidRPr="00D750EF">
              <w:rPr>
                <w:bCs/>
              </w:rPr>
              <w:t xml:space="preserve"> (</w:t>
            </w:r>
            <w:proofErr w:type="spellStart"/>
            <w:r w:rsidRPr="00D750EF">
              <w:rPr>
                <w:bCs/>
              </w:rPr>
              <w:t>Скопус</w:t>
            </w:r>
            <w:proofErr w:type="spellEnd"/>
            <w:r w:rsidRPr="00D750EF">
              <w:rPr>
                <w:bCs/>
              </w:rPr>
              <w:t xml:space="preserve">) или JSTOR (ДЖЕЙСТОР) </w:t>
            </w:r>
            <w:r w:rsidR="001C371C">
              <w:rPr>
                <w:bCs/>
              </w:rPr>
              <w:t>–</w:t>
            </w:r>
            <w:r>
              <w:rPr>
                <w:bCs/>
              </w:rPr>
              <w:t xml:space="preserve"> </w:t>
            </w:r>
            <w:r w:rsidRPr="00D750EF">
              <w:rPr>
                <w:b/>
              </w:rPr>
              <w:t>8</w:t>
            </w:r>
            <w:r w:rsidR="001C371C">
              <w:rPr>
                <w:b/>
              </w:rPr>
              <w:t xml:space="preserve">, </w:t>
            </w:r>
            <w:r w:rsidR="001C371C" w:rsidRPr="001C371C">
              <w:rPr>
                <w:bCs/>
              </w:rPr>
              <w:t>д</w:t>
            </w:r>
            <w:r w:rsidR="00223BE9">
              <w:rPr>
                <w:bCs/>
              </w:rPr>
              <w:t>ополнительных</w:t>
            </w:r>
            <w:r w:rsidR="001C371C" w:rsidRPr="001C371C">
              <w:rPr>
                <w:bCs/>
              </w:rPr>
              <w:t xml:space="preserve"> публикаций </w:t>
            </w:r>
            <w:r w:rsidR="001C371C">
              <w:rPr>
                <w:b/>
              </w:rPr>
              <w:t>- 2</w:t>
            </w:r>
          </w:p>
        </w:tc>
      </w:tr>
      <w:tr w:rsidR="00996D0C" w:rsidRPr="009E432F" w14:paraId="00D04B1E" w14:textId="77777777" w:rsidTr="00D5273C">
        <w:tc>
          <w:tcPr>
            <w:tcW w:w="456" w:type="dxa"/>
            <w:shd w:val="clear" w:color="auto" w:fill="auto"/>
          </w:tcPr>
          <w:p w14:paraId="507399E7" w14:textId="77777777" w:rsidR="00996D0C" w:rsidRPr="00D5273C" w:rsidRDefault="00996D0C" w:rsidP="00B7052D">
            <w:pPr>
              <w:rPr>
                <w:bCs/>
              </w:rPr>
            </w:pPr>
            <w:r w:rsidRPr="00D5273C">
              <w:rPr>
                <w:bCs/>
              </w:rPr>
              <w:t>8</w:t>
            </w:r>
          </w:p>
        </w:tc>
        <w:tc>
          <w:tcPr>
            <w:tcW w:w="4506" w:type="dxa"/>
            <w:shd w:val="clear" w:color="auto" w:fill="auto"/>
          </w:tcPr>
          <w:p w14:paraId="7DE4257B" w14:textId="69FC7F22" w:rsidR="00996D0C" w:rsidRPr="00D5273C" w:rsidRDefault="00996D0C" w:rsidP="00237021">
            <w:pPr>
              <w:jc w:val="both"/>
              <w:rPr>
                <w:bCs/>
              </w:rPr>
            </w:pPr>
            <w:r w:rsidRPr="00D5273C">
              <w:rPr>
                <w:bCs/>
              </w:rPr>
              <w:t>Количество, изданных за последние 5</w:t>
            </w:r>
            <w:r w:rsidR="00A72EA1">
              <w:rPr>
                <w:bCs/>
              </w:rPr>
              <w:t xml:space="preserve"> </w:t>
            </w:r>
            <w:r w:rsidRPr="00D5273C">
              <w:rPr>
                <w:bCs/>
              </w:rPr>
              <w:t xml:space="preserve">лет монографий, учебников, единолично написанных учебных (учебно-методическое) пособий </w:t>
            </w:r>
          </w:p>
        </w:tc>
        <w:tc>
          <w:tcPr>
            <w:tcW w:w="4954" w:type="dxa"/>
            <w:shd w:val="clear" w:color="auto" w:fill="auto"/>
          </w:tcPr>
          <w:p w14:paraId="347ED579" w14:textId="4C166B65" w:rsidR="00996D0C" w:rsidRPr="00D5273C" w:rsidRDefault="001C60FA" w:rsidP="00B7052D">
            <w:pPr>
              <w:jc w:val="both"/>
              <w:rPr>
                <w:bCs/>
                <w:lang w:val="kk-KZ"/>
              </w:rPr>
            </w:pPr>
            <w:r>
              <w:rPr>
                <w:bCs/>
                <w:lang w:val="kk-KZ"/>
              </w:rPr>
              <w:t>1</w:t>
            </w:r>
          </w:p>
        </w:tc>
      </w:tr>
      <w:tr w:rsidR="00996D0C" w:rsidRPr="009E432F" w14:paraId="24B76660" w14:textId="77777777" w:rsidTr="00D5273C">
        <w:tc>
          <w:tcPr>
            <w:tcW w:w="456" w:type="dxa"/>
            <w:shd w:val="clear" w:color="auto" w:fill="auto"/>
          </w:tcPr>
          <w:p w14:paraId="51DE6E4D" w14:textId="77777777" w:rsidR="00996D0C" w:rsidRPr="00D5273C" w:rsidRDefault="00996D0C" w:rsidP="00B7052D">
            <w:pPr>
              <w:rPr>
                <w:bCs/>
              </w:rPr>
            </w:pPr>
            <w:r w:rsidRPr="00D5273C">
              <w:rPr>
                <w:bCs/>
              </w:rPr>
              <w:t>9</w:t>
            </w:r>
          </w:p>
        </w:tc>
        <w:tc>
          <w:tcPr>
            <w:tcW w:w="4506" w:type="dxa"/>
            <w:shd w:val="clear" w:color="auto" w:fill="auto"/>
          </w:tcPr>
          <w:p w14:paraId="5D3A66D9" w14:textId="77777777" w:rsidR="00996D0C" w:rsidRPr="00D5273C" w:rsidRDefault="00996D0C" w:rsidP="00237021">
            <w:pPr>
              <w:tabs>
                <w:tab w:val="left" w:pos="480"/>
              </w:tabs>
              <w:jc w:val="both"/>
              <w:rPr>
                <w:bCs/>
              </w:rPr>
            </w:pPr>
            <w:r w:rsidRPr="00D5273C">
              <w:t xml:space="preserve">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w:t>
            </w:r>
            <w:r w:rsidRPr="00D5273C">
              <w:lastRenderedPageBreak/>
              <w:t>философии (PhD), доктора по профилю</w:t>
            </w:r>
          </w:p>
        </w:tc>
        <w:tc>
          <w:tcPr>
            <w:tcW w:w="4954" w:type="dxa"/>
            <w:shd w:val="clear" w:color="auto" w:fill="auto"/>
          </w:tcPr>
          <w:p w14:paraId="24888733" w14:textId="77777777" w:rsidR="00996D0C" w:rsidRPr="00D5273C" w:rsidRDefault="00700258" w:rsidP="00B7052D">
            <w:pPr>
              <w:jc w:val="both"/>
              <w:rPr>
                <w:bCs/>
                <w:lang w:val="kk-KZ"/>
              </w:rPr>
            </w:pPr>
            <w:r w:rsidRPr="00D5273C">
              <w:rPr>
                <w:bCs/>
                <w:lang w:val="kk-KZ"/>
              </w:rPr>
              <w:lastRenderedPageBreak/>
              <w:t>-</w:t>
            </w:r>
          </w:p>
        </w:tc>
      </w:tr>
      <w:tr w:rsidR="00996D0C" w:rsidRPr="009E432F" w14:paraId="05C7651F" w14:textId="77777777" w:rsidTr="00D5273C">
        <w:tc>
          <w:tcPr>
            <w:tcW w:w="456" w:type="dxa"/>
            <w:shd w:val="clear" w:color="auto" w:fill="auto"/>
          </w:tcPr>
          <w:p w14:paraId="2ADF4938" w14:textId="77777777" w:rsidR="00996D0C" w:rsidRPr="00D5273C" w:rsidRDefault="00996D0C" w:rsidP="00B7052D">
            <w:pPr>
              <w:rPr>
                <w:bCs/>
              </w:rPr>
            </w:pPr>
            <w:r w:rsidRPr="00D5273C">
              <w:rPr>
                <w:bCs/>
              </w:rPr>
              <w:t>10</w:t>
            </w:r>
          </w:p>
        </w:tc>
        <w:tc>
          <w:tcPr>
            <w:tcW w:w="4506" w:type="dxa"/>
            <w:shd w:val="clear" w:color="auto" w:fill="auto"/>
          </w:tcPr>
          <w:p w14:paraId="5308A2BD" w14:textId="77777777" w:rsidR="00996D0C" w:rsidRPr="00D5273C" w:rsidRDefault="00996D0C" w:rsidP="00237021">
            <w:pPr>
              <w:jc w:val="both"/>
              <w:rPr>
                <w:bCs/>
              </w:rPr>
            </w:pPr>
            <w:r w:rsidRPr="00D5273C">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4954" w:type="dxa"/>
            <w:shd w:val="clear" w:color="auto" w:fill="auto"/>
          </w:tcPr>
          <w:p w14:paraId="7A4CFFB3" w14:textId="76FA6F09" w:rsidR="00996D0C" w:rsidRPr="00295062" w:rsidRDefault="00CF2231" w:rsidP="00CF2231">
            <w:pPr>
              <w:pStyle w:val="a3"/>
              <w:numPr>
                <w:ilvl w:val="0"/>
                <w:numId w:val="4"/>
              </w:numPr>
              <w:ind w:left="-128" w:firstLine="488"/>
              <w:jc w:val="both"/>
            </w:pPr>
            <w:r w:rsidRPr="00295062">
              <w:t>Диплом I степени – Команда «</w:t>
            </w:r>
            <w:proofErr w:type="spellStart"/>
            <w:r w:rsidRPr="00295062">
              <w:t>Фарма-инноваторы</w:t>
            </w:r>
            <w:proofErr w:type="spellEnd"/>
            <w:r w:rsidRPr="00295062">
              <w:t xml:space="preserve">» (студенты </w:t>
            </w:r>
            <w:proofErr w:type="spellStart"/>
            <w:r w:rsidRPr="00295062">
              <w:t>КазНМУ</w:t>
            </w:r>
            <w:proofErr w:type="spellEnd"/>
            <w:r w:rsidRPr="00295062">
              <w:t xml:space="preserve"> им. С.Д. </w:t>
            </w:r>
            <w:proofErr w:type="spellStart"/>
            <w:r w:rsidRPr="00295062">
              <w:t>Асфендиярова</w:t>
            </w:r>
            <w:proofErr w:type="spellEnd"/>
            <w:r w:rsidRPr="00295062">
              <w:t>) в Республиканской предметной олимпиаде студентов ВУЗов РК по специальности «Технология фармацевтического производства» (Астана, 2024 г.)</w:t>
            </w:r>
          </w:p>
          <w:p w14:paraId="5068B79C" w14:textId="77777777" w:rsidR="00CF2231" w:rsidRPr="00295062" w:rsidRDefault="00CF2231" w:rsidP="00CF2231">
            <w:pPr>
              <w:pStyle w:val="a3"/>
              <w:numPr>
                <w:ilvl w:val="0"/>
                <w:numId w:val="4"/>
              </w:numPr>
              <w:ind w:left="0" w:firstLine="360"/>
              <w:jc w:val="both"/>
              <w:rPr>
                <w:lang w:val="kk-KZ"/>
              </w:rPr>
            </w:pPr>
            <w:r w:rsidRPr="00295062">
              <w:t xml:space="preserve">Диплом за 1 место – Команда </w:t>
            </w:r>
            <w:proofErr w:type="spellStart"/>
            <w:r w:rsidRPr="00295062">
              <w:t>КазНМУ</w:t>
            </w:r>
            <w:proofErr w:type="spellEnd"/>
            <w:r w:rsidRPr="00295062">
              <w:t xml:space="preserve"> в IV Международном студенческом фестивале «</w:t>
            </w:r>
            <w:proofErr w:type="spellStart"/>
            <w:r w:rsidRPr="00295062">
              <w:t>GxP</w:t>
            </w:r>
            <w:proofErr w:type="spellEnd"/>
            <w:r w:rsidRPr="00295062">
              <w:t>-Фест 2024» (Москва, апрель 2024 г.)</w:t>
            </w:r>
          </w:p>
          <w:p w14:paraId="729BDE5B" w14:textId="33A5DCF2" w:rsidR="00AB2013" w:rsidRPr="00295062" w:rsidRDefault="00CF2231" w:rsidP="00AB2013">
            <w:pPr>
              <w:pStyle w:val="a3"/>
              <w:numPr>
                <w:ilvl w:val="0"/>
                <w:numId w:val="4"/>
              </w:numPr>
              <w:ind w:left="0" w:firstLine="360"/>
              <w:jc w:val="both"/>
              <w:rPr>
                <w:lang w:val="kk-KZ"/>
              </w:rPr>
            </w:pPr>
            <w:r w:rsidRPr="00295062">
              <w:t xml:space="preserve">Диплом за 1 место – Команда </w:t>
            </w:r>
            <w:proofErr w:type="spellStart"/>
            <w:r w:rsidRPr="00295062">
              <w:t>КазНМУ</w:t>
            </w:r>
            <w:proofErr w:type="spellEnd"/>
            <w:r w:rsidRPr="00295062">
              <w:t xml:space="preserve"> в конкурсе IT-проектов «Цифровая </w:t>
            </w:r>
            <w:proofErr w:type="spellStart"/>
            <w:r w:rsidRPr="00295062">
              <w:t>фарма</w:t>
            </w:r>
            <w:proofErr w:type="spellEnd"/>
            <w:r w:rsidRPr="00295062">
              <w:t xml:space="preserve"> будущего» (в рамках «</w:t>
            </w:r>
            <w:proofErr w:type="spellStart"/>
            <w:r w:rsidRPr="00295062">
              <w:t>GxP</w:t>
            </w:r>
            <w:proofErr w:type="spellEnd"/>
            <w:r w:rsidRPr="00295062">
              <w:t>-Фест 2024») (Москва, апрель 2024 г.)</w:t>
            </w:r>
          </w:p>
          <w:p w14:paraId="0D580BBF" w14:textId="6F2450D1" w:rsidR="00AB2013" w:rsidRPr="00AB2013" w:rsidRDefault="00AB2013" w:rsidP="00AB2013">
            <w:pPr>
              <w:pStyle w:val="a3"/>
              <w:numPr>
                <w:ilvl w:val="0"/>
                <w:numId w:val="4"/>
              </w:numPr>
              <w:ind w:left="0" w:firstLine="360"/>
              <w:jc w:val="both"/>
              <w:rPr>
                <w:bCs/>
                <w:lang w:val="kk-KZ"/>
              </w:rPr>
            </w:pPr>
            <w:r w:rsidRPr="00295062">
              <w:rPr>
                <w:lang w:val="ru-KZ" w:eastAsia="ru-KZ"/>
              </w:rPr>
              <w:t>Диплом I степени</w:t>
            </w:r>
            <w:r w:rsidRPr="00AB2013">
              <w:rPr>
                <w:lang w:val="ru-KZ" w:eastAsia="ru-KZ"/>
              </w:rPr>
              <w:t xml:space="preserve"> – </w:t>
            </w:r>
            <w:proofErr w:type="spellStart"/>
            <w:r w:rsidRPr="00AB2013">
              <w:rPr>
                <w:lang w:val="ru-KZ" w:eastAsia="ru-KZ"/>
              </w:rPr>
              <w:t>Байжанова</w:t>
            </w:r>
            <w:proofErr w:type="spellEnd"/>
            <w:r w:rsidRPr="00AB2013">
              <w:rPr>
                <w:lang w:val="ru-KZ" w:eastAsia="ru-KZ"/>
              </w:rPr>
              <w:t xml:space="preserve"> Шолпан (студент </w:t>
            </w:r>
            <w:proofErr w:type="spellStart"/>
            <w:r w:rsidRPr="00AB2013">
              <w:rPr>
                <w:lang w:val="ru-KZ" w:eastAsia="ru-KZ"/>
              </w:rPr>
              <w:t>КазНМУ</w:t>
            </w:r>
            <w:proofErr w:type="spellEnd"/>
            <w:r w:rsidRPr="00AB2013">
              <w:rPr>
                <w:lang w:val="ru-KZ" w:eastAsia="ru-KZ"/>
              </w:rPr>
              <w:t xml:space="preserve"> им. С.Д. </w:t>
            </w:r>
            <w:proofErr w:type="spellStart"/>
            <w:r w:rsidRPr="00AB2013">
              <w:rPr>
                <w:lang w:val="ru-KZ" w:eastAsia="ru-KZ"/>
              </w:rPr>
              <w:t>Асфендиярова</w:t>
            </w:r>
            <w:proofErr w:type="spellEnd"/>
            <w:r w:rsidRPr="00AB2013">
              <w:rPr>
                <w:lang w:val="ru-KZ" w:eastAsia="ru-KZ"/>
              </w:rPr>
              <w:t>) за доклад «Цифровая медицина – реальность сегодняшнего дня» на Республиканской научно-практической конференции студентов, магистрантов и докторантов «Перспективы развития цифровых технологий в сфере здравоохранения» (Алматы, 2024 г.).</w:t>
            </w:r>
          </w:p>
        </w:tc>
      </w:tr>
      <w:tr w:rsidR="00996D0C" w:rsidRPr="009E432F" w14:paraId="139644F5" w14:textId="77777777" w:rsidTr="00D5273C">
        <w:tc>
          <w:tcPr>
            <w:tcW w:w="456" w:type="dxa"/>
            <w:shd w:val="clear" w:color="auto" w:fill="auto"/>
          </w:tcPr>
          <w:p w14:paraId="4D7F1BB8" w14:textId="77777777" w:rsidR="00996D0C" w:rsidRPr="00D5273C" w:rsidRDefault="00996D0C" w:rsidP="00B7052D">
            <w:pPr>
              <w:rPr>
                <w:bCs/>
              </w:rPr>
            </w:pPr>
            <w:r w:rsidRPr="00D5273C">
              <w:rPr>
                <w:bCs/>
              </w:rPr>
              <w:t>11</w:t>
            </w:r>
          </w:p>
        </w:tc>
        <w:tc>
          <w:tcPr>
            <w:tcW w:w="4506" w:type="dxa"/>
            <w:shd w:val="clear" w:color="auto" w:fill="auto"/>
          </w:tcPr>
          <w:p w14:paraId="20574A4C" w14:textId="77777777" w:rsidR="00996D0C" w:rsidRPr="00D5273C" w:rsidRDefault="00996D0C" w:rsidP="00237021">
            <w:pPr>
              <w:jc w:val="both"/>
            </w:pPr>
            <w:r w:rsidRPr="00D5273C">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4954" w:type="dxa"/>
            <w:shd w:val="clear" w:color="auto" w:fill="auto"/>
          </w:tcPr>
          <w:p w14:paraId="4FCA0107" w14:textId="77777777" w:rsidR="00996D0C" w:rsidRPr="00D5273C" w:rsidRDefault="00700258" w:rsidP="00B7052D">
            <w:pPr>
              <w:jc w:val="both"/>
              <w:rPr>
                <w:bCs/>
                <w:lang w:val="kk-KZ"/>
              </w:rPr>
            </w:pPr>
            <w:r w:rsidRPr="00D5273C">
              <w:rPr>
                <w:bCs/>
                <w:lang w:val="kk-KZ"/>
              </w:rPr>
              <w:t>-</w:t>
            </w:r>
          </w:p>
        </w:tc>
      </w:tr>
      <w:tr w:rsidR="00996D0C" w:rsidRPr="007F1C16" w14:paraId="260C4392" w14:textId="77777777" w:rsidTr="00D5273C">
        <w:tc>
          <w:tcPr>
            <w:tcW w:w="456" w:type="dxa"/>
            <w:shd w:val="clear" w:color="auto" w:fill="auto"/>
          </w:tcPr>
          <w:p w14:paraId="06E03590" w14:textId="77777777" w:rsidR="00996D0C" w:rsidRPr="00D5273C" w:rsidRDefault="00996D0C" w:rsidP="00B7052D">
            <w:pPr>
              <w:rPr>
                <w:bCs/>
              </w:rPr>
            </w:pPr>
            <w:r w:rsidRPr="00D5273C">
              <w:rPr>
                <w:bCs/>
              </w:rPr>
              <w:t>12</w:t>
            </w:r>
          </w:p>
        </w:tc>
        <w:tc>
          <w:tcPr>
            <w:tcW w:w="4506" w:type="dxa"/>
            <w:shd w:val="clear" w:color="auto" w:fill="auto"/>
          </w:tcPr>
          <w:p w14:paraId="62737E85" w14:textId="77777777" w:rsidR="00996D0C" w:rsidRPr="00D5273C" w:rsidRDefault="00996D0C" w:rsidP="00237021">
            <w:pPr>
              <w:jc w:val="both"/>
            </w:pPr>
            <w:r w:rsidRPr="00D5273C">
              <w:t>Дополнительная информация</w:t>
            </w:r>
          </w:p>
        </w:tc>
        <w:tc>
          <w:tcPr>
            <w:tcW w:w="4954" w:type="dxa"/>
            <w:shd w:val="clear" w:color="auto" w:fill="auto"/>
          </w:tcPr>
          <w:p w14:paraId="685B75B2" w14:textId="77777777" w:rsidR="00B412E6" w:rsidRDefault="0007782C" w:rsidP="00643AA2">
            <w:pPr>
              <w:jc w:val="both"/>
              <w:rPr>
                <w:bCs/>
              </w:rPr>
            </w:pPr>
            <w:r>
              <w:rPr>
                <w:bCs/>
                <w:lang w:val="kk-KZ"/>
              </w:rPr>
              <w:t>Эксперт НААР</w:t>
            </w:r>
            <w:r w:rsidR="00B412E6">
              <w:rPr>
                <w:bCs/>
                <w:lang w:val="kk-KZ"/>
              </w:rPr>
              <w:t xml:space="preserve"> </w:t>
            </w:r>
            <w:r w:rsidR="00B412E6">
              <w:rPr>
                <w:bCs/>
              </w:rPr>
              <w:t>(2025-2030 гг.)</w:t>
            </w:r>
          </w:p>
          <w:p w14:paraId="7AEC3C40" w14:textId="77777777" w:rsidR="00295062" w:rsidRDefault="00295062" w:rsidP="009606F5">
            <w:pPr>
              <w:jc w:val="both"/>
              <w:rPr>
                <w:bCs/>
              </w:rPr>
            </w:pPr>
            <w:r w:rsidRPr="00295062">
              <w:rPr>
                <w:bCs/>
              </w:rPr>
              <w:t>Награждена Благодарственным письмом Министерства здравоохранения Республики Казахстан (2023 г.)</w:t>
            </w:r>
          </w:p>
          <w:p w14:paraId="3D6F2602" w14:textId="09862954" w:rsidR="009606F5" w:rsidRPr="00295062" w:rsidRDefault="009606F5" w:rsidP="009606F5">
            <w:pPr>
              <w:jc w:val="both"/>
              <w:rPr>
                <w:lang w:val="ru-KZ"/>
              </w:rPr>
            </w:pPr>
            <w:r w:rsidRPr="00295062">
              <w:rPr>
                <w:lang w:val="ru-KZ"/>
              </w:rPr>
              <w:t xml:space="preserve">Имею </w:t>
            </w:r>
            <w:r w:rsidR="00907B45" w:rsidRPr="00295062">
              <w:t>4</w:t>
            </w:r>
            <w:r w:rsidRPr="00295062">
              <w:rPr>
                <w:lang w:val="ru-KZ"/>
              </w:rPr>
              <w:t xml:space="preserve"> охранных документа: </w:t>
            </w:r>
          </w:p>
          <w:p w14:paraId="7B959445" w14:textId="77777777" w:rsidR="009606F5" w:rsidRDefault="009606F5" w:rsidP="009606F5">
            <w:pPr>
              <w:jc w:val="both"/>
              <w:rPr>
                <w:bCs/>
                <w:lang w:val="ru-KZ"/>
              </w:rPr>
            </w:pPr>
            <w:r w:rsidRPr="009606F5">
              <w:rPr>
                <w:bCs/>
                <w:lang w:val="ru-KZ"/>
              </w:rPr>
              <w:t xml:space="preserve">1. Патент на изобретение РК № 37112 </w:t>
            </w:r>
          </w:p>
          <w:p w14:paraId="5FD022F2" w14:textId="77777777" w:rsidR="00907B45" w:rsidRDefault="009606F5" w:rsidP="009606F5">
            <w:pPr>
              <w:jc w:val="both"/>
              <w:rPr>
                <w:bCs/>
                <w:lang w:val="ru-KZ"/>
              </w:rPr>
            </w:pPr>
            <w:r w:rsidRPr="009606F5">
              <w:rPr>
                <w:bCs/>
                <w:lang w:val="ru-KZ"/>
              </w:rPr>
              <w:t>2. Патент на полезную модель РК № 9819</w:t>
            </w:r>
          </w:p>
          <w:p w14:paraId="6A325EF0" w14:textId="77777777" w:rsidR="009606F5" w:rsidRDefault="00907B45" w:rsidP="009606F5">
            <w:pPr>
              <w:jc w:val="both"/>
              <w:rPr>
                <w:bCs/>
                <w:lang w:val="ru-KZ"/>
              </w:rPr>
            </w:pPr>
            <w:r w:rsidRPr="00907B45">
              <w:rPr>
                <w:bCs/>
              </w:rPr>
              <w:t>3</w:t>
            </w:r>
            <w:r w:rsidR="009606F5" w:rsidRPr="009606F5">
              <w:rPr>
                <w:bCs/>
                <w:lang w:val="ru-KZ"/>
              </w:rPr>
              <w:t xml:space="preserve"> </w:t>
            </w:r>
            <w:r w:rsidRPr="009606F5">
              <w:rPr>
                <w:bCs/>
                <w:lang w:val="ru-KZ"/>
              </w:rPr>
              <w:t xml:space="preserve">Патент на полезную модель РК </w:t>
            </w:r>
            <w:r>
              <w:rPr>
                <w:bCs/>
              </w:rPr>
              <w:t>№</w:t>
            </w:r>
            <w:r w:rsidRPr="00907B45">
              <w:rPr>
                <w:bCs/>
                <w:lang w:val="ru-KZ"/>
              </w:rPr>
              <w:t xml:space="preserve"> 8783</w:t>
            </w:r>
          </w:p>
          <w:p w14:paraId="3E851B00" w14:textId="77777777" w:rsidR="00907B45" w:rsidRDefault="00907B45" w:rsidP="009606F5">
            <w:pPr>
              <w:jc w:val="both"/>
              <w:rPr>
                <w:bCs/>
                <w:lang w:val="ru-KZ"/>
              </w:rPr>
            </w:pPr>
            <w:r>
              <w:rPr>
                <w:bCs/>
              </w:rPr>
              <w:t>4.</w:t>
            </w:r>
            <w:r w:rsidRPr="009606F5">
              <w:rPr>
                <w:bCs/>
                <w:lang w:val="ru-KZ"/>
              </w:rPr>
              <w:t xml:space="preserve">Патент на полезную модель РК </w:t>
            </w:r>
          </w:p>
          <w:p w14:paraId="4CD51826" w14:textId="00906526" w:rsidR="00907B45" w:rsidRPr="00907B45" w:rsidRDefault="00907B45" w:rsidP="009606F5">
            <w:pPr>
              <w:jc w:val="both"/>
              <w:rPr>
                <w:bCs/>
              </w:rPr>
            </w:pPr>
            <w:r>
              <w:rPr>
                <w:bCs/>
              </w:rPr>
              <w:t>№</w:t>
            </w:r>
            <w:r w:rsidRPr="00907B45">
              <w:rPr>
                <w:bCs/>
                <w:lang w:val="ru-KZ"/>
              </w:rPr>
              <w:t xml:space="preserve"> </w:t>
            </w:r>
            <w:r w:rsidRPr="00907B45">
              <w:rPr>
                <w:bCs/>
              </w:rPr>
              <w:t>11292</w:t>
            </w:r>
          </w:p>
        </w:tc>
      </w:tr>
    </w:tbl>
    <w:p w14:paraId="3F8902BE" w14:textId="77777777" w:rsidR="00996D0C" w:rsidRPr="00D5273C" w:rsidRDefault="00996D0C" w:rsidP="00996D0C">
      <w:pPr>
        <w:jc w:val="both"/>
      </w:pPr>
    </w:p>
    <w:p w14:paraId="27744D36" w14:textId="77777777" w:rsidR="00D5273C" w:rsidRDefault="00D5273C" w:rsidP="00996D0C">
      <w:pPr>
        <w:jc w:val="both"/>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7"/>
        <w:gridCol w:w="1843"/>
        <w:gridCol w:w="3051"/>
      </w:tblGrid>
      <w:tr w:rsidR="00D5273C" w14:paraId="61F0B339" w14:textId="77777777" w:rsidTr="005B04E1">
        <w:tc>
          <w:tcPr>
            <w:tcW w:w="4177" w:type="dxa"/>
          </w:tcPr>
          <w:p w14:paraId="3EFE813C" w14:textId="77D482C6" w:rsidR="00D5273C" w:rsidRPr="00D5273C" w:rsidRDefault="005B04E1" w:rsidP="00996D0C">
            <w:pPr>
              <w:jc w:val="both"/>
              <w:rPr>
                <w:b/>
                <w:bCs/>
                <w:lang w:val="ru-RU"/>
              </w:rPr>
            </w:pPr>
            <w:r>
              <w:rPr>
                <w:b/>
                <w:bCs/>
                <w:lang w:val="ru-RU"/>
              </w:rPr>
              <w:t>Декан Школы фармация</w:t>
            </w:r>
          </w:p>
        </w:tc>
        <w:tc>
          <w:tcPr>
            <w:tcW w:w="1843" w:type="dxa"/>
          </w:tcPr>
          <w:p w14:paraId="44B0ACD8" w14:textId="77777777" w:rsidR="00D5273C" w:rsidRPr="00D5273C" w:rsidRDefault="00D5273C" w:rsidP="00996D0C">
            <w:pPr>
              <w:jc w:val="both"/>
              <w:rPr>
                <w:b/>
                <w:bCs/>
              </w:rPr>
            </w:pPr>
          </w:p>
        </w:tc>
        <w:tc>
          <w:tcPr>
            <w:tcW w:w="3051" w:type="dxa"/>
          </w:tcPr>
          <w:p w14:paraId="48E3B056" w14:textId="039630D4" w:rsidR="00D5273C" w:rsidRPr="00D5273C" w:rsidRDefault="005B04E1" w:rsidP="00996D0C">
            <w:pPr>
              <w:jc w:val="both"/>
              <w:rPr>
                <w:b/>
                <w:bCs/>
                <w:lang w:val="ru-RU"/>
              </w:rPr>
            </w:pPr>
            <w:r>
              <w:rPr>
                <w:b/>
                <w:bCs/>
                <w:lang w:val="ru-RU"/>
              </w:rPr>
              <w:t>З.Б. Сакипова</w:t>
            </w:r>
          </w:p>
        </w:tc>
      </w:tr>
      <w:tr w:rsidR="00D5273C" w14:paraId="301A0C1A" w14:textId="77777777" w:rsidTr="005B04E1">
        <w:tc>
          <w:tcPr>
            <w:tcW w:w="4177" w:type="dxa"/>
          </w:tcPr>
          <w:p w14:paraId="6A1885B2" w14:textId="77777777" w:rsidR="00D5273C" w:rsidRPr="00D5273C" w:rsidRDefault="00D5273C" w:rsidP="00996D0C">
            <w:pPr>
              <w:jc w:val="both"/>
              <w:rPr>
                <w:b/>
                <w:bCs/>
              </w:rPr>
            </w:pPr>
          </w:p>
        </w:tc>
        <w:tc>
          <w:tcPr>
            <w:tcW w:w="1843" w:type="dxa"/>
          </w:tcPr>
          <w:p w14:paraId="49CDDE65" w14:textId="77777777" w:rsidR="00D5273C" w:rsidRPr="00D5273C" w:rsidRDefault="00D5273C" w:rsidP="00996D0C">
            <w:pPr>
              <w:jc w:val="both"/>
              <w:rPr>
                <w:b/>
                <w:bCs/>
              </w:rPr>
            </w:pPr>
          </w:p>
        </w:tc>
        <w:tc>
          <w:tcPr>
            <w:tcW w:w="3051" w:type="dxa"/>
          </w:tcPr>
          <w:p w14:paraId="79D9B5A2" w14:textId="77777777" w:rsidR="00D5273C" w:rsidRPr="00D5273C" w:rsidRDefault="00D5273C" w:rsidP="00996D0C">
            <w:pPr>
              <w:jc w:val="both"/>
              <w:rPr>
                <w:b/>
                <w:bCs/>
              </w:rPr>
            </w:pPr>
          </w:p>
        </w:tc>
      </w:tr>
      <w:tr w:rsidR="00D5273C" w14:paraId="430BC0D9" w14:textId="77777777" w:rsidTr="005B04E1">
        <w:tc>
          <w:tcPr>
            <w:tcW w:w="4177" w:type="dxa"/>
          </w:tcPr>
          <w:p w14:paraId="755D4ECF" w14:textId="77777777" w:rsidR="00D5273C" w:rsidRPr="00D5273C" w:rsidRDefault="00D5273C" w:rsidP="00996D0C">
            <w:pPr>
              <w:jc w:val="both"/>
              <w:rPr>
                <w:b/>
                <w:bCs/>
                <w:lang w:val="ru-RU"/>
              </w:rPr>
            </w:pPr>
            <w:r w:rsidRPr="00D5273C">
              <w:rPr>
                <w:b/>
                <w:bCs/>
                <w:lang w:val="ru-RU"/>
              </w:rPr>
              <w:t>Руководитель управления</w:t>
            </w:r>
          </w:p>
          <w:p w14:paraId="2440022F" w14:textId="6994325F" w:rsidR="00D5273C" w:rsidRPr="00D5273C" w:rsidRDefault="00D5273C" w:rsidP="00996D0C">
            <w:pPr>
              <w:jc w:val="both"/>
              <w:rPr>
                <w:b/>
                <w:bCs/>
                <w:lang w:val="ru-RU"/>
              </w:rPr>
            </w:pPr>
            <w:r w:rsidRPr="00D5273C">
              <w:rPr>
                <w:b/>
                <w:bCs/>
                <w:lang w:val="ru-RU"/>
              </w:rPr>
              <w:t>по учету персонала</w:t>
            </w:r>
          </w:p>
        </w:tc>
        <w:tc>
          <w:tcPr>
            <w:tcW w:w="1843" w:type="dxa"/>
          </w:tcPr>
          <w:p w14:paraId="46A09685" w14:textId="77777777" w:rsidR="00D5273C" w:rsidRPr="00D5273C" w:rsidRDefault="00D5273C" w:rsidP="00996D0C">
            <w:pPr>
              <w:jc w:val="both"/>
              <w:rPr>
                <w:b/>
                <w:bCs/>
              </w:rPr>
            </w:pPr>
          </w:p>
        </w:tc>
        <w:tc>
          <w:tcPr>
            <w:tcW w:w="3051" w:type="dxa"/>
          </w:tcPr>
          <w:p w14:paraId="19BB572B" w14:textId="624E46F6" w:rsidR="00D5273C" w:rsidRPr="00D5273C" w:rsidRDefault="00D5273C" w:rsidP="00996D0C">
            <w:pPr>
              <w:jc w:val="both"/>
              <w:rPr>
                <w:b/>
                <w:bCs/>
                <w:lang w:val="ru-RU"/>
              </w:rPr>
            </w:pPr>
            <w:r w:rsidRPr="00D5273C">
              <w:rPr>
                <w:b/>
                <w:bCs/>
                <w:lang w:val="ru-RU"/>
              </w:rPr>
              <w:t xml:space="preserve">М.М. </w:t>
            </w:r>
            <w:proofErr w:type="spellStart"/>
            <w:r w:rsidRPr="00D5273C">
              <w:rPr>
                <w:b/>
                <w:bCs/>
                <w:lang w:val="ru-RU"/>
              </w:rPr>
              <w:t>Сапакова</w:t>
            </w:r>
            <w:proofErr w:type="spellEnd"/>
          </w:p>
        </w:tc>
      </w:tr>
    </w:tbl>
    <w:p w14:paraId="25A359BF" w14:textId="5A73C2AF" w:rsidR="00996D0C" w:rsidRDefault="00996D0C" w:rsidP="00055548">
      <w:pPr>
        <w:rPr>
          <w:sz w:val="20"/>
          <w:szCs w:val="20"/>
          <w:lang w:eastAsia="ru-RU"/>
        </w:rPr>
      </w:pPr>
    </w:p>
    <w:sectPr w:rsidR="00996D0C" w:rsidSect="00F3195D">
      <w:pgSz w:w="11906" w:h="16838"/>
      <w:pgMar w:top="85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2C64"/>
    <w:multiLevelType w:val="hybridMultilevel"/>
    <w:tmpl w:val="5CEA02F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DA02742"/>
    <w:multiLevelType w:val="hybridMultilevel"/>
    <w:tmpl w:val="7DD01FC4"/>
    <w:lvl w:ilvl="0" w:tplc="0419000F">
      <w:start w:val="1"/>
      <w:numFmt w:val="decimal"/>
      <w:lvlText w:val="%1."/>
      <w:lvlJc w:val="left"/>
      <w:pPr>
        <w:ind w:left="786"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2CE344C6"/>
    <w:multiLevelType w:val="hybridMultilevel"/>
    <w:tmpl w:val="6BA29B74"/>
    <w:lvl w:ilvl="0" w:tplc="323813F0">
      <w:start w:val="1"/>
      <w:numFmt w:val="decimal"/>
      <w:lvlText w:val="%1."/>
      <w:lvlJc w:val="left"/>
      <w:pPr>
        <w:ind w:left="720" w:hanging="360"/>
      </w:pPr>
      <w:rPr>
        <w:b w:val="0"/>
        <w:b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A5F6D8F"/>
    <w:multiLevelType w:val="hybridMultilevel"/>
    <w:tmpl w:val="99282D22"/>
    <w:lvl w:ilvl="0" w:tplc="390A90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1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D0C"/>
    <w:rsid w:val="00055548"/>
    <w:rsid w:val="0007782C"/>
    <w:rsid w:val="001C371C"/>
    <w:rsid w:val="001C60FA"/>
    <w:rsid w:val="001E0067"/>
    <w:rsid w:val="00204604"/>
    <w:rsid w:val="00223BE9"/>
    <w:rsid w:val="00237021"/>
    <w:rsid w:val="002573CD"/>
    <w:rsid w:val="002809E6"/>
    <w:rsid w:val="00295062"/>
    <w:rsid w:val="002D471A"/>
    <w:rsid w:val="002E3D07"/>
    <w:rsid w:val="00332565"/>
    <w:rsid w:val="00343DF7"/>
    <w:rsid w:val="00427280"/>
    <w:rsid w:val="005B04E1"/>
    <w:rsid w:val="005B2AF7"/>
    <w:rsid w:val="005B56E9"/>
    <w:rsid w:val="005C596F"/>
    <w:rsid w:val="0062340A"/>
    <w:rsid w:val="00643AA2"/>
    <w:rsid w:val="006F398A"/>
    <w:rsid w:val="00700258"/>
    <w:rsid w:val="007D3E2B"/>
    <w:rsid w:val="007F1C16"/>
    <w:rsid w:val="00907B45"/>
    <w:rsid w:val="00915BD1"/>
    <w:rsid w:val="009606F5"/>
    <w:rsid w:val="00996D0C"/>
    <w:rsid w:val="009A64D9"/>
    <w:rsid w:val="009C609A"/>
    <w:rsid w:val="009D7414"/>
    <w:rsid w:val="009E64ED"/>
    <w:rsid w:val="00A72EA1"/>
    <w:rsid w:val="00AB2013"/>
    <w:rsid w:val="00AD1419"/>
    <w:rsid w:val="00B412E6"/>
    <w:rsid w:val="00B83D2C"/>
    <w:rsid w:val="00BA54C2"/>
    <w:rsid w:val="00BB0A92"/>
    <w:rsid w:val="00BE69D0"/>
    <w:rsid w:val="00C10274"/>
    <w:rsid w:val="00C30410"/>
    <w:rsid w:val="00C32B72"/>
    <w:rsid w:val="00C3348F"/>
    <w:rsid w:val="00C42C48"/>
    <w:rsid w:val="00C673D2"/>
    <w:rsid w:val="00C85931"/>
    <w:rsid w:val="00CF2231"/>
    <w:rsid w:val="00CF3EBA"/>
    <w:rsid w:val="00D254E3"/>
    <w:rsid w:val="00D41B9A"/>
    <w:rsid w:val="00D5273C"/>
    <w:rsid w:val="00D750EF"/>
    <w:rsid w:val="00D84B6D"/>
    <w:rsid w:val="00E63AC0"/>
    <w:rsid w:val="00E84D40"/>
    <w:rsid w:val="00F3195D"/>
    <w:rsid w:val="00F374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BB0CC"/>
  <w15:chartTrackingRefBased/>
  <w15:docId w15:val="{4327BD6D-B9EA-4162-BAD2-4D3582929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6D0C"/>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96D0C"/>
    <w:pPr>
      <w:ind w:left="720"/>
      <w:contextualSpacing/>
    </w:pPr>
  </w:style>
  <w:style w:type="table" w:styleId="a4">
    <w:name w:val="Table Grid"/>
    <w:basedOn w:val="a1"/>
    <w:uiPriority w:val="39"/>
    <w:rsid w:val="00996D0C"/>
    <w:pPr>
      <w:spacing w:after="0" w:line="240" w:lineRule="auto"/>
    </w:pPr>
    <w:rPr>
      <w:kern w:val="2"/>
      <w:lang w:val="ru-KZ"/>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F3747A"/>
    <w:rPr>
      <w:color w:val="0563C1" w:themeColor="hyperlink"/>
      <w:u w:val="single"/>
    </w:rPr>
  </w:style>
  <w:style w:type="character" w:styleId="a6">
    <w:name w:val="Unresolved Mention"/>
    <w:basedOn w:val="a0"/>
    <w:uiPriority w:val="99"/>
    <w:semiHidden/>
    <w:unhideWhenUsed/>
    <w:rsid w:val="00F3747A"/>
    <w:rPr>
      <w:color w:val="605E5C"/>
      <w:shd w:val="clear" w:color="auto" w:fill="E1DFDD"/>
    </w:rPr>
  </w:style>
  <w:style w:type="paragraph" w:styleId="a7">
    <w:name w:val="No Spacing"/>
    <w:link w:val="a8"/>
    <w:qFormat/>
    <w:rsid w:val="00F3747A"/>
    <w:pPr>
      <w:suppressAutoHyphens/>
      <w:spacing w:after="0" w:line="240" w:lineRule="auto"/>
    </w:pPr>
    <w:rPr>
      <w:rFonts w:ascii="Times New Roman" w:eastAsia="Times New Roman" w:hAnsi="Times New Roman" w:cs="Times New Roman"/>
      <w:sz w:val="24"/>
      <w:szCs w:val="24"/>
      <w:lang w:eastAsia="ar-SA"/>
    </w:rPr>
  </w:style>
  <w:style w:type="character" w:customStyle="1" w:styleId="a8">
    <w:name w:val="Без интервала Знак"/>
    <w:link w:val="a7"/>
    <w:locked/>
    <w:rsid w:val="00F3747A"/>
    <w:rPr>
      <w:rFonts w:ascii="Times New Roman" w:eastAsia="Times New Roman" w:hAnsi="Times New Roman" w:cs="Times New Roman"/>
      <w:sz w:val="24"/>
      <w:szCs w:val="24"/>
      <w:lang w:eastAsia="ar-SA"/>
    </w:rPr>
  </w:style>
  <w:style w:type="character" w:customStyle="1" w:styleId="citation-19">
    <w:name w:val="citation-19"/>
    <w:basedOn w:val="a0"/>
    <w:rsid w:val="00AB2013"/>
  </w:style>
  <w:style w:type="character" w:customStyle="1" w:styleId="button-label">
    <w:name w:val="button-label"/>
    <w:basedOn w:val="a0"/>
    <w:rsid w:val="00AB2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171364">
      <w:bodyDiv w:val="1"/>
      <w:marLeft w:val="0"/>
      <w:marRight w:val="0"/>
      <w:marTop w:val="0"/>
      <w:marBottom w:val="0"/>
      <w:divBdr>
        <w:top w:val="none" w:sz="0" w:space="0" w:color="auto"/>
        <w:left w:val="none" w:sz="0" w:space="0" w:color="auto"/>
        <w:bottom w:val="none" w:sz="0" w:space="0" w:color="auto"/>
        <w:right w:val="none" w:sz="0" w:space="0" w:color="auto"/>
      </w:divBdr>
      <w:divsChild>
        <w:div w:id="1924334367">
          <w:marLeft w:val="0"/>
          <w:marRight w:val="0"/>
          <w:marTop w:val="0"/>
          <w:marBottom w:val="0"/>
          <w:divBdr>
            <w:top w:val="none" w:sz="0" w:space="0" w:color="auto"/>
            <w:left w:val="none" w:sz="0" w:space="0" w:color="auto"/>
            <w:bottom w:val="none" w:sz="0" w:space="0" w:color="auto"/>
            <w:right w:val="none" w:sz="0" w:space="0" w:color="auto"/>
          </w:divBdr>
        </w:div>
      </w:divsChild>
    </w:div>
    <w:div w:id="1330521267">
      <w:bodyDiv w:val="1"/>
      <w:marLeft w:val="0"/>
      <w:marRight w:val="0"/>
      <w:marTop w:val="0"/>
      <w:marBottom w:val="0"/>
      <w:divBdr>
        <w:top w:val="none" w:sz="0" w:space="0" w:color="auto"/>
        <w:left w:val="none" w:sz="0" w:space="0" w:color="auto"/>
        <w:bottom w:val="none" w:sz="0" w:space="0" w:color="auto"/>
        <w:right w:val="none" w:sz="0" w:space="0" w:color="auto"/>
      </w:divBdr>
    </w:div>
    <w:div w:id="1923299429">
      <w:bodyDiv w:val="1"/>
      <w:marLeft w:val="0"/>
      <w:marRight w:val="0"/>
      <w:marTop w:val="0"/>
      <w:marBottom w:val="0"/>
      <w:divBdr>
        <w:top w:val="none" w:sz="0" w:space="0" w:color="auto"/>
        <w:left w:val="none" w:sz="0" w:space="0" w:color="auto"/>
        <w:bottom w:val="none" w:sz="0" w:space="0" w:color="auto"/>
        <w:right w:val="none" w:sz="0" w:space="0" w:color="auto"/>
      </w:divBdr>
      <w:divsChild>
        <w:div w:id="374349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542</Words>
  <Characters>3090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Гульнара Кадырбаева</cp:lastModifiedBy>
  <cp:revision>6</cp:revision>
  <cp:lastPrinted>2026-02-23T10:20:00Z</cp:lastPrinted>
  <dcterms:created xsi:type="dcterms:W3CDTF">2026-02-16T12:10:00Z</dcterms:created>
  <dcterms:modified xsi:type="dcterms:W3CDTF">2026-02-23T10:20:00Z</dcterms:modified>
</cp:coreProperties>
</file>