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B18B49" w14:textId="77777777" w:rsidR="00B40165" w:rsidRPr="006C082A" w:rsidRDefault="00B40165" w:rsidP="00B40165">
      <w:pPr>
        <w:spacing w:before="100" w:beforeAutospacing="1" w:after="100" w:afterAutospacing="1"/>
        <w:jc w:val="center"/>
        <w:outlineLvl w:val="2"/>
        <w:rPr>
          <w:b/>
          <w:bCs/>
        </w:rPr>
      </w:pPr>
      <w:r w:rsidRPr="006C082A">
        <w:rPr>
          <w:b/>
          <w:bCs/>
        </w:rPr>
        <w:t>«Позиционирование пациента при неотложных состояниях»</w:t>
      </w:r>
    </w:p>
    <w:tbl>
      <w:tblPr>
        <w:tblStyle w:val="aff4"/>
        <w:tblW w:w="5000" w:type="pct"/>
        <w:tblLook w:val="04A0" w:firstRow="1" w:lastRow="0" w:firstColumn="1" w:lastColumn="0" w:noHBand="0" w:noVBand="1"/>
      </w:tblPr>
      <w:tblGrid>
        <w:gridCol w:w="559"/>
        <w:gridCol w:w="2514"/>
        <w:gridCol w:w="7122"/>
      </w:tblGrid>
      <w:tr w:rsidR="00B40165" w:rsidRPr="006C082A" w14:paraId="1429D76F" w14:textId="77777777" w:rsidTr="00AE5347">
        <w:tc>
          <w:tcPr>
            <w:tcW w:w="274" w:type="pct"/>
            <w:tcBorders>
              <w:top w:val="single" w:sz="4" w:space="0" w:color="auto"/>
              <w:left w:val="single" w:sz="4" w:space="0" w:color="auto"/>
              <w:bottom w:val="single" w:sz="4" w:space="0" w:color="auto"/>
              <w:right w:val="single" w:sz="4" w:space="0" w:color="auto"/>
            </w:tcBorders>
            <w:hideMark/>
          </w:tcPr>
          <w:p w14:paraId="44395FE9" w14:textId="77777777" w:rsidR="00B40165" w:rsidRPr="006C082A" w:rsidRDefault="00B40165" w:rsidP="00AE5347">
            <w:pPr>
              <w:jc w:val="center"/>
              <w:rPr>
                <w:b/>
                <w:bCs/>
              </w:rPr>
            </w:pPr>
            <w:r w:rsidRPr="006C082A">
              <w:rPr>
                <w:b/>
                <w:bCs/>
              </w:rPr>
              <w:t>№</w:t>
            </w:r>
          </w:p>
        </w:tc>
        <w:tc>
          <w:tcPr>
            <w:tcW w:w="1233" w:type="pct"/>
            <w:tcBorders>
              <w:top w:val="single" w:sz="4" w:space="0" w:color="auto"/>
              <w:left w:val="single" w:sz="4" w:space="0" w:color="auto"/>
              <w:bottom w:val="single" w:sz="4" w:space="0" w:color="auto"/>
              <w:right w:val="single" w:sz="4" w:space="0" w:color="auto"/>
            </w:tcBorders>
            <w:hideMark/>
          </w:tcPr>
          <w:p w14:paraId="6821592A" w14:textId="77777777" w:rsidR="00B40165" w:rsidRPr="006C082A" w:rsidRDefault="00B40165" w:rsidP="00AE5347">
            <w:pPr>
              <w:jc w:val="center"/>
              <w:rPr>
                <w:b/>
                <w:bCs/>
              </w:rPr>
            </w:pPr>
            <w:r w:rsidRPr="006C082A">
              <w:rPr>
                <w:b/>
                <w:bCs/>
              </w:rPr>
              <w:t>Шаги</w:t>
            </w:r>
          </w:p>
        </w:tc>
        <w:tc>
          <w:tcPr>
            <w:tcW w:w="3493" w:type="pct"/>
            <w:tcBorders>
              <w:top w:val="single" w:sz="4" w:space="0" w:color="auto"/>
              <w:left w:val="single" w:sz="4" w:space="0" w:color="auto"/>
              <w:bottom w:val="single" w:sz="4" w:space="0" w:color="auto"/>
              <w:right w:val="single" w:sz="4" w:space="0" w:color="auto"/>
            </w:tcBorders>
            <w:hideMark/>
          </w:tcPr>
          <w:p w14:paraId="62669332" w14:textId="77777777" w:rsidR="00B40165" w:rsidRPr="006C082A" w:rsidRDefault="00B40165" w:rsidP="00AE5347">
            <w:pPr>
              <w:jc w:val="center"/>
              <w:rPr>
                <w:b/>
                <w:bCs/>
              </w:rPr>
            </w:pPr>
            <w:r w:rsidRPr="006C082A">
              <w:rPr>
                <w:b/>
                <w:bCs/>
              </w:rPr>
              <w:t>Алгоритм действия</w:t>
            </w:r>
          </w:p>
        </w:tc>
      </w:tr>
      <w:tr w:rsidR="00B40165" w:rsidRPr="006C082A" w14:paraId="4BB4E7F5" w14:textId="77777777" w:rsidTr="00AE5347">
        <w:tc>
          <w:tcPr>
            <w:tcW w:w="274" w:type="pct"/>
            <w:tcBorders>
              <w:top w:val="single" w:sz="4" w:space="0" w:color="auto"/>
              <w:left w:val="single" w:sz="4" w:space="0" w:color="auto"/>
              <w:bottom w:val="single" w:sz="4" w:space="0" w:color="auto"/>
              <w:right w:val="single" w:sz="4" w:space="0" w:color="auto"/>
            </w:tcBorders>
            <w:hideMark/>
          </w:tcPr>
          <w:p w14:paraId="243A70E0" w14:textId="77777777" w:rsidR="00B40165" w:rsidRPr="006C082A" w:rsidRDefault="00B40165" w:rsidP="00AE5347">
            <w:r w:rsidRPr="006C082A">
              <w:t>1</w:t>
            </w:r>
          </w:p>
        </w:tc>
        <w:tc>
          <w:tcPr>
            <w:tcW w:w="1233" w:type="pct"/>
            <w:tcBorders>
              <w:top w:val="single" w:sz="4" w:space="0" w:color="auto"/>
              <w:left w:val="single" w:sz="4" w:space="0" w:color="auto"/>
              <w:bottom w:val="single" w:sz="4" w:space="0" w:color="auto"/>
              <w:right w:val="single" w:sz="4" w:space="0" w:color="auto"/>
            </w:tcBorders>
            <w:hideMark/>
          </w:tcPr>
          <w:p w14:paraId="71091A03" w14:textId="77777777" w:rsidR="00B40165" w:rsidRPr="006C082A" w:rsidRDefault="00B40165" w:rsidP="00AE5347">
            <w:r w:rsidRPr="006C082A">
              <w:t>Установление контакта с пациентом</w:t>
            </w:r>
          </w:p>
        </w:tc>
        <w:tc>
          <w:tcPr>
            <w:tcW w:w="3493" w:type="pct"/>
            <w:tcBorders>
              <w:top w:val="single" w:sz="4" w:space="0" w:color="auto"/>
              <w:left w:val="single" w:sz="4" w:space="0" w:color="auto"/>
              <w:bottom w:val="single" w:sz="4" w:space="0" w:color="auto"/>
              <w:right w:val="single" w:sz="4" w:space="0" w:color="auto"/>
            </w:tcBorders>
            <w:hideMark/>
          </w:tcPr>
          <w:p w14:paraId="0537E0BA" w14:textId="77777777" w:rsidR="00B40165" w:rsidRPr="006C082A" w:rsidRDefault="00B40165" w:rsidP="00AE5347">
            <w:r w:rsidRPr="006C082A">
              <w:t>Поздоровайтесь, представьтесь, обозначьте свою роль. Кратко объясните, что вы собираетесь сделать: «Я помогу вам принять правильное положение, чтобы облегчить ваше состояние.» Убедитесь, что пациент вас понял.</w:t>
            </w:r>
          </w:p>
        </w:tc>
      </w:tr>
      <w:tr w:rsidR="00B40165" w:rsidRPr="006C082A" w14:paraId="6F5EECC0" w14:textId="77777777" w:rsidTr="00AE5347">
        <w:tc>
          <w:tcPr>
            <w:tcW w:w="274" w:type="pct"/>
            <w:tcBorders>
              <w:top w:val="single" w:sz="4" w:space="0" w:color="auto"/>
              <w:left w:val="single" w:sz="4" w:space="0" w:color="auto"/>
              <w:bottom w:val="single" w:sz="4" w:space="0" w:color="auto"/>
              <w:right w:val="single" w:sz="4" w:space="0" w:color="auto"/>
            </w:tcBorders>
            <w:hideMark/>
          </w:tcPr>
          <w:p w14:paraId="7633782B" w14:textId="77777777" w:rsidR="00B40165" w:rsidRPr="006C082A" w:rsidRDefault="00B40165" w:rsidP="00AE5347">
            <w:r w:rsidRPr="006C082A">
              <w:t>2</w:t>
            </w:r>
          </w:p>
        </w:tc>
        <w:tc>
          <w:tcPr>
            <w:tcW w:w="1233" w:type="pct"/>
            <w:tcBorders>
              <w:top w:val="single" w:sz="4" w:space="0" w:color="auto"/>
              <w:left w:val="single" w:sz="4" w:space="0" w:color="auto"/>
              <w:bottom w:val="single" w:sz="4" w:space="0" w:color="auto"/>
              <w:right w:val="single" w:sz="4" w:space="0" w:color="auto"/>
            </w:tcBorders>
            <w:hideMark/>
          </w:tcPr>
          <w:p w14:paraId="2F96057B" w14:textId="77777777" w:rsidR="00B40165" w:rsidRPr="006C082A" w:rsidRDefault="00B40165" w:rsidP="00AE5347">
            <w:r w:rsidRPr="006C082A">
              <w:t>Обеспечение безопасности пациента</w:t>
            </w:r>
          </w:p>
        </w:tc>
        <w:tc>
          <w:tcPr>
            <w:tcW w:w="3493" w:type="pct"/>
            <w:tcBorders>
              <w:top w:val="single" w:sz="4" w:space="0" w:color="auto"/>
              <w:left w:val="single" w:sz="4" w:space="0" w:color="auto"/>
              <w:bottom w:val="single" w:sz="4" w:space="0" w:color="auto"/>
              <w:right w:val="single" w:sz="4" w:space="0" w:color="auto"/>
            </w:tcBorders>
            <w:hideMark/>
          </w:tcPr>
          <w:p w14:paraId="295CFCE7" w14:textId="77777777" w:rsidR="00B40165" w:rsidRPr="006C082A" w:rsidRDefault="00B40165" w:rsidP="00AE5347">
            <w:r w:rsidRPr="006C082A">
              <w:t>Оцените состояние пациента. Убедитесь, что окружающая обстановка безопасна, пациент не находится под угрозой падения или других повреждений.</w:t>
            </w:r>
          </w:p>
        </w:tc>
      </w:tr>
      <w:tr w:rsidR="00B40165" w:rsidRPr="006C082A" w14:paraId="4C0D91B0" w14:textId="77777777" w:rsidTr="00AE5347">
        <w:tc>
          <w:tcPr>
            <w:tcW w:w="274" w:type="pct"/>
            <w:tcBorders>
              <w:top w:val="single" w:sz="4" w:space="0" w:color="auto"/>
              <w:left w:val="single" w:sz="4" w:space="0" w:color="auto"/>
              <w:bottom w:val="single" w:sz="4" w:space="0" w:color="auto"/>
              <w:right w:val="single" w:sz="4" w:space="0" w:color="auto"/>
            </w:tcBorders>
            <w:hideMark/>
          </w:tcPr>
          <w:p w14:paraId="27AD82DA" w14:textId="77777777" w:rsidR="00B40165" w:rsidRPr="006C082A" w:rsidRDefault="00B40165" w:rsidP="00AE5347">
            <w:r w:rsidRPr="006C082A">
              <w:t>3</w:t>
            </w:r>
          </w:p>
        </w:tc>
        <w:tc>
          <w:tcPr>
            <w:tcW w:w="1233" w:type="pct"/>
            <w:tcBorders>
              <w:top w:val="single" w:sz="4" w:space="0" w:color="auto"/>
              <w:left w:val="single" w:sz="4" w:space="0" w:color="auto"/>
              <w:bottom w:val="single" w:sz="4" w:space="0" w:color="auto"/>
              <w:right w:val="single" w:sz="4" w:space="0" w:color="auto"/>
            </w:tcBorders>
            <w:hideMark/>
          </w:tcPr>
          <w:p w14:paraId="4681BDD6" w14:textId="77777777" w:rsidR="00B40165" w:rsidRPr="006C082A" w:rsidRDefault="00B40165" w:rsidP="00AE5347">
            <w:r w:rsidRPr="006C082A">
              <w:t>Выбор позиции в зависимости от клинической ситуации</w:t>
            </w:r>
          </w:p>
        </w:tc>
        <w:tc>
          <w:tcPr>
            <w:tcW w:w="3493" w:type="pct"/>
            <w:tcBorders>
              <w:top w:val="single" w:sz="4" w:space="0" w:color="auto"/>
              <w:left w:val="single" w:sz="4" w:space="0" w:color="auto"/>
              <w:bottom w:val="single" w:sz="4" w:space="0" w:color="auto"/>
              <w:right w:val="single" w:sz="4" w:space="0" w:color="auto"/>
            </w:tcBorders>
            <w:hideMark/>
          </w:tcPr>
          <w:p w14:paraId="7A5C9002" w14:textId="77777777" w:rsidR="00B40165" w:rsidRPr="006C082A" w:rsidRDefault="00B40165" w:rsidP="00AE5347">
            <w:r w:rsidRPr="006C082A">
              <w:t>Оцените жалобы и общее состояние пациента. Исходя из этого, выберите подходящее положение тела.</w:t>
            </w:r>
          </w:p>
        </w:tc>
      </w:tr>
      <w:tr w:rsidR="00B40165" w:rsidRPr="006C082A" w14:paraId="37634DDB" w14:textId="77777777" w:rsidTr="00AE5347">
        <w:tc>
          <w:tcPr>
            <w:tcW w:w="274" w:type="pct"/>
            <w:tcBorders>
              <w:top w:val="single" w:sz="4" w:space="0" w:color="auto"/>
              <w:left w:val="single" w:sz="4" w:space="0" w:color="auto"/>
              <w:bottom w:val="single" w:sz="4" w:space="0" w:color="auto"/>
              <w:right w:val="single" w:sz="4" w:space="0" w:color="auto"/>
            </w:tcBorders>
            <w:hideMark/>
          </w:tcPr>
          <w:p w14:paraId="3F9AFB9B" w14:textId="77777777" w:rsidR="00B40165" w:rsidRPr="006C082A" w:rsidRDefault="00B40165" w:rsidP="00AE5347">
            <w:r w:rsidRPr="006C082A">
              <w:t>4</w:t>
            </w:r>
          </w:p>
        </w:tc>
        <w:tc>
          <w:tcPr>
            <w:tcW w:w="1233" w:type="pct"/>
            <w:tcBorders>
              <w:top w:val="single" w:sz="4" w:space="0" w:color="auto"/>
              <w:left w:val="single" w:sz="4" w:space="0" w:color="auto"/>
              <w:bottom w:val="single" w:sz="4" w:space="0" w:color="auto"/>
              <w:right w:val="single" w:sz="4" w:space="0" w:color="auto"/>
            </w:tcBorders>
            <w:hideMark/>
          </w:tcPr>
          <w:p w14:paraId="37B34E03" w14:textId="77777777" w:rsidR="00B40165" w:rsidRPr="006C082A" w:rsidRDefault="00B40165" w:rsidP="00AE5347">
            <w:r w:rsidRPr="006C082A">
              <w:t>Положение при потере сознания (без сознания, с сохранённым дыханием)</w:t>
            </w:r>
          </w:p>
        </w:tc>
        <w:tc>
          <w:tcPr>
            <w:tcW w:w="3493" w:type="pct"/>
            <w:tcBorders>
              <w:top w:val="single" w:sz="4" w:space="0" w:color="auto"/>
              <w:left w:val="single" w:sz="4" w:space="0" w:color="auto"/>
              <w:bottom w:val="single" w:sz="4" w:space="0" w:color="auto"/>
              <w:right w:val="single" w:sz="4" w:space="0" w:color="auto"/>
            </w:tcBorders>
            <w:hideMark/>
          </w:tcPr>
          <w:p w14:paraId="74C4A7B9" w14:textId="77777777" w:rsidR="00B40165" w:rsidRPr="006C082A" w:rsidRDefault="00B40165" w:rsidP="00AE5347">
            <w:r w:rsidRPr="006C082A">
              <w:t xml:space="preserve">Уложите пациента в </w:t>
            </w:r>
            <w:r w:rsidRPr="006C082A">
              <w:rPr>
                <w:b/>
                <w:bCs/>
              </w:rPr>
              <w:t>положение на боку (стабильное боковое положение)</w:t>
            </w:r>
            <w:r w:rsidRPr="006C082A">
              <w:t>, чтобы предотвратить аспирацию. Голова слегка запрокинута, рот открыт.</w:t>
            </w:r>
          </w:p>
        </w:tc>
      </w:tr>
      <w:tr w:rsidR="00B40165" w:rsidRPr="006C082A" w14:paraId="2B00AD81" w14:textId="77777777" w:rsidTr="00AE5347">
        <w:tc>
          <w:tcPr>
            <w:tcW w:w="274" w:type="pct"/>
            <w:tcBorders>
              <w:top w:val="single" w:sz="4" w:space="0" w:color="auto"/>
              <w:left w:val="single" w:sz="4" w:space="0" w:color="auto"/>
              <w:bottom w:val="single" w:sz="4" w:space="0" w:color="auto"/>
              <w:right w:val="single" w:sz="4" w:space="0" w:color="auto"/>
            </w:tcBorders>
            <w:hideMark/>
          </w:tcPr>
          <w:p w14:paraId="77AEA8E4" w14:textId="77777777" w:rsidR="00B40165" w:rsidRPr="006C082A" w:rsidRDefault="00B40165" w:rsidP="00AE5347">
            <w:r w:rsidRPr="006C082A">
              <w:t>5</w:t>
            </w:r>
          </w:p>
        </w:tc>
        <w:tc>
          <w:tcPr>
            <w:tcW w:w="1233" w:type="pct"/>
            <w:tcBorders>
              <w:top w:val="single" w:sz="4" w:space="0" w:color="auto"/>
              <w:left w:val="single" w:sz="4" w:space="0" w:color="auto"/>
              <w:bottom w:val="single" w:sz="4" w:space="0" w:color="auto"/>
              <w:right w:val="single" w:sz="4" w:space="0" w:color="auto"/>
            </w:tcBorders>
            <w:hideMark/>
          </w:tcPr>
          <w:p w14:paraId="029226F9" w14:textId="77777777" w:rsidR="00B40165" w:rsidRPr="006C082A" w:rsidRDefault="00B40165" w:rsidP="00AE5347">
            <w:r w:rsidRPr="006C082A">
              <w:t>Положение при затруднённом дыхании (одышка, астма, отёк лёгких)</w:t>
            </w:r>
          </w:p>
        </w:tc>
        <w:tc>
          <w:tcPr>
            <w:tcW w:w="3493" w:type="pct"/>
            <w:tcBorders>
              <w:top w:val="single" w:sz="4" w:space="0" w:color="auto"/>
              <w:left w:val="single" w:sz="4" w:space="0" w:color="auto"/>
              <w:bottom w:val="single" w:sz="4" w:space="0" w:color="auto"/>
              <w:right w:val="single" w:sz="4" w:space="0" w:color="auto"/>
            </w:tcBorders>
            <w:hideMark/>
          </w:tcPr>
          <w:p w14:paraId="3BEDC08D" w14:textId="77777777" w:rsidR="00B40165" w:rsidRPr="006C082A" w:rsidRDefault="00B40165" w:rsidP="00AE5347">
            <w:r w:rsidRPr="006C082A">
              <w:t xml:space="preserve">Посадите пациента в положение </w:t>
            </w:r>
            <w:r w:rsidRPr="006C082A">
              <w:rPr>
                <w:b/>
                <w:bCs/>
              </w:rPr>
              <w:t>полусидя</w:t>
            </w:r>
            <w:r w:rsidRPr="006C082A">
              <w:t xml:space="preserve"> или с опорой на руки (позиция </w:t>
            </w:r>
            <w:proofErr w:type="spellStart"/>
            <w:r w:rsidRPr="006C082A">
              <w:t>ортопноэ</w:t>
            </w:r>
            <w:proofErr w:type="spellEnd"/>
            <w:r w:rsidRPr="006C082A">
              <w:t>). Это облегчает работу дыхательных мышц.</w:t>
            </w:r>
          </w:p>
        </w:tc>
      </w:tr>
      <w:tr w:rsidR="00B40165" w:rsidRPr="006C082A" w14:paraId="35FC5F39" w14:textId="77777777" w:rsidTr="00AE5347">
        <w:tc>
          <w:tcPr>
            <w:tcW w:w="274" w:type="pct"/>
            <w:tcBorders>
              <w:top w:val="single" w:sz="4" w:space="0" w:color="auto"/>
              <w:left w:val="single" w:sz="4" w:space="0" w:color="auto"/>
              <w:bottom w:val="single" w:sz="4" w:space="0" w:color="auto"/>
              <w:right w:val="single" w:sz="4" w:space="0" w:color="auto"/>
            </w:tcBorders>
            <w:hideMark/>
          </w:tcPr>
          <w:p w14:paraId="540CF4E5" w14:textId="77777777" w:rsidR="00B40165" w:rsidRPr="006C082A" w:rsidRDefault="00B40165" w:rsidP="00AE5347">
            <w:r w:rsidRPr="006C082A">
              <w:t>6</w:t>
            </w:r>
          </w:p>
        </w:tc>
        <w:tc>
          <w:tcPr>
            <w:tcW w:w="1233" w:type="pct"/>
            <w:tcBorders>
              <w:top w:val="single" w:sz="4" w:space="0" w:color="auto"/>
              <w:left w:val="single" w:sz="4" w:space="0" w:color="auto"/>
              <w:bottom w:val="single" w:sz="4" w:space="0" w:color="auto"/>
              <w:right w:val="single" w:sz="4" w:space="0" w:color="auto"/>
            </w:tcBorders>
            <w:hideMark/>
          </w:tcPr>
          <w:p w14:paraId="101BD687" w14:textId="77777777" w:rsidR="00B40165" w:rsidRPr="006C082A" w:rsidRDefault="00B40165" w:rsidP="00AE5347">
            <w:r w:rsidRPr="006C082A">
              <w:t>Положение при шоке/обмороке</w:t>
            </w:r>
          </w:p>
        </w:tc>
        <w:tc>
          <w:tcPr>
            <w:tcW w:w="3493" w:type="pct"/>
            <w:tcBorders>
              <w:top w:val="single" w:sz="4" w:space="0" w:color="auto"/>
              <w:left w:val="single" w:sz="4" w:space="0" w:color="auto"/>
              <w:bottom w:val="single" w:sz="4" w:space="0" w:color="auto"/>
              <w:right w:val="single" w:sz="4" w:space="0" w:color="auto"/>
            </w:tcBorders>
            <w:hideMark/>
          </w:tcPr>
          <w:p w14:paraId="1701AAA6" w14:textId="77777777" w:rsidR="00B40165" w:rsidRPr="006C082A" w:rsidRDefault="00B40165" w:rsidP="00AE5347">
            <w:r w:rsidRPr="006C082A">
              <w:t xml:space="preserve">Уложите пациента </w:t>
            </w:r>
            <w:r w:rsidRPr="006C082A">
              <w:rPr>
                <w:b/>
                <w:bCs/>
              </w:rPr>
              <w:t>горизонтально на спину</w:t>
            </w:r>
            <w:r w:rsidRPr="006C082A">
              <w:t>, приподнимите ноги на 20–30 см (если нет противопоказаний). Это улучшает приток крови к жизненно важным органам.</w:t>
            </w:r>
          </w:p>
        </w:tc>
      </w:tr>
      <w:tr w:rsidR="00B40165" w:rsidRPr="006C082A" w14:paraId="5A03CF79" w14:textId="77777777" w:rsidTr="00AE5347">
        <w:tc>
          <w:tcPr>
            <w:tcW w:w="274" w:type="pct"/>
            <w:tcBorders>
              <w:top w:val="single" w:sz="4" w:space="0" w:color="auto"/>
              <w:left w:val="single" w:sz="4" w:space="0" w:color="auto"/>
              <w:bottom w:val="single" w:sz="4" w:space="0" w:color="auto"/>
              <w:right w:val="single" w:sz="4" w:space="0" w:color="auto"/>
            </w:tcBorders>
            <w:hideMark/>
          </w:tcPr>
          <w:p w14:paraId="2DDDDB09" w14:textId="77777777" w:rsidR="00B40165" w:rsidRPr="006C082A" w:rsidRDefault="00B40165" w:rsidP="00AE5347">
            <w:r w:rsidRPr="006C082A">
              <w:t>7</w:t>
            </w:r>
          </w:p>
        </w:tc>
        <w:tc>
          <w:tcPr>
            <w:tcW w:w="1233" w:type="pct"/>
            <w:tcBorders>
              <w:top w:val="single" w:sz="4" w:space="0" w:color="auto"/>
              <w:left w:val="single" w:sz="4" w:space="0" w:color="auto"/>
              <w:bottom w:val="single" w:sz="4" w:space="0" w:color="auto"/>
              <w:right w:val="single" w:sz="4" w:space="0" w:color="auto"/>
            </w:tcBorders>
            <w:hideMark/>
          </w:tcPr>
          <w:p w14:paraId="3328AD21" w14:textId="77777777" w:rsidR="00B40165" w:rsidRPr="006C082A" w:rsidRDefault="00B40165" w:rsidP="00AE5347">
            <w:r w:rsidRPr="006C082A">
              <w:t>Положение при болях в груди (стенокардия, инфаркт миокарда)</w:t>
            </w:r>
          </w:p>
        </w:tc>
        <w:tc>
          <w:tcPr>
            <w:tcW w:w="3493" w:type="pct"/>
            <w:tcBorders>
              <w:top w:val="single" w:sz="4" w:space="0" w:color="auto"/>
              <w:left w:val="single" w:sz="4" w:space="0" w:color="auto"/>
              <w:bottom w:val="single" w:sz="4" w:space="0" w:color="auto"/>
              <w:right w:val="single" w:sz="4" w:space="0" w:color="auto"/>
            </w:tcBorders>
            <w:hideMark/>
          </w:tcPr>
          <w:p w14:paraId="3A86A20E" w14:textId="77777777" w:rsidR="00B40165" w:rsidRPr="006C082A" w:rsidRDefault="00B40165" w:rsidP="00AE5347">
            <w:r w:rsidRPr="006C082A">
              <w:t xml:space="preserve">Уложите пациента в </w:t>
            </w:r>
            <w:proofErr w:type="spellStart"/>
            <w:r w:rsidRPr="006C082A">
              <w:rPr>
                <w:b/>
                <w:bCs/>
              </w:rPr>
              <w:t>полусидячее</w:t>
            </w:r>
            <w:proofErr w:type="spellEnd"/>
            <w:r w:rsidRPr="006C082A">
              <w:rPr>
                <w:b/>
                <w:bCs/>
              </w:rPr>
              <w:t xml:space="preserve"> положение с опорой на спину</w:t>
            </w:r>
            <w:r w:rsidRPr="006C082A">
              <w:t>, чтобы уменьшить нагрузку на сердце.</w:t>
            </w:r>
          </w:p>
        </w:tc>
      </w:tr>
      <w:tr w:rsidR="00B40165" w:rsidRPr="006C082A" w14:paraId="525E91E2" w14:textId="77777777" w:rsidTr="00AE5347">
        <w:tc>
          <w:tcPr>
            <w:tcW w:w="274" w:type="pct"/>
            <w:tcBorders>
              <w:top w:val="single" w:sz="4" w:space="0" w:color="auto"/>
              <w:left w:val="single" w:sz="4" w:space="0" w:color="auto"/>
              <w:bottom w:val="single" w:sz="4" w:space="0" w:color="auto"/>
              <w:right w:val="single" w:sz="4" w:space="0" w:color="auto"/>
            </w:tcBorders>
            <w:hideMark/>
          </w:tcPr>
          <w:p w14:paraId="5F3B2D5F" w14:textId="77777777" w:rsidR="00B40165" w:rsidRPr="006C082A" w:rsidRDefault="00B40165" w:rsidP="00AE5347">
            <w:r w:rsidRPr="006C082A">
              <w:t>8</w:t>
            </w:r>
          </w:p>
        </w:tc>
        <w:tc>
          <w:tcPr>
            <w:tcW w:w="1233" w:type="pct"/>
            <w:tcBorders>
              <w:top w:val="single" w:sz="4" w:space="0" w:color="auto"/>
              <w:left w:val="single" w:sz="4" w:space="0" w:color="auto"/>
              <w:bottom w:val="single" w:sz="4" w:space="0" w:color="auto"/>
              <w:right w:val="single" w:sz="4" w:space="0" w:color="auto"/>
            </w:tcBorders>
            <w:hideMark/>
          </w:tcPr>
          <w:p w14:paraId="7C487C3C" w14:textId="77777777" w:rsidR="00B40165" w:rsidRPr="006C082A" w:rsidRDefault="00B40165" w:rsidP="00AE5347">
            <w:r w:rsidRPr="006C082A">
              <w:t>Положение при судорогах</w:t>
            </w:r>
          </w:p>
        </w:tc>
        <w:tc>
          <w:tcPr>
            <w:tcW w:w="3493" w:type="pct"/>
            <w:tcBorders>
              <w:top w:val="single" w:sz="4" w:space="0" w:color="auto"/>
              <w:left w:val="single" w:sz="4" w:space="0" w:color="auto"/>
              <w:bottom w:val="single" w:sz="4" w:space="0" w:color="auto"/>
              <w:right w:val="single" w:sz="4" w:space="0" w:color="auto"/>
            </w:tcBorders>
            <w:hideMark/>
          </w:tcPr>
          <w:p w14:paraId="03D30B21" w14:textId="77777777" w:rsidR="00B40165" w:rsidRPr="006C082A" w:rsidRDefault="00B40165" w:rsidP="00AE5347">
            <w:r w:rsidRPr="006C082A">
              <w:t xml:space="preserve">Убедитесь, что пациент </w:t>
            </w:r>
            <w:r w:rsidRPr="006C082A">
              <w:rPr>
                <w:b/>
                <w:bCs/>
              </w:rPr>
              <w:t>находится на полу или в безопасном месте</w:t>
            </w:r>
            <w:r w:rsidRPr="006C082A">
              <w:t xml:space="preserve">, уберите опасные предметы. После прекращения судорог - переведите в </w:t>
            </w:r>
            <w:r w:rsidRPr="006C082A">
              <w:rPr>
                <w:b/>
                <w:bCs/>
              </w:rPr>
              <w:t>боковое положение</w:t>
            </w:r>
            <w:r w:rsidRPr="006C082A">
              <w:t>.</w:t>
            </w:r>
          </w:p>
        </w:tc>
      </w:tr>
      <w:tr w:rsidR="00B40165" w:rsidRPr="006C082A" w14:paraId="7A53D156" w14:textId="77777777" w:rsidTr="00AE5347">
        <w:tc>
          <w:tcPr>
            <w:tcW w:w="274" w:type="pct"/>
            <w:tcBorders>
              <w:top w:val="single" w:sz="4" w:space="0" w:color="auto"/>
              <w:left w:val="single" w:sz="4" w:space="0" w:color="auto"/>
              <w:bottom w:val="single" w:sz="4" w:space="0" w:color="auto"/>
              <w:right w:val="single" w:sz="4" w:space="0" w:color="auto"/>
            </w:tcBorders>
            <w:hideMark/>
          </w:tcPr>
          <w:p w14:paraId="110F5AFA" w14:textId="77777777" w:rsidR="00B40165" w:rsidRPr="006C082A" w:rsidRDefault="00B40165" w:rsidP="00AE5347">
            <w:r w:rsidRPr="006C082A">
              <w:t>9</w:t>
            </w:r>
          </w:p>
        </w:tc>
        <w:tc>
          <w:tcPr>
            <w:tcW w:w="1233" w:type="pct"/>
            <w:tcBorders>
              <w:top w:val="single" w:sz="4" w:space="0" w:color="auto"/>
              <w:left w:val="single" w:sz="4" w:space="0" w:color="auto"/>
              <w:bottom w:val="single" w:sz="4" w:space="0" w:color="auto"/>
              <w:right w:val="single" w:sz="4" w:space="0" w:color="auto"/>
            </w:tcBorders>
            <w:hideMark/>
          </w:tcPr>
          <w:p w14:paraId="1521F46D" w14:textId="77777777" w:rsidR="00B40165" w:rsidRPr="006C082A" w:rsidRDefault="00B40165" w:rsidP="00AE5347">
            <w:r w:rsidRPr="006C082A">
              <w:t>Положение при черепно-мозговой травме</w:t>
            </w:r>
          </w:p>
        </w:tc>
        <w:tc>
          <w:tcPr>
            <w:tcW w:w="3493" w:type="pct"/>
            <w:tcBorders>
              <w:top w:val="single" w:sz="4" w:space="0" w:color="auto"/>
              <w:left w:val="single" w:sz="4" w:space="0" w:color="auto"/>
              <w:bottom w:val="single" w:sz="4" w:space="0" w:color="auto"/>
              <w:right w:val="single" w:sz="4" w:space="0" w:color="auto"/>
            </w:tcBorders>
            <w:hideMark/>
          </w:tcPr>
          <w:p w14:paraId="52AAB7A3" w14:textId="77777777" w:rsidR="00B40165" w:rsidRPr="006C082A" w:rsidRDefault="00B40165" w:rsidP="00AE5347">
            <w:r w:rsidRPr="006C082A">
              <w:t xml:space="preserve">Если нет подозрений на травму позвоночника - </w:t>
            </w:r>
            <w:r w:rsidRPr="006C082A">
              <w:rPr>
                <w:b/>
                <w:bCs/>
              </w:rPr>
              <w:t>положение с приподнятой головой</w:t>
            </w:r>
            <w:r w:rsidRPr="006C082A">
              <w:t xml:space="preserve"> на 30 градусов. Если есть - </w:t>
            </w:r>
            <w:r w:rsidRPr="006C082A">
              <w:rPr>
                <w:b/>
                <w:bCs/>
              </w:rPr>
              <w:t>иммобилизация головы и шеи</w:t>
            </w:r>
            <w:r w:rsidRPr="006C082A">
              <w:t xml:space="preserve"> в горизонтальном положении.</w:t>
            </w:r>
          </w:p>
        </w:tc>
      </w:tr>
      <w:tr w:rsidR="00B40165" w:rsidRPr="006C082A" w14:paraId="6F44B10D" w14:textId="77777777" w:rsidTr="00AE5347">
        <w:tc>
          <w:tcPr>
            <w:tcW w:w="274" w:type="pct"/>
            <w:tcBorders>
              <w:top w:val="single" w:sz="4" w:space="0" w:color="auto"/>
              <w:left w:val="single" w:sz="4" w:space="0" w:color="auto"/>
              <w:bottom w:val="single" w:sz="4" w:space="0" w:color="auto"/>
              <w:right w:val="single" w:sz="4" w:space="0" w:color="auto"/>
            </w:tcBorders>
            <w:hideMark/>
          </w:tcPr>
          <w:p w14:paraId="7C92CA5F" w14:textId="77777777" w:rsidR="00B40165" w:rsidRPr="006C082A" w:rsidRDefault="00B40165" w:rsidP="00AE5347">
            <w:r w:rsidRPr="006C082A">
              <w:t>10</w:t>
            </w:r>
          </w:p>
        </w:tc>
        <w:tc>
          <w:tcPr>
            <w:tcW w:w="1233" w:type="pct"/>
            <w:tcBorders>
              <w:top w:val="single" w:sz="4" w:space="0" w:color="auto"/>
              <w:left w:val="single" w:sz="4" w:space="0" w:color="auto"/>
              <w:bottom w:val="single" w:sz="4" w:space="0" w:color="auto"/>
              <w:right w:val="single" w:sz="4" w:space="0" w:color="auto"/>
            </w:tcBorders>
            <w:hideMark/>
          </w:tcPr>
          <w:p w14:paraId="266AA1B7" w14:textId="77777777" w:rsidR="00B40165" w:rsidRPr="006C082A" w:rsidRDefault="00B40165" w:rsidP="00AE5347">
            <w:r w:rsidRPr="006C082A">
              <w:t>Завершение процедуры и коммуникация</w:t>
            </w:r>
          </w:p>
        </w:tc>
        <w:tc>
          <w:tcPr>
            <w:tcW w:w="3493" w:type="pct"/>
            <w:tcBorders>
              <w:top w:val="single" w:sz="4" w:space="0" w:color="auto"/>
              <w:left w:val="single" w:sz="4" w:space="0" w:color="auto"/>
              <w:bottom w:val="single" w:sz="4" w:space="0" w:color="auto"/>
              <w:right w:val="single" w:sz="4" w:space="0" w:color="auto"/>
            </w:tcBorders>
            <w:hideMark/>
          </w:tcPr>
          <w:p w14:paraId="63CA9F0D" w14:textId="77777777" w:rsidR="00B40165" w:rsidRPr="006C082A" w:rsidRDefault="00B40165" w:rsidP="00AE5347">
            <w:r w:rsidRPr="006C082A">
              <w:t>Обеспечьте пациента теплом, оставайтесь рядом, контролируйте состояние. Сообщите пациенту или окружающим: «Вы в безопасном положении. Мы продолжаем наблюдение. При необходимости - вызовем скорую помощь.»</w:t>
            </w:r>
          </w:p>
        </w:tc>
      </w:tr>
    </w:tbl>
    <w:p w14:paraId="39493F2D" w14:textId="77777777" w:rsidR="00B40165" w:rsidRPr="006C082A" w:rsidRDefault="00B40165" w:rsidP="00B40165"/>
    <w:p w14:paraId="4A097A23" w14:textId="77777777" w:rsidR="00B40165" w:rsidRDefault="00B40165" w:rsidP="00B40165">
      <w:pPr>
        <w:spacing w:before="100" w:beforeAutospacing="1" w:after="100" w:afterAutospacing="1"/>
        <w:jc w:val="center"/>
        <w:outlineLvl w:val="2"/>
        <w:rPr>
          <w:b/>
          <w:bCs/>
        </w:rPr>
      </w:pPr>
    </w:p>
    <w:p w14:paraId="3C70F571" w14:textId="77777777" w:rsidR="00EE2A35" w:rsidRPr="00B40165" w:rsidRDefault="00EE2A35" w:rsidP="00B40165"/>
    <w:sectPr w:rsidR="00EE2A35" w:rsidRPr="00B40165" w:rsidSect="008545BE">
      <w:headerReference w:type="default" r:id="rId8"/>
      <w:pgSz w:w="11906" w:h="16838"/>
      <w:pgMar w:top="567" w:right="567" w:bottom="567" w:left="1134" w:header="284"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0302C4" w14:textId="77777777" w:rsidR="00030982" w:rsidRDefault="00030982">
      <w:r>
        <w:separator/>
      </w:r>
    </w:p>
  </w:endnote>
  <w:endnote w:type="continuationSeparator" w:id="0">
    <w:p w14:paraId="70758CE4" w14:textId="77777777" w:rsidR="00030982" w:rsidRDefault="000309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E02FDC" w14:textId="77777777" w:rsidR="00030982" w:rsidRDefault="00030982">
      <w:r>
        <w:separator/>
      </w:r>
    </w:p>
  </w:footnote>
  <w:footnote w:type="continuationSeparator" w:id="0">
    <w:p w14:paraId="4E4BC68C" w14:textId="77777777" w:rsidR="00030982" w:rsidRDefault="000309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6B864B" w14:textId="77777777" w:rsidR="00061DC8" w:rsidRDefault="00061DC8">
    <w:pPr>
      <w:widowControl w:val="0"/>
      <w:pBdr>
        <w:top w:val="nil"/>
        <w:left w:val="nil"/>
        <w:bottom w:val="nil"/>
        <w:right w:val="nil"/>
        <w:between w:val="nil"/>
      </w:pBdr>
      <w:spacing w:line="276" w:lineRule="auto"/>
    </w:pPr>
  </w:p>
  <w:tbl>
    <w:tblPr>
      <w:tblStyle w:val="af9"/>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224"/>
      <w:gridCol w:w="3784"/>
      <w:gridCol w:w="3205"/>
      <w:gridCol w:w="1982"/>
    </w:tblGrid>
    <w:tr w:rsidR="00061DC8" w14:paraId="1C3CADE7" w14:textId="77777777" w:rsidTr="008545BE">
      <w:trPr>
        <w:trHeight w:val="435"/>
      </w:trPr>
      <w:tc>
        <w:tcPr>
          <w:tcW w:w="600" w:type="pct"/>
          <w:vMerge w:val="restart"/>
        </w:tcPr>
        <w:p w14:paraId="6C0BBC04" w14:textId="77777777" w:rsidR="00061DC8" w:rsidRDefault="00FE0784">
          <w:pPr>
            <w:pBdr>
              <w:top w:val="nil"/>
              <w:left w:val="nil"/>
              <w:bottom w:val="nil"/>
              <w:right w:val="nil"/>
              <w:between w:val="nil"/>
            </w:pBdr>
            <w:tabs>
              <w:tab w:val="center" w:pos="4677"/>
              <w:tab w:val="right" w:pos="9355"/>
            </w:tabs>
            <w:rPr>
              <w:color w:val="000000"/>
              <w:sz w:val="24"/>
              <w:szCs w:val="24"/>
            </w:rPr>
          </w:pPr>
          <w:r>
            <w:rPr>
              <w:rFonts w:ascii="Tahoma" w:eastAsia="Tahoma" w:hAnsi="Tahoma" w:cs="Tahoma"/>
              <w:noProof/>
              <w:color w:val="000000"/>
              <w:sz w:val="16"/>
              <w:szCs w:val="16"/>
            </w:rPr>
            <w:drawing>
              <wp:inline distT="0" distB="0" distL="0" distR="0" wp14:anchorId="25C9C7F5" wp14:editId="4908BE3F">
                <wp:extent cx="600075" cy="723900"/>
                <wp:effectExtent l="0" t="0" r="0" b="0"/>
                <wp:docPr id="33"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1"/>
                        <a:srcRect/>
                        <a:stretch>
                          <a:fillRect/>
                        </a:stretch>
                      </pic:blipFill>
                      <pic:spPr>
                        <a:xfrm>
                          <a:off x="0" y="0"/>
                          <a:ext cx="600075" cy="723900"/>
                        </a:xfrm>
                        <a:prstGeom prst="rect">
                          <a:avLst/>
                        </a:prstGeom>
                        <a:ln/>
                      </pic:spPr>
                    </pic:pic>
                  </a:graphicData>
                </a:graphic>
              </wp:inline>
            </w:drawing>
          </w:r>
        </w:p>
      </w:tc>
      <w:tc>
        <w:tcPr>
          <w:tcW w:w="4400" w:type="pct"/>
          <w:gridSpan w:val="3"/>
        </w:tcPr>
        <w:p w14:paraId="1938DE51" w14:textId="77777777" w:rsidR="00061DC8" w:rsidRPr="004458C1" w:rsidRDefault="00061DC8">
          <w:pPr>
            <w:pBdr>
              <w:top w:val="nil"/>
              <w:left w:val="nil"/>
              <w:bottom w:val="nil"/>
              <w:right w:val="nil"/>
              <w:between w:val="nil"/>
            </w:pBdr>
            <w:tabs>
              <w:tab w:val="center" w:pos="4677"/>
              <w:tab w:val="right" w:pos="9355"/>
            </w:tabs>
            <w:jc w:val="center"/>
            <w:rPr>
              <w:b/>
              <w:color w:val="000000"/>
              <w:sz w:val="17"/>
              <w:szCs w:val="17"/>
            </w:rPr>
          </w:pPr>
        </w:p>
        <w:p w14:paraId="35B57C74" w14:textId="77777777" w:rsidR="00061DC8" w:rsidRPr="004458C1" w:rsidRDefault="00FE0784">
          <w:pPr>
            <w:pBdr>
              <w:top w:val="nil"/>
              <w:left w:val="nil"/>
              <w:bottom w:val="nil"/>
              <w:right w:val="nil"/>
              <w:between w:val="nil"/>
            </w:pBdr>
            <w:tabs>
              <w:tab w:val="center" w:pos="4677"/>
              <w:tab w:val="right" w:pos="9355"/>
            </w:tabs>
            <w:jc w:val="center"/>
            <w:rPr>
              <w:rFonts w:eastAsia="Tahoma"/>
              <w:b/>
              <w:color w:val="000000"/>
              <w:sz w:val="17"/>
              <w:szCs w:val="17"/>
            </w:rPr>
          </w:pPr>
          <w:r w:rsidRPr="004458C1">
            <w:rPr>
              <w:rFonts w:eastAsia="Tahoma"/>
              <w:b/>
              <w:color w:val="000000"/>
              <w:sz w:val="17"/>
              <w:szCs w:val="17"/>
            </w:rPr>
            <w:t>«С.Ж. АСФЕНДИЯРОВ АТЫНДАҒЫ ҚАЗАҚ ҰЛТТЫҚ МЕДИЦИНА УНИВЕРСИТЕТІ» КЕАҚ</w:t>
          </w:r>
        </w:p>
        <w:p w14:paraId="0E743C5E" w14:textId="77777777" w:rsidR="00061DC8" w:rsidRPr="004458C1" w:rsidRDefault="00FE0784">
          <w:pPr>
            <w:pBdr>
              <w:top w:val="nil"/>
              <w:left w:val="nil"/>
              <w:bottom w:val="nil"/>
              <w:right w:val="nil"/>
              <w:between w:val="nil"/>
            </w:pBdr>
            <w:tabs>
              <w:tab w:val="center" w:pos="4677"/>
              <w:tab w:val="right" w:pos="9355"/>
            </w:tabs>
            <w:jc w:val="center"/>
            <w:rPr>
              <w:b/>
              <w:color w:val="000000"/>
              <w:sz w:val="17"/>
              <w:szCs w:val="17"/>
            </w:rPr>
          </w:pPr>
          <w:r w:rsidRPr="004458C1">
            <w:rPr>
              <w:rFonts w:eastAsia="Tahoma"/>
              <w:b/>
              <w:color w:val="000000"/>
              <w:sz w:val="17"/>
              <w:szCs w:val="17"/>
            </w:rPr>
            <w:t>НАО «КАЗАХСКИЙ НАЦИОНАЛЬНЫЙ МЕДИЦИНСКИЙ УНИВЕРСИТЕТ ИМЕНИ С.Д.АСФЕНДИЯРОВА»</w:t>
          </w:r>
        </w:p>
      </w:tc>
    </w:tr>
    <w:tr w:rsidR="008545BE" w14:paraId="4CF16E6F" w14:textId="77777777" w:rsidTr="008545BE">
      <w:trPr>
        <w:trHeight w:val="196"/>
      </w:trPr>
      <w:tc>
        <w:tcPr>
          <w:tcW w:w="600" w:type="pct"/>
          <w:vMerge/>
        </w:tcPr>
        <w:p w14:paraId="5EE842E5" w14:textId="77777777" w:rsidR="008545BE" w:rsidRDefault="008545BE" w:rsidP="008545BE">
          <w:pPr>
            <w:widowControl w:val="0"/>
            <w:pBdr>
              <w:top w:val="nil"/>
              <w:left w:val="nil"/>
              <w:bottom w:val="nil"/>
              <w:right w:val="nil"/>
              <w:between w:val="nil"/>
            </w:pBdr>
            <w:spacing w:line="276" w:lineRule="auto"/>
            <w:rPr>
              <w:b/>
              <w:color w:val="000000"/>
              <w:sz w:val="17"/>
              <w:szCs w:val="17"/>
            </w:rPr>
          </w:pPr>
        </w:p>
      </w:tc>
      <w:tc>
        <w:tcPr>
          <w:tcW w:w="1856" w:type="pct"/>
          <w:vMerge w:val="restart"/>
        </w:tcPr>
        <w:p w14:paraId="37B6A96C" w14:textId="74226495" w:rsidR="008545BE" w:rsidRPr="004458C1" w:rsidRDefault="008545BE" w:rsidP="008545BE">
          <w:pPr>
            <w:pBdr>
              <w:top w:val="nil"/>
              <w:left w:val="nil"/>
              <w:bottom w:val="nil"/>
              <w:right w:val="nil"/>
              <w:between w:val="nil"/>
            </w:pBdr>
            <w:tabs>
              <w:tab w:val="center" w:pos="4677"/>
              <w:tab w:val="right" w:pos="9355"/>
            </w:tabs>
            <w:jc w:val="center"/>
            <w:rPr>
              <w:rFonts w:eastAsia="Tahoma"/>
              <w:color w:val="000000"/>
              <w:sz w:val="17"/>
              <w:szCs w:val="17"/>
            </w:rPr>
          </w:pPr>
          <w:proofErr w:type="spellStart"/>
          <w:r>
            <w:rPr>
              <w:rFonts w:eastAsia="Tahoma"/>
              <w:color w:val="000000"/>
              <w:sz w:val="17"/>
              <w:szCs w:val="17"/>
            </w:rPr>
            <w:t>Симуляционный</w:t>
          </w:r>
          <w:proofErr w:type="spellEnd"/>
          <w:r>
            <w:rPr>
              <w:rFonts w:eastAsia="Tahoma"/>
              <w:color w:val="000000"/>
              <w:sz w:val="17"/>
              <w:szCs w:val="17"/>
            </w:rPr>
            <w:t xml:space="preserve"> Центр</w:t>
          </w:r>
        </w:p>
      </w:tc>
      <w:tc>
        <w:tcPr>
          <w:tcW w:w="1572" w:type="pct"/>
          <w:vMerge w:val="restart"/>
        </w:tcPr>
        <w:p w14:paraId="7380A7D0" w14:textId="540D9B54" w:rsidR="008545BE" w:rsidRPr="004458C1" w:rsidRDefault="00B40165" w:rsidP="008545BE">
          <w:pPr>
            <w:pBdr>
              <w:top w:val="nil"/>
              <w:left w:val="nil"/>
              <w:bottom w:val="nil"/>
              <w:right w:val="nil"/>
              <w:between w:val="nil"/>
            </w:pBdr>
            <w:tabs>
              <w:tab w:val="center" w:pos="4677"/>
              <w:tab w:val="right" w:pos="9355"/>
            </w:tabs>
            <w:jc w:val="center"/>
            <w:rPr>
              <w:rFonts w:eastAsia="Tahoma"/>
              <w:color w:val="000000"/>
              <w:sz w:val="17"/>
              <w:szCs w:val="17"/>
            </w:rPr>
          </w:pPr>
          <w:r>
            <w:rPr>
              <w:rFonts w:eastAsia="Tahoma"/>
              <w:color w:val="000000"/>
              <w:sz w:val="17"/>
              <w:szCs w:val="17"/>
            </w:rPr>
            <w:t>Алгоритм</w:t>
          </w:r>
        </w:p>
      </w:tc>
      <w:tc>
        <w:tcPr>
          <w:tcW w:w="972" w:type="pct"/>
        </w:tcPr>
        <w:p w14:paraId="29B2D711" w14:textId="04232813" w:rsidR="008545BE" w:rsidRDefault="008545BE" w:rsidP="008545BE">
          <w:pPr>
            <w:pBdr>
              <w:top w:val="nil"/>
              <w:left w:val="nil"/>
              <w:bottom w:val="nil"/>
              <w:right w:val="nil"/>
              <w:between w:val="nil"/>
            </w:pBdr>
            <w:tabs>
              <w:tab w:val="center" w:pos="4677"/>
              <w:tab w:val="right" w:pos="9355"/>
            </w:tabs>
            <w:jc w:val="center"/>
            <w:rPr>
              <w:color w:val="000000"/>
              <w:sz w:val="17"/>
              <w:szCs w:val="17"/>
            </w:rPr>
          </w:pPr>
          <w:r>
            <w:rPr>
              <w:color w:val="7030A0"/>
              <w:sz w:val="17"/>
              <w:szCs w:val="17"/>
            </w:rPr>
            <w:t>Редакция: 1</w:t>
          </w:r>
        </w:p>
      </w:tc>
    </w:tr>
    <w:tr w:rsidR="008545BE" w14:paraId="055684EA" w14:textId="77777777" w:rsidTr="008545BE">
      <w:trPr>
        <w:trHeight w:val="152"/>
      </w:trPr>
      <w:tc>
        <w:tcPr>
          <w:tcW w:w="600" w:type="pct"/>
          <w:vMerge/>
        </w:tcPr>
        <w:p w14:paraId="65266832" w14:textId="77777777" w:rsidR="008545BE" w:rsidRDefault="008545BE" w:rsidP="008545BE">
          <w:pPr>
            <w:widowControl w:val="0"/>
            <w:pBdr>
              <w:top w:val="nil"/>
              <w:left w:val="nil"/>
              <w:bottom w:val="nil"/>
              <w:right w:val="nil"/>
              <w:between w:val="nil"/>
            </w:pBdr>
            <w:spacing w:line="276" w:lineRule="auto"/>
            <w:rPr>
              <w:color w:val="000000"/>
              <w:sz w:val="17"/>
              <w:szCs w:val="17"/>
            </w:rPr>
          </w:pPr>
        </w:p>
      </w:tc>
      <w:tc>
        <w:tcPr>
          <w:tcW w:w="1856" w:type="pct"/>
          <w:vMerge/>
          <w:vAlign w:val="center"/>
        </w:tcPr>
        <w:p w14:paraId="0D783822" w14:textId="77777777" w:rsidR="008545BE" w:rsidRDefault="008545BE" w:rsidP="008545BE">
          <w:pPr>
            <w:widowControl w:val="0"/>
            <w:pBdr>
              <w:top w:val="nil"/>
              <w:left w:val="nil"/>
              <w:bottom w:val="nil"/>
              <w:right w:val="nil"/>
              <w:between w:val="nil"/>
            </w:pBdr>
            <w:spacing w:line="276" w:lineRule="auto"/>
            <w:rPr>
              <w:color w:val="000000"/>
              <w:sz w:val="17"/>
              <w:szCs w:val="17"/>
            </w:rPr>
          </w:pPr>
        </w:p>
      </w:tc>
      <w:tc>
        <w:tcPr>
          <w:tcW w:w="1572" w:type="pct"/>
          <w:vMerge/>
          <w:vAlign w:val="center"/>
        </w:tcPr>
        <w:p w14:paraId="580E2E64" w14:textId="77777777" w:rsidR="008545BE" w:rsidRDefault="008545BE" w:rsidP="008545BE">
          <w:pPr>
            <w:widowControl w:val="0"/>
            <w:pBdr>
              <w:top w:val="nil"/>
              <w:left w:val="nil"/>
              <w:bottom w:val="nil"/>
              <w:right w:val="nil"/>
              <w:between w:val="nil"/>
            </w:pBdr>
            <w:spacing w:line="276" w:lineRule="auto"/>
            <w:rPr>
              <w:color w:val="000000"/>
              <w:sz w:val="17"/>
              <w:szCs w:val="17"/>
            </w:rPr>
          </w:pPr>
        </w:p>
      </w:tc>
      <w:tc>
        <w:tcPr>
          <w:tcW w:w="972" w:type="pct"/>
        </w:tcPr>
        <w:p w14:paraId="33169B74" w14:textId="4D38218D" w:rsidR="008545BE" w:rsidRDefault="008545BE" w:rsidP="008545BE">
          <w:pPr>
            <w:pBdr>
              <w:top w:val="nil"/>
              <w:left w:val="nil"/>
              <w:bottom w:val="nil"/>
              <w:right w:val="nil"/>
              <w:between w:val="nil"/>
            </w:pBdr>
            <w:tabs>
              <w:tab w:val="center" w:pos="4677"/>
              <w:tab w:val="right" w:pos="9355"/>
            </w:tabs>
            <w:jc w:val="center"/>
            <w:rPr>
              <w:color w:val="000000"/>
              <w:sz w:val="17"/>
              <w:szCs w:val="17"/>
            </w:rPr>
          </w:pPr>
          <w:r>
            <w:rPr>
              <w:color w:val="7030A0"/>
              <w:sz w:val="17"/>
              <w:szCs w:val="17"/>
            </w:rPr>
            <w:t xml:space="preserve">Страница </w:t>
          </w:r>
          <w:r>
            <w:rPr>
              <w:color w:val="7030A0"/>
              <w:sz w:val="17"/>
              <w:szCs w:val="17"/>
            </w:rPr>
            <w:fldChar w:fldCharType="begin"/>
          </w:r>
          <w:r>
            <w:rPr>
              <w:color w:val="7030A0"/>
              <w:sz w:val="17"/>
              <w:szCs w:val="17"/>
            </w:rPr>
            <w:instrText>PAGE</w:instrText>
          </w:r>
          <w:r>
            <w:rPr>
              <w:color w:val="7030A0"/>
              <w:sz w:val="17"/>
              <w:szCs w:val="17"/>
            </w:rPr>
            <w:fldChar w:fldCharType="separate"/>
          </w:r>
          <w:r>
            <w:rPr>
              <w:noProof/>
              <w:color w:val="7030A0"/>
              <w:sz w:val="17"/>
              <w:szCs w:val="17"/>
            </w:rPr>
            <w:t>1</w:t>
          </w:r>
          <w:r>
            <w:rPr>
              <w:color w:val="7030A0"/>
              <w:sz w:val="17"/>
              <w:szCs w:val="17"/>
            </w:rPr>
            <w:fldChar w:fldCharType="end"/>
          </w:r>
          <w:r>
            <w:rPr>
              <w:color w:val="7030A0"/>
              <w:sz w:val="17"/>
              <w:szCs w:val="17"/>
            </w:rPr>
            <w:t xml:space="preserve"> из </w:t>
          </w:r>
          <w:r>
            <w:rPr>
              <w:color w:val="7030A0"/>
              <w:sz w:val="17"/>
              <w:szCs w:val="17"/>
            </w:rPr>
            <w:fldChar w:fldCharType="begin"/>
          </w:r>
          <w:r>
            <w:rPr>
              <w:color w:val="7030A0"/>
              <w:sz w:val="17"/>
              <w:szCs w:val="17"/>
            </w:rPr>
            <w:instrText>NUMPAGES</w:instrText>
          </w:r>
          <w:r>
            <w:rPr>
              <w:color w:val="7030A0"/>
              <w:sz w:val="17"/>
              <w:szCs w:val="17"/>
            </w:rPr>
            <w:fldChar w:fldCharType="separate"/>
          </w:r>
          <w:r>
            <w:rPr>
              <w:noProof/>
              <w:color w:val="7030A0"/>
              <w:sz w:val="17"/>
              <w:szCs w:val="17"/>
            </w:rPr>
            <w:t>2</w:t>
          </w:r>
          <w:r>
            <w:rPr>
              <w:color w:val="7030A0"/>
              <w:sz w:val="17"/>
              <w:szCs w:val="17"/>
            </w:rPr>
            <w:fldChar w:fldCharType="end"/>
          </w:r>
        </w:p>
      </w:tc>
    </w:tr>
  </w:tbl>
  <w:p w14:paraId="6335BB54" w14:textId="77777777" w:rsidR="00061DC8" w:rsidRDefault="00061DC8">
    <w:pPr>
      <w:rPr>
        <w:sz w:val="2"/>
        <w:szCs w:val="2"/>
      </w:rPr>
    </w:pPr>
  </w:p>
  <w:p w14:paraId="1F6079CF" w14:textId="77777777" w:rsidR="00061DC8" w:rsidRDefault="00061DC8">
    <w:pPr>
      <w:pBdr>
        <w:top w:val="nil"/>
        <w:left w:val="nil"/>
        <w:bottom w:val="nil"/>
        <w:right w:val="nil"/>
        <w:between w:val="nil"/>
      </w:pBdr>
      <w:tabs>
        <w:tab w:val="center" w:pos="4677"/>
        <w:tab w:val="right" w:pos="9355"/>
      </w:tabs>
      <w:rPr>
        <w:color w:val="000000"/>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B92D4E"/>
    <w:multiLevelType w:val="hybridMultilevel"/>
    <w:tmpl w:val="A284444E"/>
    <w:lvl w:ilvl="0" w:tplc="2000000F">
      <w:start w:val="1"/>
      <w:numFmt w:val="decimal"/>
      <w:lvlText w:val="%1."/>
      <w:lvlJc w:val="left"/>
      <w:pPr>
        <w:ind w:left="724" w:hanging="360"/>
      </w:pPr>
    </w:lvl>
    <w:lvl w:ilvl="1" w:tplc="20000019" w:tentative="1">
      <w:start w:val="1"/>
      <w:numFmt w:val="lowerLetter"/>
      <w:lvlText w:val="%2."/>
      <w:lvlJc w:val="left"/>
      <w:pPr>
        <w:ind w:left="1444" w:hanging="360"/>
      </w:pPr>
    </w:lvl>
    <w:lvl w:ilvl="2" w:tplc="2000001B" w:tentative="1">
      <w:start w:val="1"/>
      <w:numFmt w:val="lowerRoman"/>
      <w:lvlText w:val="%3."/>
      <w:lvlJc w:val="right"/>
      <w:pPr>
        <w:ind w:left="2164" w:hanging="180"/>
      </w:pPr>
    </w:lvl>
    <w:lvl w:ilvl="3" w:tplc="2000000F" w:tentative="1">
      <w:start w:val="1"/>
      <w:numFmt w:val="decimal"/>
      <w:lvlText w:val="%4."/>
      <w:lvlJc w:val="left"/>
      <w:pPr>
        <w:ind w:left="2884" w:hanging="360"/>
      </w:pPr>
    </w:lvl>
    <w:lvl w:ilvl="4" w:tplc="20000019" w:tentative="1">
      <w:start w:val="1"/>
      <w:numFmt w:val="lowerLetter"/>
      <w:lvlText w:val="%5."/>
      <w:lvlJc w:val="left"/>
      <w:pPr>
        <w:ind w:left="3604" w:hanging="360"/>
      </w:pPr>
    </w:lvl>
    <w:lvl w:ilvl="5" w:tplc="2000001B" w:tentative="1">
      <w:start w:val="1"/>
      <w:numFmt w:val="lowerRoman"/>
      <w:lvlText w:val="%6."/>
      <w:lvlJc w:val="right"/>
      <w:pPr>
        <w:ind w:left="4324" w:hanging="180"/>
      </w:pPr>
    </w:lvl>
    <w:lvl w:ilvl="6" w:tplc="2000000F" w:tentative="1">
      <w:start w:val="1"/>
      <w:numFmt w:val="decimal"/>
      <w:lvlText w:val="%7."/>
      <w:lvlJc w:val="left"/>
      <w:pPr>
        <w:ind w:left="5044" w:hanging="360"/>
      </w:pPr>
    </w:lvl>
    <w:lvl w:ilvl="7" w:tplc="20000019" w:tentative="1">
      <w:start w:val="1"/>
      <w:numFmt w:val="lowerLetter"/>
      <w:lvlText w:val="%8."/>
      <w:lvlJc w:val="left"/>
      <w:pPr>
        <w:ind w:left="5764" w:hanging="360"/>
      </w:pPr>
    </w:lvl>
    <w:lvl w:ilvl="8" w:tplc="2000001B" w:tentative="1">
      <w:start w:val="1"/>
      <w:numFmt w:val="lowerRoman"/>
      <w:lvlText w:val="%9."/>
      <w:lvlJc w:val="right"/>
      <w:pPr>
        <w:ind w:left="6484" w:hanging="180"/>
      </w:pPr>
    </w:lvl>
  </w:abstractNum>
  <w:abstractNum w:abstractNumId="1" w15:restartNumberingAfterBreak="0">
    <w:nsid w:val="0BC25515"/>
    <w:multiLevelType w:val="multilevel"/>
    <w:tmpl w:val="AC165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F12CA3"/>
    <w:multiLevelType w:val="multilevel"/>
    <w:tmpl w:val="49FC9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E80EC1"/>
    <w:multiLevelType w:val="multilevel"/>
    <w:tmpl w:val="89748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0976A8"/>
    <w:multiLevelType w:val="hybridMultilevel"/>
    <w:tmpl w:val="DA8CC4F0"/>
    <w:lvl w:ilvl="0" w:tplc="2000000F">
      <w:start w:val="1"/>
      <w:numFmt w:val="decimal"/>
      <w:lvlText w:val="%1."/>
      <w:lvlJc w:val="left"/>
      <w:pPr>
        <w:ind w:left="1080" w:hanging="360"/>
      </w:p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5" w15:restartNumberingAfterBreak="0">
    <w:nsid w:val="15E23FA3"/>
    <w:multiLevelType w:val="multilevel"/>
    <w:tmpl w:val="2A16D3F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CFC1591"/>
    <w:multiLevelType w:val="multilevel"/>
    <w:tmpl w:val="03A2C5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D6319BD"/>
    <w:multiLevelType w:val="multilevel"/>
    <w:tmpl w:val="509CCC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E997F7F"/>
    <w:multiLevelType w:val="multilevel"/>
    <w:tmpl w:val="16C6FD00"/>
    <w:lvl w:ilvl="0">
      <w:numFmt w:val="bullet"/>
      <w:lvlText w:val="-"/>
      <w:lvlJc w:val="left"/>
      <w:pPr>
        <w:tabs>
          <w:tab w:val="num" w:pos="720"/>
        </w:tabs>
        <w:ind w:left="720" w:hanging="360"/>
      </w:pPr>
      <w:rPr>
        <w:rFonts w:ascii="Times New Roman" w:eastAsia="Calibr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EC41F4"/>
    <w:multiLevelType w:val="multilevel"/>
    <w:tmpl w:val="CDDC2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C23A01"/>
    <w:multiLevelType w:val="multilevel"/>
    <w:tmpl w:val="CC2434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32A3F05"/>
    <w:multiLevelType w:val="multilevel"/>
    <w:tmpl w:val="CF1A9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6473955"/>
    <w:multiLevelType w:val="hybridMultilevel"/>
    <w:tmpl w:val="4EE871AA"/>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15:restartNumberingAfterBreak="0">
    <w:nsid w:val="2D20630C"/>
    <w:multiLevelType w:val="multilevel"/>
    <w:tmpl w:val="13F62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06A7C24"/>
    <w:multiLevelType w:val="hybridMultilevel"/>
    <w:tmpl w:val="8C866884"/>
    <w:lvl w:ilvl="0" w:tplc="9BFCB3E4">
      <w:numFmt w:val="bullet"/>
      <w:lvlText w:val="-"/>
      <w:lvlJc w:val="left"/>
      <w:pPr>
        <w:ind w:left="720" w:hanging="360"/>
      </w:pPr>
      <w:rPr>
        <w:rFonts w:ascii="Times New Roman" w:eastAsia="Calibri"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5" w15:restartNumberingAfterBreak="0">
    <w:nsid w:val="350C3F8D"/>
    <w:multiLevelType w:val="multilevel"/>
    <w:tmpl w:val="94EA4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5E72507"/>
    <w:multiLevelType w:val="multilevel"/>
    <w:tmpl w:val="776837BC"/>
    <w:lvl w:ilvl="0">
      <w:numFmt w:val="bullet"/>
      <w:lvlText w:val="-"/>
      <w:lvlJc w:val="left"/>
      <w:pPr>
        <w:tabs>
          <w:tab w:val="num" w:pos="720"/>
        </w:tabs>
        <w:ind w:left="720" w:hanging="360"/>
      </w:pPr>
      <w:rPr>
        <w:rFonts w:ascii="Times New Roman" w:eastAsia="Calibr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92463F0"/>
    <w:multiLevelType w:val="multilevel"/>
    <w:tmpl w:val="392463F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8" w15:restartNumberingAfterBreak="0">
    <w:nsid w:val="3AD41AFE"/>
    <w:multiLevelType w:val="multilevel"/>
    <w:tmpl w:val="7BA61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CAF4CB6"/>
    <w:multiLevelType w:val="multilevel"/>
    <w:tmpl w:val="73F031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DF7696F"/>
    <w:multiLevelType w:val="multilevel"/>
    <w:tmpl w:val="373415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60745B6"/>
    <w:multiLevelType w:val="hybridMultilevel"/>
    <w:tmpl w:val="B30C7F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63A73CB"/>
    <w:multiLevelType w:val="multilevel"/>
    <w:tmpl w:val="2C54E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8F227E5"/>
    <w:multiLevelType w:val="multilevel"/>
    <w:tmpl w:val="53985E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008094B"/>
    <w:multiLevelType w:val="multilevel"/>
    <w:tmpl w:val="70168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2624E9C"/>
    <w:multiLevelType w:val="multilevel"/>
    <w:tmpl w:val="E8AEDB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07941C5"/>
    <w:multiLevelType w:val="multilevel"/>
    <w:tmpl w:val="B6C09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098797C"/>
    <w:multiLevelType w:val="multilevel"/>
    <w:tmpl w:val="CE567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138694B"/>
    <w:multiLevelType w:val="multilevel"/>
    <w:tmpl w:val="5E36C2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4427704"/>
    <w:multiLevelType w:val="hybridMultilevel"/>
    <w:tmpl w:val="DC8219F6"/>
    <w:lvl w:ilvl="0" w:tplc="2BAE0F9A">
      <w:start w:val="1"/>
      <w:numFmt w:val="decimal"/>
      <w:lvlText w:val="%1."/>
      <w:lvlJc w:val="left"/>
      <w:pPr>
        <w:ind w:left="720" w:hanging="360"/>
      </w:pPr>
      <w:rPr>
        <w:rFonts w:hAnsi="Symbol"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0" w15:restartNumberingAfterBreak="0">
    <w:nsid w:val="64BD7237"/>
    <w:multiLevelType w:val="multilevel"/>
    <w:tmpl w:val="D5B06180"/>
    <w:lvl w:ilvl="0">
      <w:start w:val="1"/>
      <w:numFmt w:val="decimal"/>
      <w:lvlText w:val="%1."/>
      <w:lvlJc w:val="left"/>
      <w:pPr>
        <w:ind w:left="900" w:hanging="360"/>
      </w:pPr>
      <w:rPr>
        <w:b/>
      </w:rPr>
    </w:lvl>
    <w:lvl w:ilvl="1">
      <w:start w:val="1"/>
      <w:numFmt w:val="lowerLetter"/>
      <w:lvlText w:val="%2."/>
      <w:lvlJc w:val="left"/>
      <w:pPr>
        <w:ind w:left="1620" w:hanging="360"/>
      </w:pPr>
    </w:lvl>
    <w:lvl w:ilvl="2">
      <w:start w:val="1"/>
      <w:numFmt w:val="lowerRoman"/>
      <w:lvlText w:val="%3."/>
      <w:lvlJc w:val="righ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31" w15:restartNumberingAfterBreak="0">
    <w:nsid w:val="69AA73F0"/>
    <w:multiLevelType w:val="multilevel"/>
    <w:tmpl w:val="20FAA0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9EC4DF6"/>
    <w:multiLevelType w:val="multilevel"/>
    <w:tmpl w:val="1C065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EF86983"/>
    <w:multiLevelType w:val="hybridMultilevel"/>
    <w:tmpl w:val="33D84332"/>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4" w15:restartNumberingAfterBreak="0">
    <w:nsid w:val="71D37A14"/>
    <w:multiLevelType w:val="multilevel"/>
    <w:tmpl w:val="71D37A1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7243475C"/>
    <w:multiLevelType w:val="multilevel"/>
    <w:tmpl w:val="C55CF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2C378EE"/>
    <w:multiLevelType w:val="multilevel"/>
    <w:tmpl w:val="41C80F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5091EF7"/>
    <w:multiLevelType w:val="multilevel"/>
    <w:tmpl w:val="32985F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51E4AF0"/>
    <w:multiLevelType w:val="multilevel"/>
    <w:tmpl w:val="33E41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84C4DD8"/>
    <w:multiLevelType w:val="multilevel"/>
    <w:tmpl w:val="3F0E5E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F105D62"/>
    <w:multiLevelType w:val="multilevel"/>
    <w:tmpl w:val="7E5AC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F843501"/>
    <w:multiLevelType w:val="multilevel"/>
    <w:tmpl w:val="28FCB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0"/>
  </w:num>
  <w:num w:numId="2">
    <w:abstractNumId w:val="17"/>
  </w:num>
  <w:num w:numId="3">
    <w:abstractNumId w:val="15"/>
  </w:num>
  <w:num w:numId="4">
    <w:abstractNumId w:val="25"/>
  </w:num>
  <w:num w:numId="5">
    <w:abstractNumId w:val="29"/>
  </w:num>
  <w:num w:numId="6">
    <w:abstractNumId w:val="19"/>
  </w:num>
  <w:num w:numId="7">
    <w:abstractNumId w:val="0"/>
  </w:num>
  <w:num w:numId="8">
    <w:abstractNumId w:val="34"/>
  </w:num>
  <w:num w:numId="9">
    <w:abstractNumId w:val="6"/>
  </w:num>
  <w:num w:numId="10">
    <w:abstractNumId w:val="7"/>
  </w:num>
  <w:num w:numId="11">
    <w:abstractNumId w:val="28"/>
  </w:num>
  <w:num w:numId="12">
    <w:abstractNumId w:val="31"/>
  </w:num>
  <w:num w:numId="13">
    <w:abstractNumId w:val="14"/>
  </w:num>
  <w:num w:numId="14">
    <w:abstractNumId w:val="23"/>
  </w:num>
  <w:num w:numId="15">
    <w:abstractNumId w:val="10"/>
  </w:num>
  <w:num w:numId="16">
    <w:abstractNumId w:val="12"/>
  </w:num>
  <w:num w:numId="17">
    <w:abstractNumId w:val="33"/>
  </w:num>
  <w:num w:numId="18">
    <w:abstractNumId w:val="32"/>
  </w:num>
  <w:num w:numId="19">
    <w:abstractNumId w:val="4"/>
  </w:num>
  <w:num w:numId="20">
    <w:abstractNumId w:val="8"/>
  </w:num>
  <w:num w:numId="21">
    <w:abstractNumId w:val="21"/>
  </w:num>
  <w:num w:numId="22">
    <w:abstractNumId w:val="39"/>
  </w:num>
  <w:num w:numId="23">
    <w:abstractNumId w:val="20"/>
  </w:num>
  <w:num w:numId="24">
    <w:abstractNumId w:val="16"/>
  </w:num>
  <w:num w:numId="25">
    <w:abstractNumId w:val="27"/>
  </w:num>
  <w:num w:numId="26">
    <w:abstractNumId w:val="1"/>
  </w:num>
  <w:num w:numId="27">
    <w:abstractNumId w:val="9"/>
  </w:num>
  <w:num w:numId="28">
    <w:abstractNumId w:val="2"/>
  </w:num>
  <w:num w:numId="29">
    <w:abstractNumId w:val="13"/>
  </w:num>
  <w:num w:numId="30">
    <w:abstractNumId w:val="22"/>
  </w:num>
  <w:num w:numId="31">
    <w:abstractNumId w:val="36"/>
  </w:num>
  <w:num w:numId="32">
    <w:abstractNumId w:val="40"/>
  </w:num>
  <w:num w:numId="33">
    <w:abstractNumId w:val="11"/>
  </w:num>
  <w:num w:numId="34">
    <w:abstractNumId w:val="41"/>
  </w:num>
  <w:num w:numId="35">
    <w:abstractNumId w:val="24"/>
  </w:num>
  <w:num w:numId="36">
    <w:abstractNumId w:val="3"/>
  </w:num>
  <w:num w:numId="37">
    <w:abstractNumId w:val="35"/>
  </w:num>
  <w:num w:numId="38">
    <w:abstractNumId w:val="26"/>
  </w:num>
  <w:num w:numId="39">
    <w:abstractNumId w:val="18"/>
  </w:num>
  <w:num w:numId="40">
    <w:abstractNumId w:val="5"/>
  </w:num>
  <w:num w:numId="41">
    <w:abstractNumId w:val="37"/>
  </w:num>
  <w:num w:numId="42">
    <w:abstractNumId w:val="38"/>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1DC8"/>
    <w:rsid w:val="000045C2"/>
    <w:rsid w:val="000163EE"/>
    <w:rsid w:val="00030982"/>
    <w:rsid w:val="000338CD"/>
    <w:rsid w:val="00045948"/>
    <w:rsid w:val="00051065"/>
    <w:rsid w:val="00052DCF"/>
    <w:rsid w:val="00061DC8"/>
    <w:rsid w:val="00070145"/>
    <w:rsid w:val="000B0A96"/>
    <w:rsid w:val="000B5A04"/>
    <w:rsid w:val="000C045E"/>
    <w:rsid w:val="000C1F7A"/>
    <w:rsid w:val="000C4525"/>
    <w:rsid w:val="000C7E8F"/>
    <w:rsid w:val="000F35B9"/>
    <w:rsid w:val="00105C77"/>
    <w:rsid w:val="00133751"/>
    <w:rsid w:val="00136D70"/>
    <w:rsid w:val="001501DF"/>
    <w:rsid w:val="00161EC0"/>
    <w:rsid w:val="00162ABA"/>
    <w:rsid w:val="00163079"/>
    <w:rsid w:val="00163251"/>
    <w:rsid w:val="00183C5D"/>
    <w:rsid w:val="00187494"/>
    <w:rsid w:val="00190366"/>
    <w:rsid w:val="00190CFC"/>
    <w:rsid w:val="001C3D3C"/>
    <w:rsid w:val="001D6948"/>
    <w:rsid w:val="001D7E79"/>
    <w:rsid w:val="001E3479"/>
    <w:rsid w:val="001F36CD"/>
    <w:rsid w:val="00200FA7"/>
    <w:rsid w:val="00207F34"/>
    <w:rsid w:val="0022412B"/>
    <w:rsid w:val="002241E4"/>
    <w:rsid w:val="00232179"/>
    <w:rsid w:val="002600FA"/>
    <w:rsid w:val="00270F16"/>
    <w:rsid w:val="0029492B"/>
    <w:rsid w:val="002B33FB"/>
    <w:rsid w:val="002B6C12"/>
    <w:rsid w:val="002D224E"/>
    <w:rsid w:val="002E6672"/>
    <w:rsid w:val="00323823"/>
    <w:rsid w:val="003656DF"/>
    <w:rsid w:val="003B3505"/>
    <w:rsid w:val="003D4251"/>
    <w:rsid w:val="003F5B15"/>
    <w:rsid w:val="0042234F"/>
    <w:rsid w:val="0042795B"/>
    <w:rsid w:val="00436B44"/>
    <w:rsid w:val="004458C1"/>
    <w:rsid w:val="00462487"/>
    <w:rsid w:val="0047051A"/>
    <w:rsid w:val="004708E1"/>
    <w:rsid w:val="00477595"/>
    <w:rsid w:val="004B2D3D"/>
    <w:rsid w:val="004E396F"/>
    <w:rsid w:val="004F2C83"/>
    <w:rsid w:val="00514F6A"/>
    <w:rsid w:val="005233F4"/>
    <w:rsid w:val="00543140"/>
    <w:rsid w:val="005445F0"/>
    <w:rsid w:val="00573E62"/>
    <w:rsid w:val="005928BF"/>
    <w:rsid w:val="005975C9"/>
    <w:rsid w:val="005B6474"/>
    <w:rsid w:val="005D5773"/>
    <w:rsid w:val="005D6DD3"/>
    <w:rsid w:val="0060311E"/>
    <w:rsid w:val="00606AD5"/>
    <w:rsid w:val="00644423"/>
    <w:rsid w:val="006447D5"/>
    <w:rsid w:val="00656D2A"/>
    <w:rsid w:val="006B5F4C"/>
    <w:rsid w:val="006C1F18"/>
    <w:rsid w:val="006D61C7"/>
    <w:rsid w:val="006E3530"/>
    <w:rsid w:val="006F4A15"/>
    <w:rsid w:val="006F7D18"/>
    <w:rsid w:val="007110D3"/>
    <w:rsid w:val="0074246D"/>
    <w:rsid w:val="00757738"/>
    <w:rsid w:val="00772D5A"/>
    <w:rsid w:val="007817C2"/>
    <w:rsid w:val="007873FF"/>
    <w:rsid w:val="00793705"/>
    <w:rsid w:val="007952F7"/>
    <w:rsid w:val="007B5830"/>
    <w:rsid w:val="007D3D2A"/>
    <w:rsid w:val="00801CEC"/>
    <w:rsid w:val="0080367A"/>
    <w:rsid w:val="00836656"/>
    <w:rsid w:val="008414B7"/>
    <w:rsid w:val="008422F5"/>
    <w:rsid w:val="008545BE"/>
    <w:rsid w:val="00861219"/>
    <w:rsid w:val="00872249"/>
    <w:rsid w:val="00872A7F"/>
    <w:rsid w:val="0089232B"/>
    <w:rsid w:val="00892B78"/>
    <w:rsid w:val="008A0B4B"/>
    <w:rsid w:val="008B26AD"/>
    <w:rsid w:val="008B544C"/>
    <w:rsid w:val="008C5B8A"/>
    <w:rsid w:val="008D1AB5"/>
    <w:rsid w:val="00950032"/>
    <w:rsid w:val="009612A0"/>
    <w:rsid w:val="00961E81"/>
    <w:rsid w:val="00974C10"/>
    <w:rsid w:val="00986E2C"/>
    <w:rsid w:val="00990E8F"/>
    <w:rsid w:val="00996B62"/>
    <w:rsid w:val="009B6E98"/>
    <w:rsid w:val="009E00C8"/>
    <w:rsid w:val="00A138F0"/>
    <w:rsid w:val="00A32975"/>
    <w:rsid w:val="00A44532"/>
    <w:rsid w:val="00A77C91"/>
    <w:rsid w:val="00A86292"/>
    <w:rsid w:val="00AD189E"/>
    <w:rsid w:val="00AD6DAE"/>
    <w:rsid w:val="00AE08E7"/>
    <w:rsid w:val="00AF219A"/>
    <w:rsid w:val="00B1169F"/>
    <w:rsid w:val="00B23182"/>
    <w:rsid w:val="00B40165"/>
    <w:rsid w:val="00B41628"/>
    <w:rsid w:val="00B63349"/>
    <w:rsid w:val="00B923F7"/>
    <w:rsid w:val="00B93DBB"/>
    <w:rsid w:val="00BA6967"/>
    <w:rsid w:val="00BA6B07"/>
    <w:rsid w:val="00BB04D2"/>
    <w:rsid w:val="00BD66D0"/>
    <w:rsid w:val="00BF03D4"/>
    <w:rsid w:val="00BF4F6A"/>
    <w:rsid w:val="00C10F9F"/>
    <w:rsid w:val="00C546FE"/>
    <w:rsid w:val="00C56DF4"/>
    <w:rsid w:val="00C72A9D"/>
    <w:rsid w:val="00C85662"/>
    <w:rsid w:val="00C9451D"/>
    <w:rsid w:val="00CA3F4C"/>
    <w:rsid w:val="00CA71B7"/>
    <w:rsid w:val="00CD418F"/>
    <w:rsid w:val="00CE30A2"/>
    <w:rsid w:val="00D14337"/>
    <w:rsid w:val="00D24E5D"/>
    <w:rsid w:val="00D37D4D"/>
    <w:rsid w:val="00D61772"/>
    <w:rsid w:val="00D67620"/>
    <w:rsid w:val="00D90504"/>
    <w:rsid w:val="00D92897"/>
    <w:rsid w:val="00DB1F33"/>
    <w:rsid w:val="00DD5D66"/>
    <w:rsid w:val="00DE713C"/>
    <w:rsid w:val="00DF7AD2"/>
    <w:rsid w:val="00E25549"/>
    <w:rsid w:val="00E66723"/>
    <w:rsid w:val="00E73487"/>
    <w:rsid w:val="00E902E8"/>
    <w:rsid w:val="00EA1B75"/>
    <w:rsid w:val="00EB7FF0"/>
    <w:rsid w:val="00ED48AC"/>
    <w:rsid w:val="00EE073A"/>
    <w:rsid w:val="00EE2A35"/>
    <w:rsid w:val="00F05F37"/>
    <w:rsid w:val="00F06C14"/>
    <w:rsid w:val="00F1542F"/>
    <w:rsid w:val="00F606F5"/>
    <w:rsid w:val="00F87715"/>
    <w:rsid w:val="00FA5D4F"/>
    <w:rsid w:val="00FC6C25"/>
    <w:rsid w:val="00FE0784"/>
    <w:rsid w:val="00FE0A89"/>
    <w:rsid w:val="00FF0971"/>
    <w:rsid w:val="00FF1FFE"/>
    <w:rsid w:val="00FF7E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9A3EA8"/>
  <w15:docId w15:val="{7096283B-D4F3-444E-9820-1E48ADDE6D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jc w:val="center"/>
      <w:outlineLvl w:val="0"/>
    </w:pPr>
    <w:rPr>
      <w:b/>
      <w:sz w:val="28"/>
      <w:szCs w:val="28"/>
    </w:rPr>
  </w:style>
  <w:style w:type="paragraph" w:styleId="2">
    <w:name w:val="heading 2"/>
    <w:basedOn w:val="a"/>
    <w:next w:val="a"/>
    <w:uiPriority w:val="9"/>
    <w:unhideWhenUsed/>
    <w:qFormat/>
    <w:pPr>
      <w:keepNext/>
      <w:outlineLvl w:val="1"/>
    </w:pPr>
    <w:rPr>
      <w:b/>
      <w:sz w:val="20"/>
      <w:szCs w:val="20"/>
    </w:rPr>
  </w:style>
  <w:style w:type="paragraph" w:styleId="3">
    <w:name w:val="heading 3"/>
    <w:basedOn w:val="a"/>
    <w:next w:val="a"/>
    <w:uiPriority w:val="9"/>
    <w:unhideWhenUsed/>
    <w:qFormat/>
    <w:pPr>
      <w:keepNext/>
      <w:jc w:val="both"/>
      <w:outlineLvl w:val="2"/>
    </w:pPr>
    <w:rPr>
      <w:b/>
      <w:sz w:val="20"/>
      <w:szCs w:val="20"/>
    </w:rPr>
  </w:style>
  <w:style w:type="paragraph" w:styleId="4">
    <w:name w:val="heading 4"/>
    <w:basedOn w:val="a"/>
    <w:next w:val="a"/>
    <w:uiPriority w:val="9"/>
    <w:unhideWhenUsed/>
    <w:qFormat/>
    <w:pPr>
      <w:keepNext/>
      <w:ind w:right="-341"/>
      <w:jc w:val="both"/>
      <w:outlineLvl w:val="3"/>
    </w:pPr>
    <w:rPr>
      <w:b/>
      <w:sz w:val="20"/>
      <w:szCs w:val="20"/>
    </w:rPr>
  </w:style>
  <w:style w:type="paragraph" w:styleId="5">
    <w:name w:val="heading 5"/>
    <w:basedOn w:val="a"/>
    <w:next w:val="a"/>
    <w:uiPriority w:val="9"/>
    <w:unhideWhenUsed/>
    <w:qFormat/>
    <w:pPr>
      <w:keepNext/>
      <w:spacing w:line="220" w:lineRule="auto"/>
      <w:ind w:left="360" w:right="-341" w:hanging="360"/>
      <w:jc w:val="center"/>
      <w:outlineLvl w:val="4"/>
    </w:pPr>
    <w:rPr>
      <w:b/>
      <w:sz w:val="20"/>
      <w:szCs w:val="20"/>
    </w:rPr>
  </w:style>
  <w:style w:type="paragraph" w:styleId="6">
    <w:name w:val="heading 6"/>
    <w:basedOn w:val="a"/>
    <w:next w:val="a"/>
    <w:uiPriority w:val="9"/>
    <w:semiHidden/>
    <w:unhideWhenUsed/>
    <w:qFormat/>
    <w:pPr>
      <w:keepNext/>
      <w:keepLines/>
      <w:tabs>
        <w:tab w:val="right" w:pos="9333"/>
      </w:tabs>
      <w:jc w:val="both"/>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jc w:val="center"/>
    </w:pPr>
    <w:rPr>
      <w:b/>
      <w:sz w:val="28"/>
      <w:szCs w:val="28"/>
    </w:rPr>
  </w:style>
  <w:style w:type="paragraph" w:styleId="a4">
    <w:name w:val="Subtitle"/>
    <w:basedOn w:val="a"/>
    <w:next w:val="a"/>
    <w:uiPriority w:val="11"/>
    <w:qFormat/>
    <w:pPr>
      <w:jc w:val="center"/>
    </w:pPr>
    <w:rPr>
      <w:b/>
    </w:r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tblPr>
      <w:tblStyleRowBandSize w:val="1"/>
      <w:tblStyleColBandSize w:val="1"/>
      <w:tblCellMar>
        <w:left w:w="115" w:type="dxa"/>
        <w:right w:w="115" w:type="dxa"/>
      </w:tblCellMar>
    </w:tblPr>
  </w:style>
  <w:style w:type="table" w:customStyle="1" w:styleId="af2">
    <w:basedOn w:val="TableNormal"/>
    <w:tblPr>
      <w:tblStyleRowBandSize w:val="1"/>
      <w:tblStyleColBandSize w:val="1"/>
      <w:tblCellMar>
        <w:left w:w="115" w:type="dxa"/>
        <w:right w:w="115" w:type="dxa"/>
      </w:tblCellMar>
    </w:tblPr>
  </w:style>
  <w:style w:type="table" w:customStyle="1" w:styleId="af3">
    <w:basedOn w:val="TableNormal"/>
    <w:tblPr>
      <w:tblStyleRowBandSize w:val="1"/>
      <w:tblStyleColBandSize w:val="1"/>
      <w:tblCellMar>
        <w:left w:w="115" w:type="dxa"/>
        <w:right w:w="115" w:type="dxa"/>
      </w:tblCellMar>
    </w:tblPr>
  </w:style>
  <w:style w:type="table" w:customStyle="1" w:styleId="af4">
    <w:basedOn w:val="TableNormal"/>
    <w:tblPr>
      <w:tblStyleRowBandSize w:val="1"/>
      <w:tblStyleColBandSize w:val="1"/>
      <w:tblCellMar>
        <w:left w:w="115" w:type="dxa"/>
        <w:right w:w="115" w:type="dxa"/>
      </w:tblCellMar>
    </w:tblPr>
  </w:style>
  <w:style w:type="table" w:customStyle="1" w:styleId="af5">
    <w:basedOn w:val="TableNormal"/>
    <w:tblPr>
      <w:tblStyleRowBandSize w:val="1"/>
      <w:tblStyleColBandSize w:val="1"/>
      <w:tblCellMar>
        <w:left w:w="115" w:type="dxa"/>
        <w:right w:w="115" w:type="dxa"/>
      </w:tblCellMar>
    </w:tblPr>
  </w:style>
  <w:style w:type="table" w:customStyle="1" w:styleId="af6">
    <w:basedOn w:val="TableNormal"/>
    <w:tblPr>
      <w:tblStyleRowBandSize w:val="1"/>
      <w:tblStyleColBandSize w:val="1"/>
      <w:tblCellMar>
        <w:left w:w="115" w:type="dxa"/>
        <w:right w:w="115" w:type="dxa"/>
      </w:tblCellMar>
    </w:tblPr>
  </w:style>
  <w:style w:type="table" w:customStyle="1" w:styleId="af7">
    <w:basedOn w:val="TableNormal"/>
    <w:tblPr>
      <w:tblStyleRowBandSize w:val="1"/>
      <w:tblStyleColBandSize w:val="1"/>
      <w:tblCellMar>
        <w:left w:w="115" w:type="dxa"/>
        <w:right w:w="115" w:type="dxa"/>
      </w:tblCellMar>
    </w:tblPr>
  </w:style>
  <w:style w:type="table" w:customStyle="1" w:styleId="af8">
    <w:basedOn w:val="TableNormal"/>
    <w:tblPr>
      <w:tblStyleRowBandSize w:val="1"/>
      <w:tblStyleColBandSize w:val="1"/>
      <w:tblCellMar>
        <w:left w:w="115" w:type="dxa"/>
        <w:right w:w="115" w:type="dxa"/>
      </w:tblCellMar>
    </w:tblPr>
  </w:style>
  <w:style w:type="table" w:customStyle="1" w:styleId="af9">
    <w:basedOn w:val="TableNormal"/>
    <w:rPr>
      <w:sz w:val="20"/>
      <w:szCs w:val="20"/>
    </w:rPr>
    <w:tblPr>
      <w:tblStyleRowBandSize w:val="1"/>
      <w:tblStyleColBandSize w:val="1"/>
      <w:tblCellMar>
        <w:left w:w="108" w:type="dxa"/>
        <w:right w:w="108" w:type="dxa"/>
      </w:tblCellMar>
    </w:tblPr>
  </w:style>
  <w:style w:type="paragraph" w:styleId="afa">
    <w:name w:val="header"/>
    <w:basedOn w:val="a"/>
    <w:link w:val="afb"/>
    <w:uiPriority w:val="99"/>
    <w:unhideWhenUsed/>
    <w:rsid w:val="0074246D"/>
    <w:pPr>
      <w:tabs>
        <w:tab w:val="center" w:pos="4677"/>
        <w:tab w:val="right" w:pos="9355"/>
      </w:tabs>
    </w:pPr>
  </w:style>
  <w:style w:type="character" w:customStyle="1" w:styleId="afb">
    <w:name w:val="Верхний колонтитул Знак"/>
    <w:basedOn w:val="a0"/>
    <w:link w:val="afa"/>
    <w:uiPriority w:val="99"/>
    <w:rsid w:val="0074246D"/>
  </w:style>
  <w:style w:type="paragraph" w:styleId="afc">
    <w:name w:val="footer"/>
    <w:basedOn w:val="a"/>
    <w:link w:val="afd"/>
    <w:uiPriority w:val="99"/>
    <w:unhideWhenUsed/>
    <w:rsid w:val="0074246D"/>
    <w:pPr>
      <w:tabs>
        <w:tab w:val="center" w:pos="4677"/>
        <w:tab w:val="right" w:pos="9355"/>
      </w:tabs>
    </w:pPr>
  </w:style>
  <w:style w:type="character" w:customStyle="1" w:styleId="afd">
    <w:name w:val="Нижний колонтитул Знак"/>
    <w:basedOn w:val="a0"/>
    <w:link w:val="afc"/>
    <w:uiPriority w:val="99"/>
    <w:rsid w:val="0074246D"/>
  </w:style>
  <w:style w:type="paragraph" w:styleId="afe">
    <w:name w:val="List Paragraph"/>
    <w:aliases w:val="Bullets,List Paragraph (numbered (a)),NUMBERED PARAGRAPH,List Paragraph 1,List_Paragraph,Multilevel para_II,Akapit z listą BS,IBL List Paragraph,List Paragraph nowy,Numbered List Paragraph,Bullet1,Numbered list,NumberedParas,Forth level"/>
    <w:basedOn w:val="a"/>
    <w:link w:val="aff"/>
    <w:uiPriority w:val="34"/>
    <w:qFormat/>
    <w:rsid w:val="0074246D"/>
    <w:pPr>
      <w:ind w:left="720"/>
      <w:contextualSpacing/>
    </w:pPr>
  </w:style>
  <w:style w:type="character" w:styleId="aff0">
    <w:name w:val="Hyperlink"/>
    <w:uiPriority w:val="99"/>
    <w:unhideWhenUsed/>
    <w:qFormat/>
    <w:rsid w:val="00CD418F"/>
    <w:rPr>
      <w:color w:val="0000FF"/>
      <w:u w:val="none"/>
    </w:rPr>
  </w:style>
  <w:style w:type="paragraph" w:styleId="aff1">
    <w:name w:val="No Spacing"/>
    <w:link w:val="aff2"/>
    <w:uiPriority w:val="99"/>
    <w:qFormat/>
    <w:rsid w:val="00CD418F"/>
    <w:rPr>
      <w:rFonts w:ascii="Calibri" w:hAnsi="Calibri"/>
      <w:sz w:val="22"/>
      <w:szCs w:val="22"/>
    </w:rPr>
  </w:style>
  <w:style w:type="character" w:customStyle="1" w:styleId="aff2">
    <w:name w:val="Без интервала Знак"/>
    <w:link w:val="aff1"/>
    <w:uiPriority w:val="99"/>
    <w:qFormat/>
    <w:rsid w:val="00CD418F"/>
    <w:rPr>
      <w:rFonts w:ascii="Calibri" w:hAnsi="Calibri"/>
      <w:sz w:val="22"/>
      <w:szCs w:val="22"/>
    </w:rPr>
  </w:style>
  <w:style w:type="character" w:styleId="aff3">
    <w:name w:val="Unresolved Mention"/>
    <w:basedOn w:val="a0"/>
    <w:uiPriority w:val="99"/>
    <w:semiHidden/>
    <w:unhideWhenUsed/>
    <w:rsid w:val="00323823"/>
    <w:rPr>
      <w:color w:val="605E5C"/>
      <w:shd w:val="clear" w:color="auto" w:fill="E1DFDD"/>
    </w:rPr>
  </w:style>
  <w:style w:type="table" w:styleId="aff4">
    <w:name w:val="Table Grid"/>
    <w:basedOn w:val="a1"/>
    <w:uiPriority w:val="59"/>
    <w:qFormat/>
    <w:rsid w:val="004458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
    <w:name w:val="Абзац списка Знак"/>
    <w:aliases w:val="Bullets Знак,List Paragraph (numbered (a)) Знак,NUMBERED PARAGRAPH Знак,List Paragraph 1 Знак,List_Paragraph Знак,Multilevel para_II Знак,Akapit z listą BS Знак,IBL List Paragraph Знак,List Paragraph nowy Знак,Bullet1 Знак"/>
    <w:link w:val="afe"/>
    <w:uiPriority w:val="34"/>
    <w:qFormat/>
    <w:rsid w:val="003D4251"/>
  </w:style>
  <w:style w:type="paragraph" w:styleId="aff5">
    <w:name w:val="Normal (Web)"/>
    <w:aliases w:val=" Знак4,Знак4 Знак Знак,Знак4 Знак,Знак4,Обычный (Web)1,Обычный (веб) Знак1,Обычный (веб) Знак Знак1, Знак Знак1 Знак,Обычный (веб) Знак Знак Знак, Знак Знак1 Знак Знак,Обычный (веб) Знак Знак Знак Знак, Знак Знак Знак Знак Зн"/>
    <w:basedOn w:val="a"/>
    <w:link w:val="aff6"/>
    <w:uiPriority w:val="99"/>
    <w:unhideWhenUsed/>
    <w:qFormat/>
    <w:rsid w:val="0080367A"/>
    <w:pPr>
      <w:spacing w:before="100" w:beforeAutospacing="1" w:after="100" w:afterAutospacing="1"/>
    </w:pPr>
  </w:style>
  <w:style w:type="character" w:styleId="aff7">
    <w:name w:val="Strong"/>
    <w:basedOn w:val="a0"/>
    <w:uiPriority w:val="22"/>
    <w:qFormat/>
    <w:rsid w:val="0080367A"/>
    <w:rPr>
      <w:b/>
      <w:bCs/>
    </w:rPr>
  </w:style>
  <w:style w:type="character" w:styleId="aff8">
    <w:name w:val="Emphasis"/>
    <w:basedOn w:val="a0"/>
    <w:uiPriority w:val="20"/>
    <w:qFormat/>
    <w:rsid w:val="0080367A"/>
    <w:rPr>
      <w:i/>
      <w:iCs/>
    </w:rPr>
  </w:style>
  <w:style w:type="paragraph" w:customStyle="1" w:styleId="Default">
    <w:name w:val="Default"/>
    <w:rsid w:val="008B26AD"/>
    <w:pPr>
      <w:autoSpaceDE w:val="0"/>
      <w:autoSpaceDN w:val="0"/>
      <w:adjustRightInd w:val="0"/>
    </w:pPr>
    <w:rPr>
      <w:color w:val="000000"/>
      <w:lang w:eastAsia="en-US"/>
    </w:rPr>
  </w:style>
  <w:style w:type="table" w:customStyle="1" w:styleId="TableGrid">
    <w:name w:val="TableGrid"/>
    <w:rsid w:val="008B26AD"/>
    <w:rPr>
      <w:rFonts w:asciiTheme="minorHAnsi" w:eastAsiaTheme="minorEastAsia" w:hAnsiTheme="minorHAnsi" w:cstheme="minorBidi"/>
      <w:sz w:val="22"/>
      <w:szCs w:val="22"/>
    </w:rPr>
    <w:tblPr>
      <w:tblCellMar>
        <w:top w:w="0" w:type="dxa"/>
        <w:left w:w="0" w:type="dxa"/>
        <w:bottom w:w="0" w:type="dxa"/>
        <w:right w:w="0" w:type="dxa"/>
      </w:tblCellMar>
    </w:tblPr>
  </w:style>
  <w:style w:type="table" w:customStyle="1" w:styleId="10">
    <w:name w:val="Сетка таблицы1"/>
    <w:basedOn w:val="a1"/>
    <w:uiPriority w:val="59"/>
    <w:rsid w:val="00D90504"/>
    <w:rPr>
      <w:rFonts w:asciiTheme="minorHAnsi" w:eastAsiaTheme="minorHAnsi" w:hAnsiTheme="minorHAnsi" w:cstheme="minorBid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6">
    <w:name w:val="Обычный (Интернет) Знак"/>
    <w:aliases w:val=" Знак4 Знак,Знак4 Знак Знак Знак,Знак4 Знак Знак1,Знак4 Знак1,Обычный (Web)1 Знак,Обычный (веб) Знак1 Знак,Обычный (веб) Знак Знак1 Знак, Знак Знак1 Знак Знак1,Обычный (веб) Знак Знак Знак Знак1, Знак Знак1 Знак Знак Знак"/>
    <w:link w:val="aff5"/>
    <w:uiPriority w:val="99"/>
    <w:locked/>
    <w:rsid w:val="00D90504"/>
  </w:style>
  <w:style w:type="paragraph" w:styleId="20">
    <w:name w:val="Body Text 2"/>
    <w:basedOn w:val="a"/>
    <w:link w:val="21"/>
    <w:uiPriority w:val="99"/>
    <w:qFormat/>
    <w:rsid w:val="00C72A9D"/>
    <w:pPr>
      <w:spacing w:after="120" w:line="480" w:lineRule="auto"/>
    </w:pPr>
    <w:rPr>
      <w:rFonts w:asciiTheme="minorHAnsi" w:eastAsiaTheme="minorHAnsi" w:hAnsiTheme="minorHAnsi" w:cstheme="minorBidi"/>
    </w:rPr>
  </w:style>
  <w:style w:type="character" w:customStyle="1" w:styleId="21">
    <w:name w:val="Основной текст 2 Знак"/>
    <w:basedOn w:val="a0"/>
    <w:link w:val="20"/>
    <w:uiPriority w:val="99"/>
    <w:qFormat/>
    <w:rsid w:val="00C72A9D"/>
    <w:rPr>
      <w:rFonts w:asciiTheme="minorHAnsi" w:eastAsiaTheme="minorHAnsi" w:hAnsiTheme="minorHAnsi" w:cstheme="minorBidi"/>
    </w:rPr>
  </w:style>
  <w:style w:type="paragraph" w:customStyle="1" w:styleId="a20">
    <w:name w:val="a2"/>
    <w:basedOn w:val="a"/>
    <w:qFormat/>
    <w:rsid w:val="00C72A9D"/>
    <w:pPr>
      <w:spacing w:before="100" w:beforeAutospacing="1" w:after="100" w:afterAutospacing="1"/>
    </w:pPr>
  </w:style>
  <w:style w:type="character" w:customStyle="1" w:styleId="s1">
    <w:name w:val="s1"/>
    <w:qFormat/>
    <w:rsid w:val="003B3505"/>
    <w:rPr>
      <w:rFonts w:ascii="Times New Roman" w:hAnsi="Times New Roman" w:cs="Times New Roman" w:hint="default"/>
      <w:b/>
      <w:bCs/>
      <w:color w:val="000000"/>
      <w:sz w:val="22"/>
      <w:szCs w:val="22"/>
      <w:u w:val="none"/>
    </w:rPr>
  </w:style>
  <w:style w:type="paragraph" w:styleId="HTML">
    <w:name w:val="HTML Preformatted"/>
    <w:basedOn w:val="a"/>
    <w:link w:val="HTML0"/>
    <w:uiPriority w:val="99"/>
    <w:unhideWhenUsed/>
    <w:rsid w:val="001E3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1E3479"/>
    <w:rPr>
      <w:rFonts w:ascii="Courier New" w:hAnsi="Courier New" w:cs="Courier New"/>
      <w:sz w:val="20"/>
      <w:szCs w:val="20"/>
    </w:rPr>
  </w:style>
  <w:style w:type="character" w:customStyle="1" w:styleId="y2iqfc">
    <w:name w:val="y2iqfc"/>
    <w:basedOn w:val="a0"/>
    <w:rsid w:val="001E34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956594">
      <w:bodyDiv w:val="1"/>
      <w:marLeft w:val="0"/>
      <w:marRight w:val="0"/>
      <w:marTop w:val="0"/>
      <w:marBottom w:val="0"/>
      <w:divBdr>
        <w:top w:val="none" w:sz="0" w:space="0" w:color="auto"/>
        <w:left w:val="none" w:sz="0" w:space="0" w:color="auto"/>
        <w:bottom w:val="none" w:sz="0" w:space="0" w:color="auto"/>
        <w:right w:val="none" w:sz="0" w:space="0" w:color="auto"/>
      </w:divBdr>
    </w:div>
    <w:div w:id="87434602">
      <w:bodyDiv w:val="1"/>
      <w:marLeft w:val="0"/>
      <w:marRight w:val="0"/>
      <w:marTop w:val="0"/>
      <w:marBottom w:val="0"/>
      <w:divBdr>
        <w:top w:val="none" w:sz="0" w:space="0" w:color="auto"/>
        <w:left w:val="none" w:sz="0" w:space="0" w:color="auto"/>
        <w:bottom w:val="none" w:sz="0" w:space="0" w:color="auto"/>
        <w:right w:val="none" w:sz="0" w:space="0" w:color="auto"/>
      </w:divBdr>
    </w:div>
    <w:div w:id="123551124">
      <w:bodyDiv w:val="1"/>
      <w:marLeft w:val="0"/>
      <w:marRight w:val="0"/>
      <w:marTop w:val="0"/>
      <w:marBottom w:val="0"/>
      <w:divBdr>
        <w:top w:val="none" w:sz="0" w:space="0" w:color="auto"/>
        <w:left w:val="none" w:sz="0" w:space="0" w:color="auto"/>
        <w:bottom w:val="none" w:sz="0" w:space="0" w:color="auto"/>
        <w:right w:val="none" w:sz="0" w:space="0" w:color="auto"/>
      </w:divBdr>
    </w:div>
    <w:div w:id="192308282">
      <w:bodyDiv w:val="1"/>
      <w:marLeft w:val="0"/>
      <w:marRight w:val="0"/>
      <w:marTop w:val="0"/>
      <w:marBottom w:val="0"/>
      <w:divBdr>
        <w:top w:val="none" w:sz="0" w:space="0" w:color="auto"/>
        <w:left w:val="none" w:sz="0" w:space="0" w:color="auto"/>
        <w:bottom w:val="none" w:sz="0" w:space="0" w:color="auto"/>
        <w:right w:val="none" w:sz="0" w:space="0" w:color="auto"/>
      </w:divBdr>
    </w:div>
    <w:div w:id="201286328">
      <w:bodyDiv w:val="1"/>
      <w:marLeft w:val="0"/>
      <w:marRight w:val="0"/>
      <w:marTop w:val="0"/>
      <w:marBottom w:val="0"/>
      <w:divBdr>
        <w:top w:val="none" w:sz="0" w:space="0" w:color="auto"/>
        <w:left w:val="none" w:sz="0" w:space="0" w:color="auto"/>
        <w:bottom w:val="none" w:sz="0" w:space="0" w:color="auto"/>
        <w:right w:val="none" w:sz="0" w:space="0" w:color="auto"/>
      </w:divBdr>
    </w:div>
    <w:div w:id="201750067">
      <w:bodyDiv w:val="1"/>
      <w:marLeft w:val="0"/>
      <w:marRight w:val="0"/>
      <w:marTop w:val="0"/>
      <w:marBottom w:val="0"/>
      <w:divBdr>
        <w:top w:val="none" w:sz="0" w:space="0" w:color="auto"/>
        <w:left w:val="none" w:sz="0" w:space="0" w:color="auto"/>
        <w:bottom w:val="none" w:sz="0" w:space="0" w:color="auto"/>
        <w:right w:val="none" w:sz="0" w:space="0" w:color="auto"/>
      </w:divBdr>
    </w:div>
    <w:div w:id="221913575">
      <w:bodyDiv w:val="1"/>
      <w:marLeft w:val="0"/>
      <w:marRight w:val="0"/>
      <w:marTop w:val="0"/>
      <w:marBottom w:val="0"/>
      <w:divBdr>
        <w:top w:val="none" w:sz="0" w:space="0" w:color="auto"/>
        <w:left w:val="none" w:sz="0" w:space="0" w:color="auto"/>
        <w:bottom w:val="none" w:sz="0" w:space="0" w:color="auto"/>
        <w:right w:val="none" w:sz="0" w:space="0" w:color="auto"/>
      </w:divBdr>
    </w:div>
    <w:div w:id="221990984">
      <w:bodyDiv w:val="1"/>
      <w:marLeft w:val="0"/>
      <w:marRight w:val="0"/>
      <w:marTop w:val="0"/>
      <w:marBottom w:val="0"/>
      <w:divBdr>
        <w:top w:val="none" w:sz="0" w:space="0" w:color="auto"/>
        <w:left w:val="none" w:sz="0" w:space="0" w:color="auto"/>
        <w:bottom w:val="none" w:sz="0" w:space="0" w:color="auto"/>
        <w:right w:val="none" w:sz="0" w:space="0" w:color="auto"/>
      </w:divBdr>
    </w:div>
    <w:div w:id="223564011">
      <w:bodyDiv w:val="1"/>
      <w:marLeft w:val="0"/>
      <w:marRight w:val="0"/>
      <w:marTop w:val="0"/>
      <w:marBottom w:val="0"/>
      <w:divBdr>
        <w:top w:val="none" w:sz="0" w:space="0" w:color="auto"/>
        <w:left w:val="none" w:sz="0" w:space="0" w:color="auto"/>
        <w:bottom w:val="none" w:sz="0" w:space="0" w:color="auto"/>
        <w:right w:val="none" w:sz="0" w:space="0" w:color="auto"/>
      </w:divBdr>
    </w:div>
    <w:div w:id="238291226">
      <w:bodyDiv w:val="1"/>
      <w:marLeft w:val="0"/>
      <w:marRight w:val="0"/>
      <w:marTop w:val="0"/>
      <w:marBottom w:val="0"/>
      <w:divBdr>
        <w:top w:val="none" w:sz="0" w:space="0" w:color="auto"/>
        <w:left w:val="none" w:sz="0" w:space="0" w:color="auto"/>
        <w:bottom w:val="none" w:sz="0" w:space="0" w:color="auto"/>
        <w:right w:val="none" w:sz="0" w:space="0" w:color="auto"/>
      </w:divBdr>
    </w:div>
    <w:div w:id="257443379">
      <w:bodyDiv w:val="1"/>
      <w:marLeft w:val="0"/>
      <w:marRight w:val="0"/>
      <w:marTop w:val="0"/>
      <w:marBottom w:val="0"/>
      <w:divBdr>
        <w:top w:val="none" w:sz="0" w:space="0" w:color="auto"/>
        <w:left w:val="none" w:sz="0" w:space="0" w:color="auto"/>
        <w:bottom w:val="none" w:sz="0" w:space="0" w:color="auto"/>
        <w:right w:val="none" w:sz="0" w:space="0" w:color="auto"/>
      </w:divBdr>
    </w:div>
    <w:div w:id="318778529">
      <w:bodyDiv w:val="1"/>
      <w:marLeft w:val="0"/>
      <w:marRight w:val="0"/>
      <w:marTop w:val="0"/>
      <w:marBottom w:val="0"/>
      <w:divBdr>
        <w:top w:val="none" w:sz="0" w:space="0" w:color="auto"/>
        <w:left w:val="none" w:sz="0" w:space="0" w:color="auto"/>
        <w:bottom w:val="none" w:sz="0" w:space="0" w:color="auto"/>
        <w:right w:val="none" w:sz="0" w:space="0" w:color="auto"/>
      </w:divBdr>
    </w:div>
    <w:div w:id="325666143">
      <w:bodyDiv w:val="1"/>
      <w:marLeft w:val="0"/>
      <w:marRight w:val="0"/>
      <w:marTop w:val="0"/>
      <w:marBottom w:val="0"/>
      <w:divBdr>
        <w:top w:val="none" w:sz="0" w:space="0" w:color="auto"/>
        <w:left w:val="none" w:sz="0" w:space="0" w:color="auto"/>
        <w:bottom w:val="none" w:sz="0" w:space="0" w:color="auto"/>
        <w:right w:val="none" w:sz="0" w:space="0" w:color="auto"/>
      </w:divBdr>
    </w:div>
    <w:div w:id="336425626">
      <w:bodyDiv w:val="1"/>
      <w:marLeft w:val="0"/>
      <w:marRight w:val="0"/>
      <w:marTop w:val="0"/>
      <w:marBottom w:val="0"/>
      <w:divBdr>
        <w:top w:val="none" w:sz="0" w:space="0" w:color="auto"/>
        <w:left w:val="none" w:sz="0" w:space="0" w:color="auto"/>
        <w:bottom w:val="none" w:sz="0" w:space="0" w:color="auto"/>
        <w:right w:val="none" w:sz="0" w:space="0" w:color="auto"/>
      </w:divBdr>
    </w:div>
    <w:div w:id="411857681">
      <w:bodyDiv w:val="1"/>
      <w:marLeft w:val="0"/>
      <w:marRight w:val="0"/>
      <w:marTop w:val="0"/>
      <w:marBottom w:val="0"/>
      <w:divBdr>
        <w:top w:val="none" w:sz="0" w:space="0" w:color="auto"/>
        <w:left w:val="none" w:sz="0" w:space="0" w:color="auto"/>
        <w:bottom w:val="none" w:sz="0" w:space="0" w:color="auto"/>
        <w:right w:val="none" w:sz="0" w:space="0" w:color="auto"/>
      </w:divBdr>
    </w:div>
    <w:div w:id="420101731">
      <w:bodyDiv w:val="1"/>
      <w:marLeft w:val="0"/>
      <w:marRight w:val="0"/>
      <w:marTop w:val="0"/>
      <w:marBottom w:val="0"/>
      <w:divBdr>
        <w:top w:val="none" w:sz="0" w:space="0" w:color="auto"/>
        <w:left w:val="none" w:sz="0" w:space="0" w:color="auto"/>
        <w:bottom w:val="none" w:sz="0" w:space="0" w:color="auto"/>
        <w:right w:val="none" w:sz="0" w:space="0" w:color="auto"/>
      </w:divBdr>
    </w:div>
    <w:div w:id="424418677">
      <w:bodyDiv w:val="1"/>
      <w:marLeft w:val="0"/>
      <w:marRight w:val="0"/>
      <w:marTop w:val="0"/>
      <w:marBottom w:val="0"/>
      <w:divBdr>
        <w:top w:val="none" w:sz="0" w:space="0" w:color="auto"/>
        <w:left w:val="none" w:sz="0" w:space="0" w:color="auto"/>
        <w:bottom w:val="none" w:sz="0" w:space="0" w:color="auto"/>
        <w:right w:val="none" w:sz="0" w:space="0" w:color="auto"/>
      </w:divBdr>
    </w:div>
    <w:div w:id="577982384">
      <w:bodyDiv w:val="1"/>
      <w:marLeft w:val="0"/>
      <w:marRight w:val="0"/>
      <w:marTop w:val="0"/>
      <w:marBottom w:val="0"/>
      <w:divBdr>
        <w:top w:val="none" w:sz="0" w:space="0" w:color="auto"/>
        <w:left w:val="none" w:sz="0" w:space="0" w:color="auto"/>
        <w:bottom w:val="none" w:sz="0" w:space="0" w:color="auto"/>
        <w:right w:val="none" w:sz="0" w:space="0" w:color="auto"/>
      </w:divBdr>
    </w:div>
    <w:div w:id="587428502">
      <w:bodyDiv w:val="1"/>
      <w:marLeft w:val="0"/>
      <w:marRight w:val="0"/>
      <w:marTop w:val="0"/>
      <w:marBottom w:val="0"/>
      <w:divBdr>
        <w:top w:val="none" w:sz="0" w:space="0" w:color="auto"/>
        <w:left w:val="none" w:sz="0" w:space="0" w:color="auto"/>
        <w:bottom w:val="none" w:sz="0" w:space="0" w:color="auto"/>
        <w:right w:val="none" w:sz="0" w:space="0" w:color="auto"/>
      </w:divBdr>
    </w:div>
    <w:div w:id="648942493">
      <w:bodyDiv w:val="1"/>
      <w:marLeft w:val="0"/>
      <w:marRight w:val="0"/>
      <w:marTop w:val="0"/>
      <w:marBottom w:val="0"/>
      <w:divBdr>
        <w:top w:val="none" w:sz="0" w:space="0" w:color="auto"/>
        <w:left w:val="none" w:sz="0" w:space="0" w:color="auto"/>
        <w:bottom w:val="none" w:sz="0" w:space="0" w:color="auto"/>
        <w:right w:val="none" w:sz="0" w:space="0" w:color="auto"/>
      </w:divBdr>
    </w:div>
    <w:div w:id="726732709">
      <w:bodyDiv w:val="1"/>
      <w:marLeft w:val="0"/>
      <w:marRight w:val="0"/>
      <w:marTop w:val="0"/>
      <w:marBottom w:val="0"/>
      <w:divBdr>
        <w:top w:val="none" w:sz="0" w:space="0" w:color="auto"/>
        <w:left w:val="none" w:sz="0" w:space="0" w:color="auto"/>
        <w:bottom w:val="none" w:sz="0" w:space="0" w:color="auto"/>
        <w:right w:val="none" w:sz="0" w:space="0" w:color="auto"/>
      </w:divBdr>
    </w:div>
    <w:div w:id="799035411">
      <w:bodyDiv w:val="1"/>
      <w:marLeft w:val="0"/>
      <w:marRight w:val="0"/>
      <w:marTop w:val="0"/>
      <w:marBottom w:val="0"/>
      <w:divBdr>
        <w:top w:val="none" w:sz="0" w:space="0" w:color="auto"/>
        <w:left w:val="none" w:sz="0" w:space="0" w:color="auto"/>
        <w:bottom w:val="none" w:sz="0" w:space="0" w:color="auto"/>
        <w:right w:val="none" w:sz="0" w:space="0" w:color="auto"/>
      </w:divBdr>
    </w:div>
    <w:div w:id="802581982">
      <w:bodyDiv w:val="1"/>
      <w:marLeft w:val="0"/>
      <w:marRight w:val="0"/>
      <w:marTop w:val="0"/>
      <w:marBottom w:val="0"/>
      <w:divBdr>
        <w:top w:val="none" w:sz="0" w:space="0" w:color="auto"/>
        <w:left w:val="none" w:sz="0" w:space="0" w:color="auto"/>
        <w:bottom w:val="none" w:sz="0" w:space="0" w:color="auto"/>
        <w:right w:val="none" w:sz="0" w:space="0" w:color="auto"/>
      </w:divBdr>
    </w:div>
    <w:div w:id="809443403">
      <w:bodyDiv w:val="1"/>
      <w:marLeft w:val="0"/>
      <w:marRight w:val="0"/>
      <w:marTop w:val="0"/>
      <w:marBottom w:val="0"/>
      <w:divBdr>
        <w:top w:val="none" w:sz="0" w:space="0" w:color="auto"/>
        <w:left w:val="none" w:sz="0" w:space="0" w:color="auto"/>
        <w:bottom w:val="none" w:sz="0" w:space="0" w:color="auto"/>
        <w:right w:val="none" w:sz="0" w:space="0" w:color="auto"/>
      </w:divBdr>
    </w:div>
    <w:div w:id="878394217">
      <w:bodyDiv w:val="1"/>
      <w:marLeft w:val="0"/>
      <w:marRight w:val="0"/>
      <w:marTop w:val="0"/>
      <w:marBottom w:val="0"/>
      <w:divBdr>
        <w:top w:val="none" w:sz="0" w:space="0" w:color="auto"/>
        <w:left w:val="none" w:sz="0" w:space="0" w:color="auto"/>
        <w:bottom w:val="none" w:sz="0" w:space="0" w:color="auto"/>
        <w:right w:val="none" w:sz="0" w:space="0" w:color="auto"/>
      </w:divBdr>
    </w:div>
    <w:div w:id="893853419">
      <w:bodyDiv w:val="1"/>
      <w:marLeft w:val="0"/>
      <w:marRight w:val="0"/>
      <w:marTop w:val="0"/>
      <w:marBottom w:val="0"/>
      <w:divBdr>
        <w:top w:val="none" w:sz="0" w:space="0" w:color="auto"/>
        <w:left w:val="none" w:sz="0" w:space="0" w:color="auto"/>
        <w:bottom w:val="none" w:sz="0" w:space="0" w:color="auto"/>
        <w:right w:val="none" w:sz="0" w:space="0" w:color="auto"/>
      </w:divBdr>
    </w:div>
    <w:div w:id="938221806">
      <w:bodyDiv w:val="1"/>
      <w:marLeft w:val="0"/>
      <w:marRight w:val="0"/>
      <w:marTop w:val="0"/>
      <w:marBottom w:val="0"/>
      <w:divBdr>
        <w:top w:val="none" w:sz="0" w:space="0" w:color="auto"/>
        <w:left w:val="none" w:sz="0" w:space="0" w:color="auto"/>
        <w:bottom w:val="none" w:sz="0" w:space="0" w:color="auto"/>
        <w:right w:val="none" w:sz="0" w:space="0" w:color="auto"/>
      </w:divBdr>
    </w:div>
    <w:div w:id="988291452">
      <w:bodyDiv w:val="1"/>
      <w:marLeft w:val="0"/>
      <w:marRight w:val="0"/>
      <w:marTop w:val="0"/>
      <w:marBottom w:val="0"/>
      <w:divBdr>
        <w:top w:val="none" w:sz="0" w:space="0" w:color="auto"/>
        <w:left w:val="none" w:sz="0" w:space="0" w:color="auto"/>
        <w:bottom w:val="none" w:sz="0" w:space="0" w:color="auto"/>
        <w:right w:val="none" w:sz="0" w:space="0" w:color="auto"/>
      </w:divBdr>
    </w:div>
    <w:div w:id="993141750">
      <w:bodyDiv w:val="1"/>
      <w:marLeft w:val="0"/>
      <w:marRight w:val="0"/>
      <w:marTop w:val="0"/>
      <w:marBottom w:val="0"/>
      <w:divBdr>
        <w:top w:val="none" w:sz="0" w:space="0" w:color="auto"/>
        <w:left w:val="none" w:sz="0" w:space="0" w:color="auto"/>
        <w:bottom w:val="none" w:sz="0" w:space="0" w:color="auto"/>
        <w:right w:val="none" w:sz="0" w:space="0" w:color="auto"/>
      </w:divBdr>
    </w:div>
    <w:div w:id="1007252043">
      <w:bodyDiv w:val="1"/>
      <w:marLeft w:val="0"/>
      <w:marRight w:val="0"/>
      <w:marTop w:val="0"/>
      <w:marBottom w:val="0"/>
      <w:divBdr>
        <w:top w:val="none" w:sz="0" w:space="0" w:color="auto"/>
        <w:left w:val="none" w:sz="0" w:space="0" w:color="auto"/>
        <w:bottom w:val="none" w:sz="0" w:space="0" w:color="auto"/>
        <w:right w:val="none" w:sz="0" w:space="0" w:color="auto"/>
      </w:divBdr>
    </w:div>
    <w:div w:id="1035695050">
      <w:bodyDiv w:val="1"/>
      <w:marLeft w:val="0"/>
      <w:marRight w:val="0"/>
      <w:marTop w:val="0"/>
      <w:marBottom w:val="0"/>
      <w:divBdr>
        <w:top w:val="none" w:sz="0" w:space="0" w:color="auto"/>
        <w:left w:val="none" w:sz="0" w:space="0" w:color="auto"/>
        <w:bottom w:val="none" w:sz="0" w:space="0" w:color="auto"/>
        <w:right w:val="none" w:sz="0" w:space="0" w:color="auto"/>
      </w:divBdr>
    </w:div>
    <w:div w:id="1111048602">
      <w:bodyDiv w:val="1"/>
      <w:marLeft w:val="0"/>
      <w:marRight w:val="0"/>
      <w:marTop w:val="0"/>
      <w:marBottom w:val="0"/>
      <w:divBdr>
        <w:top w:val="none" w:sz="0" w:space="0" w:color="auto"/>
        <w:left w:val="none" w:sz="0" w:space="0" w:color="auto"/>
        <w:bottom w:val="none" w:sz="0" w:space="0" w:color="auto"/>
        <w:right w:val="none" w:sz="0" w:space="0" w:color="auto"/>
      </w:divBdr>
    </w:div>
    <w:div w:id="1165901521">
      <w:bodyDiv w:val="1"/>
      <w:marLeft w:val="0"/>
      <w:marRight w:val="0"/>
      <w:marTop w:val="0"/>
      <w:marBottom w:val="0"/>
      <w:divBdr>
        <w:top w:val="none" w:sz="0" w:space="0" w:color="auto"/>
        <w:left w:val="none" w:sz="0" w:space="0" w:color="auto"/>
        <w:bottom w:val="none" w:sz="0" w:space="0" w:color="auto"/>
        <w:right w:val="none" w:sz="0" w:space="0" w:color="auto"/>
      </w:divBdr>
    </w:div>
    <w:div w:id="1168132874">
      <w:bodyDiv w:val="1"/>
      <w:marLeft w:val="0"/>
      <w:marRight w:val="0"/>
      <w:marTop w:val="0"/>
      <w:marBottom w:val="0"/>
      <w:divBdr>
        <w:top w:val="none" w:sz="0" w:space="0" w:color="auto"/>
        <w:left w:val="none" w:sz="0" w:space="0" w:color="auto"/>
        <w:bottom w:val="none" w:sz="0" w:space="0" w:color="auto"/>
        <w:right w:val="none" w:sz="0" w:space="0" w:color="auto"/>
      </w:divBdr>
    </w:div>
    <w:div w:id="1179853776">
      <w:bodyDiv w:val="1"/>
      <w:marLeft w:val="0"/>
      <w:marRight w:val="0"/>
      <w:marTop w:val="0"/>
      <w:marBottom w:val="0"/>
      <w:divBdr>
        <w:top w:val="none" w:sz="0" w:space="0" w:color="auto"/>
        <w:left w:val="none" w:sz="0" w:space="0" w:color="auto"/>
        <w:bottom w:val="none" w:sz="0" w:space="0" w:color="auto"/>
        <w:right w:val="none" w:sz="0" w:space="0" w:color="auto"/>
      </w:divBdr>
    </w:div>
    <w:div w:id="1376584412">
      <w:bodyDiv w:val="1"/>
      <w:marLeft w:val="0"/>
      <w:marRight w:val="0"/>
      <w:marTop w:val="0"/>
      <w:marBottom w:val="0"/>
      <w:divBdr>
        <w:top w:val="none" w:sz="0" w:space="0" w:color="auto"/>
        <w:left w:val="none" w:sz="0" w:space="0" w:color="auto"/>
        <w:bottom w:val="none" w:sz="0" w:space="0" w:color="auto"/>
        <w:right w:val="none" w:sz="0" w:space="0" w:color="auto"/>
      </w:divBdr>
    </w:div>
    <w:div w:id="1383021868">
      <w:bodyDiv w:val="1"/>
      <w:marLeft w:val="0"/>
      <w:marRight w:val="0"/>
      <w:marTop w:val="0"/>
      <w:marBottom w:val="0"/>
      <w:divBdr>
        <w:top w:val="none" w:sz="0" w:space="0" w:color="auto"/>
        <w:left w:val="none" w:sz="0" w:space="0" w:color="auto"/>
        <w:bottom w:val="none" w:sz="0" w:space="0" w:color="auto"/>
        <w:right w:val="none" w:sz="0" w:space="0" w:color="auto"/>
      </w:divBdr>
    </w:div>
    <w:div w:id="1383596509">
      <w:bodyDiv w:val="1"/>
      <w:marLeft w:val="0"/>
      <w:marRight w:val="0"/>
      <w:marTop w:val="0"/>
      <w:marBottom w:val="0"/>
      <w:divBdr>
        <w:top w:val="none" w:sz="0" w:space="0" w:color="auto"/>
        <w:left w:val="none" w:sz="0" w:space="0" w:color="auto"/>
        <w:bottom w:val="none" w:sz="0" w:space="0" w:color="auto"/>
        <w:right w:val="none" w:sz="0" w:space="0" w:color="auto"/>
      </w:divBdr>
    </w:div>
    <w:div w:id="1417362308">
      <w:bodyDiv w:val="1"/>
      <w:marLeft w:val="0"/>
      <w:marRight w:val="0"/>
      <w:marTop w:val="0"/>
      <w:marBottom w:val="0"/>
      <w:divBdr>
        <w:top w:val="none" w:sz="0" w:space="0" w:color="auto"/>
        <w:left w:val="none" w:sz="0" w:space="0" w:color="auto"/>
        <w:bottom w:val="none" w:sz="0" w:space="0" w:color="auto"/>
        <w:right w:val="none" w:sz="0" w:space="0" w:color="auto"/>
      </w:divBdr>
    </w:div>
    <w:div w:id="1425029563">
      <w:bodyDiv w:val="1"/>
      <w:marLeft w:val="0"/>
      <w:marRight w:val="0"/>
      <w:marTop w:val="0"/>
      <w:marBottom w:val="0"/>
      <w:divBdr>
        <w:top w:val="none" w:sz="0" w:space="0" w:color="auto"/>
        <w:left w:val="none" w:sz="0" w:space="0" w:color="auto"/>
        <w:bottom w:val="none" w:sz="0" w:space="0" w:color="auto"/>
        <w:right w:val="none" w:sz="0" w:space="0" w:color="auto"/>
      </w:divBdr>
    </w:div>
    <w:div w:id="1455708734">
      <w:bodyDiv w:val="1"/>
      <w:marLeft w:val="0"/>
      <w:marRight w:val="0"/>
      <w:marTop w:val="0"/>
      <w:marBottom w:val="0"/>
      <w:divBdr>
        <w:top w:val="none" w:sz="0" w:space="0" w:color="auto"/>
        <w:left w:val="none" w:sz="0" w:space="0" w:color="auto"/>
        <w:bottom w:val="none" w:sz="0" w:space="0" w:color="auto"/>
        <w:right w:val="none" w:sz="0" w:space="0" w:color="auto"/>
      </w:divBdr>
    </w:div>
    <w:div w:id="1539001500">
      <w:bodyDiv w:val="1"/>
      <w:marLeft w:val="0"/>
      <w:marRight w:val="0"/>
      <w:marTop w:val="0"/>
      <w:marBottom w:val="0"/>
      <w:divBdr>
        <w:top w:val="none" w:sz="0" w:space="0" w:color="auto"/>
        <w:left w:val="none" w:sz="0" w:space="0" w:color="auto"/>
        <w:bottom w:val="none" w:sz="0" w:space="0" w:color="auto"/>
        <w:right w:val="none" w:sz="0" w:space="0" w:color="auto"/>
      </w:divBdr>
    </w:div>
    <w:div w:id="1589607939">
      <w:bodyDiv w:val="1"/>
      <w:marLeft w:val="0"/>
      <w:marRight w:val="0"/>
      <w:marTop w:val="0"/>
      <w:marBottom w:val="0"/>
      <w:divBdr>
        <w:top w:val="none" w:sz="0" w:space="0" w:color="auto"/>
        <w:left w:val="none" w:sz="0" w:space="0" w:color="auto"/>
        <w:bottom w:val="none" w:sz="0" w:space="0" w:color="auto"/>
        <w:right w:val="none" w:sz="0" w:space="0" w:color="auto"/>
      </w:divBdr>
    </w:div>
    <w:div w:id="1602957540">
      <w:bodyDiv w:val="1"/>
      <w:marLeft w:val="0"/>
      <w:marRight w:val="0"/>
      <w:marTop w:val="0"/>
      <w:marBottom w:val="0"/>
      <w:divBdr>
        <w:top w:val="none" w:sz="0" w:space="0" w:color="auto"/>
        <w:left w:val="none" w:sz="0" w:space="0" w:color="auto"/>
        <w:bottom w:val="none" w:sz="0" w:space="0" w:color="auto"/>
        <w:right w:val="none" w:sz="0" w:space="0" w:color="auto"/>
      </w:divBdr>
    </w:div>
    <w:div w:id="1604916127">
      <w:bodyDiv w:val="1"/>
      <w:marLeft w:val="0"/>
      <w:marRight w:val="0"/>
      <w:marTop w:val="0"/>
      <w:marBottom w:val="0"/>
      <w:divBdr>
        <w:top w:val="none" w:sz="0" w:space="0" w:color="auto"/>
        <w:left w:val="none" w:sz="0" w:space="0" w:color="auto"/>
        <w:bottom w:val="none" w:sz="0" w:space="0" w:color="auto"/>
        <w:right w:val="none" w:sz="0" w:space="0" w:color="auto"/>
      </w:divBdr>
    </w:div>
    <w:div w:id="1634093313">
      <w:bodyDiv w:val="1"/>
      <w:marLeft w:val="0"/>
      <w:marRight w:val="0"/>
      <w:marTop w:val="0"/>
      <w:marBottom w:val="0"/>
      <w:divBdr>
        <w:top w:val="none" w:sz="0" w:space="0" w:color="auto"/>
        <w:left w:val="none" w:sz="0" w:space="0" w:color="auto"/>
        <w:bottom w:val="none" w:sz="0" w:space="0" w:color="auto"/>
        <w:right w:val="none" w:sz="0" w:space="0" w:color="auto"/>
      </w:divBdr>
    </w:div>
    <w:div w:id="1648896901">
      <w:bodyDiv w:val="1"/>
      <w:marLeft w:val="0"/>
      <w:marRight w:val="0"/>
      <w:marTop w:val="0"/>
      <w:marBottom w:val="0"/>
      <w:divBdr>
        <w:top w:val="none" w:sz="0" w:space="0" w:color="auto"/>
        <w:left w:val="none" w:sz="0" w:space="0" w:color="auto"/>
        <w:bottom w:val="none" w:sz="0" w:space="0" w:color="auto"/>
        <w:right w:val="none" w:sz="0" w:space="0" w:color="auto"/>
      </w:divBdr>
    </w:div>
    <w:div w:id="1692611303">
      <w:bodyDiv w:val="1"/>
      <w:marLeft w:val="0"/>
      <w:marRight w:val="0"/>
      <w:marTop w:val="0"/>
      <w:marBottom w:val="0"/>
      <w:divBdr>
        <w:top w:val="none" w:sz="0" w:space="0" w:color="auto"/>
        <w:left w:val="none" w:sz="0" w:space="0" w:color="auto"/>
        <w:bottom w:val="none" w:sz="0" w:space="0" w:color="auto"/>
        <w:right w:val="none" w:sz="0" w:space="0" w:color="auto"/>
      </w:divBdr>
    </w:div>
    <w:div w:id="1701977627">
      <w:bodyDiv w:val="1"/>
      <w:marLeft w:val="0"/>
      <w:marRight w:val="0"/>
      <w:marTop w:val="0"/>
      <w:marBottom w:val="0"/>
      <w:divBdr>
        <w:top w:val="none" w:sz="0" w:space="0" w:color="auto"/>
        <w:left w:val="none" w:sz="0" w:space="0" w:color="auto"/>
        <w:bottom w:val="none" w:sz="0" w:space="0" w:color="auto"/>
        <w:right w:val="none" w:sz="0" w:space="0" w:color="auto"/>
      </w:divBdr>
    </w:div>
    <w:div w:id="1745103864">
      <w:bodyDiv w:val="1"/>
      <w:marLeft w:val="0"/>
      <w:marRight w:val="0"/>
      <w:marTop w:val="0"/>
      <w:marBottom w:val="0"/>
      <w:divBdr>
        <w:top w:val="none" w:sz="0" w:space="0" w:color="auto"/>
        <w:left w:val="none" w:sz="0" w:space="0" w:color="auto"/>
        <w:bottom w:val="none" w:sz="0" w:space="0" w:color="auto"/>
        <w:right w:val="none" w:sz="0" w:space="0" w:color="auto"/>
      </w:divBdr>
    </w:div>
    <w:div w:id="1746339780">
      <w:bodyDiv w:val="1"/>
      <w:marLeft w:val="0"/>
      <w:marRight w:val="0"/>
      <w:marTop w:val="0"/>
      <w:marBottom w:val="0"/>
      <w:divBdr>
        <w:top w:val="none" w:sz="0" w:space="0" w:color="auto"/>
        <w:left w:val="none" w:sz="0" w:space="0" w:color="auto"/>
        <w:bottom w:val="none" w:sz="0" w:space="0" w:color="auto"/>
        <w:right w:val="none" w:sz="0" w:space="0" w:color="auto"/>
      </w:divBdr>
      <w:divsChild>
        <w:div w:id="12995799">
          <w:marLeft w:val="0"/>
          <w:marRight w:val="0"/>
          <w:marTop w:val="0"/>
          <w:marBottom w:val="0"/>
          <w:divBdr>
            <w:top w:val="none" w:sz="0" w:space="0" w:color="auto"/>
            <w:left w:val="none" w:sz="0" w:space="0" w:color="auto"/>
            <w:bottom w:val="none" w:sz="0" w:space="0" w:color="auto"/>
            <w:right w:val="none" w:sz="0" w:space="0" w:color="auto"/>
          </w:divBdr>
          <w:divsChild>
            <w:div w:id="1052072766">
              <w:marLeft w:val="0"/>
              <w:marRight w:val="0"/>
              <w:marTop w:val="0"/>
              <w:marBottom w:val="0"/>
              <w:divBdr>
                <w:top w:val="none" w:sz="0" w:space="0" w:color="auto"/>
                <w:left w:val="none" w:sz="0" w:space="0" w:color="auto"/>
                <w:bottom w:val="none" w:sz="0" w:space="0" w:color="auto"/>
                <w:right w:val="none" w:sz="0" w:space="0" w:color="auto"/>
              </w:divBdr>
              <w:divsChild>
                <w:div w:id="640234701">
                  <w:marLeft w:val="0"/>
                  <w:marRight w:val="0"/>
                  <w:marTop w:val="0"/>
                  <w:marBottom w:val="0"/>
                  <w:divBdr>
                    <w:top w:val="none" w:sz="0" w:space="0" w:color="auto"/>
                    <w:left w:val="none" w:sz="0" w:space="0" w:color="auto"/>
                    <w:bottom w:val="none" w:sz="0" w:space="0" w:color="auto"/>
                    <w:right w:val="none" w:sz="0" w:space="0" w:color="auto"/>
                  </w:divBdr>
                  <w:divsChild>
                    <w:div w:id="460079770">
                      <w:marLeft w:val="0"/>
                      <w:marRight w:val="0"/>
                      <w:marTop w:val="0"/>
                      <w:marBottom w:val="0"/>
                      <w:divBdr>
                        <w:top w:val="none" w:sz="0" w:space="0" w:color="auto"/>
                        <w:left w:val="none" w:sz="0" w:space="0" w:color="auto"/>
                        <w:bottom w:val="none" w:sz="0" w:space="0" w:color="auto"/>
                        <w:right w:val="none" w:sz="0" w:space="0" w:color="auto"/>
                      </w:divBdr>
                      <w:divsChild>
                        <w:div w:id="1933389154">
                          <w:marLeft w:val="0"/>
                          <w:marRight w:val="0"/>
                          <w:marTop w:val="0"/>
                          <w:marBottom w:val="0"/>
                          <w:divBdr>
                            <w:top w:val="none" w:sz="0" w:space="0" w:color="auto"/>
                            <w:left w:val="none" w:sz="0" w:space="0" w:color="auto"/>
                            <w:bottom w:val="none" w:sz="0" w:space="0" w:color="auto"/>
                            <w:right w:val="none" w:sz="0" w:space="0" w:color="auto"/>
                          </w:divBdr>
                          <w:divsChild>
                            <w:div w:id="1741293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8979424">
      <w:bodyDiv w:val="1"/>
      <w:marLeft w:val="0"/>
      <w:marRight w:val="0"/>
      <w:marTop w:val="0"/>
      <w:marBottom w:val="0"/>
      <w:divBdr>
        <w:top w:val="none" w:sz="0" w:space="0" w:color="auto"/>
        <w:left w:val="none" w:sz="0" w:space="0" w:color="auto"/>
        <w:bottom w:val="none" w:sz="0" w:space="0" w:color="auto"/>
        <w:right w:val="none" w:sz="0" w:space="0" w:color="auto"/>
      </w:divBdr>
    </w:div>
    <w:div w:id="1887836698">
      <w:bodyDiv w:val="1"/>
      <w:marLeft w:val="0"/>
      <w:marRight w:val="0"/>
      <w:marTop w:val="0"/>
      <w:marBottom w:val="0"/>
      <w:divBdr>
        <w:top w:val="none" w:sz="0" w:space="0" w:color="auto"/>
        <w:left w:val="none" w:sz="0" w:space="0" w:color="auto"/>
        <w:bottom w:val="none" w:sz="0" w:space="0" w:color="auto"/>
        <w:right w:val="none" w:sz="0" w:space="0" w:color="auto"/>
      </w:divBdr>
    </w:div>
    <w:div w:id="1916667712">
      <w:bodyDiv w:val="1"/>
      <w:marLeft w:val="0"/>
      <w:marRight w:val="0"/>
      <w:marTop w:val="0"/>
      <w:marBottom w:val="0"/>
      <w:divBdr>
        <w:top w:val="none" w:sz="0" w:space="0" w:color="auto"/>
        <w:left w:val="none" w:sz="0" w:space="0" w:color="auto"/>
        <w:bottom w:val="none" w:sz="0" w:space="0" w:color="auto"/>
        <w:right w:val="none" w:sz="0" w:space="0" w:color="auto"/>
      </w:divBdr>
    </w:div>
    <w:div w:id="1930507776">
      <w:bodyDiv w:val="1"/>
      <w:marLeft w:val="0"/>
      <w:marRight w:val="0"/>
      <w:marTop w:val="0"/>
      <w:marBottom w:val="0"/>
      <w:divBdr>
        <w:top w:val="none" w:sz="0" w:space="0" w:color="auto"/>
        <w:left w:val="none" w:sz="0" w:space="0" w:color="auto"/>
        <w:bottom w:val="none" w:sz="0" w:space="0" w:color="auto"/>
        <w:right w:val="none" w:sz="0" w:space="0" w:color="auto"/>
      </w:divBdr>
    </w:div>
    <w:div w:id="1971007336">
      <w:bodyDiv w:val="1"/>
      <w:marLeft w:val="0"/>
      <w:marRight w:val="0"/>
      <w:marTop w:val="0"/>
      <w:marBottom w:val="0"/>
      <w:divBdr>
        <w:top w:val="none" w:sz="0" w:space="0" w:color="auto"/>
        <w:left w:val="none" w:sz="0" w:space="0" w:color="auto"/>
        <w:bottom w:val="none" w:sz="0" w:space="0" w:color="auto"/>
        <w:right w:val="none" w:sz="0" w:space="0" w:color="auto"/>
      </w:divBdr>
    </w:div>
    <w:div w:id="1981761792">
      <w:bodyDiv w:val="1"/>
      <w:marLeft w:val="0"/>
      <w:marRight w:val="0"/>
      <w:marTop w:val="0"/>
      <w:marBottom w:val="0"/>
      <w:divBdr>
        <w:top w:val="none" w:sz="0" w:space="0" w:color="auto"/>
        <w:left w:val="none" w:sz="0" w:space="0" w:color="auto"/>
        <w:bottom w:val="none" w:sz="0" w:space="0" w:color="auto"/>
        <w:right w:val="none" w:sz="0" w:space="0" w:color="auto"/>
      </w:divBdr>
    </w:div>
    <w:div w:id="2036954511">
      <w:bodyDiv w:val="1"/>
      <w:marLeft w:val="0"/>
      <w:marRight w:val="0"/>
      <w:marTop w:val="0"/>
      <w:marBottom w:val="0"/>
      <w:divBdr>
        <w:top w:val="none" w:sz="0" w:space="0" w:color="auto"/>
        <w:left w:val="none" w:sz="0" w:space="0" w:color="auto"/>
        <w:bottom w:val="none" w:sz="0" w:space="0" w:color="auto"/>
        <w:right w:val="none" w:sz="0" w:space="0" w:color="auto"/>
      </w:divBdr>
    </w:div>
    <w:div w:id="2108382325">
      <w:bodyDiv w:val="1"/>
      <w:marLeft w:val="0"/>
      <w:marRight w:val="0"/>
      <w:marTop w:val="0"/>
      <w:marBottom w:val="0"/>
      <w:divBdr>
        <w:top w:val="none" w:sz="0" w:space="0" w:color="auto"/>
        <w:left w:val="none" w:sz="0" w:space="0" w:color="auto"/>
        <w:bottom w:val="none" w:sz="0" w:space="0" w:color="auto"/>
        <w:right w:val="none" w:sz="0" w:space="0" w:color="auto"/>
      </w:divBdr>
    </w:div>
    <w:div w:id="21155882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F774B-AF5F-44E5-93B6-0C5BBBAFEE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800</TotalTime>
  <Pages>1</Pages>
  <Words>301</Words>
  <Characters>1721</Characters>
  <Application>Microsoft Office Word</Application>
  <DocSecurity>0</DocSecurity>
  <Lines>14</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66</cp:revision>
  <cp:lastPrinted>2025-09-19T07:36:00Z</cp:lastPrinted>
  <dcterms:created xsi:type="dcterms:W3CDTF">2025-09-19T07:37:00Z</dcterms:created>
  <dcterms:modified xsi:type="dcterms:W3CDTF">2026-09-23T10:17:00Z</dcterms:modified>
</cp:coreProperties>
</file>