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3F0A7" w14:textId="77777777" w:rsidR="0072321D" w:rsidRPr="00C95A05" w:rsidRDefault="0072321D" w:rsidP="0072321D">
      <w:pPr>
        <w:jc w:val="right"/>
        <w:rPr>
          <w:b/>
          <w:bCs/>
          <w:color w:val="000000"/>
          <w:shd w:val="clear" w:color="auto" w:fill="FFFFFF"/>
        </w:rPr>
      </w:pPr>
      <w:r w:rsidRPr="00C95A05">
        <w:rPr>
          <w:b/>
          <w:bCs/>
          <w:color w:val="000000"/>
          <w:shd w:val="clear" w:color="auto" w:fill="FFFFFF"/>
        </w:rPr>
        <w:t>Приложение 2</w:t>
      </w:r>
    </w:p>
    <w:p w14:paraId="6D141899" w14:textId="77777777" w:rsidR="0072321D" w:rsidRPr="00C95A05" w:rsidRDefault="0072321D" w:rsidP="0072321D">
      <w:pPr>
        <w:jc w:val="right"/>
        <w:rPr>
          <w:b/>
          <w:bCs/>
          <w:color w:val="000000"/>
          <w:shd w:val="clear" w:color="auto" w:fill="FFFFFF"/>
        </w:rPr>
      </w:pPr>
      <w:r w:rsidRPr="00C95A05">
        <w:rPr>
          <w:b/>
          <w:bCs/>
          <w:color w:val="000000"/>
          <w:shd w:val="clear" w:color="auto" w:fill="FFFFFF"/>
        </w:rPr>
        <w:t>к Правилам присвоения</w:t>
      </w:r>
    </w:p>
    <w:p w14:paraId="37008EEF" w14:textId="77777777" w:rsidR="0072321D" w:rsidRPr="00C95A05" w:rsidRDefault="0072321D" w:rsidP="0072321D">
      <w:pPr>
        <w:jc w:val="right"/>
        <w:rPr>
          <w:b/>
          <w:bCs/>
          <w:color w:val="000000"/>
        </w:rPr>
      </w:pPr>
      <w:r w:rsidRPr="00C95A05">
        <w:rPr>
          <w:b/>
          <w:bCs/>
          <w:color w:val="000000"/>
          <w:shd w:val="clear" w:color="auto" w:fill="FFFFFF"/>
        </w:rPr>
        <w:t>ученых званий</w:t>
      </w:r>
      <w:r w:rsidRPr="00C95A05">
        <w:rPr>
          <w:b/>
          <w:bCs/>
          <w:color w:val="000000"/>
        </w:rPr>
        <w:t xml:space="preserve"> (</w:t>
      </w:r>
      <w:r w:rsidRPr="00C95A05">
        <w:rPr>
          <w:b/>
          <w:bCs/>
          <w:color w:val="000000"/>
          <w:shd w:val="clear" w:color="auto" w:fill="FFFFFF"/>
        </w:rPr>
        <w:t>ассоциированный профессор (доцент), профессор)</w:t>
      </w:r>
    </w:p>
    <w:p w14:paraId="2B782923" w14:textId="77777777" w:rsidR="0072321D" w:rsidRPr="00C95A05" w:rsidRDefault="0072321D" w:rsidP="0072321D">
      <w:pPr>
        <w:jc w:val="center"/>
        <w:rPr>
          <w:b/>
          <w:color w:val="000000"/>
        </w:rPr>
      </w:pPr>
    </w:p>
    <w:p w14:paraId="3BCEF40A" w14:textId="77777777" w:rsidR="0072321D" w:rsidRPr="00C95A05" w:rsidRDefault="0072321D" w:rsidP="0072321D">
      <w:pPr>
        <w:jc w:val="center"/>
        <w:rPr>
          <w:b/>
          <w:color w:val="000000"/>
        </w:rPr>
      </w:pPr>
    </w:p>
    <w:p w14:paraId="0D74F2B0" w14:textId="77777777" w:rsidR="0072321D" w:rsidRPr="00C95A05" w:rsidRDefault="0072321D" w:rsidP="0072321D">
      <w:pPr>
        <w:jc w:val="center"/>
        <w:rPr>
          <w:b/>
          <w:color w:val="000000"/>
        </w:rPr>
      </w:pPr>
      <w:r w:rsidRPr="00C95A05">
        <w:rPr>
          <w:b/>
          <w:color w:val="000000"/>
        </w:rPr>
        <w:t>Список публикаций в международных рецензируемых изданиях</w:t>
      </w:r>
    </w:p>
    <w:p w14:paraId="27399603" w14:textId="7A090D6B" w:rsidR="00906F78" w:rsidRPr="008D78D2" w:rsidRDefault="000047C5" w:rsidP="00906F7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b/>
          <w:color w:val="000000"/>
          <w:sz w:val="28"/>
          <w:szCs w:val="28"/>
        </w:rPr>
      </w:pPr>
      <w:proofErr w:type="spellStart"/>
      <w:r w:rsidRPr="00906F78">
        <w:rPr>
          <w:b/>
          <w:color w:val="000000"/>
          <w:sz w:val="28"/>
          <w:szCs w:val="28"/>
          <w:lang w:val="kk-KZ"/>
        </w:rPr>
        <w:t>Тундыбаев</w:t>
      </w:r>
      <w:r w:rsidR="0072321D">
        <w:rPr>
          <w:b/>
          <w:color w:val="000000"/>
          <w:sz w:val="28"/>
          <w:szCs w:val="28"/>
          <w:lang w:val="kk-KZ"/>
        </w:rPr>
        <w:t>ой</w:t>
      </w:r>
      <w:proofErr w:type="spellEnd"/>
      <w:r w:rsidRPr="00906F78">
        <w:rPr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906F78">
        <w:rPr>
          <w:b/>
          <w:color w:val="000000"/>
          <w:sz w:val="28"/>
          <w:szCs w:val="28"/>
          <w:lang w:val="kk-KZ"/>
        </w:rPr>
        <w:t>Мейрамгуль</w:t>
      </w:r>
      <w:proofErr w:type="spellEnd"/>
      <w:r w:rsidRPr="00906F78">
        <w:rPr>
          <w:b/>
          <w:color w:val="000000"/>
          <w:sz w:val="28"/>
          <w:szCs w:val="28"/>
          <w:lang w:val="kk-KZ"/>
        </w:rPr>
        <w:t xml:space="preserve"> </w:t>
      </w:r>
      <w:proofErr w:type="spellStart"/>
      <w:r w:rsidRPr="00906F78">
        <w:rPr>
          <w:b/>
          <w:color w:val="000000"/>
          <w:sz w:val="28"/>
          <w:szCs w:val="28"/>
          <w:lang w:val="kk-KZ"/>
        </w:rPr>
        <w:t>Капсиметовн</w:t>
      </w:r>
      <w:proofErr w:type="spellEnd"/>
      <w:r w:rsidR="008D78D2">
        <w:rPr>
          <w:b/>
          <w:color w:val="000000"/>
          <w:sz w:val="28"/>
          <w:szCs w:val="28"/>
        </w:rPr>
        <w:t>ы</w:t>
      </w:r>
    </w:p>
    <w:p w14:paraId="2E0DD1B4" w14:textId="77777777" w:rsidR="00906F78" w:rsidRDefault="00906F78" w:rsidP="00996D0C">
      <w:pPr>
        <w:rPr>
          <w:b/>
          <w:bCs/>
          <w:sz w:val="28"/>
          <w:szCs w:val="28"/>
          <w:lang w:val="kk-KZ"/>
        </w:rPr>
      </w:pPr>
    </w:p>
    <w:p w14:paraId="4557B363" w14:textId="5C045A6C" w:rsidR="00996D0C" w:rsidRPr="00906F78" w:rsidRDefault="00996D0C" w:rsidP="00996D0C">
      <w:pPr>
        <w:rPr>
          <w:sz w:val="28"/>
          <w:szCs w:val="28"/>
          <w:lang w:val="ru-KZ"/>
        </w:rPr>
      </w:pPr>
      <w:r w:rsidRPr="00906F78">
        <w:rPr>
          <w:b/>
          <w:bCs/>
          <w:sz w:val="28"/>
          <w:szCs w:val="28"/>
          <w:lang w:val="kk-KZ"/>
        </w:rPr>
        <w:t xml:space="preserve">Идентификаторы </w:t>
      </w:r>
      <w:proofErr w:type="spellStart"/>
      <w:r w:rsidRPr="00906F78">
        <w:rPr>
          <w:b/>
          <w:bCs/>
          <w:sz w:val="28"/>
          <w:szCs w:val="28"/>
          <w:lang w:val="kk-KZ"/>
        </w:rPr>
        <w:t>автора</w:t>
      </w:r>
      <w:proofErr w:type="spellEnd"/>
      <w:r w:rsidR="000E0E5F" w:rsidRPr="00906F78">
        <w:rPr>
          <w:b/>
          <w:bCs/>
          <w:sz w:val="28"/>
          <w:szCs w:val="28"/>
          <w:lang w:val="kk-KZ"/>
        </w:rPr>
        <w:t>:</w:t>
      </w:r>
      <w:r w:rsidR="000E0E5F" w:rsidRPr="00906F78">
        <w:rPr>
          <w:sz w:val="28"/>
          <w:szCs w:val="28"/>
          <w:lang w:val="kk-KZ"/>
        </w:rPr>
        <w:t xml:space="preserve"> </w:t>
      </w:r>
      <w:r w:rsidR="00817C46" w:rsidRPr="00906F78">
        <w:rPr>
          <w:sz w:val="28"/>
          <w:szCs w:val="28"/>
          <w:lang w:val="kk-KZ"/>
        </w:rPr>
        <w:t xml:space="preserve">Tundybayeva </w:t>
      </w:r>
      <w:proofErr w:type="spellStart"/>
      <w:r w:rsidR="00817C46" w:rsidRPr="00906F78">
        <w:rPr>
          <w:sz w:val="28"/>
          <w:szCs w:val="28"/>
          <w:lang w:val="kk-KZ"/>
        </w:rPr>
        <w:t>Meiramgul</w:t>
      </w:r>
      <w:proofErr w:type="spellEnd"/>
      <w:r w:rsidR="00817C46" w:rsidRPr="00906F78">
        <w:rPr>
          <w:sz w:val="28"/>
          <w:szCs w:val="28"/>
          <w:lang w:val="kk-KZ"/>
        </w:rPr>
        <w:t xml:space="preserve"> </w:t>
      </w:r>
      <w:proofErr w:type="spellStart"/>
      <w:r w:rsidR="00817C46" w:rsidRPr="00906F78">
        <w:rPr>
          <w:sz w:val="28"/>
          <w:szCs w:val="28"/>
          <w:lang w:val="kk-KZ"/>
        </w:rPr>
        <w:t>Kapsimetovna</w:t>
      </w:r>
      <w:proofErr w:type="spellEnd"/>
    </w:p>
    <w:p w14:paraId="5089C74A" w14:textId="34ADC3AA" w:rsidR="00996D0C" w:rsidRPr="00906F78" w:rsidRDefault="00996D0C" w:rsidP="00996D0C">
      <w:pPr>
        <w:rPr>
          <w:sz w:val="28"/>
          <w:szCs w:val="28"/>
          <w:lang w:val="en-US"/>
        </w:rPr>
      </w:pPr>
      <w:r w:rsidRPr="00906F78">
        <w:rPr>
          <w:b/>
          <w:bCs/>
          <w:sz w:val="28"/>
          <w:szCs w:val="28"/>
          <w:lang w:val="en-US"/>
        </w:rPr>
        <w:t>Scopus Author ID:</w:t>
      </w:r>
      <w:r w:rsidRPr="00906F78">
        <w:rPr>
          <w:sz w:val="28"/>
          <w:szCs w:val="28"/>
          <w:lang w:val="en-US"/>
        </w:rPr>
        <w:t xml:space="preserve"> </w:t>
      </w:r>
      <w:r w:rsidR="00817C46" w:rsidRPr="00906F78">
        <w:rPr>
          <w:sz w:val="28"/>
          <w:szCs w:val="28"/>
          <w:lang w:val="en-US"/>
        </w:rPr>
        <w:t>57369163000</w:t>
      </w:r>
    </w:p>
    <w:p w14:paraId="50AF320E" w14:textId="6F8B02DD" w:rsidR="00996D0C" w:rsidRPr="00906F78" w:rsidRDefault="00996D0C" w:rsidP="00996D0C">
      <w:pPr>
        <w:rPr>
          <w:sz w:val="28"/>
          <w:szCs w:val="28"/>
          <w:lang w:val="en-US"/>
        </w:rPr>
      </w:pPr>
      <w:r w:rsidRPr="00906F78">
        <w:rPr>
          <w:b/>
          <w:bCs/>
          <w:sz w:val="28"/>
          <w:szCs w:val="28"/>
          <w:lang w:val="en-US"/>
        </w:rPr>
        <w:t>Web of Science Researcher ID:</w:t>
      </w:r>
      <w:r w:rsidR="00CE7CED" w:rsidRPr="00906F78">
        <w:rPr>
          <w:rFonts w:ascii="Source Sans Pro" w:hAnsi="Source Sans Pro"/>
          <w:color w:val="000000"/>
          <w:sz w:val="28"/>
          <w:szCs w:val="28"/>
          <w:shd w:val="clear" w:color="auto" w:fill="FFFFFF"/>
          <w:lang w:val="en-US"/>
        </w:rPr>
        <w:t xml:space="preserve"> </w:t>
      </w:r>
      <w:r w:rsidR="00CE7CED" w:rsidRPr="00906F78">
        <w:rPr>
          <w:sz w:val="28"/>
          <w:szCs w:val="28"/>
          <w:lang w:val="en-US"/>
        </w:rPr>
        <w:t xml:space="preserve">HMT-5019-2023 </w:t>
      </w:r>
    </w:p>
    <w:p w14:paraId="20DA8E4D" w14:textId="7C4BDC36" w:rsidR="00906F78" w:rsidRDefault="00996D0C" w:rsidP="00996D0C">
      <w:pPr>
        <w:rPr>
          <w:sz w:val="28"/>
          <w:szCs w:val="28"/>
        </w:rPr>
      </w:pPr>
      <w:r w:rsidRPr="00906F78">
        <w:rPr>
          <w:b/>
          <w:bCs/>
          <w:sz w:val="28"/>
          <w:szCs w:val="28"/>
          <w:lang w:val="en-US"/>
        </w:rPr>
        <w:t>ORCID:</w:t>
      </w:r>
      <w:r w:rsidR="00CE7CED" w:rsidRPr="00906F78">
        <w:rPr>
          <w:rFonts w:ascii="Noto Sans" w:hAnsi="Noto Sans" w:cs="Noto Sans"/>
          <w:color w:val="FFFFFF"/>
          <w:sz w:val="28"/>
          <w:szCs w:val="28"/>
          <w:lang w:val="ru-KZ" w:eastAsia="ru-KZ"/>
        </w:rPr>
        <w:t xml:space="preserve"> </w:t>
      </w:r>
      <w:hyperlink r:id="rId6" w:history="1">
        <w:r w:rsidR="003E585B" w:rsidRPr="00906F78">
          <w:rPr>
            <w:rStyle w:val="a5"/>
            <w:sz w:val="28"/>
            <w:szCs w:val="28"/>
            <w:lang w:val="ru-KZ"/>
          </w:rPr>
          <w:t>https://orcid.org/0000-0001-9202-7451</w:t>
        </w:r>
      </w:hyperlink>
    </w:p>
    <w:p w14:paraId="5A864B9E" w14:textId="77777777" w:rsidR="00906F78" w:rsidRPr="00906F78" w:rsidRDefault="00906F78" w:rsidP="00996D0C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10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2"/>
        <w:gridCol w:w="2552"/>
        <w:gridCol w:w="992"/>
        <w:gridCol w:w="2268"/>
        <w:gridCol w:w="2126"/>
        <w:gridCol w:w="1276"/>
        <w:gridCol w:w="1985"/>
        <w:gridCol w:w="2268"/>
        <w:gridCol w:w="1693"/>
      </w:tblGrid>
      <w:tr w:rsidR="0072321D" w:rsidRPr="000A39D4" w14:paraId="10C5185A" w14:textId="77777777" w:rsidTr="008A6F39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48840F" w14:textId="4E98D1CA" w:rsidR="0072321D" w:rsidRPr="000E0E5F" w:rsidRDefault="0072321D" w:rsidP="0072321D">
            <w:pPr>
              <w:jc w:val="center"/>
              <w:rPr>
                <w:b/>
                <w:bCs/>
              </w:rPr>
            </w:pPr>
            <w:r w:rsidRPr="00C95A05">
              <w:rPr>
                <w:b/>
                <w:bCs/>
              </w:rPr>
              <w:t>№ п/п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FEF922" w14:textId="5B37AF1F" w:rsidR="0072321D" w:rsidRPr="000E0E5F" w:rsidRDefault="0072321D" w:rsidP="0072321D">
            <w:pPr>
              <w:jc w:val="center"/>
              <w:rPr>
                <w:b/>
                <w:bCs/>
              </w:rPr>
            </w:pPr>
            <w:r w:rsidRPr="00C95A05">
              <w:rPr>
                <w:b/>
                <w:bCs/>
              </w:rPr>
              <w:t>Название публикации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A86458" w14:textId="5955F165" w:rsidR="0072321D" w:rsidRPr="000E0E5F" w:rsidRDefault="0072321D" w:rsidP="0072321D">
            <w:pPr>
              <w:jc w:val="center"/>
              <w:rPr>
                <w:b/>
                <w:bCs/>
              </w:rPr>
            </w:pPr>
            <w:r w:rsidRPr="00C95A05">
              <w:rPr>
                <w:b/>
                <w:bCs/>
              </w:rPr>
              <w:t xml:space="preserve">Тип публикации (статья, обзор и </w:t>
            </w:r>
            <w:proofErr w:type="gramStart"/>
            <w:r w:rsidRPr="00C95A05">
              <w:rPr>
                <w:b/>
                <w:bCs/>
              </w:rPr>
              <w:t>т.д.</w:t>
            </w:r>
            <w:proofErr w:type="gramEnd"/>
            <w:r w:rsidRPr="00C95A05">
              <w:rPr>
                <w:b/>
                <w:bCs/>
              </w:rPr>
              <w:t>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1E5963" w14:textId="041D97F0" w:rsidR="0072321D" w:rsidRPr="000E0E5F" w:rsidRDefault="0072321D" w:rsidP="0072321D">
            <w:pPr>
              <w:jc w:val="center"/>
              <w:rPr>
                <w:b/>
                <w:bCs/>
              </w:rPr>
            </w:pPr>
            <w:r w:rsidRPr="00C95A05">
              <w:rPr>
                <w:b/>
                <w:bCs/>
              </w:rPr>
              <w:t>Наименование журнала, год публикации (согласно базам данных), DOI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80781" w14:textId="6F093BFC" w:rsidR="0072321D" w:rsidRPr="000E0E5F" w:rsidRDefault="0072321D" w:rsidP="0072321D">
            <w:pPr>
              <w:jc w:val="center"/>
              <w:rPr>
                <w:b/>
                <w:bCs/>
              </w:rPr>
            </w:pPr>
            <w:r w:rsidRPr="00C95A05">
              <w:rPr>
                <w:b/>
                <w:bCs/>
              </w:rPr>
              <w:t xml:space="preserve">Импакт-фактор журнала, квартиль и область науки* по данным Journal </w:t>
            </w:r>
            <w:proofErr w:type="spellStart"/>
            <w:r w:rsidRPr="00C95A05">
              <w:rPr>
                <w:b/>
                <w:bCs/>
              </w:rPr>
              <w:t>Citation</w:t>
            </w:r>
            <w:proofErr w:type="spellEnd"/>
            <w:r w:rsidRPr="00C95A05">
              <w:rPr>
                <w:b/>
                <w:bCs/>
              </w:rPr>
              <w:t xml:space="preserve"> </w:t>
            </w:r>
            <w:proofErr w:type="spellStart"/>
            <w:r w:rsidRPr="00C95A05">
              <w:rPr>
                <w:b/>
                <w:bCs/>
              </w:rPr>
              <w:t>Reports</w:t>
            </w:r>
            <w:proofErr w:type="spellEnd"/>
            <w:r w:rsidRPr="00C95A05">
              <w:rPr>
                <w:b/>
                <w:bCs/>
              </w:rPr>
              <w:t xml:space="preserve"> (</w:t>
            </w:r>
            <w:proofErr w:type="spellStart"/>
            <w:r w:rsidRPr="00C95A05">
              <w:rPr>
                <w:b/>
                <w:bCs/>
              </w:rPr>
              <w:t>Жорнал</w:t>
            </w:r>
            <w:proofErr w:type="spellEnd"/>
            <w:r w:rsidRPr="00C95A05">
              <w:rPr>
                <w:b/>
                <w:bCs/>
              </w:rPr>
              <w:t xml:space="preserve"> </w:t>
            </w:r>
            <w:proofErr w:type="spellStart"/>
            <w:r w:rsidRPr="00C95A05">
              <w:rPr>
                <w:b/>
                <w:bCs/>
              </w:rPr>
              <w:t>Цитэйшэн</w:t>
            </w:r>
            <w:proofErr w:type="spellEnd"/>
            <w:r w:rsidRPr="00C95A05">
              <w:rPr>
                <w:b/>
                <w:bCs/>
              </w:rPr>
              <w:t xml:space="preserve"> </w:t>
            </w:r>
            <w:proofErr w:type="spellStart"/>
            <w:r w:rsidRPr="00C95A05">
              <w:rPr>
                <w:b/>
                <w:bCs/>
              </w:rPr>
              <w:t>Репортс</w:t>
            </w:r>
            <w:proofErr w:type="spellEnd"/>
            <w:r w:rsidRPr="00C95A05">
              <w:rPr>
                <w:b/>
                <w:bCs/>
              </w:rPr>
              <w:t>) за год публикации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249FDA" w14:textId="04C03686" w:rsidR="0072321D" w:rsidRPr="000E0E5F" w:rsidRDefault="0072321D" w:rsidP="0072321D">
            <w:pPr>
              <w:jc w:val="center"/>
              <w:rPr>
                <w:b/>
                <w:bCs/>
                <w:lang w:val="en-US"/>
              </w:rPr>
            </w:pPr>
            <w:r w:rsidRPr="00C95A05">
              <w:rPr>
                <w:b/>
                <w:bCs/>
              </w:rPr>
              <w:t xml:space="preserve">Индекс в базе данных Web </w:t>
            </w:r>
            <w:proofErr w:type="spellStart"/>
            <w:r w:rsidRPr="00C95A05">
              <w:rPr>
                <w:b/>
                <w:bCs/>
              </w:rPr>
              <w:t>of</w:t>
            </w:r>
            <w:proofErr w:type="spellEnd"/>
            <w:r w:rsidRPr="00C95A05">
              <w:rPr>
                <w:b/>
                <w:bCs/>
              </w:rPr>
              <w:t xml:space="preserve"> Science Core Collection (Веб оф Сайенс Кор Коллекшн)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154CAF" w14:textId="41AD301B" w:rsidR="0072321D" w:rsidRPr="000E0E5F" w:rsidRDefault="0072321D" w:rsidP="0072321D">
            <w:pPr>
              <w:jc w:val="center"/>
              <w:rPr>
                <w:b/>
                <w:bCs/>
                <w:lang w:val="kk-KZ"/>
              </w:rPr>
            </w:pPr>
            <w:proofErr w:type="spellStart"/>
            <w:r w:rsidRPr="00C95A05">
              <w:rPr>
                <w:b/>
                <w:bCs/>
              </w:rPr>
              <w:t>CiteScore</w:t>
            </w:r>
            <w:proofErr w:type="spellEnd"/>
            <w:r w:rsidRPr="00C95A05">
              <w:rPr>
                <w:b/>
                <w:bCs/>
              </w:rPr>
              <w:t xml:space="preserve"> (</w:t>
            </w:r>
            <w:proofErr w:type="spellStart"/>
            <w:r w:rsidRPr="00C95A05">
              <w:rPr>
                <w:b/>
                <w:bCs/>
              </w:rPr>
              <w:t>СайтСкор</w:t>
            </w:r>
            <w:proofErr w:type="spellEnd"/>
            <w:r w:rsidRPr="00C95A05">
              <w:rPr>
                <w:b/>
                <w:bCs/>
              </w:rPr>
              <w:t xml:space="preserve">) журнала, процентиль и область науки* по данным </w:t>
            </w:r>
            <w:proofErr w:type="spellStart"/>
            <w:r w:rsidRPr="00C95A05">
              <w:rPr>
                <w:b/>
                <w:bCs/>
              </w:rPr>
              <w:t>Scopus</w:t>
            </w:r>
            <w:proofErr w:type="spellEnd"/>
            <w:r w:rsidRPr="00C95A05">
              <w:rPr>
                <w:b/>
                <w:bCs/>
              </w:rPr>
              <w:t xml:space="preserve"> (Скопус) за год публикации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B8AEC" w14:textId="314CA07C" w:rsidR="0072321D" w:rsidRPr="000E0E5F" w:rsidRDefault="0072321D" w:rsidP="0072321D">
            <w:pPr>
              <w:jc w:val="center"/>
              <w:rPr>
                <w:b/>
                <w:bCs/>
              </w:rPr>
            </w:pPr>
            <w:r w:rsidRPr="00C95A05">
              <w:rPr>
                <w:b/>
                <w:bCs/>
              </w:rPr>
              <w:t>ФИО авторов (подчеркнуть ФИО претендента)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D662A" w14:textId="451264D7" w:rsidR="0072321D" w:rsidRPr="00777DB7" w:rsidRDefault="0072321D" w:rsidP="0072321D">
            <w:pPr>
              <w:jc w:val="center"/>
              <w:rPr>
                <w:b/>
                <w:bCs/>
                <w:lang w:val="kk-KZ"/>
              </w:rPr>
            </w:pPr>
            <w:r w:rsidRPr="00C95A05">
              <w:rPr>
                <w:b/>
                <w:bCs/>
              </w:rPr>
              <w:t>Роль претендента (соавтор, первый автор или автор для корреспонденции)</w:t>
            </w:r>
          </w:p>
        </w:tc>
      </w:tr>
      <w:tr w:rsidR="0072321D" w:rsidRPr="00E66912" w14:paraId="142DE819" w14:textId="77777777" w:rsidTr="00D306A3">
        <w:trPr>
          <w:trHeight w:val="146"/>
        </w:trPr>
        <w:tc>
          <w:tcPr>
            <w:tcW w:w="15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DD53" w14:textId="4D0DD177" w:rsidR="0072321D" w:rsidRPr="00C95A05" w:rsidRDefault="0072321D" w:rsidP="0072321D">
            <w:pPr>
              <w:jc w:val="center"/>
            </w:pPr>
            <w:r>
              <w:rPr>
                <w:b/>
              </w:rPr>
              <w:t>2</w:t>
            </w:r>
            <w:r w:rsidR="00557310">
              <w:rPr>
                <w:b/>
              </w:rPr>
              <w:t xml:space="preserve"> (две)</w:t>
            </w:r>
            <w:r>
              <w:rPr>
                <w:b/>
              </w:rPr>
              <w:t xml:space="preserve"> </w:t>
            </w:r>
            <w:r w:rsidRPr="00C95A05">
              <w:rPr>
                <w:b/>
              </w:rPr>
              <w:t>научные статьи</w:t>
            </w:r>
            <w:r w:rsidRPr="00C95A05">
              <w:t xml:space="preserve"> в международных рецензируемых научных журналах (входящие в 1, 2 и 3 квартиль по данным Journal</w:t>
            </w:r>
          </w:p>
          <w:p w14:paraId="58518F52" w14:textId="77777777" w:rsidR="0072321D" w:rsidRPr="00C95A05" w:rsidRDefault="0072321D" w:rsidP="0072321D">
            <w:pPr>
              <w:jc w:val="center"/>
            </w:pPr>
            <w:proofErr w:type="spellStart"/>
            <w:r w:rsidRPr="00C95A05">
              <w:t>Citation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Reports</w:t>
            </w:r>
            <w:proofErr w:type="spellEnd"/>
            <w:r w:rsidRPr="00C95A05">
              <w:t xml:space="preserve"> (</w:t>
            </w:r>
            <w:proofErr w:type="spellStart"/>
            <w:r w:rsidRPr="00C95A05">
              <w:t>Жорнал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Цитэйшэн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Репортс</w:t>
            </w:r>
            <w:proofErr w:type="spellEnd"/>
            <w:r w:rsidRPr="00C95A05">
              <w:t xml:space="preserve">) компании </w:t>
            </w:r>
            <w:proofErr w:type="spellStart"/>
            <w:r w:rsidRPr="00C95A05">
              <w:t>Clarivate</w:t>
            </w:r>
            <w:proofErr w:type="spellEnd"/>
            <w:r w:rsidRPr="00C95A05">
              <w:t xml:space="preserve"> Analytics (</w:t>
            </w:r>
            <w:proofErr w:type="spellStart"/>
            <w:r w:rsidRPr="00C95A05">
              <w:t>Кларивэйт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Аналитикс</w:t>
            </w:r>
            <w:proofErr w:type="spellEnd"/>
            <w:r w:rsidRPr="00C95A05">
              <w:t xml:space="preserve">) или имеющие в базе данных </w:t>
            </w:r>
            <w:proofErr w:type="spellStart"/>
            <w:r w:rsidRPr="00C95A05">
              <w:t>Scopus</w:t>
            </w:r>
            <w:proofErr w:type="spellEnd"/>
            <w:r w:rsidRPr="00C95A05">
              <w:t xml:space="preserve"> (Скопус) показатель процентиль по </w:t>
            </w:r>
            <w:proofErr w:type="spellStart"/>
            <w:r w:rsidRPr="00C95A05">
              <w:t>CiteScore</w:t>
            </w:r>
            <w:proofErr w:type="spellEnd"/>
            <w:r w:rsidRPr="00C95A05">
              <w:t xml:space="preserve"> (</w:t>
            </w:r>
            <w:proofErr w:type="spellStart"/>
            <w:r w:rsidRPr="00C95A05">
              <w:t>СайтСкор</w:t>
            </w:r>
            <w:proofErr w:type="spellEnd"/>
            <w:r w:rsidRPr="00C95A05">
              <w:t xml:space="preserve">) </w:t>
            </w:r>
            <w:r w:rsidRPr="00C95A05">
              <w:rPr>
                <w:b/>
              </w:rPr>
              <w:t>не менее 35</w:t>
            </w:r>
            <w:r w:rsidRPr="00C95A05">
              <w:rPr>
                <w:b/>
                <w:bCs/>
              </w:rPr>
              <w:t xml:space="preserve"> (тридцати пяти) </w:t>
            </w:r>
            <w:r w:rsidRPr="00C95A05">
              <w:t>хотя бы по одной из научных областей),</w:t>
            </w:r>
          </w:p>
          <w:p w14:paraId="24C4278C" w14:textId="4BF41248" w:rsidR="0072321D" w:rsidRPr="00906F78" w:rsidRDefault="0072321D" w:rsidP="0072321D">
            <w:pPr>
              <w:jc w:val="center"/>
              <w:rPr>
                <w:lang w:val="kk-KZ"/>
              </w:rPr>
            </w:pPr>
            <w:r w:rsidRPr="00C95A05">
              <w:t xml:space="preserve">в которых </w:t>
            </w:r>
            <w:r w:rsidRPr="00C95A05">
              <w:rPr>
                <w:b/>
              </w:rPr>
              <w:t>претендент является первым автором или автором для корреспонденции</w:t>
            </w:r>
          </w:p>
        </w:tc>
      </w:tr>
      <w:tr w:rsidR="000C45E0" w:rsidRPr="00E66912" w14:paraId="7A7F39F3" w14:textId="77777777" w:rsidTr="00E66912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F183" w14:textId="77777777" w:rsidR="00996D0C" w:rsidRPr="00E66912" w:rsidRDefault="00996D0C" w:rsidP="00EE39C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E1444" w14:textId="36B6D5C1" w:rsidR="00996D0C" w:rsidRPr="00906F78" w:rsidRDefault="0090661B" w:rsidP="00B7052D">
            <w:pPr>
              <w:jc w:val="both"/>
              <w:rPr>
                <w:bCs/>
                <w:lang w:val="en-US"/>
              </w:rPr>
            </w:pPr>
            <w:r w:rsidRPr="00906F78">
              <w:rPr>
                <w:bCs/>
                <w:lang w:val="en-US"/>
              </w:rPr>
              <w:t xml:space="preserve">Gender and Age Differences in Hypertension Screening and Cardiovascular Risk </w:t>
            </w:r>
            <w:r w:rsidRPr="00906F78">
              <w:rPr>
                <w:bCs/>
                <w:lang w:val="en-US"/>
              </w:rPr>
              <w:lastRenderedPageBreak/>
              <w:t>Factors in Rural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C6146" w14:textId="526C7F4B" w:rsidR="00996D0C" w:rsidRPr="00906F78" w:rsidRDefault="0090661B" w:rsidP="00B7052D">
            <w:pPr>
              <w:jc w:val="both"/>
              <w:rPr>
                <w:bCs/>
                <w:lang w:val="kk-KZ"/>
              </w:rPr>
            </w:pPr>
            <w:r w:rsidRPr="00906F78">
              <w:rPr>
                <w:bCs/>
                <w:lang w:val="kk-KZ"/>
              </w:rPr>
              <w:lastRenderedPageBreak/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C9BD5" w14:textId="4437B071" w:rsidR="00996D0C" w:rsidRPr="00906F78" w:rsidRDefault="0090661B" w:rsidP="00B7052D">
            <w:pPr>
              <w:jc w:val="both"/>
              <w:rPr>
                <w:lang w:val="en-US"/>
              </w:rPr>
            </w:pPr>
            <w:r w:rsidRPr="00906F78">
              <w:rPr>
                <w:lang w:val="en-US"/>
              </w:rPr>
              <w:t>Vascular Health and Risk Management</w:t>
            </w:r>
            <w:r w:rsidR="00E81E1E" w:rsidRPr="00906F78">
              <w:rPr>
                <w:lang w:val="en-US"/>
              </w:rPr>
              <w:t xml:space="preserve">. </w:t>
            </w:r>
            <w:r w:rsidR="00E81E1E" w:rsidRPr="00906F78">
              <w:rPr>
                <w:spacing w:val="2"/>
                <w:lang w:val="en-US"/>
              </w:rPr>
              <w:t>–</w:t>
            </w:r>
            <w:r w:rsidRPr="00906F78">
              <w:rPr>
                <w:lang w:val="en-US"/>
              </w:rPr>
              <w:t xml:space="preserve"> 2026</w:t>
            </w:r>
            <w:r w:rsidR="00E81E1E" w:rsidRPr="00906F78">
              <w:rPr>
                <w:lang w:val="en-US"/>
              </w:rPr>
              <w:t xml:space="preserve">. </w:t>
            </w:r>
            <w:r w:rsidR="00E81E1E" w:rsidRPr="00906F78">
              <w:rPr>
                <w:spacing w:val="2"/>
                <w:lang w:val="en-US"/>
              </w:rPr>
              <w:t>– Vol.</w:t>
            </w:r>
            <w:r w:rsidRPr="00906F78">
              <w:rPr>
                <w:lang w:val="en-US"/>
              </w:rPr>
              <w:t>22</w:t>
            </w:r>
            <w:r w:rsidR="00E81E1E" w:rsidRPr="00906F78">
              <w:rPr>
                <w:lang w:val="en-US"/>
              </w:rPr>
              <w:t>.</w:t>
            </w:r>
            <w:r w:rsidR="00E81E1E" w:rsidRPr="00906F78">
              <w:rPr>
                <w:spacing w:val="2"/>
                <w:lang w:val="en-US"/>
              </w:rPr>
              <w:t>– P.</w:t>
            </w:r>
            <w:r w:rsidRPr="00906F78">
              <w:rPr>
                <w:lang w:val="en-US"/>
              </w:rPr>
              <w:t>1-12</w:t>
            </w:r>
            <w:r w:rsidR="00906F78">
              <w:t xml:space="preserve"> </w:t>
            </w:r>
            <w:hyperlink r:id="rId7" w:history="1">
              <w:r w:rsidR="00906F78" w:rsidRPr="006A4298">
                <w:rPr>
                  <w:rStyle w:val="a5"/>
                  <w:lang w:val="en-US"/>
                </w:rPr>
                <w:t>https://doi.org/10.2147/VHRM.S575431</w:t>
              </w:r>
            </w:hyperlink>
            <w:r w:rsidRPr="00906F78">
              <w:rPr>
                <w:lang w:val="en-US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1A0A" w14:textId="5C5A0C2C" w:rsidR="00996D0C" w:rsidRPr="00906F78" w:rsidRDefault="00EB2464" w:rsidP="00AF223A">
            <w:pPr>
              <w:jc w:val="center"/>
              <w:rPr>
                <w:iCs/>
                <w:lang w:val="en-US"/>
              </w:rPr>
            </w:pPr>
            <w:r w:rsidRPr="00906F78">
              <w:rPr>
                <w:iCs/>
                <w:lang w:val="en-US"/>
              </w:rPr>
              <w:lastRenderedPageBreak/>
              <w:t>2.8</w:t>
            </w:r>
            <w:r w:rsidR="005E1E6D" w:rsidRPr="00906F78">
              <w:rPr>
                <w:iCs/>
                <w:lang w:val="en-US"/>
              </w:rPr>
              <w:t xml:space="preserve"> IF,</w:t>
            </w:r>
          </w:p>
          <w:p w14:paraId="47B9D07E" w14:textId="5CF83FA7" w:rsidR="005E1E6D" w:rsidRPr="00906F78" w:rsidRDefault="005E1E6D" w:rsidP="00AF223A">
            <w:pPr>
              <w:jc w:val="center"/>
              <w:rPr>
                <w:b/>
                <w:bCs/>
                <w:iCs/>
                <w:lang w:val="en-US"/>
              </w:rPr>
            </w:pPr>
            <w:r w:rsidRPr="00906F78">
              <w:rPr>
                <w:b/>
                <w:bCs/>
                <w:iCs/>
                <w:lang w:val="en-US"/>
              </w:rPr>
              <w:t>Q2</w:t>
            </w:r>
          </w:p>
          <w:p w14:paraId="4D533FAD" w14:textId="594E2679" w:rsidR="00EB2464" w:rsidRPr="00906F78" w:rsidRDefault="00EB2464" w:rsidP="00AF223A">
            <w:pPr>
              <w:jc w:val="center"/>
              <w:rPr>
                <w:iCs/>
                <w:lang w:val="en-US"/>
              </w:rPr>
            </w:pPr>
            <w:r w:rsidRPr="00906F78">
              <w:rPr>
                <w:iCs/>
                <w:lang w:val="en-US"/>
              </w:rPr>
              <w:t>Peripheral vascular disease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EAF16" w14:textId="30EB1CAE" w:rsidR="00996D0C" w:rsidRPr="00906F78" w:rsidRDefault="00EB2464" w:rsidP="00EB2464">
            <w:pPr>
              <w:jc w:val="center"/>
              <w:rPr>
                <w:iCs/>
              </w:rPr>
            </w:pPr>
            <w:r w:rsidRPr="00906F78">
              <w:rPr>
                <w:iCs/>
                <w:lang w:val="kk-KZ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EBDEC" w14:textId="3FB18D0E" w:rsidR="0090661B" w:rsidRPr="00906F78" w:rsidRDefault="0090661B" w:rsidP="0090661B">
            <w:pPr>
              <w:jc w:val="both"/>
              <w:rPr>
                <w:lang w:val="en-US"/>
              </w:rPr>
            </w:pPr>
            <w:proofErr w:type="spellStart"/>
            <w:r w:rsidRPr="00906F78">
              <w:rPr>
                <w:lang w:val="en-US"/>
              </w:rPr>
              <w:t>CiteScore</w:t>
            </w:r>
            <w:proofErr w:type="spellEnd"/>
            <w:r w:rsidRPr="00906F78">
              <w:rPr>
                <w:lang w:val="en-US"/>
              </w:rPr>
              <w:t xml:space="preserve"> -5.4,</w:t>
            </w:r>
          </w:p>
          <w:p w14:paraId="70B20449" w14:textId="77F1FB45" w:rsidR="0090661B" w:rsidRPr="00785CE1" w:rsidRDefault="00777DB7" w:rsidP="0090661B">
            <w:pPr>
              <w:jc w:val="both"/>
              <w:rPr>
                <w:b/>
                <w:bCs/>
                <w:iCs/>
              </w:rPr>
            </w:pPr>
            <w:r w:rsidRPr="00785CE1">
              <w:rPr>
                <w:b/>
                <w:bCs/>
                <w:lang w:val="en-US"/>
              </w:rPr>
              <w:t>Процентиль-</w:t>
            </w:r>
            <w:r w:rsidR="0090661B" w:rsidRPr="00785CE1">
              <w:rPr>
                <w:b/>
                <w:bCs/>
                <w:lang w:val="en-US"/>
              </w:rPr>
              <w:t>72</w:t>
            </w:r>
            <w:r w:rsidR="0072321D" w:rsidRPr="00785CE1">
              <w:rPr>
                <w:b/>
                <w:bCs/>
              </w:rPr>
              <w:t>%</w:t>
            </w:r>
          </w:p>
          <w:p w14:paraId="6B40166D" w14:textId="268AB746" w:rsidR="0090661B" w:rsidRPr="00906F78" w:rsidRDefault="0090661B" w:rsidP="0090661B">
            <w:pPr>
              <w:jc w:val="both"/>
              <w:rPr>
                <w:iCs/>
                <w:lang w:val="ru-KZ"/>
              </w:rPr>
            </w:pPr>
            <w:r w:rsidRPr="00906F78">
              <w:rPr>
                <w:iCs/>
                <w:lang w:val="ru-KZ"/>
              </w:rPr>
              <w:t>Medicine</w:t>
            </w:r>
            <w:r w:rsidR="00777DB7" w:rsidRPr="00906F78">
              <w:rPr>
                <w:iCs/>
                <w:lang w:val="ru-KZ"/>
              </w:rPr>
              <w:t>:</w:t>
            </w:r>
          </w:p>
          <w:p w14:paraId="674F8D4C" w14:textId="14A953A7" w:rsidR="00996D0C" w:rsidRPr="00906F78" w:rsidRDefault="0090661B" w:rsidP="0090661B">
            <w:pPr>
              <w:jc w:val="both"/>
              <w:rPr>
                <w:iCs/>
                <w:lang w:val="en-US"/>
              </w:rPr>
            </w:pPr>
            <w:r w:rsidRPr="00906F78">
              <w:rPr>
                <w:iCs/>
                <w:lang w:val="ru-KZ"/>
              </w:rPr>
              <w:lastRenderedPageBreak/>
              <w:t>Cardiology and Cardiovascular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F2B8D" w14:textId="3CC7B797" w:rsidR="0090661B" w:rsidRPr="00906F78" w:rsidRDefault="0090661B" w:rsidP="001E3D1D">
            <w:pPr>
              <w:jc w:val="center"/>
              <w:rPr>
                <w:iCs/>
                <w:lang w:val="en-US"/>
              </w:rPr>
            </w:pPr>
            <w:proofErr w:type="spellStart"/>
            <w:r w:rsidRPr="00906F78">
              <w:rPr>
                <w:iCs/>
                <w:lang w:val="en-US"/>
              </w:rPr>
              <w:lastRenderedPageBreak/>
              <w:t>Baglanova</w:t>
            </w:r>
            <w:proofErr w:type="spellEnd"/>
            <w:r w:rsidRPr="00906F78">
              <w:rPr>
                <w:iCs/>
                <w:lang w:val="en-US"/>
              </w:rPr>
              <w:t xml:space="preserve"> L</w:t>
            </w:r>
            <w:r w:rsidR="00EB2464" w:rsidRPr="00906F78">
              <w:rPr>
                <w:iCs/>
                <w:lang w:val="en-US"/>
              </w:rPr>
              <w:t>.</w:t>
            </w:r>
            <w:r w:rsidRPr="00906F78">
              <w:rPr>
                <w:iCs/>
                <w:lang w:val="en-US"/>
              </w:rPr>
              <w:t>,</w:t>
            </w:r>
          </w:p>
          <w:p w14:paraId="37BF33B8" w14:textId="6B790861" w:rsidR="0090661B" w:rsidRPr="00906F78" w:rsidRDefault="0090661B" w:rsidP="001E3D1D">
            <w:pPr>
              <w:jc w:val="center"/>
              <w:rPr>
                <w:iCs/>
                <w:lang w:val="en-US"/>
              </w:rPr>
            </w:pPr>
            <w:proofErr w:type="spellStart"/>
            <w:r w:rsidRPr="00906F78">
              <w:rPr>
                <w:iCs/>
                <w:lang w:val="en-US"/>
              </w:rPr>
              <w:t>Junusbekova</w:t>
            </w:r>
            <w:proofErr w:type="spellEnd"/>
            <w:r w:rsidRPr="00906F78">
              <w:rPr>
                <w:iCs/>
                <w:lang w:val="en-US"/>
              </w:rPr>
              <w:t xml:space="preserve"> G</w:t>
            </w:r>
            <w:r w:rsidR="00EB2464" w:rsidRPr="00906F78">
              <w:rPr>
                <w:iCs/>
                <w:lang w:val="en-US"/>
              </w:rPr>
              <w:t>.</w:t>
            </w:r>
            <w:r w:rsidRPr="00906F78">
              <w:rPr>
                <w:iCs/>
                <w:lang w:val="en-US"/>
              </w:rPr>
              <w:t>,</w:t>
            </w:r>
          </w:p>
          <w:p w14:paraId="719EE986" w14:textId="54DAFCD0" w:rsidR="0090661B" w:rsidRPr="0072321D" w:rsidRDefault="0090661B" w:rsidP="001E3D1D">
            <w:pPr>
              <w:jc w:val="center"/>
              <w:rPr>
                <w:b/>
                <w:bCs/>
                <w:iCs/>
                <w:u w:val="single"/>
                <w:lang w:val="en-US"/>
              </w:rPr>
            </w:pPr>
            <w:r w:rsidRPr="0072321D">
              <w:rPr>
                <w:b/>
                <w:bCs/>
                <w:iCs/>
                <w:u w:val="single"/>
                <w:lang w:val="en-US"/>
              </w:rPr>
              <w:t>Tundybayeva M</w:t>
            </w:r>
            <w:r w:rsidR="00EB2464" w:rsidRPr="0072321D">
              <w:rPr>
                <w:b/>
                <w:bCs/>
                <w:iCs/>
                <w:u w:val="single"/>
                <w:lang w:val="en-US"/>
              </w:rPr>
              <w:t>.</w:t>
            </w:r>
            <w:r w:rsidRPr="0072321D">
              <w:rPr>
                <w:b/>
                <w:bCs/>
                <w:iCs/>
                <w:u w:val="single"/>
                <w:lang w:val="en-US"/>
              </w:rPr>
              <w:t>,</w:t>
            </w:r>
          </w:p>
          <w:p w14:paraId="6BD11B18" w14:textId="3CF6E9BC" w:rsidR="0090661B" w:rsidRPr="00906F78" w:rsidRDefault="0090661B" w:rsidP="001E3D1D">
            <w:pPr>
              <w:jc w:val="center"/>
              <w:rPr>
                <w:iCs/>
                <w:lang w:val="en-US"/>
              </w:rPr>
            </w:pPr>
            <w:proofErr w:type="spellStart"/>
            <w:r w:rsidRPr="00906F78">
              <w:rPr>
                <w:iCs/>
                <w:lang w:val="en-US"/>
              </w:rPr>
              <w:t>Mukhtarkhanova</w:t>
            </w:r>
            <w:proofErr w:type="spellEnd"/>
            <w:r w:rsidRPr="00906F78">
              <w:rPr>
                <w:iCs/>
                <w:lang w:val="en-US"/>
              </w:rPr>
              <w:t xml:space="preserve"> D</w:t>
            </w:r>
            <w:r w:rsidR="00EB2464" w:rsidRPr="00906F78">
              <w:rPr>
                <w:iCs/>
              </w:rPr>
              <w:t>.</w:t>
            </w:r>
            <w:r w:rsidRPr="00906F78">
              <w:rPr>
                <w:iCs/>
                <w:lang w:val="en-US"/>
              </w:rPr>
              <w:t>,</w:t>
            </w:r>
          </w:p>
          <w:p w14:paraId="71EC8030" w14:textId="1066A2A1" w:rsidR="00996D0C" w:rsidRPr="00906F78" w:rsidRDefault="0090661B" w:rsidP="001E3D1D">
            <w:pPr>
              <w:jc w:val="center"/>
              <w:rPr>
                <w:iCs/>
                <w:lang w:val="en-US"/>
              </w:rPr>
            </w:pPr>
            <w:proofErr w:type="spellStart"/>
            <w:r w:rsidRPr="00906F78">
              <w:rPr>
                <w:iCs/>
                <w:lang w:val="en-US"/>
              </w:rPr>
              <w:t>Yegorova</w:t>
            </w:r>
            <w:proofErr w:type="spellEnd"/>
            <w:r w:rsidRPr="00906F78">
              <w:rPr>
                <w:iCs/>
                <w:lang w:val="en-US"/>
              </w:rPr>
              <w:t xml:space="preserve"> Y.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E9AA4" w14:textId="790D702B" w:rsidR="00996D0C" w:rsidRPr="00906F78" w:rsidRDefault="00EE39C1" w:rsidP="00633DCD">
            <w:pPr>
              <w:jc w:val="center"/>
              <w:rPr>
                <w:bCs/>
                <w:lang w:val="kk-KZ"/>
              </w:rPr>
            </w:pPr>
            <w:r w:rsidRPr="00906F78">
              <w:rPr>
                <w:lang w:val="kk-KZ"/>
              </w:rPr>
              <w:t>А</w:t>
            </w:r>
            <w:r w:rsidR="0090661B" w:rsidRPr="00906F78">
              <w:rPr>
                <w:lang w:val="kk-KZ"/>
              </w:rPr>
              <w:t>втор для корреспонденции</w:t>
            </w:r>
          </w:p>
        </w:tc>
      </w:tr>
      <w:tr w:rsidR="000C45E0" w:rsidRPr="00E66912" w14:paraId="2559F4B3" w14:textId="77777777" w:rsidTr="00E66912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5AC45" w14:textId="77777777" w:rsidR="00EB2464" w:rsidRPr="00E66912" w:rsidRDefault="00EB2464" w:rsidP="00EE39C1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EC9AE" w14:textId="66F192A7" w:rsidR="00EB2464" w:rsidRPr="00906F78" w:rsidRDefault="00EB2464" w:rsidP="00EE39C1">
            <w:pPr>
              <w:jc w:val="center"/>
              <w:rPr>
                <w:bCs/>
                <w:lang w:val="en-US"/>
              </w:rPr>
            </w:pPr>
            <w:r w:rsidRPr="00906F78">
              <w:rPr>
                <w:bCs/>
                <w:lang w:val="en-US"/>
              </w:rPr>
              <w:t>Sex-Specific Trends and Predictors of Outcomes in Acute Myocardial Infarction in Almaty,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E04B" w14:textId="01156BCB" w:rsidR="00EB2464" w:rsidRPr="00906F78" w:rsidRDefault="00EB2464" w:rsidP="00EE39C1">
            <w:pPr>
              <w:jc w:val="center"/>
              <w:rPr>
                <w:bCs/>
                <w:lang w:val="kk-KZ"/>
              </w:rPr>
            </w:pPr>
            <w:r w:rsidRPr="00906F78">
              <w:rPr>
                <w:bCs/>
                <w:lang w:val="kk-KZ"/>
              </w:rPr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49AC" w14:textId="5EBDF678" w:rsidR="00EB2464" w:rsidRPr="00906F78" w:rsidRDefault="00EB2464" w:rsidP="00EE39C1">
            <w:pPr>
              <w:jc w:val="center"/>
              <w:rPr>
                <w:lang w:val="en-US"/>
              </w:rPr>
            </w:pPr>
            <w:r w:rsidRPr="00906F78">
              <w:rPr>
                <w:lang w:val="en-US"/>
              </w:rPr>
              <w:t>Vascular Health and Risk Management</w:t>
            </w:r>
            <w:r w:rsidR="00E81E1E" w:rsidRPr="00906F78">
              <w:rPr>
                <w:lang w:val="en-US"/>
              </w:rPr>
              <w:t xml:space="preserve">. </w:t>
            </w:r>
            <w:r w:rsidR="00E81E1E" w:rsidRPr="00906F78">
              <w:rPr>
                <w:spacing w:val="2"/>
                <w:lang w:val="en-US"/>
              </w:rPr>
              <w:t>–</w:t>
            </w:r>
            <w:r w:rsidRPr="00906F78">
              <w:rPr>
                <w:lang w:val="en-US"/>
              </w:rPr>
              <w:t xml:space="preserve"> 2026</w:t>
            </w:r>
            <w:r w:rsidR="00E81E1E" w:rsidRPr="00906F78">
              <w:rPr>
                <w:lang w:val="en-US"/>
              </w:rPr>
              <w:t>.</w:t>
            </w:r>
            <w:r w:rsidR="00E81E1E" w:rsidRPr="00906F78">
              <w:rPr>
                <w:spacing w:val="2"/>
                <w:lang w:val="en-US"/>
              </w:rPr>
              <w:t>– Vol.</w:t>
            </w:r>
            <w:r w:rsidRPr="00906F78">
              <w:rPr>
                <w:lang w:val="en-US"/>
              </w:rPr>
              <w:t>22</w:t>
            </w:r>
            <w:r w:rsidR="00E81E1E" w:rsidRPr="00906F78">
              <w:rPr>
                <w:lang w:val="en-US"/>
              </w:rPr>
              <w:t>.</w:t>
            </w:r>
            <w:r w:rsidR="00E81E1E" w:rsidRPr="00906F78">
              <w:rPr>
                <w:spacing w:val="2"/>
                <w:lang w:val="en-US"/>
              </w:rPr>
              <w:t>– P.</w:t>
            </w:r>
            <w:r w:rsidRPr="00906F78">
              <w:rPr>
                <w:lang w:val="en-US"/>
              </w:rPr>
              <w:t>1-11</w:t>
            </w:r>
          </w:p>
          <w:p w14:paraId="456CBFA5" w14:textId="77777777" w:rsidR="00906F78" w:rsidRDefault="00EB2464" w:rsidP="00906F78">
            <w:pPr>
              <w:jc w:val="center"/>
            </w:pPr>
            <w:hyperlink r:id="rId8" w:history="1">
              <w:r w:rsidRPr="00906F78">
                <w:rPr>
                  <w:rStyle w:val="a5"/>
                  <w:lang w:val="en-US"/>
                </w:rPr>
                <w:t>https://doi.org/10.2147/VHRM.S585203</w:t>
              </w:r>
            </w:hyperlink>
          </w:p>
          <w:p w14:paraId="5D686D0B" w14:textId="4874282B" w:rsidR="00906F78" w:rsidRPr="00906F78" w:rsidRDefault="00906F78" w:rsidP="00906F78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BDDF3" w14:textId="77777777" w:rsidR="005E1E6D" w:rsidRPr="00906F78" w:rsidRDefault="005E1E6D" w:rsidP="00EE39C1">
            <w:pPr>
              <w:jc w:val="center"/>
              <w:rPr>
                <w:iCs/>
                <w:lang w:val="en-US"/>
              </w:rPr>
            </w:pPr>
            <w:r w:rsidRPr="00906F78">
              <w:rPr>
                <w:iCs/>
                <w:lang w:val="en-US"/>
              </w:rPr>
              <w:t>2.8 IF,</w:t>
            </w:r>
          </w:p>
          <w:p w14:paraId="556E974E" w14:textId="77777777" w:rsidR="005E1E6D" w:rsidRPr="00906F78" w:rsidRDefault="005E1E6D" w:rsidP="00EE39C1">
            <w:pPr>
              <w:jc w:val="center"/>
              <w:rPr>
                <w:b/>
                <w:bCs/>
                <w:iCs/>
                <w:lang w:val="en-US"/>
              </w:rPr>
            </w:pPr>
            <w:r w:rsidRPr="00906F78">
              <w:rPr>
                <w:b/>
                <w:bCs/>
                <w:iCs/>
                <w:lang w:val="en-US"/>
              </w:rPr>
              <w:t>Q2</w:t>
            </w:r>
          </w:p>
          <w:p w14:paraId="0A2C29FF" w14:textId="195CCB24" w:rsidR="00EB2464" w:rsidRPr="00906F78" w:rsidRDefault="00EB2464" w:rsidP="00EE39C1">
            <w:pPr>
              <w:jc w:val="center"/>
              <w:rPr>
                <w:iCs/>
                <w:lang w:val="en-US"/>
              </w:rPr>
            </w:pPr>
            <w:r w:rsidRPr="00906F78">
              <w:rPr>
                <w:iCs/>
                <w:lang w:val="en-US"/>
              </w:rPr>
              <w:t>Peripheral vascular disease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3DDCC" w14:textId="17E9ECFC" w:rsidR="00EB2464" w:rsidRPr="00906F78" w:rsidRDefault="00EB2464" w:rsidP="00EE39C1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4F46" w14:textId="77777777" w:rsidR="00EB2464" w:rsidRPr="00906F78" w:rsidRDefault="00EB2464" w:rsidP="00906F78">
            <w:pPr>
              <w:rPr>
                <w:lang w:val="en-US"/>
              </w:rPr>
            </w:pPr>
            <w:proofErr w:type="spellStart"/>
            <w:r w:rsidRPr="00906F78">
              <w:rPr>
                <w:lang w:val="en-US"/>
              </w:rPr>
              <w:t>CiteScore</w:t>
            </w:r>
            <w:proofErr w:type="spellEnd"/>
            <w:r w:rsidRPr="00906F78">
              <w:rPr>
                <w:lang w:val="en-US"/>
              </w:rPr>
              <w:t xml:space="preserve"> -5.4,</w:t>
            </w:r>
          </w:p>
          <w:p w14:paraId="0C2EEE19" w14:textId="26CB6DC8" w:rsidR="00EB2464" w:rsidRPr="00785CE1" w:rsidRDefault="00777DB7" w:rsidP="00906F78">
            <w:pPr>
              <w:rPr>
                <w:b/>
                <w:bCs/>
                <w:iCs/>
              </w:rPr>
            </w:pPr>
            <w:r w:rsidRPr="00785CE1">
              <w:rPr>
                <w:b/>
                <w:bCs/>
                <w:lang w:val="en-US"/>
              </w:rPr>
              <w:t>Процентиль-</w:t>
            </w:r>
            <w:r w:rsidR="00EB2464" w:rsidRPr="00785CE1">
              <w:rPr>
                <w:b/>
                <w:bCs/>
                <w:lang w:val="en-US"/>
              </w:rPr>
              <w:t>72</w:t>
            </w:r>
            <w:r w:rsidR="0072321D" w:rsidRPr="00785CE1">
              <w:rPr>
                <w:b/>
                <w:bCs/>
              </w:rPr>
              <w:t>%</w:t>
            </w:r>
          </w:p>
          <w:p w14:paraId="7F70FB5C" w14:textId="3A8CF5F9" w:rsidR="00EB2464" w:rsidRPr="00906F78" w:rsidRDefault="00EB2464" w:rsidP="00906F78">
            <w:pPr>
              <w:rPr>
                <w:iCs/>
                <w:lang w:val="ru-KZ"/>
              </w:rPr>
            </w:pPr>
            <w:r w:rsidRPr="00906F78">
              <w:rPr>
                <w:iCs/>
                <w:lang w:val="ru-KZ"/>
              </w:rPr>
              <w:t>Medicine</w:t>
            </w:r>
            <w:r w:rsidR="00777DB7" w:rsidRPr="00906F78">
              <w:rPr>
                <w:iCs/>
                <w:lang w:val="ru-KZ"/>
              </w:rPr>
              <w:t xml:space="preserve">: </w:t>
            </w:r>
          </w:p>
          <w:p w14:paraId="3B70C3DC" w14:textId="2C680729" w:rsidR="00EB2464" w:rsidRPr="00906F78" w:rsidRDefault="00EB2464" w:rsidP="00906F78">
            <w:pPr>
              <w:rPr>
                <w:lang w:val="en-US"/>
              </w:rPr>
            </w:pPr>
            <w:r w:rsidRPr="00906F78">
              <w:rPr>
                <w:iCs/>
                <w:lang w:val="ru-KZ"/>
              </w:rPr>
              <w:t>Cardiology and Cardiovascular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31F47" w14:textId="67719315" w:rsidR="00EB2464" w:rsidRPr="00906F78" w:rsidRDefault="00EB2464" w:rsidP="00EE39C1">
            <w:pPr>
              <w:jc w:val="center"/>
              <w:rPr>
                <w:iCs/>
                <w:lang w:val="en-US"/>
              </w:rPr>
            </w:pPr>
            <w:proofErr w:type="spellStart"/>
            <w:r w:rsidRPr="00906F78">
              <w:rPr>
                <w:iCs/>
                <w:lang w:val="en-US"/>
              </w:rPr>
              <w:t>Kedelbayeva</w:t>
            </w:r>
            <w:proofErr w:type="spellEnd"/>
            <w:r w:rsidRPr="00906F78">
              <w:rPr>
                <w:iCs/>
                <w:lang w:val="en-US"/>
              </w:rPr>
              <w:t xml:space="preserve"> K.,</w:t>
            </w:r>
          </w:p>
          <w:p w14:paraId="7DE6700A" w14:textId="0B2478E7" w:rsidR="00EB2464" w:rsidRPr="00906F78" w:rsidRDefault="00EB2464" w:rsidP="00EE39C1">
            <w:pPr>
              <w:jc w:val="center"/>
              <w:rPr>
                <w:iCs/>
                <w:lang w:val="en-US"/>
              </w:rPr>
            </w:pPr>
            <w:proofErr w:type="spellStart"/>
            <w:r w:rsidRPr="00906F78">
              <w:rPr>
                <w:iCs/>
                <w:lang w:val="en-US"/>
              </w:rPr>
              <w:t>Berkinbaev</w:t>
            </w:r>
            <w:proofErr w:type="spellEnd"/>
            <w:r w:rsidRPr="00906F78">
              <w:rPr>
                <w:iCs/>
                <w:lang w:val="en-US"/>
              </w:rPr>
              <w:t xml:space="preserve"> S.,</w:t>
            </w:r>
          </w:p>
          <w:p w14:paraId="21F44A64" w14:textId="113EFB74" w:rsidR="00EB2464" w:rsidRPr="00906F78" w:rsidRDefault="00EB2464" w:rsidP="00EE39C1">
            <w:pPr>
              <w:jc w:val="center"/>
              <w:rPr>
                <w:iCs/>
                <w:lang w:val="en-US"/>
              </w:rPr>
            </w:pPr>
            <w:proofErr w:type="spellStart"/>
            <w:r w:rsidRPr="00906F78">
              <w:rPr>
                <w:iCs/>
                <w:lang w:val="en-US"/>
              </w:rPr>
              <w:t>Junusbekova</w:t>
            </w:r>
            <w:proofErr w:type="spellEnd"/>
            <w:r w:rsidRPr="00906F78">
              <w:rPr>
                <w:iCs/>
                <w:lang w:val="en-US"/>
              </w:rPr>
              <w:t xml:space="preserve"> G.,</w:t>
            </w:r>
          </w:p>
          <w:p w14:paraId="49A17DA3" w14:textId="38415A32" w:rsidR="00EB2464" w:rsidRPr="0072321D" w:rsidRDefault="00EB2464" w:rsidP="00EE39C1">
            <w:pPr>
              <w:jc w:val="center"/>
              <w:rPr>
                <w:b/>
                <w:bCs/>
                <w:iCs/>
                <w:u w:val="single"/>
                <w:lang w:val="en-US"/>
              </w:rPr>
            </w:pPr>
            <w:r w:rsidRPr="0072321D">
              <w:rPr>
                <w:b/>
                <w:bCs/>
                <w:iCs/>
                <w:u w:val="single"/>
                <w:lang w:val="en-US"/>
              </w:rPr>
              <w:t>Tundybayeva M</w:t>
            </w:r>
            <w:r w:rsidRPr="0072321D">
              <w:rPr>
                <w:b/>
                <w:bCs/>
                <w:iCs/>
                <w:u w:val="single"/>
              </w:rPr>
              <w:t>.</w:t>
            </w:r>
            <w:r w:rsidRPr="0072321D">
              <w:rPr>
                <w:b/>
                <w:bCs/>
                <w:iCs/>
                <w:u w:val="single"/>
                <w:lang w:val="en-US"/>
              </w:rPr>
              <w:t>,</w:t>
            </w:r>
          </w:p>
          <w:p w14:paraId="3EED1493" w14:textId="77777777" w:rsidR="00EB2464" w:rsidRPr="00906F78" w:rsidRDefault="00EB2464" w:rsidP="00EE39C1">
            <w:pPr>
              <w:jc w:val="center"/>
              <w:rPr>
                <w:iCs/>
              </w:rPr>
            </w:pPr>
            <w:r w:rsidRPr="00906F78">
              <w:rPr>
                <w:iCs/>
                <w:lang w:val="en-US"/>
              </w:rPr>
              <w:t>Umarova A.</w:t>
            </w:r>
          </w:p>
          <w:p w14:paraId="7016A636" w14:textId="7021930C" w:rsidR="000D5C58" w:rsidRPr="00906F78" w:rsidRDefault="000D5C58" w:rsidP="00906F78">
            <w:pPr>
              <w:rPr>
                <w:iCs/>
              </w:rPr>
            </w:pP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56E9" w14:textId="57AD5686" w:rsidR="00EB2464" w:rsidRPr="00906F78" w:rsidRDefault="00EE39C1" w:rsidP="00633DCD">
            <w:pPr>
              <w:jc w:val="center"/>
              <w:rPr>
                <w:lang w:val="kk-KZ"/>
              </w:rPr>
            </w:pPr>
            <w:r w:rsidRPr="00906F78">
              <w:rPr>
                <w:lang w:val="kk-KZ"/>
              </w:rPr>
              <w:t>А</w:t>
            </w:r>
            <w:r w:rsidR="00EB2464" w:rsidRPr="00906F78">
              <w:rPr>
                <w:lang w:val="kk-KZ"/>
              </w:rPr>
              <w:t>втор для корреспонденции</w:t>
            </w:r>
          </w:p>
        </w:tc>
      </w:tr>
      <w:tr w:rsidR="00557310" w:rsidRPr="00E66912" w14:paraId="74830938" w14:textId="77777777" w:rsidTr="00355A45">
        <w:trPr>
          <w:trHeight w:val="146"/>
        </w:trPr>
        <w:tc>
          <w:tcPr>
            <w:tcW w:w="15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F1EF2" w14:textId="778EE7FC" w:rsidR="00557310" w:rsidRPr="00906F78" w:rsidRDefault="00785CE1" w:rsidP="00BE4A56">
            <w:pPr>
              <w:jc w:val="center"/>
              <w:rPr>
                <w:lang w:val="kk-KZ"/>
              </w:rPr>
            </w:pPr>
            <w:r w:rsidRPr="00C95A05">
              <w:rPr>
                <w:b/>
              </w:rPr>
              <w:t>3</w:t>
            </w:r>
            <w:r w:rsidR="00A96B47">
              <w:rPr>
                <w:b/>
              </w:rPr>
              <w:t xml:space="preserve"> (три)</w:t>
            </w:r>
            <w:r w:rsidRPr="00C95A05">
              <w:rPr>
                <w:b/>
              </w:rPr>
              <w:t xml:space="preserve"> научные статьи </w:t>
            </w:r>
            <w:r w:rsidRPr="00C95A05">
              <w:t xml:space="preserve">в международных рецензируемых научных журналах (входящие в 1 и 2 квартиль по данным Journal </w:t>
            </w:r>
            <w:proofErr w:type="spellStart"/>
            <w:r w:rsidRPr="00C95A05">
              <w:t>Citation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Reports</w:t>
            </w:r>
            <w:proofErr w:type="spellEnd"/>
            <w:r w:rsidRPr="00C95A05">
              <w:t xml:space="preserve"> (</w:t>
            </w:r>
            <w:proofErr w:type="spellStart"/>
            <w:r w:rsidRPr="00C95A05">
              <w:t>Жорнал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Цитэйшэн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Репортс</w:t>
            </w:r>
            <w:proofErr w:type="spellEnd"/>
            <w:r w:rsidRPr="00C95A05">
              <w:t xml:space="preserve">) компании </w:t>
            </w:r>
            <w:proofErr w:type="spellStart"/>
            <w:r w:rsidRPr="00C95A05">
              <w:t>Clarivate</w:t>
            </w:r>
            <w:proofErr w:type="spellEnd"/>
            <w:r w:rsidRPr="00C95A05">
              <w:t xml:space="preserve"> Analytics (</w:t>
            </w:r>
            <w:proofErr w:type="spellStart"/>
            <w:r w:rsidRPr="00C95A05">
              <w:t>Кларивэйт</w:t>
            </w:r>
            <w:proofErr w:type="spellEnd"/>
            <w:r w:rsidRPr="00C95A05">
              <w:t xml:space="preserve"> </w:t>
            </w:r>
            <w:proofErr w:type="spellStart"/>
            <w:r w:rsidRPr="00C95A05">
              <w:t>Аналитикс</w:t>
            </w:r>
            <w:proofErr w:type="spellEnd"/>
            <w:r w:rsidRPr="00C95A05">
              <w:t xml:space="preserve">) или имеющие в базе данных </w:t>
            </w:r>
            <w:proofErr w:type="spellStart"/>
            <w:r w:rsidRPr="00C95A05">
              <w:t>Scopus</w:t>
            </w:r>
            <w:proofErr w:type="spellEnd"/>
            <w:r w:rsidRPr="00C95A05">
              <w:t xml:space="preserve"> (Скопус) показатель процентиль по </w:t>
            </w:r>
            <w:proofErr w:type="spellStart"/>
            <w:r w:rsidRPr="00C95A05">
              <w:t>CiteScore</w:t>
            </w:r>
            <w:proofErr w:type="spellEnd"/>
            <w:r w:rsidRPr="00C95A05">
              <w:t xml:space="preserve"> (</w:t>
            </w:r>
            <w:proofErr w:type="spellStart"/>
            <w:r w:rsidRPr="00C95A05">
              <w:t>СайтСкор</w:t>
            </w:r>
            <w:proofErr w:type="spellEnd"/>
            <w:r w:rsidRPr="00C95A05">
              <w:t xml:space="preserve">) </w:t>
            </w:r>
            <w:r w:rsidRPr="00C95A05">
              <w:rPr>
                <w:b/>
              </w:rPr>
              <w:t>не менее 50</w:t>
            </w:r>
            <w:r w:rsidRPr="00C95A05">
              <w:rPr>
                <w:b/>
                <w:bCs/>
              </w:rPr>
              <w:t xml:space="preserve"> (пятидесяти) </w:t>
            </w:r>
            <w:r w:rsidRPr="00C95A05">
              <w:t xml:space="preserve">хотя бы по одной из научных областей) – заменяющие </w:t>
            </w:r>
            <w:r w:rsidRPr="00C95A05">
              <w:rPr>
                <w:b/>
                <w:bCs/>
              </w:rPr>
              <w:t xml:space="preserve">1 </w:t>
            </w:r>
            <w:r w:rsidRPr="00C95A05">
              <w:rPr>
                <w:b/>
              </w:rPr>
              <w:t>монографию</w:t>
            </w:r>
          </w:p>
        </w:tc>
      </w:tr>
      <w:tr w:rsidR="00BE4A56" w:rsidRPr="00E66912" w14:paraId="111CBBE6" w14:textId="77777777" w:rsidTr="00E66912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10A2E" w14:textId="32A46296" w:rsidR="00BE4A56" w:rsidRPr="00906F78" w:rsidRDefault="00BE4A56" w:rsidP="00BE4A56">
            <w:pPr>
              <w:pStyle w:val="a3"/>
              <w:ind w:left="0"/>
              <w:jc w:val="center"/>
            </w:pPr>
            <w:r w:rsidRPr="00906F78">
              <w:t>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67AB" w14:textId="32DA876B" w:rsidR="00BE4A56" w:rsidRPr="00906F78" w:rsidRDefault="00BE4A56" w:rsidP="00BE4A56">
            <w:pPr>
              <w:jc w:val="center"/>
              <w:rPr>
                <w:lang w:val="en-US"/>
              </w:rPr>
            </w:pPr>
            <w:r w:rsidRPr="00906F78">
              <w:rPr>
                <w:spacing w:val="2"/>
                <w:lang w:val="en-US"/>
              </w:rPr>
              <w:t>Navigating between Scylla and Charybdis: challenges and strategies for implementing guideline-directed medical therapy in heart failure with reduced ejection fraction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5E69B" w14:textId="0489DB95" w:rsidR="00BE4A56" w:rsidRPr="00906F78" w:rsidRDefault="00BE4A56" w:rsidP="00BE4A56">
            <w:pPr>
              <w:jc w:val="center"/>
            </w:pPr>
            <w:r w:rsidRPr="00906F78">
              <w:rPr>
                <w:bCs/>
                <w:lang w:val="kk-KZ"/>
              </w:rPr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99016" w14:textId="77777777" w:rsidR="00BE4A56" w:rsidRPr="00785CE1" w:rsidRDefault="00BE4A56" w:rsidP="00557310">
            <w:pPr>
              <w:jc w:val="center"/>
              <w:rPr>
                <w:bCs/>
              </w:rPr>
            </w:pPr>
            <w:r w:rsidRPr="00785CE1">
              <w:rPr>
                <w:bCs/>
              </w:rPr>
              <w:t>European Journal of Heart Failure. – 2021. – Vol.23(12). – P..1999–2007</w:t>
            </w:r>
          </w:p>
          <w:p w14:paraId="699CC031" w14:textId="64D9753B" w:rsidR="00BE4A56" w:rsidRPr="00557310" w:rsidRDefault="00BE4A56" w:rsidP="00557310">
            <w:pPr>
              <w:jc w:val="center"/>
              <w:rPr>
                <w:b/>
              </w:rPr>
            </w:pPr>
            <w:proofErr w:type="spellStart"/>
            <w:r w:rsidRPr="00785CE1">
              <w:rPr>
                <w:bCs/>
              </w:rPr>
              <w:t>doi</w:t>
            </w:r>
            <w:proofErr w:type="spellEnd"/>
            <w:r w:rsidRPr="00785CE1">
              <w:rPr>
                <w:bCs/>
              </w:rPr>
              <w:t>: 10.1002/ejhf.2378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3F17" w14:textId="75CBF8FE" w:rsidR="00BE4A56" w:rsidRPr="00785CE1" w:rsidRDefault="00946691" w:rsidP="00557310">
            <w:pPr>
              <w:jc w:val="center"/>
              <w:rPr>
                <w:bCs/>
              </w:rPr>
            </w:pPr>
            <w:r w:rsidRPr="00785CE1">
              <w:rPr>
                <w:bCs/>
              </w:rPr>
              <w:t xml:space="preserve">10.8 </w:t>
            </w:r>
            <w:r w:rsidR="00BE4A56" w:rsidRPr="00785CE1">
              <w:rPr>
                <w:bCs/>
              </w:rPr>
              <w:t>IF,</w:t>
            </w:r>
          </w:p>
          <w:p w14:paraId="314802FD" w14:textId="77777777" w:rsidR="00BE4A56" w:rsidRPr="00557310" w:rsidRDefault="00BE4A56" w:rsidP="00557310">
            <w:pPr>
              <w:jc w:val="center"/>
              <w:rPr>
                <w:b/>
              </w:rPr>
            </w:pPr>
            <w:r w:rsidRPr="00557310">
              <w:rPr>
                <w:b/>
              </w:rPr>
              <w:t>Q1</w:t>
            </w:r>
          </w:p>
          <w:p w14:paraId="3D86099E" w14:textId="32A76F24" w:rsidR="00BE4A56" w:rsidRPr="00785CE1" w:rsidRDefault="00BE4A56" w:rsidP="00557310">
            <w:pPr>
              <w:jc w:val="center"/>
              <w:rPr>
                <w:bCs/>
              </w:rPr>
            </w:pPr>
            <w:r w:rsidRPr="00785CE1">
              <w:rPr>
                <w:bCs/>
              </w:rPr>
              <w:t>Cardiac &amp; Cardiovascular Systems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BC8DD" w14:textId="26CDF8E8" w:rsidR="00BE4A56" w:rsidRPr="00557310" w:rsidRDefault="00906F78" w:rsidP="00557310">
            <w:pPr>
              <w:jc w:val="center"/>
              <w:rPr>
                <w:b/>
              </w:rPr>
            </w:pPr>
            <w:r w:rsidRPr="00557310">
              <w:rPr>
                <w:b/>
              </w:rP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F79A4" w14:textId="77777777" w:rsidR="00BE4A56" w:rsidRPr="00785CE1" w:rsidRDefault="00BE4A56" w:rsidP="00557310">
            <w:pPr>
              <w:jc w:val="center"/>
              <w:rPr>
                <w:bCs/>
              </w:rPr>
            </w:pPr>
            <w:proofErr w:type="spellStart"/>
            <w:r w:rsidRPr="00785CE1">
              <w:rPr>
                <w:bCs/>
              </w:rPr>
              <w:t>CiteScore</w:t>
            </w:r>
            <w:proofErr w:type="spellEnd"/>
            <w:r w:rsidRPr="00785CE1">
              <w:rPr>
                <w:bCs/>
              </w:rPr>
              <w:t xml:space="preserve"> -21.5,</w:t>
            </w:r>
          </w:p>
          <w:p w14:paraId="55CA5FF2" w14:textId="6FD79904" w:rsidR="00BE4A56" w:rsidRPr="00785CE1" w:rsidRDefault="00777DB7" w:rsidP="00557310">
            <w:pPr>
              <w:jc w:val="center"/>
              <w:rPr>
                <w:b/>
                <w:lang w:val="en-US"/>
              </w:rPr>
            </w:pPr>
            <w:r w:rsidRPr="00557310">
              <w:rPr>
                <w:b/>
              </w:rPr>
              <w:t>Процентиль -</w:t>
            </w:r>
            <w:r w:rsidR="00BE4A56" w:rsidRPr="00557310">
              <w:rPr>
                <w:b/>
              </w:rPr>
              <w:t>98</w:t>
            </w:r>
            <w:r w:rsidR="00785CE1">
              <w:rPr>
                <w:b/>
                <w:lang w:val="en-US"/>
              </w:rPr>
              <w:t>%</w:t>
            </w:r>
          </w:p>
          <w:p w14:paraId="4FCF98CF" w14:textId="49E6ED6A" w:rsidR="00BE4A56" w:rsidRPr="00785CE1" w:rsidRDefault="00BE4A56" w:rsidP="00557310">
            <w:pPr>
              <w:jc w:val="center"/>
              <w:rPr>
                <w:bCs/>
              </w:rPr>
            </w:pPr>
            <w:proofErr w:type="spellStart"/>
            <w:r w:rsidRPr="00785CE1">
              <w:rPr>
                <w:bCs/>
              </w:rPr>
              <w:t>Medicine</w:t>
            </w:r>
            <w:proofErr w:type="spellEnd"/>
            <w:r w:rsidR="00777DB7" w:rsidRPr="00785CE1">
              <w:rPr>
                <w:bCs/>
              </w:rPr>
              <w:t xml:space="preserve">: </w:t>
            </w:r>
          </w:p>
          <w:p w14:paraId="5CC5B7A6" w14:textId="6A262B7E" w:rsidR="00BE4A56" w:rsidRPr="00557310" w:rsidRDefault="00BE4A56" w:rsidP="00557310">
            <w:pPr>
              <w:jc w:val="center"/>
              <w:rPr>
                <w:b/>
              </w:rPr>
            </w:pPr>
            <w:r w:rsidRPr="00785CE1">
              <w:rPr>
                <w:bCs/>
              </w:rPr>
              <w:t xml:space="preserve">Cardiology and </w:t>
            </w:r>
            <w:proofErr w:type="gramStart"/>
            <w:r w:rsidRPr="00785CE1">
              <w:rPr>
                <w:bCs/>
              </w:rPr>
              <w:t>Cardiovascular  Medicine</w:t>
            </w:r>
            <w:proofErr w:type="gramEnd"/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68FF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Seferović P.M.,</w:t>
            </w:r>
          </w:p>
          <w:p w14:paraId="484BF1E0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Polovina M.,</w:t>
            </w:r>
          </w:p>
          <w:p w14:paraId="248B0627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Adlbrecht</w:t>
            </w:r>
            <w:proofErr w:type="spellEnd"/>
            <w:r w:rsidRPr="00906F78">
              <w:rPr>
                <w:spacing w:val="2"/>
                <w:lang w:val="en-US"/>
              </w:rPr>
              <w:t xml:space="preserve"> C.,</w:t>
            </w:r>
          </w:p>
          <w:p w14:paraId="0477CF9A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Bělohlávek</w:t>
            </w:r>
            <w:proofErr w:type="spellEnd"/>
            <w:r w:rsidRPr="00906F78">
              <w:rPr>
                <w:spacing w:val="2"/>
                <w:lang w:val="en-US"/>
              </w:rPr>
              <w:t xml:space="preserve"> J.,</w:t>
            </w:r>
          </w:p>
          <w:p w14:paraId="0363FABA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Chioncel</w:t>
            </w:r>
            <w:proofErr w:type="spellEnd"/>
            <w:r w:rsidRPr="00906F78">
              <w:rPr>
                <w:spacing w:val="2"/>
                <w:lang w:val="en-US"/>
              </w:rPr>
              <w:t xml:space="preserve"> O.,</w:t>
            </w:r>
          </w:p>
          <w:p w14:paraId="2D965264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Goncalvesová</w:t>
            </w:r>
            <w:proofErr w:type="spellEnd"/>
            <w:r w:rsidRPr="00906F78">
              <w:rPr>
                <w:spacing w:val="2"/>
                <w:lang w:val="en-US"/>
              </w:rPr>
              <w:t xml:space="preserve"> E.,</w:t>
            </w:r>
          </w:p>
          <w:p w14:paraId="7AE38F3B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Milinković I.,</w:t>
            </w:r>
          </w:p>
          <w:p w14:paraId="06FAC086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Grupper</w:t>
            </w:r>
            <w:proofErr w:type="spellEnd"/>
            <w:r w:rsidRPr="00906F78">
              <w:rPr>
                <w:spacing w:val="2"/>
                <w:lang w:val="en-US"/>
              </w:rPr>
              <w:t xml:space="preserve"> A.,</w:t>
            </w:r>
          </w:p>
          <w:p w14:paraId="5CB89258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Halmosi</w:t>
            </w:r>
            <w:proofErr w:type="spellEnd"/>
            <w:r w:rsidRPr="00906F78">
              <w:rPr>
                <w:spacing w:val="2"/>
                <w:lang w:val="en-US"/>
              </w:rPr>
              <w:t xml:space="preserve"> R.,</w:t>
            </w:r>
          </w:p>
          <w:p w14:paraId="2FD3269E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Kamzola</w:t>
            </w:r>
            <w:proofErr w:type="spellEnd"/>
            <w:r w:rsidRPr="00906F78">
              <w:rPr>
                <w:spacing w:val="2"/>
                <w:lang w:val="en-US"/>
              </w:rPr>
              <w:t xml:space="preserve"> G.,</w:t>
            </w:r>
          </w:p>
          <w:p w14:paraId="527D3D69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Koskinas K.C.,</w:t>
            </w:r>
          </w:p>
          <w:p w14:paraId="29A9BFF6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Lopatin Y.,</w:t>
            </w:r>
          </w:p>
          <w:p w14:paraId="7035F989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Parkhomenko A.,</w:t>
            </w:r>
          </w:p>
          <w:p w14:paraId="61B2ED4F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Põder P.,</w:t>
            </w:r>
          </w:p>
          <w:p w14:paraId="2846E929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Ristić A.D.,</w:t>
            </w:r>
          </w:p>
          <w:p w14:paraId="436B8E3B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Šakalytė</w:t>
            </w:r>
            <w:proofErr w:type="spellEnd"/>
            <w:r w:rsidRPr="00906F78">
              <w:rPr>
                <w:spacing w:val="2"/>
                <w:lang w:val="en-US"/>
              </w:rPr>
              <w:t xml:space="preserve"> G.,</w:t>
            </w:r>
          </w:p>
          <w:p w14:paraId="103C3A17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kk-KZ"/>
              </w:rPr>
            </w:pPr>
            <w:proofErr w:type="spellStart"/>
            <w:r w:rsidRPr="00906F78">
              <w:rPr>
                <w:spacing w:val="2"/>
                <w:lang w:val="en-US"/>
              </w:rPr>
              <w:t>Trbušić</w:t>
            </w:r>
            <w:proofErr w:type="spellEnd"/>
            <w:r w:rsidRPr="00906F78">
              <w:rPr>
                <w:spacing w:val="2"/>
                <w:lang w:val="en-US"/>
              </w:rPr>
              <w:t xml:space="preserve"> M.,</w:t>
            </w:r>
          </w:p>
          <w:p w14:paraId="718D30DC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u w:val="single"/>
                <w:lang w:val="en-US"/>
              </w:rPr>
            </w:pPr>
            <w:r w:rsidRPr="00785CE1">
              <w:rPr>
                <w:b/>
                <w:bCs/>
                <w:spacing w:val="2"/>
                <w:u w:val="single"/>
                <w:lang w:val="en-US"/>
              </w:rPr>
              <w:t>Tundybayeva M</w:t>
            </w:r>
            <w:r w:rsidRPr="00906F78">
              <w:rPr>
                <w:spacing w:val="2"/>
                <w:u w:val="single"/>
                <w:lang w:val="en-US"/>
              </w:rPr>
              <w:t>,</w:t>
            </w:r>
          </w:p>
          <w:p w14:paraId="50986414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Vrtovec</w:t>
            </w:r>
            <w:proofErr w:type="spellEnd"/>
            <w:r w:rsidRPr="00906F78">
              <w:rPr>
                <w:spacing w:val="2"/>
                <w:lang w:val="en-US"/>
              </w:rPr>
              <w:t xml:space="preserve"> B.,</w:t>
            </w:r>
          </w:p>
          <w:p w14:paraId="01442C5C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Yotov Y.T.,</w:t>
            </w:r>
          </w:p>
          <w:p w14:paraId="2F6677C6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Miličić</w:t>
            </w:r>
            <w:proofErr w:type="spellEnd"/>
            <w:r w:rsidRPr="00906F78">
              <w:rPr>
                <w:spacing w:val="2"/>
                <w:lang w:val="en-US"/>
              </w:rPr>
              <w:t xml:space="preserve"> D.,</w:t>
            </w:r>
          </w:p>
          <w:p w14:paraId="090DC32C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Ponikowski</w:t>
            </w:r>
            <w:proofErr w:type="spellEnd"/>
            <w:r w:rsidRPr="00906F78">
              <w:rPr>
                <w:spacing w:val="2"/>
                <w:lang w:val="en-US"/>
              </w:rPr>
              <w:t xml:space="preserve"> P.,</w:t>
            </w:r>
          </w:p>
          <w:p w14:paraId="70051E99" w14:textId="77777777" w:rsidR="00BE4A56" w:rsidRPr="00906F78" w:rsidRDefault="00BE4A56" w:rsidP="00BE4A56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Metra M.,</w:t>
            </w:r>
          </w:p>
          <w:p w14:paraId="0F73D134" w14:textId="77777777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lastRenderedPageBreak/>
              <w:t>Rosano G.,</w:t>
            </w:r>
          </w:p>
          <w:p w14:paraId="282354B1" w14:textId="692D6C1D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</w:pPr>
            <w:r w:rsidRPr="00906F78">
              <w:rPr>
                <w:spacing w:val="2"/>
                <w:lang w:val="en-US"/>
              </w:rPr>
              <w:t>Coats A.J.S.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C7AA" w14:textId="0E998588" w:rsidR="00BE4A56" w:rsidRPr="00906F78" w:rsidRDefault="00BE4A56" w:rsidP="00BE4A56">
            <w:pPr>
              <w:jc w:val="center"/>
            </w:pPr>
            <w:r w:rsidRPr="00906F78">
              <w:rPr>
                <w:lang w:val="kk-KZ"/>
              </w:rPr>
              <w:lastRenderedPageBreak/>
              <w:t>Соавтор</w:t>
            </w:r>
          </w:p>
        </w:tc>
      </w:tr>
      <w:tr w:rsidR="003E585B" w:rsidRPr="00E66912" w14:paraId="3D2125CF" w14:textId="77777777" w:rsidTr="00E66912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CD9C4" w14:textId="6766E676" w:rsidR="003E585B" w:rsidRPr="00906F78" w:rsidRDefault="00BE4A56" w:rsidP="00BE4A56">
            <w:pPr>
              <w:pStyle w:val="a3"/>
              <w:ind w:left="0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F325" w14:textId="18173F06" w:rsidR="003E585B" w:rsidRPr="00906F78" w:rsidRDefault="003E585B" w:rsidP="000E0E5F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Recent Trends in Cardiovascular Disease Mortality in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E9C18" w14:textId="4ED9869F" w:rsidR="003E585B" w:rsidRPr="00906F78" w:rsidRDefault="003E585B" w:rsidP="000E0E5F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E5982" w14:textId="77777777" w:rsidR="003E585B" w:rsidRPr="00906F78" w:rsidRDefault="003E585B" w:rsidP="00BB5137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textAlignment w:val="baseline"/>
              <w:rPr>
                <w:spacing w:val="2"/>
                <w:lang w:val="en-US" w:eastAsia="ar-SA"/>
              </w:rPr>
            </w:pPr>
            <w:r w:rsidRPr="00906F78">
              <w:rPr>
                <w:spacing w:val="2"/>
                <w:lang w:val="en-US" w:eastAsia="ar-SA"/>
              </w:rPr>
              <w:t>Vascular Health and Risk Management. –2023. – Vol.19. –P.519-526.</w:t>
            </w:r>
          </w:p>
          <w:p w14:paraId="2B49EC5B" w14:textId="1D3A25D9" w:rsidR="00BB5137" w:rsidRPr="00906F78" w:rsidRDefault="00BB5137" w:rsidP="00BB5137">
            <w:pPr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ISSN:1176-6344</w:t>
            </w:r>
          </w:p>
          <w:p w14:paraId="5F17CC03" w14:textId="77777777" w:rsidR="00BB5137" w:rsidRDefault="003E585B" w:rsidP="00BB5137">
            <w:pPr>
              <w:rPr>
                <w:spacing w:val="2"/>
              </w:rPr>
            </w:pPr>
            <w:r w:rsidRPr="00906F78">
              <w:rPr>
                <w:spacing w:val="2"/>
                <w:lang w:val="en-US"/>
              </w:rPr>
              <w:t>doi:10.2147/VHRM.S417693</w:t>
            </w:r>
          </w:p>
          <w:p w14:paraId="7BC41A7B" w14:textId="77777777" w:rsidR="00906F78" w:rsidRDefault="00906F78" w:rsidP="00BB5137">
            <w:pPr>
              <w:rPr>
                <w:spacing w:val="2"/>
              </w:rPr>
            </w:pPr>
          </w:p>
          <w:p w14:paraId="40C733C3" w14:textId="311975FF" w:rsidR="00906F78" w:rsidRPr="00906F78" w:rsidRDefault="00906F78" w:rsidP="00BB5137">
            <w:pPr>
              <w:rPr>
                <w:spacing w:val="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D95DA" w14:textId="18232CCD" w:rsidR="003E585B" w:rsidRPr="00906F78" w:rsidRDefault="003E585B" w:rsidP="000E0E5F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2.</w:t>
            </w:r>
            <w:r w:rsidR="00946691" w:rsidRPr="00906F78">
              <w:rPr>
                <w:spacing w:val="2"/>
                <w:lang w:val="en-US"/>
              </w:rPr>
              <w:t>8</w:t>
            </w:r>
            <w:r w:rsidRPr="00906F78">
              <w:rPr>
                <w:spacing w:val="2"/>
                <w:lang w:val="en-US"/>
              </w:rPr>
              <w:t xml:space="preserve"> IF,</w:t>
            </w:r>
          </w:p>
          <w:p w14:paraId="1B9A8FEF" w14:textId="77777777" w:rsidR="003E585B" w:rsidRPr="00906F78" w:rsidRDefault="003E585B" w:rsidP="000E0E5F">
            <w:pPr>
              <w:jc w:val="center"/>
              <w:rPr>
                <w:b/>
                <w:bCs/>
                <w:spacing w:val="2"/>
                <w:lang w:val="en-US"/>
              </w:rPr>
            </w:pPr>
            <w:r w:rsidRPr="00906F78">
              <w:rPr>
                <w:b/>
                <w:bCs/>
                <w:spacing w:val="2"/>
                <w:lang w:val="en-US"/>
              </w:rPr>
              <w:t>Q2</w:t>
            </w:r>
          </w:p>
          <w:p w14:paraId="3519A12C" w14:textId="13907F18" w:rsidR="003E585B" w:rsidRPr="00906F78" w:rsidRDefault="003E585B" w:rsidP="000E0E5F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Peripheral vascular disease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8ECF4" w14:textId="46D293F4" w:rsidR="003E585B" w:rsidRPr="00906F78" w:rsidRDefault="00906F78" w:rsidP="000E0E5F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iCs/>
                <w:lang w:val="kk-KZ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88932" w14:textId="77777777" w:rsidR="003E585B" w:rsidRPr="00906F78" w:rsidRDefault="003E585B" w:rsidP="000E0E5F">
            <w:pPr>
              <w:jc w:val="center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CiteScore</w:t>
            </w:r>
            <w:proofErr w:type="spellEnd"/>
            <w:r w:rsidRPr="00906F78">
              <w:rPr>
                <w:spacing w:val="2"/>
                <w:lang w:val="en-US"/>
              </w:rPr>
              <w:t xml:space="preserve"> -4.2,</w:t>
            </w:r>
          </w:p>
          <w:p w14:paraId="2A6415F6" w14:textId="3D163360" w:rsidR="003E585B" w:rsidRPr="00785CE1" w:rsidRDefault="00777DB7" w:rsidP="000E0E5F">
            <w:pPr>
              <w:jc w:val="center"/>
              <w:rPr>
                <w:b/>
                <w:bCs/>
                <w:spacing w:val="2"/>
                <w:lang w:val="en-US"/>
              </w:rPr>
            </w:pPr>
            <w:r w:rsidRPr="00785CE1">
              <w:rPr>
                <w:b/>
                <w:bCs/>
                <w:spacing w:val="2"/>
                <w:lang w:val="en-US"/>
              </w:rPr>
              <w:t>Процентиль-</w:t>
            </w:r>
            <w:r w:rsidR="003E585B" w:rsidRPr="00785CE1">
              <w:rPr>
                <w:b/>
                <w:bCs/>
                <w:spacing w:val="2"/>
                <w:lang w:val="en-US"/>
              </w:rPr>
              <w:t>62</w:t>
            </w:r>
            <w:r w:rsidR="00785CE1" w:rsidRPr="00785CE1">
              <w:rPr>
                <w:b/>
                <w:bCs/>
                <w:spacing w:val="2"/>
                <w:lang w:val="en-US"/>
              </w:rPr>
              <w:t>%</w:t>
            </w:r>
          </w:p>
          <w:p w14:paraId="5CAB4D31" w14:textId="72A69278" w:rsidR="003E585B" w:rsidRPr="00906F78" w:rsidRDefault="003E585B" w:rsidP="000E0E5F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Medicine</w:t>
            </w:r>
            <w:r w:rsidR="00777DB7" w:rsidRPr="00906F78">
              <w:rPr>
                <w:spacing w:val="2"/>
                <w:lang w:val="en-US"/>
              </w:rPr>
              <w:t>:</w:t>
            </w:r>
          </w:p>
          <w:p w14:paraId="0FB70990" w14:textId="32BD2DF0" w:rsidR="003E585B" w:rsidRPr="00906F78" w:rsidRDefault="003E585B" w:rsidP="000E0E5F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Cardiology and Cardiovascular Medicine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82190" w14:textId="77777777" w:rsidR="003E585B" w:rsidRPr="00906F78" w:rsidRDefault="003E585B" w:rsidP="000E0E5F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 w:eastAsia="ar-SA"/>
              </w:rPr>
            </w:pPr>
            <w:proofErr w:type="spellStart"/>
            <w:r w:rsidRPr="00906F78">
              <w:rPr>
                <w:spacing w:val="2"/>
                <w:lang w:val="en-US" w:eastAsia="ar-SA"/>
              </w:rPr>
              <w:t>Junusbekova</w:t>
            </w:r>
            <w:proofErr w:type="spellEnd"/>
            <w:r w:rsidRPr="00906F78">
              <w:rPr>
                <w:spacing w:val="2"/>
                <w:lang w:val="en-US" w:eastAsia="ar-SA"/>
              </w:rPr>
              <w:t xml:space="preserve"> G.,</w:t>
            </w:r>
          </w:p>
          <w:p w14:paraId="4D4C4ED4" w14:textId="77777777" w:rsidR="003E585B" w:rsidRPr="00785CE1" w:rsidRDefault="003E585B" w:rsidP="000E0E5F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b/>
                <w:bCs/>
                <w:spacing w:val="2"/>
                <w:u w:val="single"/>
                <w:lang w:val="en-US" w:eastAsia="ar-SA"/>
              </w:rPr>
            </w:pPr>
            <w:r w:rsidRPr="00785CE1">
              <w:rPr>
                <w:b/>
                <w:bCs/>
                <w:spacing w:val="2"/>
                <w:u w:val="single"/>
                <w:lang w:val="en-US" w:eastAsia="ar-SA"/>
              </w:rPr>
              <w:t>Tundybayeva M.,</w:t>
            </w:r>
          </w:p>
          <w:p w14:paraId="0378F9BB" w14:textId="77777777" w:rsidR="003E585B" w:rsidRPr="00906F78" w:rsidRDefault="003E585B" w:rsidP="000E0E5F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 w:eastAsia="ar-SA"/>
              </w:rPr>
            </w:pPr>
            <w:proofErr w:type="spellStart"/>
            <w:r w:rsidRPr="00906F78">
              <w:rPr>
                <w:spacing w:val="2"/>
                <w:lang w:val="en-US" w:eastAsia="ar-SA"/>
              </w:rPr>
              <w:t>Akhtaeva</w:t>
            </w:r>
            <w:proofErr w:type="spellEnd"/>
            <w:r w:rsidRPr="00906F78">
              <w:rPr>
                <w:spacing w:val="2"/>
                <w:lang w:val="en-US" w:eastAsia="ar-SA"/>
              </w:rPr>
              <w:t xml:space="preserve"> N.,</w:t>
            </w:r>
          </w:p>
          <w:p w14:paraId="7BF68046" w14:textId="53111ED3" w:rsidR="003E585B" w:rsidRPr="00906F78" w:rsidRDefault="003E585B" w:rsidP="000E0E5F">
            <w:pPr>
              <w:jc w:val="center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Kosherbayeva</w:t>
            </w:r>
            <w:proofErr w:type="spellEnd"/>
            <w:r w:rsidRPr="00906F78">
              <w:rPr>
                <w:spacing w:val="2"/>
                <w:lang w:val="en-US"/>
              </w:rPr>
              <w:t xml:space="preserve"> L.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E8A7" w14:textId="54E78622" w:rsidR="003E585B" w:rsidRPr="00906F78" w:rsidRDefault="00EE39C1" w:rsidP="000E0E5F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А</w:t>
            </w:r>
            <w:r w:rsidR="003E585B" w:rsidRPr="00906F78">
              <w:rPr>
                <w:spacing w:val="2"/>
                <w:lang w:val="en-US"/>
              </w:rPr>
              <w:t>втор для корреспонденции</w:t>
            </w:r>
          </w:p>
        </w:tc>
      </w:tr>
      <w:tr w:rsidR="003E585B" w:rsidRPr="00906F78" w14:paraId="74DE0220" w14:textId="77777777" w:rsidTr="00E66912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4DDB" w14:textId="500BB53E" w:rsidR="003E585B" w:rsidRPr="00906F78" w:rsidRDefault="00EE39C1" w:rsidP="00EE39C1">
            <w:pPr>
              <w:pStyle w:val="a3"/>
              <w:ind w:left="0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DA1A0" w14:textId="7937153C" w:rsidR="003E585B" w:rsidRPr="00906F78" w:rsidRDefault="003E585B" w:rsidP="00EE39C1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Arterial Hypertension and Associated Risk Factors in Kazakhstan: An Analysis of Blood Pressure Screening Results from May Measurement Month 2021–2023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5384" w14:textId="51368932" w:rsidR="003E585B" w:rsidRPr="00906F78" w:rsidRDefault="003E585B" w:rsidP="00EE39C1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1A4F" w14:textId="34F23827" w:rsidR="003E585B" w:rsidRPr="00906F78" w:rsidRDefault="003E585B" w:rsidP="00EE39C1">
            <w:pPr>
              <w:ind w:hanging="2"/>
              <w:contextualSpacing/>
              <w:jc w:val="center"/>
              <w:rPr>
                <w:spacing w:val="2"/>
                <w:lang w:val="en-US"/>
              </w:rPr>
            </w:pPr>
            <w:hyperlink r:id="rId9" w:history="1">
              <w:r w:rsidRPr="00906F78">
                <w:rPr>
                  <w:spacing w:val="2"/>
                  <w:lang w:val="en-US"/>
                </w:rPr>
                <w:t>Cardiology and Therapy</w:t>
              </w:r>
            </w:hyperlink>
            <w:r w:rsidRPr="00906F78">
              <w:rPr>
                <w:spacing w:val="2"/>
                <w:lang w:val="en-US"/>
              </w:rPr>
              <w:t>.–2025.–Volume 14.– P. 283–296</w:t>
            </w:r>
          </w:p>
          <w:p w14:paraId="1456A102" w14:textId="341005B1" w:rsidR="003E585B" w:rsidRPr="00906F78" w:rsidRDefault="003E585B" w:rsidP="00EE39C1">
            <w:pPr>
              <w:ind w:hanging="2"/>
              <w:contextualSpacing/>
              <w:jc w:val="center"/>
              <w:rPr>
                <w:spacing w:val="2"/>
                <w:lang w:val="en-US"/>
              </w:rPr>
            </w:pPr>
            <w:hyperlink r:id="rId10" w:history="1">
              <w:r w:rsidRPr="00906F78">
                <w:rPr>
                  <w:lang w:val="en-US"/>
                </w:rPr>
                <w:t>https://doi.org/10.1007/s40119-025-00412-w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2D0E" w14:textId="126AE8CD" w:rsidR="003E585B" w:rsidRPr="00906F78" w:rsidRDefault="003E585B" w:rsidP="00EE39C1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2.7 IF,</w:t>
            </w:r>
          </w:p>
          <w:p w14:paraId="71E3452E" w14:textId="77777777" w:rsidR="003E585B" w:rsidRPr="00906F78" w:rsidRDefault="003E585B" w:rsidP="00EE39C1">
            <w:pPr>
              <w:jc w:val="center"/>
              <w:rPr>
                <w:b/>
                <w:bCs/>
                <w:spacing w:val="2"/>
                <w:lang w:val="en-US"/>
              </w:rPr>
            </w:pPr>
            <w:r w:rsidRPr="00906F78">
              <w:rPr>
                <w:b/>
                <w:bCs/>
                <w:spacing w:val="2"/>
                <w:lang w:val="en-US"/>
              </w:rPr>
              <w:t>Q2</w:t>
            </w:r>
          </w:p>
          <w:p w14:paraId="5A6B8A17" w14:textId="133C7F85" w:rsidR="003E585B" w:rsidRPr="00906F78" w:rsidRDefault="003E585B" w:rsidP="00EE39C1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Cardiac &amp; Cardiovascular Systems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D6F51" w14:textId="1782CFE9" w:rsidR="003E585B" w:rsidRPr="00906F78" w:rsidRDefault="00906F78" w:rsidP="00EE39C1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iCs/>
                <w:lang w:val="kk-KZ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ABADE" w14:textId="67EC2C28" w:rsidR="003E585B" w:rsidRPr="00906F78" w:rsidRDefault="003E585B" w:rsidP="00EE39C1">
            <w:pPr>
              <w:jc w:val="center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CiteScore</w:t>
            </w:r>
            <w:proofErr w:type="spellEnd"/>
            <w:r w:rsidRPr="00906F78">
              <w:rPr>
                <w:spacing w:val="2"/>
                <w:lang w:val="en-US"/>
              </w:rPr>
              <w:t xml:space="preserve"> -5.3,</w:t>
            </w:r>
          </w:p>
          <w:p w14:paraId="74B9288C" w14:textId="12F00CF8" w:rsidR="003E585B" w:rsidRPr="00785CE1" w:rsidRDefault="00777DB7" w:rsidP="00EE39C1">
            <w:pPr>
              <w:jc w:val="center"/>
              <w:rPr>
                <w:b/>
                <w:bCs/>
                <w:spacing w:val="2"/>
                <w:lang w:val="en-US"/>
              </w:rPr>
            </w:pPr>
            <w:r w:rsidRPr="00785CE1">
              <w:rPr>
                <w:b/>
                <w:bCs/>
                <w:spacing w:val="2"/>
                <w:lang w:val="en-US"/>
              </w:rPr>
              <w:t>Процентиль -</w:t>
            </w:r>
            <w:r w:rsidR="003E585B" w:rsidRPr="00785CE1">
              <w:rPr>
                <w:b/>
                <w:bCs/>
                <w:spacing w:val="2"/>
                <w:lang w:val="en-US"/>
              </w:rPr>
              <w:t>72</w:t>
            </w:r>
            <w:r w:rsidR="00785CE1" w:rsidRPr="00785CE1">
              <w:rPr>
                <w:b/>
                <w:bCs/>
                <w:spacing w:val="2"/>
                <w:lang w:val="en-US"/>
              </w:rPr>
              <w:t>%</w:t>
            </w:r>
          </w:p>
          <w:p w14:paraId="63A0DDC1" w14:textId="1A66CC52" w:rsidR="003E585B" w:rsidRPr="00906F78" w:rsidRDefault="003E585B" w:rsidP="00EE39C1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Medicine</w:t>
            </w:r>
          </w:p>
          <w:p w14:paraId="34C463E6" w14:textId="476EF6E8" w:rsidR="003E585B" w:rsidRPr="00906F78" w:rsidRDefault="003E585B" w:rsidP="00EE39C1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Cardiology and Cardiovascular Medicine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4D52" w14:textId="45C1D20E" w:rsidR="003E585B" w:rsidRPr="00906F78" w:rsidRDefault="003E585B" w:rsidP="00906F78">
            <w:pPr>
              <w:ind w:hanging="2"/>
              <w:contextualSpacing/>
              <w:rPr>
                <w:spacing w:val="2"/>
              </w:rPr>
            </w:pPr>
            <w:proofErr w:type="spellStart"/>
            <w:r w:rsidRPr="00906F78">
              <w:rPr>
                <w:spacing w:val="2"/>
                <w:lang w:val="en-US"/>
              </w:rPr>
              <w:t>Mukhtarkhanova</w:t>
            </w:r>
            <w:proofErr w:type="spellEnd"/>
            <w:r w:rsidR="00906F78">
              <w:rPr>
                <w:spacing w:val="2"/>
              </w:rPr>
              <w:t xml:space="preserve"> </w:t>
            </w:r>
            <w:r w:rsidRPr="00906F78">
              <w:rPr>
                <w:spacing w:val="2"/>
                <w:lang w:val="en-US"/>
              </w:rPr>
              <w:t>D</w:t>
            </w:r>
            <w:r w:rsidR="00906F78">
              <w:rPr>
                <w:spacing w:val="2"/>
              </w:rPr>
              <w:t>.</w:t>
            </w:r>
          </w:p>
          <w:p w14:paraId="6F731A3A" w14:textId="77777777" w:rsidR="003E585B" w:rsidRPr="00906F78" w:rsidRDefault="003E585B" w:rsidP="00EE39C1">
            <w:pPr>
              <w:ind w:hanging="2"/>
              <w:contextualSpacing/>
              <w:jc w:val="center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Junusbekova</w:t>
            </w:r>
            <w:proofErr w:type="spellEnd"/>
            <w:r w:rsidRPr="00906F78">
              <w:rPr>
                <w:spacing w:val="2"/>
                <w:lang w:val="en-US"/>
              </w:rPr>
              <w:t>, G.A.,</w:t>
            </w:r>
          </w:p>
          <w:p w14:paraId="2DC2224D" w14:textId="3535B45A" w:rsidR="003E585B" w:rsidRPr="00785CE1" w:rsidRDefault="003E585B" w:rsidP="00EE39C1">
            <w:pPr>
              <w:ind w:hanging="2"/>
              <w:contextualSpacing/>
              <w:jc w:val="center"/>
              <w:rPr>
                <w:b/>
                <w:bCs/>
                <w:spacing w:val="2"/>
                <w:u w:val="single"/>
                <w:lang w:val="en-US"/>
              </w:rPr>
            </w:pPr>
            <w:r w:rsidRPr="00785CE1">
              <w:rPr>
                <w:b/>
                <w:bCs/>
                <w:spacing w:val="2"/>
                <w:u w:val="single"/>
                <w:lang w:val="en-US"/>
              </w:rPr>
              <w:t>Tundybayeva M.,</w:t>
            </w:r>
          </w:p>
          <w:p w14:paraId="0BAAA7F0" w14:textId="216EDB57" w:rsidR="003E585B" w:rsidRPr="00906F78" w:rsidRDefault="003E585B" w:rsidP="00EE39C1">
            <w:pPr>
              <w:ind w:hanging="2"/>
              <w:contextualSpacing/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Leonovich T. N.,</w:t>
            </w:r>
          </w:p>
          <w:p w14:paraId="2CF94C00" w14:textId="34E16F13" w:rsidR="003E585B" w:rsidRPr="00906F78" w:rsidRDefault="003E585B" w:rsidP="00EE39C1">
            <w:pPr>
              <w:ind w:hanging="2"/>
              <w:contextualSpacing/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Baglanova L.S.,</w:t>
            </w:r>
          </w:p>
          <w:p w14:paraId="72E55D1C" w14:textId="77777777" w:rsidR="003E585B" w:rsidRPr="00906F78" w:rsidRDefault="003E585B" w:rsidP="00EE39C1">
            <w:pPr>
              <w:ind w:hanging="2"/>
              <w:contextualSpacing/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Ismailov E.M.,</w:t>
            </w:r>
          </w:p>
          <w:p w14:paraId="6D39307D" w14:textId="7B0F7D43" w:rsidR="00906F78" w:rsidRPr="00906F78" w:rsidRDefault="003E585B" w:rsidP="00906F78">
            <w:pPr>
              <w:ind w:hanging="2"/>
              <w:contextualSpacing/>
              <w:jc w:val="center"/>
              <w:rPr>
                <w:spacing w:val="2"/>
              </w:rPr>
            </w:pPr>
            <w:proofErr w:type="spellStart"/>
            <w:r w:rsidRPr="00906F78">
              <w:rPr>
                <w:spacing w:val="2"/>
                <w:lang w:val="en-US"/>
              </w:rPr>
              <w:t>Samitova</w:t>
            </w:r>
            <w:proofErr w:type="spellEnd"/>
            <w:r w:rsidRPr="00906F78">
              <w:rPr>
                <w:spacing w:val="2"/>
                <w:lang w:val="en-US"/>
              </w:rPr>
              <w:t xml:space="preserve"> S.B.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259E" w14:textId="02CCD771" w:rsidR="003E585B" w:rsidRPr="00906F78" w:rsidRDefault="000D5C58" w:rsidP="00EE39C1">
            <w:pPr>
              <w:jc w:val="center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С</w:t>
            </w:r>
            <w:r w:rsidR="003E585B" w:rsidRPr="00906F78">
              <w:rPr>
                <w:spacing w:val="2"/>
                <w:lang w:val="en-US"/>
              </w:rPr>
              <w:t>оавтор</w:t>
            </w:r>
            <w:proofErr w:type="spellEnd"/>
          </w:p>
        </w:tc>
      </w:tr>
      <w:tr w:rsidR="00785CE1" w:rsidRPr="00906F78" w14:paraId="45BED795" w14:textId="77777777" w:rsidTr="00074BEF">
        <w:trPr>
          <w:trHeight w:val="146"/>
        </w:trPr>
        <w:tc>
          <w:tcPr>
            <w:tcW w:w="1572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80BE" w14:textId="1015EC96" w:rsidR="00785CE1" w:rsidRPr="008D78D2" w:rsidRDefault="008D78D2" w:rsidP="008D78D2">
            <w:pPr>
              <w:pStyle w:val="p1"/>
              <w:jc w:val="center"/>
              <w:rPr>
                <w:lang w:val="ru-RU"/>
              </w:rPr>
            </w:pPr>
            <w:r>
              <w:t>Научные статьи, опубликованные в международных периодических научных изданиях</w:t>
            </w:r>
          </w:p>
        </w:tc>
      </w:tr>
      <w:tr w:rsidR="00BE4A56" w:rsidRPr="00E66912" w14:paraId="18080F63" w14:textId="77777777" w:rsidTr="00E66912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A7B2" w14:textId="6C34E98E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249EF" w14:textId="5F9BE563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May Measurement Month 2021: an analysis of blood pressure screening results from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0960" w14:textId="7ABBFD0C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E48DB" w14:textId="77777777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European Heart Journal Supplements. – 2024. – Vol.26. – P. iii48–iii50</w:t>
            </w:r>
          </w:p>
          <w:p w14:paraId="7FF38083" w14:textId="2E9F3D70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  <w:hyperlink r:id="rId11" w:history="1">
              <w:r w:rsidRPr="00906F78">
                <w:rPr>
                  <w:iCs/>
                  <w:lang w:val="kk-KZ"/>
                </w:rPr>
                <w:t>https://doi.org/10.1093/eurheartjsupp/s0uae058</w:t>
              </w:r>
            </w:hyperlink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88BF0" w14:textId="77777777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2.5 IF,</w:t>
            </w:r>
          </w:p>
          <w:p w14:paraId="6D0D4CE1" w14:textId="256228E9" w:rsidR="00BE4A56" w:rsidRPr="00906F78" w:rsidRDefault="00BE4A56" w:rsidP="00906F78">
            <w:pPr>
              <w:jc w:val="center"/>
              <w:rPr>
                <w:b/>
                <w:bCs/>
                <w:iCs/>
                <w:lang w:val="kk-KZ"/>
              </w:rPr>
            </w:pPr>
            <w:r w:rsidRPr="00906F78">
              <w:rPr>
                <w:b/>
                <w:bCs/>
                <w:iCs/>
                <w:lang w:val="kk-KZ"/>
              </w:rPr>
              <w:t>Q</w:t>
            </w:r>
            <w:r w:rsidR="00A241F9" w:rsidRPr="00906F78">
              <w:rPr>
                <w:b/>
                <w:bCs/>
                <w:iCs/>
                <w:lang w:val="kk-KZ"/>
              </w:rPr>
              <w:t>3</w:t>
            </w:r>
          </w:p>
          <w:p w14:paraId="456F6B7E" w14:textId="5E7BA51A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Cardiac &amp; Cardiovascular Systems</w:t>
            </w:r>
          </w:p>
          <w:p w14:paraId="3B961D39" w14:textId="4CC02DB3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E276" w14:textId="106ED013" w:rsidR="00BE4A56" w:rsidRPr="00906F78" w:rsidRDefault="00906F78" w:rsidP="00906F78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2DF7" w14:textId="3DD09653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  <w:proofErr w:type="spellStart"/>
            <w:r w:rsidRPr="00906F78">
              <w:rPr>
                <w:iCs/>
                <w:lang w:val="kk-KZ"/>
              </w:rPr>
              <w:t>CiteScore</w:t>
            </w:r>
            <w:proofErr w:type="spellEnd"/>
            <w:r w:rsidRPr="00906F78">
              <w:rPr>
                <w:iCs/>
                <w:lang w:val="kk-KZ"/>
              </w:rPr>
              <w:t xml:space="preserve"> -</w:t>
            </w:r>
            <w:r w:rsidR="00946691" w:rsidRPr="00906F78">
              <w:rPr>
                <w:iCs/>
                <w:lang w:val="kk-KZ"/>
              </w:rPr>
              <w:t>3</w:t>
            </w:r>
            <w:r w:rsidRPr="00906F78">
              <w:rPr>
                <w:iCs/>
                <w:lang w:val="kk-KZ"/>
              </w:rPr>
              <w:t>.</w:t>
            </w:r>
            <w:r w:rsidR="00946691" w:rsidRPr="00906F78">
              <w:rPr>
                <w:iCs/>
                <w:lang w:val="kk-KZ"/>
              </w:rPr>
              <w:t>4</w:t>
            </w:r>
            <w:r w:rsidRPr="00906F78">
              <w:rPr>
                <w:iCs/>
                <w:lang w:val="kk-KZ"/>
              </w:rPr>
              <w:t>,</w:t>
            </w:r>
          </w:p>
          <w:p w14:paraId="1D351B39" w14:textId="04A6FB17" w:rsidR="00BE4A56" w:rsidRPr="00A96B47" w:rsidRDefault="00777DB7" w:rsidP="00906F78">
            <w:pPr>
              <w:jc w:val="center"/>
              <w:rPr>
                <w:iCs/>
                <w:lang w:val="en-US"/>
              </w:rPr>
            </w:pPr>
            <w:r w:rsidRPr="00906F78">
              <w:rPr>
                <w:iCs/>
                <w:lang w:val="kk-KZ"/>
              </w:rPr>
              <w:t>Процентиль -</w:t>
            </w:r>
            <w:r w:rsidR="00946691" w:rsidRPr="00906F78">
              <w:rPr>
                <w:iCs/>
                <w:lang w:val="kk-KZ"/>
              </w:rPr>
              <w:t>54</w:t>
            </w:r>
            <w:r w:rsidR="00A96B47">
              <w:rPr>
                <w:iCs/>
                <w:lang w:val="en-US"/>
              </w:rPr>
              <w:t>%</w:t>
            </w:r>
          </w:p>
          <w:p w14:paraId="19621FEB" w14:textId="77777777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  <w:proofErr w:type="spellStart"/>
            <w:r w:rsidRPr="00906F78">
              <w:rPr>
                <w:iCs/>
                <w:lang w:val="kk-KZ"/>
              </w:rPr>
              <w:t>Medicine</w:t>
            </w:r>
            <w:proofErr w:type="spellEnd"/>
          </w:p>
          <w:p w14:paraId="5C5B78AC" w14:textId="0A3DD197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Cardiology and Cardiovascular  Medicine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E0112" w14:textId="1B45929B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  <w:proofErr w:type="spellStart"/>
            <w:r w:rsidRPr="00906F78">
              <w:rPr>
                <w:iCs/>
                <w:lang w:val="kk-KZ"/>
              </w:rPr>
              <w:t>D</w:t>
            </w:r>
            <w:r w:rsidR="00906F78">
              <w:rPr>
                <w:iCs/>
                <w:lang w:val="kk-KZ"/>
              </w:rPr>
              <w:t>.</w:t>
            </w:r>
            <w:r w:rsidRPr="00906F78">
              <w:rPr>
                <w:iCs/>
                <w:lang w:val="kk-KZ"/>
              </w:rPr>
              <w:t>Mukhtarkhanova</w:t>
            </w:r>
            <w:proofErr w:type="spellEnd"/>
            <w:r w:rsidRPr="00906F78">
              <w:rPr>
                <w:iCs/>
                <w:lang w:val="kk-KZ"/>
              </w:rPr>
              <w:t>  </w:t>
            </w:r>
          </w:p>
          <w:p w14:paraId="52CBD43F" w14:textId="77777777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Neil R Poulter , </w:t>
            </w:r>
          </w:p>
          <w:p w14:paraId="709A6461" w14:textId="77777777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Thomas Beaney , </w:t>
            </w:r>
          </w:p>
          <w:p w14:paraId="6E09C1DD" w14:textId="77777777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Gaia Kiru , </w:t>
            </w:r>
          </w:p>
          <w:p w14:paraId="075F3965" w14:textId="77777777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Sima Toopchiani , </w:t>
            </w:r>
          </w:p>
          <w:p w14:paraId="6B297FC7" w14:textId="21F0AADB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G</w:t>
            </w:r>
            <w:r w:rsidR="00906F78">
              <w:rPr>
                <w:iCs/>
                <w:lang w:val="kk-KZ"/>
              </w:rPr>
              <w:t xml:space="preserve">. </w:t>
            </w:r>
            <w:proofErr w:type="spellStart"/>
            <w:r w:rsidRPr="00906F78">
              <w:rPr>
                <w:iCs/>
                <w:lang w:val="kk-KZ"/>
              </w:rPr>
              <w:t>Junusbekova</w:t>
            </w:r>
            <w:proofErr w:type="spellEnd"/>
            <w:r w:rsidRPr="00906F78">
              <w:rPr>
                <w:iCs/>
                <w:lang w:val="kk-KZ"/>
              </w:rPr>
              <w:t> , </w:t>
            </w:r>
          </w:p>
          <w:p w14:paraId="3217D5F4" w14:textId="71D6F935" w:rsidR="00BE4A56" w:rsidRPr="00906F78" w:rsidRDefault="00A96B47" w:rsidP="00A96B47">
            <w:pPr>
              <w:rPr>
                <w:iCs/>
                <w:u w:val="single"/>
                <w:lang w:val="kk-KZ"/>
              </w:rPr>
            </w:pPr>
            <w:r>
              <w:rPr>
                <w:b/>
                <w:bCs/>
                <w:iCs/>
                <w:u w:val="single"/>
                <w:lang w:val="en-US"/>
              </w:rPr>
              <w:t xml:space="preserve">M. </w:t>
            </w:r>
            <w:proofErr w:type="gramStart"/>
            <w:r w:rsidR="00BE4A56" w:rsidRPr="00A96B47">
              <w:rPr>
                <w:b/>
                <w:bCs/>
                <w:iCs/>
                <w:u w:val="single"/>
                <w:lang w:val="kk-KZ"/>
              </w:rPr>
              <w:t>Tundybayeva</w:t>
            </w:r>
            <w:r w:rsidR="00BE4A56" w:rsidRPr="00906F78">
              <w:rPr>
                <w:iCs/>
                <w:u w:val="single"/>
                <w:lang w:val="kk-KZ"/>
              </w:rPr>
              <w:t> ,</w:t>
            </w:r>
            <w:proofErr w:type="gramEnd"/>
            <w:r w:rsidR="00BE4A56" w:rsidRPr="00906F78">
              <w:rPr>
                <w:iCs/>
                <w:u w:val="single"/>
                <w:lang w:val="kk-KZ"/>
              </w:rPr>
              <w:t> </w:t>
            </w:r>
          </w:p>
          <w:p w14:paraId="5777B141" w14:textId="27145BED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L</w:t>
            </w:r>
            <w:r w:rsidR="00906F78">
              <w:rPr>
                <w:iCs/>
                <w:lang w:val="kk-KZ"/>
              </w:rPr>
              <w:t xml:space="preserve">. </w:t>
            </w:r>
            <w:proofErr w:type="spellStart"/>
            <w:r w:rsidRPr="00906F78">
              <w:rPr>
                <w:iCs/>
                <w:lang w:val="kk-KZ"/>
              </w:rPr>
              <w:t>Baglanova</w:t>
            </w:r>
            <w:proofErr w:type="spellEnd"/>
            <w:r w:rsidRPr="00906F78">
              <w:rPr>
                <w:iCs/>
                <w:lang w:val="kk-KZ"/>
              </w:rPr>
              <w:t> , </w:t>
            </w:r>
          </w:p>
          <w:p w14:paraId="25D7EC9F" w14:textId="2C3778C2" w:rsidR="00BE4A56" w:rsidRPr="00906F78" w:rsidRDefault="00BE4A56" w:rsidP="00906F78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T</w:t>
            </w:r>
            <w:r w:rsidR="00906F78">
              <w:rPr>
                <w:iCs/>
                <w:lang w:val="kk-KZ"/>
              </w:rPr>
              <w:t xml:space="preserve">. </w:t>
            </w:r>
            <w:proofErr w:type="spellStart"/>
            <w:r w:rsidRPr="00906F78">
              <w:rPr>
                <w:iCs/>
                <w:lang w:val="kk-KZ"/>
              </w:rPr>
              <w:t>Leonovich</w:t>
            </w:r>
            <w:proofErr w:type="spellEnd"/>
            <w:r w:rsidRPr="00906F78">
              <w:rPr>
                <w:iCs/>
                <w:lang w:val="kk-KZ"/>
              </w:rPr>
              <w:t> , </w:t>
            </w:r>
          </w:p>
          <w:p w14:paraId="3C3133FA" w14:textId="3526B84C" w:rsidR="00906F78" w:rsidRPr="00906F78" w:rsidRDefault="00BE4A56" w:rsidP="00906F78">
            <w:pPr>
              <w:jc w:val="center"/>
              <w:rPr>
                <w:iCs/>
                <w:lang w:val="kk-KZ"/>
              </w:rPr>
            </w:pPr>
            <w:proofErr w:type="spellStart"/>
            <w:r w:rsidRPr="00906F78">
              <w:rPr>
                <w:iCs/>
                <w:lang w:val="kk-KZ"/>
              </w:rPr>
              <w:t>El</w:t>
            </w:r>
            <w:proofErr w:type="spellEnd"/>
            <w:r w:rsidR="004E2F8B">
              <w:rPr>
                <w:iCs/>
                <w:lang w:val="kk-KZ"/>
              </w:rPr>
              <w:t xml:space="preserve">. </w:t>
            </w:r>
            <w:proofErr w:type="spellStart"/>
            <w:r w:rsidRPr="00906F78">
              <w:rPr>
                <w:iCs/>
                <w:lang w:val="kk-KZ"/>
              </w:rPr>
              <w:t>Ismailov</w:t>
            </w:r>
            <w:proofErr w:type="spellEnd"/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E153" w14:textId="06340FE9" w:rsidR="00BE4A56" w:rsidRPr="00906F78" w:rsidRDefault="00EB7B43" w:rsidP="00906F78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С</w:t>
            </w:r>
            <w:r w:rsidR="00BE4A56" w:rsidRPr="00906F78">
              <w:rPr>
                <w:iCs/>
                <w:lang w:val="kk-KZ"/>
              </w:rPr>
              <w:t>оавтор</w:t>
            </w:r>
          </w:p>
        </w:tc>
      </w:tr>
      <w:tr w:rsidR="00BE4A56" w:rsidRPr="00E66912" w14:paraId="3C24F0A1" w14:textId="77777777" w:rsidTr="00E66912">
        <w:trPr>
          <w:trHeight w:val="146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8ED5" w14:textId="70303198" w:rsidR="00BE4A56" w:rsidRPr="00906F78" w:rsidRDefault="00BE4A56" w:rsidP="00BE4A56">
            <w:pPr>
              <w:pStyle w:val="a3"/>
              <w:ind w:left="0"/>
              <w:jc w:val="center"/>
            </w:pPr>
            <w:r w:rsidRPr="00906F78">
              <w:t>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972F9" w14:textId="2618ED28" w:rsidR="00BE4A56" w:rsidRPr="00906F78" w:rsidRDefault="00BE4A56" w:rsidP="00BE4A56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 xml:space="preserve">May Measurement Month 2022: an analysis of blood pressure screening </w:t>
            </w:r>
            <w:r w:rsidRPr="00906F78">
              <w:rPr>
                <w:spacing w:val="2"/>
                <w:lang w:val="en-US"/>
              </w:rPr>
              <w:lastRenderedPageBreak/>
              <w:t>results from Kazakhstan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C7C05" w14:textId="5A71FABA" w:rsidR="00BE4A56" w:rsidRPr="00906F78" w:rsidRDefault="00BE4A56" w:rsidP="00BE4A56">
            <w:pPr>
              <w:jc w:val="center"/>
              <w:rPr>
                <w:bCs/>
                <w:lang w:val="kk-KZ"/>
              </w:rPr>
            </w:pPr>
            <w:r w:rsidRPr="00906F78">
              <w:rPr>
                <w:bCs/>
                <w:lang w:val="kk-KZ"/>
              </w:rPr>
              <w:lastRenderedPageBreak/>
              <w:t>статья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EA32F" w14:textId="61AC91B4" w:rsidR="00BE4A56" w:rsidRPr="00906F78" w:rsidRDefault="00BE4A56" w:rsidP="00BE4A56">
            <w:pPr>
              <w:pStyle w:val="a7"/>
              <w:shd w:val="clear" w:color="auto" w:fill="FFFFFF"/>
              <w:spacing w:before="0" w:beforeAutospacing="0" w:after="0" w:afterAutospacing="0"/>
              <w:ind w:hanging="2"/>
              <w:contextualSpacing/>
              <w:jc w:val="center"/>
              <w:textAlignment w:val="baseline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 xml:space="preserve">European heart journal supplements: journal of the European Society of Cardiology. </w:t>
            </w:r>
            <w:r w:rsidRPr="00906F78">
              <w:rPr>
                <w:color w:val="000000"/>
                <w:spacing w:val="2"/>
                <w:lang w:val="en-US"/>
              </w:rPr>
              <w:t>– 2025</w:t>
            </w:r>
            <w:r w:rsidRPr="00906F78">
              <w:rPr>
                <w:spacing w:val="2"/>
                <w:lang w:val="en-US"/>
              </w:rPr>
              <w:t xml:space="preserve">. </w:t>
            </w:r>
            <w:r w:rsidRPr="00906F78">
              <w:rPr>
                <w:color w:val="000000"/>
                <w:spacing w:val="2"/>
                <w:lang w:val="en-US"/>
              </w:rPr>
              <w:lastRenderedPageBreak/>
              <w:t xml:space="preserve">– Vol. </w:t>
            </w:r>
            <w:r w:rsidRPr="00906F78">
              <w:rPr>
                <w:spacing w:val="2"/>
                <w:lang w:val="en-US"/>
              </w:rPr>
              <w:t xml:space="preserve">27(Suppl 7). </w:t>
            </w:r>
            <w:r w:rsidRPr="00906F78">
              <w:rPr>
                <w:color w:val="000000"/>
                <w:spacing w:val="2"/>
                <w:lang w:val="en-US"/>
              </w:rPr>
              <w:t xml:space="preserve">– </w:t>
            </w:r>
            <w:r w:rsidRPr="00906F78">
              <w:rPr>
                <w:spacing w:val="2"/>
                <w:lang w:val="en-US"/>
              </w:rPr>
              <w:t>vii41–vii43.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E81F4" w14:textId="77777777" w:rsidR="00BE4A56" w:rsidRPr="00906F78" w:rsidRDefault="00BE4A56" w:rsidP="00BE4A56">
            <w:pPr>
              <w:jc w:val="center"/>
              <w:rPr>
                <w:iCs/>
                <w:lang w:val="en-US"/>
              </w:rPr>
            </w:pPr>
            <w:r w:rsidRPr="00906F78">
              <w:rPr>
                <w:iCs/>
                <w:lang w:val="en-US"/>
              </w:rPr>
              <w:lastRenderedPageBreak/>
              <w:t>2.5 IF,</w:t>
            </w:r>
          </w:p>
          <w:p w14:paraId="28AC4622" w14:textId="77777777" w:rsidR="00BE4A56" w:rsidRPr="00906F78" w:rsidRDefault="00BE4A56" w:rsidP="00BE4A56">
            <w:pPr>
              <w:jc w:val="center"/>
              <w:rPr>
                <w:b/>
                <w:bCs/>
                <w:iCs/>
                <w:lang w:val="en-US"/>
              </w:rPr>
            </w:pPr>
            <w:r w:rsidRPr="00906F78">
              <w:rPr>
                <w:b/>
                <w:bCs/>
                <w:iCs/>
                <w:lang w:val="en-US"/>
              </w:rPr>
              <w:t>Q2</w:t>
            </w:r>
          </w:p>
          <w:p w14:paraId="330713F9" w14:textId="740B4DAE" w:rsidR="00BE4A56" w:rsidRPr="00906F78" w:rsidRDefault="00BE4A56" w:rsidP="00BE4A56">
            <w:pPr>
              <w:jc w:val="center"/>
              <w:rPr>
                <w:iCs/>
                <w:lang w:val="en-US"/>
              </w:rPr>
            </w:pPr>
            <w:r w:rsidRPr="00906F78">
              <w:rPr>
                <w:iCs/>
                <w:lang w:val="en-US"/>
              </w:rPr>
              <w:t>Cardiac &amp; Cardiovascular Systems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FF64" w14:textId="063125BF" w:rsidR="00BE4A56" w:rsidRPr="00906F78" w:rsidRDefault="00906F78" w:rsidP="00BE4A56">
            <w:pPr>
              <w:jc w:val="center"/>
              <w:rPr>
                <w:iCs/>
                <w:lang w:val="kk-KZ"/>
              </w:rPr>
            </w:pPr>
            <w:r w:rsidRPr="00906F78">
              <w:rPr>
                <w:iCs/>
                <w:lang w:val="kk-KZ"/>
              </w:rPr>
              <w:t>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0096A" w14:textId="3345147A" w:rsidR="00BE4A56" w:rsidRPr="00906F78" w:rsidRDefault="00BE4A56" w:rsidP="00BE4A56">
            <w:pPr>
              <w:jc w:val="center"/>
              <w:rPr>
                <w:lang w:val="en-US"/>
              </w:rPr>
            </w:pPr>
            <w:proofErr w:type="spellStart"/>
            <w:r w:rsidRPr="00906F78">
              <w:rPr>
                <w:lang w:val="en-US"/>
              </w:rPr>
              <w:t>CiteScore</w:t>
            </w:r>
            <w:proofErr w:type="spellEnd"/>
            <w:r w:rsidRPr="00906F78">
              <w:rPr>
                <w:lang w:val="en-US"/>
              </w:rPr>
              <w:t xml:space="preserve"> -</w:t>
            </w:r>
            <w:r w:rsidR="00946691" w:rsidRPr="00906F78">
              <w:t>3</w:t>
            </w:r>
            <w:r w:rsidR="00946691" w:rsidRPr="00906F78">
              <w:rPr>
                <w:lang w:val="en-US"/>
              </w:rPr>
              <w:t>.</w:t>
            </w:r>
            <w:r w:rsidR="00946691" w:rsidRPr="00906F78">
              <w:t>4</w:t>
            </w:r>
            <w:r w:rsidRPr="00906F78">
              <w:rPr>
                <w:lang w:val="en-US"/>
              </w:rPr>
              <w:t>,</w:t>
            </w:r>
          </w:p>
          <w:p w14:paraId="2C66156E" w14:textId="14FB42C7" w:rsidR="00BE4A56" w:rsidRPr="00A96B47" w:rsidRDefault="00777DB7" w:rsidP="00BE4A56">
            <w:pPr>
              <w:jc w:val="center"/>
              <w:rPr>
                <w:iCs/>
                <w:lang w:val="en-US"/>
              </w:rPr>
            </w:pPr>
            <w:r w:rsidRPr="00906F78">
              <w:t>Процентиль</w:t>
            </w:r>
            <w:r w:rsidRPr="00906F78">
              <w:rPr>
                <w:lang w:val="en-US"/>
              </w:rPr>
              <w:t xml:space="preserve"> -</w:t>
            </w:r>
            <w:r w:rsidR="00946691" w:rsidRPr="00906F78">
              <w:t>54</w:t>
            </w:r>
            <w:r w:rsidR="00A96B47">
              <w:rPr>
                <w:lang w:val="en-US"/>
              </w:rPr>
              <w:t>%</w:t>
            </w:r>
          </w:p>
          <w:p w14:paraId="6350E26B" w14:textId="77777777" w:rsidR="00BE4A56" w:rsidRPr="00906F78" w:rsidRDefault="00BE4A56" w:rsidP="00BE4A56">
            <w:pPr>
              <w:jc w:val="center"/>
              <w:rPr>
                <w:iCs/>
                <w:lang w:val="ru-KZ"/>
              </w:rPr>
            </w:pPr>
            <w:r w:rsidRPr="00906F78">
              <w:rPr>
                <w:iCs/>
                <w:lang w:val="ru-KZ"/>
              </w:rPr>
              <w:t>Medicine</w:t>
            </w:r>
          </w:p>
          <w:p w14:paraId="62736130" w14:textId="310B0B53" w:rsidR="00BE4A56" w:rsidRPr="00906F78" w:rsidRDefault="00BE4A56" w:rsidP="00BE4A56">
            <w:pPr>
              <w:jc w:val="center"/>
              <w:rPr>
                <w:lang w:val="en-US"/>
              </w:rPr>
            </w:pPr>
            <w:r w:rsidRPr="00906F78">
              <w:rPr>
                <w:iCs/>
                <w:lang w:val="ru-KZ"/>
              </w:rPr>
              <w:lastRenderedPageBreak/>
              <w:t xml:space="preserve">Cardiology and Cardiovascular </w:t>
            </w:r>
            <w:r w:rsidRPr="00906F78">
              <w:rPr>
                <w:lang w:val="en-US"/>
              </w:rPr>
              <w:t xml:space="preserve"> Medicine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E2A93" w14:textId="59E2BC06" w:rsidR="00BE4A56" w:rsidRPr="00906F78" w:rsidRDefault="00BE4A56" w:rsidP="00BE4A56">
            <w:pPr>
              <w:jc w:val="center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lastRenderedPageBreak/>
              <w:t>Junusbekova</w:t>
            </w:r>
            <w:proofErr w:type="spellEnd"/>
            <w:r w:rsidR="004E2F8B">
              <w:rPr>
                <w:spacing w:val="2"/>
              </w:rPr>
              <w:t xml:space="preserve"> </w:t>
            </w:r>
            <w:r w:rsidRPr="00906F78">
              <w:rPr>
                <w:spacing w:val="2"/>
                <w:lang w:val="en-US"/>
              </w:rPr>
              <w:t>G.,</w:t>
            </w:r>
          </w:p>
          <w:p w14:paraId="0D73FE74" w14:textId="030CD806" w:rsidR="00BE4A56" w:rsidRPr="00A96B47" w:rsidRDefault="00BE4A56" w:rsidP="00BE4A56">
            <w:pPr>
              <w:jc w:val="center"/>
              <w:rPr>
                <w:b/>
                <w:bCs/>
                <w:spacing w:val="2"/>
                <w:u w:val="single"/>
                <w:lang w:val="en-US"/>
              </w:rPr>
            </w:pPr>
            <w:r w:rsidRPr="00A96B47">
              <w:rPr>
                <w:b/>
                <w:bCs/>
                <w:spacing w:val="2"/>
                <w:u w:val="single"/>
                <w:lang w:val="en-US"/>
              </w:rPr>
              <w:t>Tundybayeva</w:t>
            </w:r>
            <w:r w:rsidR="004E2F8B" w:rsidRPr="00A96B47">
              <w:rPr>
                <w:b/>
                <w:bCs/>
                <w:spacing w:val="2"/>
                <w:u w:val="single"/>
              </w:rPr>
              <w:t xml:space="preserve"> </w:t>
            </w:r>
            <w:r w:rsidRPr="00A96B47">
              <w:rPr>
                <w:b/>
                <w:bCs/>
                <w:spacing w:val="2"/>
                <w:u w:val="single"/>
                <w:lang w:val="en-US"/>
              </w:rPr>
              <w:t>M.,</w:t>
            </w:r>
          </w:p>
          <w:p w14:paraId="35F572B2" w14:textId="77777777" w:rsidR="00BE4A56" w:rsidRPr="00906F78" w:rsidRDefault="00BE4A56" w:rsidP="00BE4A56">
            <w:pPr>
              <w:jc w:val="center"/>
              <w:rPr>
                <w:spacing w:val="2"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Baglanova</w:t>
            </w:r>
            <w:proofErr w:type="spellEnd"/>
            <w:r w:rsidRPr="00906F78">
              <w:rPr>
                <w:spacing w:val="2"/>
                <w:lang w:val="en-US"/>
              </w:rPr>
              <w:t>, L.,</w:t>
            </w:r>
          </w:p>
          <w:p w14:paraId="243DE63D" w14:textId="77777777" w:rsidR="00BE4A56" w:rsidRPr="00906F78" w:rsidRDefault="00BE4A56" w:rsidP="00BE4A56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Beaney, T.,</w:t>
            </w:r>
          </w:p>
          <w:p w14:paraId="75B68840" w14:textId="77777777" w:rsidR="00BE4A56" w:rsidRPr="00906F78" w:rsidRDefault="00BE4A56" w:rsidP="00BE4A56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Kerr, G.,</w:t>
            </w:r>
          </w:p>
          <w:p w14:paraId="7695F423" w14:textId="77777777" w:rsidR="00BE4A56" w:rsidRPr="00906F78" w:rsidRDefault="00BE4A56" w:rsidP="00BE4A56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lastRenderedPageBreak/>
              <w:t>Poulter, N. R.,</w:t>
            </w:r>
          </w:p>
          <w:p w14:paraId="71C3CA57" w14:textId="77777777" w:rsidR="00BE4A56" w:rsidRPr="00906F78" w:rsidRDefault="00BE4A56" w:rsidP="00BE4A56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Berkinbayev, S.,</w:t>
            </w:r>
          </w:p>
          <w:p w14:paraId="7F364D89" w14:textId="77777777" w:rsidR="00BE4A56" w:rsidRPr="00906F78" w:rsidRDefault="00BE4A56" w:rsidP="00BE4A56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Lisovenko, O.,</w:t>
            </w:r>
          </w:p>
          <w:p w14:paraId="61496A31" w14:textId="77777777" w:rsidR="00BE4A56" w:rsidRPr="00906F78" w:rsidRDefault="00BE4A56" w:rsidP="00BE4A56">
            <w:pPr>
              <w:jc w:val="center"/>
              <w:rPr>
                <w:spacing w:val="2"/>
                <w:lang w:val="en-US"/>
              </w:rPr>
            </w:pPr>
            <w:r w:rsidRPr="00906F78">
              <w:rPr>
                <w:spacing w:val="2"/>
                <w:lang w:val="en-US"/>
              </w:rPr>
              <w:t>Raushanova, S.,</w:t>
            </w:r>
          </w:p>
          <w:p w14:paraId="7F6461AC" w14:textId="587BC985" w:rsidR="00BE4A56" w:rsidRPr="00906F78" w:rsidRDefault="00BE4A56" w:rsidP="00BE4A56">
            <w:pPr>
              <w:jc w:val="center"/>
              <w:rPr>
                <w:iCs/>
                <w:lang w:val="en-US"/>
              </w:rPr>
            </w:pPr>
            <w:proofErr w:type="spellStart"/>
            <w:r w:rsidRPr="00906F78">
              <w:rPr>
                <w:spacing w:val="2"/>
                <w:lang w:val="en-US"/>
              </w:rPr>
              <w:t>Mukhtarkhanova</w:t>
            </w:r>
            <w:proofErr w:type="spellEnd"/>
            <w:r w:rsidRPr="00906F78">
              <w:rPr>
                <w:spacing w:val="2"/>
                <w:lang w:val="en-US"/>
              </w:rPr>
              <w:t>, D.</w:t>
            </w:r>
          </w:p>
        </w:tc>
        <w:tc>
          <w:tcPr>
            <w:tcW w:w="1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411A0" w14:textId="5B4580D5" w:rsidR="00BE4A56" w:rsidRPr="00906F78" w:rsidRDefault="00946691" w:rsidP="00BE4A56">
            <w:pPr>
              <w:jc w:val="center"/>
              <w:rPr>
                <w:lang w:val="kk-KZ"/>
              </w:rPr>
            </w:pPr>
            <w:r w:rsidRPr="00906F78">
              <w:rPr>
                <w:lang w:val="kk-KZ"/>
              </w:rPr>
              <w:lastRenderedPageBreak/>
              <w:t>Автор для корреспонденции</w:t>
            </w:r>
          </w:p>
        </w:tc>
      </w:tr>
    </w:tbl>
    <w:p w14:paraId="38A91EC7" w14:textId="77777777" w:rsidR="00A96B47" w:rsidRDefault="00A96B47" w:rsidP="004503A1">
      <w:pPr>
        <w:jc w:val="both"/>
        <w:rPr>
          <w:b/>
          <w:sz w:val="28"/>
          <w:szCs w:val="28"/>
        </w:rPr>
      </w:pPr>
    </w:p>
    <w:p w14:paraId="0A7323BB" w14:textId="77777777" w:rsidR="00A96B47" w:rsidRDefault="00A96B47" w:rsidP="004503A1">
      <w:pPr>
        <w:jc w:val="both"/>
        <w:rPr>
          <w:b/>
          <w:sz w:val="28"/>
          <w:szCs w:val="28"/>
        </w:rPr>
      </w:pPr>
    </w:p>
    <w:p w14:paraId="2E056C95" w14:textId="5888C969" w:rsidR="000047C5" w:rsidRPr="004503A1" w:rsidRDefault="000047C5" w:rsidP="004503A1">
      <w:pPr>
        <w:jc w:val="both"/>
      </w:pPr>
      <w:r w:rsidRPr="00782677">
        <w:rPr>
          <w:b/>
          <w:sz w:val="28"/>
          <w:szCs w:val="28"/>
        </w:rPr>
        <w:t>Соискатель</w:t>
      </w:r>
      <w:r w:rsidRPr="00782677">
        <w:rPr>
          <w:b/>
          <w:sz w:val="28"/>
          <w:szCs w:val="28"/>
        </w:rPr>
        <w:tab/>
      </w:r>
      <w:r w:rsidR="004503A1">
        <w:rPr>
          <w:b/>
          <w:sz w:val="28"/>
          <w:szCs w:val="28"/>
        </w:rPr>
        <w:t>(и</w:t>
      </w:r>
      <w:r w:rsidR="004503A1" w:rsidRPr="004503A1">
        <w:rPr>
          <w:b/>
          <w:sz w:val="28"/>
          <w:szCs w:val="28"/>
        </w:rPr>
        <w:t>.о. профессора кафедры кардиологии, д.м.н.</w:t>
      </w:r>
      <w:r w:rsidR="008D78D2">
        <w:rPr>
          <w:b/>
          <w:sz w:val="28"/>
          <w:szCs w:val="28"/>
        </w:rPr>
        <w:t>)</w:t>
      </w:r>
      <w:r w:rsidR="004503A1">
        <w:rPr>
          <w:b/>
          <w:sz w:val="28"/>
          <w:szCs w:val="28"/>
        </w:rPr>
        <w:t xml:space="preserve">                </w:t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proofErr w:type="spellStart"/>
      <w:r w:rsidRPr="00782677">
        <w:rPr>
          <w:bCs/>
          <w:sz w:val="28"/>
          <w:szCs w:val="28"/>
        </w:rPr>
        <w:t>Тундыбаева</w:t>
      </w:r>
      <w:proofErr w:type="spellEnd"/>
      <w:r w:rsidRPr="00782677">
        <w:rPr>
          <w:bCs/>
          <w:sz w:val="28"/>
          <w:szCs w:val="28"/>
        </w:rPr>
        <w:t xml:space="preserve"> </w:t>
      </w:r>
      <w:r w:rsidR="00777DB7" w:rsidRPr="00782677">
        <w:rPr>
          <w:bCs/>
          <w:sz w:val="28"/>
          <w:szCs w:val="28"/>
        </w:rPr>
        <w:t>М.К.</w:t>
      </w:r>
    </w:p>
    <w:p w14:paraId="59EAEA14" w14:textId="77777777" w:rsidR="00777DB7" w:rsidRPr="00946691" w:rsidRDefault="00777DB7" w:rsidP="00E66912">
      <w:pPr>
        <w:rPr>
          <w:b/>
          <w:sz w:val="28"/>
          <w:szCs w:val="28"/>
        </w:rPr>
      </w:pPr>
    </w:p>
    <w:p w14:paraId="59361FD0" w14:textId="77777777" w:rsidR="00A96B47" w:rsidRDefault="00A96B47" w:rsidP="004503A1">
      <w:pPr>
        <w:jc w:val="both"/>
        <w:rPr>
          <w:b/>
          <w:sz w:val="28"/>
          <w:szCs w:val="28"/>
        </w:rPr>
      </w:pPr>
    </w:p>
    <w:p w14:paraId="249B24B2" w14:textId="77777777" w:rsidR="00A96B47" w:rsidRDefault="00A96B47" w:rsidP="004503A1">
      <w:pPr>
        <w:jc w:val="both"/>
        <w:rPr>
          <w:b/>
          <w:sz w:val="28"/>
          <w:szCs w:val="28"/>
        </w:rPr>
      </w:pPr>
    </w:p>
    <w:p w14:paraId="34F429EC" w14:textId="0C6F4AF4" w:rsidR="00BB5137" w:rsidRPr="004E2F8B" w:rsidRDefault="000047C5" w:rsidP="004503A1">
      <w:pPr>
        <w:jc w:val="both"/>
        <w:rPr>
          <w:sz w:val="28"/>
          <w:szCs w:val="28"/>
        </w:rPr>
      </w:pPr>
      <w:r w:rsidRPr="00782677">
        <w:rPr>
          <w:b/>
          <w:sz w:val="28"/>
          <w:szCs w:val="28"/>
        </w:rPr>
        <w:t xml:space="preserve">Ученый секретарь, </w:t>
      </w:r>
      <w:proofErr w:type="gramStart"/>
      <w:r w:rsidRPr="00782677">
        <w:rPr>
          <w:b/>
          <w:sz w:val="28"/>
          <w:szCs w:val="28"/>
        </w:rPr>
        <w:t>д.м.н.</w:t>
      </w:r>
      <w:proofErr w:type="gramEnd"/>
      <w:r w:rsidRPr="00782677">
        <w:rPr>
          <w:b/>
          <w:sz w:val="28"/>
          <w:szCs w:val="28"/>
        </w:rPr>
        <w:t xml:space="preserve">, </w:t>
      </w:r>
      <w:r w:rsidR="00A96B47">
        <w:rPr>
          <w:b/>
          <w:sz w:val="28"/>
          <w:szCs w:val="28"/>
        </w:rPr>
        <w:t xml:space="preserve">ассоциированный </w:t>
      </w:r>
      <w:r w:rsidRPr="00782677">
        <w:rPr>
          <w:b/>
          <w:sz w:val="28"/>
          <w:szCs w:val="28"/>
        </w:rPr>
        <w:t>профессор</w:t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Pr="00782677">
        <w:rPr>
          <w:b/>
          <w:sz w:val="28"/>
          <w:szCs w:val="28"/>
        </w:rPr>
        <w:tab/>
      </w:r>
      <w:r w:rsidR="004503A1">
        <w:rPr>
          <w:b/>
          <w:sz w:val="28"/>
          <w:szCs w:val="28"/>
        </w:rPr>
        <w:t xml:space="preserve">                            </w:t>
      </w:r>
      <w:r w:rsidRPr="00782677">
        <w:rPr>
          <w:sz w:val="28"/>
          <w:szCs w:val="28"/>
        </w:rPr>
        <w:t>Ибраева</w:t>
      </w:r>
      <w:r w:rsidR="00777DB7" w:rsidRPr="00782677">
        <w:rPr>
          <w:sz w:val="28"/>
          <w:szCs w:val="28"/>
        </w:rPr>
        <w:t xml:space="preserve"> </w:t>
      </w:r>
      <w:proofErr w:type="gramStart"/>
      <w:r w:rsidR="00777DB7" w:rsidRPr="00782677">
        <w:rPr>
          <w:sz w:val="28"/>
          <w:szCs w:val="28"/>
        </w:rPr>
        <w:t>А.Ш</w:t>
      </w:r>
      <w:r w:rsidR="004E2F8B">
        <w:rPr>
          <w:sz w:val="28"/>
          <w:szCs w:val="28"/>
        </w:rPr>
        <w:t>.</w:t>
      </w:r>
      <w:proofErr w:type="gramEnd"/>
    </w:p>
    <w:p w14:paraId="15F91456" w14:textId="77777777" w:rsidR="00BB5137" w:rsidRDefault="00BB5137" w:rsidP="00BB5137">
      <w:pPr>
        <w:rPr>
          <w:sz w:val="28"/>
          <w:szCs w:val="28"/>
          <w:lang w:val="kk-KZ"/>
        </w:rPr>
      </w:pPr>
    </w:p>
    <w:p w14:paraId="3DC64874" w14:textId="77777777" w:rsidR="00996D0C" w:rsidRDefault="00996D0C" w:rsidP="00AF223A">
      <w:pPr>
        <w:jc w:val="right"/>
        <w:rPr>
          <w:sz w:val="20"/>
          <w:szCs w:val="20"/>
          <w:lang w:eastAsia="ru-RU"/>
        </w:rPr>
      </w:pPr>
    </w:p>
    <w:sectPr w:rsidR="00996D0C" w:rsidSect="005B2AF7">
      <w:pgSz w:w="16838" w:h="11906" w:orient="landscape"/>
      <w:pgMar w:top="1418" w:right="539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332F5"/>
    <w:multiLevelType w:val="hybridMultilevel"/>
    <w:tmpl w:val="24EE0170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9018FF"/>
    <w:multiLevelType w:val="hybridMultilevel"/>
    <w:tmpl w:val="63C8670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A02742"/>
    <w:multiLevelType w:val="hybridMultilevel"/>
    <w:tmpl w:val="7DD01FC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8DC3C66"/>
    <w:multiLevelType w:val="hybridMultilevel"/>
    <w:tmpl w:val="ACB4F27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344C6"/>
    <w:multiLevelType w:val="hybridMultilevel"/>
    <w:tmpl w:val="6BA29B74"/>
    <w:lvl w:ilvl="0" w:tplc="323813F0">
      <w:start w:val="1"/>
      <w:numFmt w:val="decimal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841B8E"/>
    <w:multiLevelType w:val="hybridMultilevel"/>
    <w:tmpl w:val="9250A3E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C547D3"/>
    <w:multiLevelType w:val="hybridMultilevel"/>
    <w:tmpl w:val="24EE017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271D7A"/>
    <w:multiLevelType w:val="hybridMultilevel"/>
    <w:tmpl w:val="297A79F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1636B"/>
    <w:multiLevelType w:val="hybridMultilevel"/>
    <w:tmpl w:val="CE52A26E"/>
    <w:lvl w:ilvl="0" w:tplc="390A90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A5F6D8F"/>
    <w:multiLevelType w:val="hybridMultilevel"/>
    <w:tmpl w:val="99282D22"/>
    <w:lvl w:ilvl="0" w:tplc="390A90A2">
      <w:start w:val="1"/>
      <w:numFmt w:val="decimal"/>
      <w:lvlText w:val="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40" w:hanging="360"/>
      </w:pPr>
    </w:lvl>
    <w:lvl w:ilvl="2" w:tplc="0419001B" w:tentative="1">
      <w:start w:val="1"/>
      <w:numFmt w:val="lowerRoman"/>
      <w:lvlText w:val="%3."/>
      <w:lvlJc w:val="right"/>
      <w:pPr>
        <w:ind w:left="2060" w:hanging="180"/>
      </w:pPr>
    </w:lvl>
    <w:lvl w:ilvl="3" w:tplc="0419000F" w:tentative="1">
      <w:start w:val="1"/>
      <w:numFmt w:val="decimal"/>
      <w:lvlText w:val="%4."/>
      <w:lvlJc w:val="left"/>
      <w:pPr>
        <w:ind w:left="2780" w:hanging="360"/>
      </w:pPr>
    </w:lvl>
    <w:lvl w:ilvl="4" w:tplc="04190019" w:tentative="1">
      <w:start w:val="1"/>
      <w:numFmt w:val="lowerLetter"/>
      <w:lvlText w:val="%5."/>
      <w:lvlJc w:val="left"/>
      <w:pPr>
        <w:ind w:left="3500" w:hanging="360"/>
      </w:pPr>
    </w:lvl>
    <w:lvl w:ilvl="5" w:tplc="0419001B" w:tentative="1">
      <w:start w:val="1"/>
      <w:numFmt w:val="lowerRoman"/>
      <w:lvlText w:val="%6."/>
      <w:lvlJc w:val="right"/>
      <w:pPr>
        <w:ind w:left="4220" w:hanging="180"/>
      </w:pPr>
    </w:lvl>
    <w:lvl w:ilvl="6" w:tplc="0419000F" w:tentative="1">
      <w:start w:val="1"/>
      <w:numFmt w:val="decimal"/>
      <w:lvlText w:val="%7."/>
      <w:lvlJc w:val="left"/>
      <w:pPr>
        <w:ind w:left="4940" w:hanging="360"/>
      </w:pPr>
    </w:lvl>
    <w:lvl w:ilvl="7" w:tplc="04190019" w:tentative="1">
      <w:start w:val="1"/>
      <w:numFmt w:val="lowerLetter"/>
      <w:lvlText w:val="%8."/>
      <w:lvlJc w:val="left"/>
      <w:pPr>
        <w:ind w:left="5660" w:hanging="360"/>
      </w:pPr>
    </w:lvl>
    <w:lvl w:ilvl="8" w:tplc="0419001B" w:tentative="1">
      <w:start w:val="1"/>
      <w:numFmt w:val="lowerRoman"/>
      <w:lvlText w:val="%9."/>
      <w:lvlJc w:val="right"/>
      <w:pPr>
        <w:ind w:left="6380" w:hanging="180"/>
      </w:pPr>
    </w:lvl>
  </w:abstractNum>
  <w:num w:numId="1" w16cid:durableId="1450466017">
    <w:abstractNumId w:val="4"/>
  </w:num>
  <w:num w:numId="2" w16cid:durableId="2011830138">
    <w:abstractNumId w:val="9"/>
  </w:num>
  <w:num w:numId="3" w16cid:durableId="1311254836">
    <w:abstractNumId w:val="2"/>
  </w:num>
  <w:num w:numId="4" w16cid:durableId="1250388374">
    <w:abstractNumId w:val="5"/>
  </w:num>
  <w:num w:numId="5" w16cid:durableId="828669826">
    <w:abstractNumId w:val="7"/>
  </w:num>
  <w:num w:numId="6" w16cid:durableId="542061603">
    <w:abstractNumId w:val="1"/>
  </w:num>
  <w:num w:numId="7" w16cid:durableId="750393921">
    <w:abstractNumId w:val="8"/>
  </w:num>
  <w:num w:numId="8" w16cid:durableId="571744289">
    <w:abstractNumId w:val="3"/>
  </w:num>
  <w:num w:numId="9" w16cid:durableId="840316346">
    <w:abstractNumId w:val="0"/>
  </w:num>
  <w:num w:numId="10" w16cid:durableId="31608038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11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D0C"/>
    <w:rsid w:val="000047C5"/>
    <w:rsid w:val="000C45E0"/>
    <w:rsid w:val="000D5C58"/>
    <w:rsid w:val="000E0E5F"/>
    <w:rsid w:val="000F7D8A"/>
    <w:rsid w:val="001330E3"/>
    <w:rsid w:val="00135FE9"/>
    <w:rsid w:val="00171C7A"/>
    <w:rsid w:val="001E3D1D"/>
    <w:rsid w:val="00223750"/>
    <w:rsid w:val="002809E6"/>
    <w:rsid w:val="002E3D07"/>
    <w:rsid w:val="00383DBA"/>
    <w:rsid w:val="003C6EA8"/>
    <w:rsid w:val="003E585B"/>
    <w:rsid w:val="004503A1"/>
    <w:rsid w:val="004E2F8B"/>
    <w:rsid w:val="004F0CE8"/>
    <w:rsid w:val="00557310"/>
    <w:rsid w:val="005931F7"/>
    <w:rsid w:val="005B2AF7"/>
    <w:rsid w:val="005D4682"/>
    <w:rsid w:val="005E1E6D"/>
    <w:rsid w:val="005F4D16"/>
    <w:rsid w:val="00633DCD"/>
    <w:rsid w:val="00662DCA"/>
    <w:rsid w:val="00683916"/>
    <w:rsid w:val="006B55F2"/>
    <w:rsid w:val="0072321D"/>
    <w:rsid w:val="00777DB7"/>
    <w:rsid w:val="00782677"/>
    <w:rsid w:val="00785CE1"/>
    <w:rsid w:val="007957A5"/>
    <w:rsid w:val="007F7299"/>
    <w:rsid w:val="00807CBE"/>
    <w:rsid w:val="00817C46"/>
    <w:rsid w:val="008B3D4C"/>
    <w:rsid w:val="008D345D"/>
    <w:rsid w:val="008D78D2"/>
    <w:rsid w:val="0090661B"/>
    <w:rsid w:val="00906F78"/>
    <w:rsid w:val="009350CD"/>
    <w:rsid w:val="00946691"/>
    <w:rsid w:val="00947801"/>
    <w:rsid w:val="00996D0C"/>
    <w:rsid w:val="00A241F9"/>
    <w:rsid w:val="00A8569E"/>
    <w:rsid w:val="00A96B47"/>
    <w:rsid w:val="00AF223A"/>
    <w:rsid w:val="00AF5C3C"/>
    <w:rsid w:val="00BB5137"/>
    <w:rsid w:val="00BD5261"/>
    <w:rsid w:val="00BE4A56"/>
    <w:rsid w:val="00C01018"/>
    <w:rsid w:val="00C02CD7"/>
    <w:rsid w:val="00C30410"/>
    <w:rsid w:val="00C32B72"/>
    <w:rsid w:val="00C3348F"/>
    <w:rsid w:val="00C50215"/>
    <w:rsid w:val="00C94450"/>
    <w:rsid w:val="00C96197"/>
    <w:rsid w:val="00CE7CED"/>
    <w:rsid w:val="00D41B9A"/>
    <w:rsid w:val="00D674E5"/>
    <w:rsid w:val="00D84B6D"/>
    <w:rsid w:val="00E05B41"/>
    <w:rsid w:val="00E068F4"/>
    <w:rsid w:val="00E66912"/>
    <w:rsid w:val="00E81E1E"/>
    <w:rsid w:val="00E846C5"/>
    <w:rsid w:val="00EB2464"/>
    <w:rsid w:val="00EB7B43"/>
    <w:rsid w:val="00EE39C1"/>
    <w:rsid w:val="00F217E7"/>
    <w:rsid w:val="00F56FF6"/>
    <w:rsid w:val="00FB73AB"/>
    <w:rsid w:val="00FE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B3BCA"/>
  <w15:chartTrackingRefBased/>
  <w15:docId w15:val="{4327BD6D-B9EA-4162-BAD2-4D358292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D0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817C4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7C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47C5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96D0C"/>
    <w:pPr>
      <w:ind w:left="720"/>
      <w:contextualSpacing/>
    </w:pPr>
  </w:style>
  <w:style w:type="table" w:styleId="a4">
    <w:name w:val="Table Grid"/>
    <w:basedOn w:val="a1"/>
    <w:uiPriority w:val="39"/>
    <w:rsid w:val="00996D0C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B55F2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B55F2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semiHidden/>
    <w:rsid w:val="00CE7CE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ar-SA"/>
    </w:rPr>
  </w:style>
  <w:style w:type="paragraph" w:styleId="a7">
    <w:name w:val="Normal (Web)"/>
    <w:basedOn w:val="a"/>
    <w:uiPriority w:val="99"/>
    <w:unhideWhenUsed/>
    <w:rsid w:val="00EB2464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0047C5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817C46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character" w:styleId="a8">
    <w:name w:val="FollowedHyperlink"/>
    <w:basedOn w:val="a0"/>
    <w:uiPriority w:val="99"/>
    <w:semiHidden/>
    <w:unhideWhenUsed/>
    <w:rsid w:val="00BE4A56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a0"/>
    <w:rsid w:val="00BE4A56"/>
  </w:style>
  <w:style w:type="character" w:customStyle="1" w:styleId="delimiter-margin-left">
    <w:name w:val="delimiter-margin-left"/>
    <w:basedOn w:val="a0"/>
    <w:rsid w:val="00BE4A56"/>
  </w:style>
  <w:style w:type="character" w:customStyle="1" w:styleId="marginright1">
    <w:name w:val="marginright1"/>
    <w:rsid w:val="00BB5137"/>
  </w:style>
  <w:style w:type="character" w:customStyle="1" w:styleId="right">
    <w:name w:val="right"/>
    <w:rsid w:val="00BB5137"/>
  </w:style>
  <w:style w:type="paragraph" w:styleId="HTML">
    <w:name w:val="HTML Preformatted"/>
    <w:basedOn w:val="a"/>
    <w:link w:val="HTML0"/>
    <w:uiPriority w:val="99"/>
    <w:semiHidden/>
    <w:unhideWhenUsed/>
    <w:rsid w:val="005573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  <w:lang w:val="ru-KZ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57310"/>
    <w:rPr>
      <w:rFonts w:ascii="Courier New" w:eastAsia="Times New Roman" w:hAnsi="Courier New" w:cs="Courier New"/>
      <w:sz w:val="20"/>
      <w:szCs w:val="20"/>
      <w:lang w:val="ru-KZ" w:eastAsia="ru-RU"/>
    </w:rPr>
  </w:style>
  <w:style w:type="character" w:styleId="HTML1">
    <w:name w:val="HTML Code"/>
    <w:basedOn w:val="a0"/>
    <w:uiPriority w:val="99"/>
    <w:semiHidden/>
    <w:unhideWhenUsed/>
    <w:rsid w:val="00557310"/>
    <w:rPr>
      <w:rFonts w:ascii="Courier New" w:eastAsia="Times New Roman" w:hAnsi="Courier New" w:cs="Courier New"/>
      <w:sz w:val="20"/>
      <w:szCs w:val="20"/>
    </w:rPr>
  </w:style>
  <w:style w:type="paragraph" w:customStyle="1" w:styleId="p1">
    <w:name w:val="p1"/>
    <w:basedOn w:val="a"/>
    <w:rsid w:val="008D78D2"/>
    <w:pPr>
      <w:suppressAutoHyphens w:val="0"/>
      <w:spacing w:before="100" w:beforeAutospacing="1" w:after="100" w:afterAutospacing="1"/>
    </w:pPr>
    <w:rPr>
      <w:lang w:val="ru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3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76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2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737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077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627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239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0993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650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432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27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9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1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45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56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6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509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146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510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50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8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67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93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79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61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045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2147/VHRM.S585203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doi.org/10.2147/VHRM.S575431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rcid.org/0000-0001-9202-7451" TargetMode="External"/><Relationship Id="rId11" Type="http://schemas.openxmlformats.org/officeDocument/2006/relationships/hyperlink" Target="https://doi.org/10.1093/eurheartjsupp/s0uae058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doi.org/10.1007/s40119-025-00412-w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scopus.com/pages/publications/105003841879?origin=resultslis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77F112-96F4-415E-8CFC-E4EF79E30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781</Words>
  <Characters>5209</Characters>
  <Application>Microsoft Office Word</Application>
  <DocSecurity>0</DocSecurity>
  <Lines>400</Lines>
  <Paragraphs>230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Mira Tundybayeva</cp:lastModifiedBy>
  <cp:revision>3</cp:revision>
  <cp:lastPrinted>2026-03-02T04:00:00Z</cp:lastPrinted>
  <dcterms:created xsi:type="dcterms:W3CDTF">2026-05-07T09:46:00Z</dcterms:created>
  <dcterms:modified xsi:type="dcterms:W3CDTF">2026-05-07T10:57:00Z</dcterms:modified>
</cp:coreProperties>
</file>